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F79E99" w14:textId="4EB3E9CF" w:rsidR="00CF40E1" w:rsidRDefault="00883144" w:rsidP="00CF40E1">
      <w:pPr>
        <w:sectPr w:rsidR="00CF40E1" w:rsidSect="008B1D04">
          <w:headerReference w:type="default" r:id="rId11"/>
          <w:footerReference w:type="default" r:id="rId12"/>
          <w:headerReference w:type="first" r:id="rId13"/>
          <w:footerReference w:type="first" r:id="rId14"/>
          <w:pgSz w:w="11906" w:h="16838"/>
          <w:pgMar w:top="1418" w:right="1531" w:bottom="1418" w:left="1871" w:header="709" w:footer="709" w:gutter="0"/>
          <w:pgNumType w:start="1"/>
          <w:cols w:space="708"/>
          <w:titlePg/>
          <w:docGrid w:linePitch="360"/>
        </w:sectPr>
      </w:pPr>
      <w:r>
        <w:rPr>
          <w:noProof/>
        </w:rPr>
        <mc:AlternateContent>
          <mc:Choice Requires="wps">
            <w:drawing>
              <wp:anchor distT="0" distB="0" distL="114300" distR="114300" simplePos="0" relativeHeight="251658240" behindDoc="0" locked="1" layoutInCell="1" allowOverlap="1" wp14:anchorId="0E503D9A" wp14:editId="5AB78D48">
                <wp:simplePos x="0" y="0"/>
                <wp:positionH relativeFrom="column">
                  <wp:posOffset>-281305</wp:posOffset>
                </wp:positionH>
                <wp:positionV relativeFrom="page">
                  <wp:posOffset>3077845</wp:posOffset>
                </wp:positionV>
                <wp:extent cx="3819525" cy="4024630"/>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9525" cy="4024630"/>
                        </a:xfrm>
                        <a:prstGeom prst="rect">
                          <a:avLst/>
                        </a:prstGeom>
                        <a:solidFill>
                          <a:sysClr val="window" lastClr="FFFFFF"/>
                        </a:solidFill>
                        <a:ln w="6350">
                          <a:noFill/>
                        </a:ln>
                        <a:effectLst/>
                      </wps:spPr>
                      <wps:txbx>
                        <w:txbxContent>
                          <w:p w14:paraId="14300395" w14:textId="60A1278E" w:rsidR="00A57C50" w:rsidRDefault="00A57C50" w:rsidP="004145B4">
                            <w:pPr>
                              <w:pStyle w:val="Titrecouverture"/>
                            </w:pPr>
                            <w:r>
                              <w:t>Cahier Spécial des Charges</w:t>
                            </w:r>
                            <w:r w:rsidRPr="004145B4">
                              <w:t xml:space="preserve"> </w:t>
                            </w:r>
                          </w:p>
                          <w:p w14:paraId="11063250" w14:textId="76EA8EF0" w:rsidR="00A57C50" w:rsidRPr="00CF4CFD" w:rsidRDefault="00A57C50" w:rsidP="00A8200C">
                            <w:pPr>
                              <w:pStyle w:val="Titrecouverture"/>
                              <w:jc w:val="both"/>
                              <w:rPr>
                                <w:sz w:val="24"/>
                                <w:szCs w:val="24"/>
                              </w:rPr>
                            </w:pPr>
                            <w:r w:rsidRPr="00CF4CFD">
                              <w:rPr>
                                <w:sz w:val="24"/>
                                <w:szCs w:val="24"/>
                              </w:rPr>
                              <w:t xml:space="preserve">Marché de </w:t>
                            </w:r>
                            <w:r w:rsidR="00CF4CFD" w:rsidRPr="00CF4CFD">
                              <w:rPr>
                                <w:sz w:val="24"/>
                                <w:szCs w:val="24"/>
                              </w:rPr>
                              <w:t>s</w:t>
                            </w:r>
                            <w:r w:rsidRPr="00CF4CFD">
                              <w:rPr>
                                <w:sz w:val="24"/>
                                <w:szCs w:val="24"/>
                              </w:rPr>
                              <w:t>ervic</w:t>
                            </w:r>
                            <w:r w:rsidR="00CF4CFD" w:rsidRPr="00CF4CFD">
                              <w:rPr>
                                <w:sz w:val="24"/>
                                <w:szCs w:val="24"/>
                              </w:rPr>
                              <w:t xml:space="preserve">es – via un accord cadre pour une durée de 4 ans - </w:t>
                            </w:r>
                            <w:r w:rsidRPr="00CF4CFD">
                              <w:rPr>
                                <w:sz w:val="24"/>
                                <w:szCs w:val="24"/>
                              </w:rPr>
                              <w:t>relatif à</w:t>
                            </w:r>
                            <w:r w:rsidR="00CF4CFD" w:rsidRPr="00CF4CFD">
                              <w:rPr>
                                <w:sz w:val="24"/>
                                <w:szCs w:val="24"/>
                              </w:rPr>
                              <w:t xml:space="preserve"> l’a</w:t>
                            </w:r>
                            <w:r w:rsidR="00620D06" w:rsidRPr="00CF4CFD">
                              <w:rPr>
                                <w:sz w:val="24"/>
                                <w:szCs w:val="24"/>
                              </w:rPr>
                              <w:t xml:space="preserve">ppui technique aux interventions d’Enabel en RD-Congo pour renforcer </w:t>
                            </w:r>
                            <w:bookmarkStart w:id="0" w:name="_Hlk164761941"/>
                            <w:r w:rsidR="00620D06" w:rsidRPr="00CF4CFD">
                              <w:rPr>
                                <w:sz w:val="24"/>
                                <w:szCs w:val="24"/>
                              </w:rPr>
                              <w:t xml:space="preserve">la gouvernance du secteur agricole et rural </w:t>
                            </w:r>
                            <w:bookmarkEnd w:id="0"/>
                            <w:r w:rsidR="00620D06" w:rsidRPr="00CF4CFD">
                              <w:rPr>
                                <w:sz w:val="24"/>
                                <w:szCs w:val="24"/>
                              </w:rPr>
                              <w:t>(agriculture</w:t>
                            </w:r>
                            <w:r w:rsidR="00A8200C" w:rsidRPr="00CF4CFD">
                              <w:rPr>
                                <w:sz w:val="24"/>
                                <w:szCs w:val="24"/>
                              </w:rPr>
                              <w:t>,</w:t>
                            </w:r>
                            <w:r w:rsidR="00620D06" w:rsidRPr="00CF4CFD">
                              <w:rPr>
                                <w:sz w:val="24"/>
                                <w:szCs w:val="24"/>
                              </w:rPr>
                              <w:t xml:space="preserve"> </w:t>
                            </w:r>
                            <w:r w:rsidR="00A8200C" w:rsidRPr="00CF4CFD">
                              <w:rPr>
                                <w:sz w:val="24"/>
                                <w:szCs w:val="24"/>
                              </w:rPr>
                              <w:t xml:space="preserve">élevage, pêche, </w:t>
                            </w:r>
                            <w:r w:rsidR="00620D06" w:rsidRPr="00CF4CFD">
                              <w:rPr>
                                <w:sz w:val="24"/>
                                <w:szCs w:val="24"/>
                              </w:rPr>
                              <w:t>foresterie</w:t>
                            </w:r>
                            <w:r w:rsidR="00A8200C" w:rsidRPr="00CF4CFD">
                              <w:rPr>
                                <w:sz w:val="24"/>
                                <w:szCs w:val="24"/>
                              </w:rPr>
                              <w:t xml:space="preserve">, </w:t>
                            </w:r>
                            <w:r w:rsidR="00620D06" w:rsidRPr="00CF4CFD">
                              <w:rPr>
                                <w:sz w:val="24"/>
                                <w:szCs w:val="24"/>
                              </w:rPr>
                              <w:t>développement rura</w:t>
                            </w:r>
                            <w:r w:rsidR="00A8200C" w:rsidRPr="00CF4CFD">
                              <w:rPr>
                                <w:sz w:val="24"/>
                                <w:szCs w:val="24"/>
                              </w:rPr>
                              <w:t xml:space="preserve">l, </w:t>
                            </w:r>
                            <w:r w:rsidR="00620D06" w:rsidRPr="00CF4CFD">
                              <w:rPr>
                                <w:sz w:val="24"/>
                                <w:szCs w:val="24"/>
                              </w:rPr>
                              <w:t>climat</w:t>
                            </w:r>
                            <w:r w:rsidR="00A8200C" w:rsidRPr="00CF4CFD">
                              <w:rPr>
                                <w:sz w:val="24"/>
                                <w:szCs w:val="24"/>
                              </w:rPr>
                              <w:t xml:space="preserve">, </w:t>
                            </w:r>
                            <w:r w:rsidR="00620D06" w:rsidRPr="00CF4CFD">
                              <w:rPr>
                                <w:sz w:val="24"/>
                                <w:szCs w:val="24"/>
                              </w:rPr>
                              <w:t xml:space="preserve">ressources </w:t>
                            </w:r>
                            <w:r w:rsidR="00A8200C" w:rsidRPr="00CF4CFD">
                              <w:rPr>
                                <w:sz w:val="24"/>
                                <w:szCs w:val="24"/>
                              </w:rPr>
                              <w:t>naturelles, environnement</w:t>
                            </w:r>
                            <w:r w:rsidR="00620D06" w:rsidRPr="00CF4CFD">
                              <w:rPr>
                                <w:sz w:val="24"/>
                                <w:szCs w:val="24"/>
                              </w:rPr>
                              <w:t>, etc.) </w:t>
                            </w:r>
                          </w:p>
                          <w:p w14:paraId="48D54630" w14:textId="4B065F83" w:rsidR="00A57C50" w:rsidRDefault="00A57C50" w:rsidP="00A8200C">
                            <w:pPr>
                              <w:pStyle w:val="Titrecouverture"/>
                              <w:jc w:val="both"/>
                              <w:rPr>
                                <w:sz w:val="24"/>
                                <w:szCs w:val="24"/>
                              </w:rPr>
                            </w:pPr>
                            <w:r>
                              <w:rPr>
                                <w:sz w:val="24"/>
                                <w:szCs w:val="24"/>
                              </w:rPr>
                              <w:t>Procédure Ouverte</w:t>
                            </w:r>
                            <w:r w:rsidR="00620D06">
                              <w:rPr>
                                <w:sz w:val="24"/>
                                <w:szCs w:val="24"/>
                              </w:rPr>
                              <w:t> : PO</w:t>
                            </w:r>
                          </w:p>
                          <w:p w14:paraId="7E9B05C2" w14:textId="066F97E9" w:rsidR="00A57C50" w:rsidRPr="004145B4" w:rsidRDefault="00CF4CFD" w:rsidP="00A8200C">
                            <w:pPr>
                              <w:pStyle w:val="Titrecouverture"/>
                              <w:jc w:val="both"/>
                              <w:rPr>
                                <w:sz w:val="24"/>
                                <w:szCs w:val="24"/>
                              </w:rPr>
                            </w:pPr>
                            <w:r>
                              <w:rPr>
                                <w:sz w:val="24"/>
                                <w:szCs w:val="24"/>
                              </w:rPr>
                              <w:t>COD2299611SH6-10054</w:t>
                            </w:r>
                          </w:p>
                          <w:p w14:paraId="35C4EFF8" w14:textId="77777777" w:rsidR="00A57C50" w:rsidRPr="004145B4" w:rsidRDefault="00A57C50" w:rsidP="004145B4">
                            <w:pPr>
                              <w:pStyle w:val="Sous-titre"/>
                            </w:pPr>
                          </w:p>
                          <w:p w14:paraId="5F36CCD1" w14:textId="77777777" w:rsidR="00A57C50" w:rsidRDefault="00A57C50" w:rsidP="004145B4">
                            <w:pPr>
                              <w:pStyle w:val="Titrecouvertur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03D9A" id="_x0000_t202" coordsize="21600,21600" o:spt="202" path="m,l,21600r21600,l21600,xe">
                <v:stroke joinstyle="miter"/>
                <v:path gradientshapeok="t" o:connecttype="rect"/>
              </v:shapetype>
              <v:shape id="Zone de texte 2" o:spid="_x0000_s1026" type="#_x0000_t202" style="position:absolute;margin-left:-22.15pt;margin-top:242.35pt;width:300.75pt;height:31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" fillcolor="window" stroked="f" strokeweight=".5pt">
                <v:textbox>
                  <w:txbxContent>
                    <w:p w14:paraId="14300395" w14:textId="60A1278E" w:rsidR="00A57C50" w:rsidRDefault="00A57C50" w:rsidP="004145B4">
                      <w:pPr>
                        <w:pStyle w:val="Titrecouverture"/>
                      </w:pPr>
                      <w:r>
                        <w:t>Cahier Spécial des Charges</w:t>
                      </w:r>
                      <w:r w:rsidRPr="004145B4">
                        <w:t xml:space="preserve"> </w:t>
                      </w:r>
                    </w:p>
                    <w:p w14:paraId="11063250" w14:textId="76EA8EF0" w:rsidR="00A57C50" w:rsidRPr="00CF4CFD" w:rsidRDefault="00A57C50" w:rsidP="00A8200C">
                      <w:pPr>
                        <w:pStyle w:val="Titrecouverture"/>
                        <w:jc w:val="both"/>
                        <w:rPr>
                          <w:sz w:val="24"/>
                          <w:szCs w:val="24"/>
                        </w:rPr>
                      </w:pPr>
                      <w:r w:rsidRPr="00CF4CFD">
                        <w:rPr>
                          <w:sz w:val="24"/>
                          <w:szCs w:val="24"/>
                        </w:rPr>
                        <w:t xml:space="preserve">Marché de </w:t>
                      </w:r>
                      <w:r w:rsidR="00CF4CFD" w:rsidRPr="00CF4CFD">
                        <w:rPr>
                          <w:sz w:val="24"/>
                          <w:szCs w:val="24"/>
                        </w:rPr>
                        <w:t>s</w:t>
                      </w:r>
                      <w:r w:rsidRPr="00CF4CFD">
                        <w:rPr>
                          <w:sz w:val="24"/>
                          <w:szCs w:val="24"/>
                        </w:rPr>
                        <w:t>ervic</w:t>
                      </w:r>
                      <w:r w:rsidR="00CF4CFD" w:rsidRPr="00CF4CFD">
                        <w:rPr>
                          <w:sz w:val="24"/>
                          <w:szCs w:val="24"/>
                        </w:rPr>
                        <w:t xml:space="preserve">es – via un accord cadre pour une durée de 4 ans - </w:t>
                      </w:r>
                      <w:r w:rsidRPr="00CF4CFD">
                        <w:rPr>
                          <w:sz w:val="24"/>
                          <w:szCs w:val="24"/>
                        </w:rPr>
                        <w:t>relatif à</w:t>
                      </w:r>
                      <w:r w:rsidR="00CF4CFD" w:rsidRPr="00CF4CFD">
                        <w:rPr>
                          <w:sz w:val="24"/>
                          <w:szCs w:val="24"/>
                        </w:rPr>
                        <w:t xml:space="preserve"> l’a</w:t>
                      </w:r>
                      <w:r w:rsidR="00620D06" w:rsidRPr="00CF4CFD">
                        <w:rPr>
                          <w:sz w:val="24"/>
                          <w:szCs w:val="24"/>
                        </w:rPr>
                        <w:t xml:space="preserve">ppui technique aux interventions d’Enabel en RD-Congo pour renforcer </w:t>
                      </w:r>
                      <w:bookmarkStart w:id="1" w:name="_Hlk164761941"/>
                      <w:r w:rsidR="00620D06" w:rsidRPr="00CF4CFD">
                        <w:rPr>
                          <w:sz w:val="24"/>
                          <w:szCs w:val="24"/>
                        </w:rPr>
                        <w:t xml:space="preserve">la gouvernance du secteur agricole et rural </w:t>
                      </w:r>
                      <w:bookmarkEnd w:id="1"/>
                      <w:r w:rsidR="00620D06" w:rsidRPr="00CF4CFD">
                        <w:rPr>
                          <w:sz w:val="24"/>
                          <w:szCs w:val="24"/>
                        </w:rPr>
                        <w:t>(agriculture</w:t>
                      </w:r>
                      <w:r w:rsidR="00A8200C" w:rsidRPr="00CF4CFD">
                        <w:rPr>
                          <w:sz w:val="24"/>
                          <w:szCs w:val="24"/>
                        </w:rPr>
                        <w:t>,</w:t>
                      </w:r>
                      <w:r w:rsidR="00620D06" w:rsidRPr="00CF4CFD">
                        <w:rPr>
                          <w:sz w:val="24"/>
                          <w:szCs w:val="24"/>
                        </w:rPr>
                        <w:t xml:space="preserve"> </w:t>
                      </w:r>
                      <w:r w:rsidR="00A8200C" w:rsidRPr="00CF4CFD">
                        <w:rPr>
                          <w:sz w:val="24"/>
                          <w:szCs w:val="24"/>
                        </w:rPr>
                        <w:t xml:space="preserve">élevage, pêche, </w:t>
                      </w:r>
                      <w:r w:rsidR="00620D06" w:rsidRPr="00CF4CFD">
                        <w:rPr>
                          <w:sz w:val="24"/>
                          <w:szCs w:val="24"/>
                        </w:rPr>
                        <w:t>foresterie</w:t>
                      </w:r>
                      <w:r w:rsidR="00A8200C" w:rsidRPr="00CF4CFD">
                        <w:rPr>
                          <w:sz w:val="24"/>
                          <w:szCs w:val="24"/>
                        </w:rPr>
                        <w:t xml:space="preserve">, </w:t>
                      </w:r>
                      <w:r w:rsidR="00620D06" w:rsidRPr="00CF4CFD">
                        <w:rPr>
                          <w:sz w:val="24"/>
                          <w:szCs w:val="24"/>
                        </w:rPr>
                        <w:t>développement rura</w:t>
                      </w:r>
                      <w:r w:rsidR="00A8200C" w:rsidRPr="00CF4CFD">
                        <w:rPr>
                          <w:sz w:val="24"/>
                          <w:szCs w:val="24"/>
                        </w:rPr>
                        <w:t xml:space="preserve">l, </w:t>
                      </w:r>
                      <w:r w:rsidR="00620D06" w:rsidRPr="00CF4CFD">
                        <w:rPr>
                          <w:sz w:val="24"/>
                          <w:szCs w:val="24"/>
                        </w:rPr>
                        <w:t>climat</w:t>
                      </w:r>
                      <w:r w:rsidR="00A8200C" w:rsidRPr="00CF4CFD">
                        <w:rPr>
                          <w:sz w:val="24"/>
                          <w:szCs w:val="24"/>
                        </w:rPr>
                        <w:t xml:space="preserve">, </w:t>
                      </w:r>
                      <w:r w:rsidR="00620D06" w:rsidRPr="00CF4CFD">
                        <w:rPr>
                          <w:sz w:val="24"/>
                          <w:szCs w:val="24"/>
                        </w:rPr>
                        <w:t xml:space="preserve">ressources </w:t>
                      </w:r>
                      <w:r w:rsidR="00A8200C" w:rsidRPr="00CF4CFD">
                        <w:rPr>
                          <w:sz w:val="24"/>
                          <w:szCs w:val="24"/>
                        </w:rPr>
                        <w:t>naturelles, environnement</w:t>
                      </w:r>
                      <w:r w:rsidR="00620D06" w:rsidRPr="00CF4CFD">
                        <w:rPr>
                          <w:sz w:val="24"/>
                          <w:szCs w:val="24"/>
                        </w:rPr>
                        <w:t>, etc.) </w:t>
                      </w:r>
                    </w:p>
                    <w:p w14:paraId="48D54630" w14:textId="4B065F83" w:rsidR="00A57C50" w:rsidRDefault="00A57C50" w:rsidP="00A8200C">
                      <w:pPr>
                        <w:pStyle w:val="Titrecouverture"/>
                        <w:jc w:val="both"/>
                        <w:rPr>
                          <w:sz w:val="24"/>
                          <w:szCs w:val="24"/>
                        </w:rPr>
                      </w:pPr>
                      <w:r>
                        <w:rPr>
                          <w:sz w:val="24"/>
                          <w:szCs w:val="24"/>
                        </w:rPr>
                        <w:t>Procédure Ouverte</w:t>
                      </w:r>
                      <w:r w:rsidR="00620D06">
                        <w:rPr>
                          <w:sz w:val="24"/>
                          <w:szCs w:val="24"/>
                        </w:rPr>
                        <w:t> : PO</w:t>
                      </w:r>
                    </w:p>
                    <w:p w14:paraId="7E9B05C2" w14:textId="066F97E9" w:rsidR="00A57C50" w:rsidRPr="004145B4" w:rsidRDefault="00CF4CFD" w:rsidP="00A8200C">
                      <w:pPr>
                        <w:pStyle w:val="Titrecouverture"/>
                        <w:jc w:val="both"/>
                        <w:rPr>
                          <w:sz w:val="24"/>
                          <w:szCs w:val="24"/>
                        </w:rPr>
                      </w:pPr>
                      <w:r>
                        <w:rPr>
                          <w:sz w:val="24"/>
                          <w:szCs w:val="24"/>
                        </w:rPr>
                        <w:t>COD2299611SH6-10054</w:t>
                      </w:r>
                    </w:p>
                    <w:p w14:paraId="35C4EFF8" w14:textId="77777777" w:rsidR="00A57C50" w:rsidRPr="004145B4" w:rsidRDefault="00A57C50" w:rsidP="004145B4">
                      <w:pPr>
                        <w:pStyle w:val="Sous-titre"/>
                      </w:pPr>
                    </w:p>
                    <w:p w14:paraId="5F36CCD1" w14:textId="77777777" w:rsidR="00A57C50" w:rsidRDefault="00A57C50" w:rsidP="004145B4">
                      <w:pPr>
                        <w:pStyle w:val="Titrecouverture"/>
                      </w:pPr>
                    </w:p>
                  </w:txbxContent>
                </v:textbox>
                <w10:wrap anchory="page"/>
                <w10:anchorlock/>
              </v:shape>
            </w:pict>
          </mc:Fallback>
        </mc:AlternateContent>
      </w:r>
    </w:p>
    <w:p w14:paraId="1E8C11B3" w14:textId="77777777" w:rsidR="00C45EFE" w:rsidRPr="005D080C" w:rsidRDefault="00C45EFE" w:rsidP="005D080C">
      <w:pPr>
        <w:pStyle w:val="En-ttedetabledesmatires"/>
        <w:spacing w:after="240"/>
        <w:rPr>
          <w:color w:val="585756"/>
        </w:rPr>
      </w:pPr>
      <w:r w:rsidRPr="005D080C">
        <w:rPr>
          <w:color w:val="585756"/>
          <w:lang w:val="fr-FR"/>
        </w:rPr>
        <w:lastRenderedPageBreak/>
        <w:t>Table des matières</w:t>
      </w:r>
    </w:p>
    <w:p w14:paraId="140CB0C6" w14:textId="6CE3F7F6" w:rsidR="00C4200E" w:rsidRDefault="71EBF40D">
      <w:pPr>
        <w:pStyle w:val="TM1"/>
        <w:rPr>
          <w:rFonts w:asciiTheme="minorHAnsi" w:eastAsiaTheme="minorEastAsia" w:hAnsiTheme="minorHAnsi" w:cstheme="minorBidi"/>
          <w:b w:val="0"/>
          <w:noProof/>
          <w:color w:val="auto"/>
          <w:kern w:val="2"/>
          <w:sz w:val="24"/>
          <w:szCs w:val="24"/>
          <w:lang w:val="fr-FR" w:eastAsia="fr-FR"/>
          <w14:ligatures w14:val="standardContextual"/>
        </w:rPr>
      </w:pPr>
      <w:r>
        <w:fldChar w:fldCharType="begin"/>
      </w:r>
      <w:r w:rsidR="00C45EFE">
        <w:instrText>TOC \o "1-4" \h \z \u</w:instrText>
      </w:r>
      <w:r>
        <w:fldChar w:fldCharType="separate"/>
      </w:r>
      <w:hyperlink w:anchor="_Toc174700321" w:history="1">
        <w:r w:rsidR="00C4200E" w:rsidRPr="0032492B">
          <w:rPr>
            <w:rStyle w:val="Lienhypertexte"/>
            <w:noProof/>
          </w:rPr>
          <w:t>1</w:t>
        </w:r>
        <w:r w:rsidR="00C4200E">
          <w:rPr>
            <w:rFonts w:asciiTheme="minorHAnsi" w:eastAsiaTheme="minorEastAsia" w:hAnsiTheme="minorHAnsi" w:cstheme="minorBidi"/>
            <w:b w:val="0"/>
            <w:noProof/>
            <w:color w:val="auto"/>
            <w:kern w:val="2"/>
            <w:sz w:val="24"/>
            <w:szCs w:val="24"/>
            <w:lang w:val="fr-FR" w:eastAsia="fr-FR"/>
            <w14:ligatures w14:val="standardContextual"/>
          </w:rPr>
          <w:tab/>
        </w:r>
        <w:r w:rsidR="00C4200E" w:rsidRPr="0032492B">
          <w:rPr>
            <w:rStyle w:val="Lienhypertexte"/>
            <w:noProof/>
          </w:rPr>
          <w:t>Généralités</w:t>
        </w:r>
        <w:r w:rsidR="00C4200E">
          <w:rPr>
            <w:noProof/>
            <w:webHidden/>
          </w:rPr>
          <w:tab/>
        </w:r>
        <w:r w:rsidR="00C4200E">
          <w:rPr>
            <w:noProof/>
            <w:webHidden/>
          </w:rPr>
          <w:fldChar w:fldCharType="begin"/>
        </w:r>
        <w:r w:rsidR="00C4200E">
          <w:rPr>
            <w:noProof/>
            <w:webHidden/>
          </w:rPr>
          <w:instrText xml:space="preserve"> PAGEREF _Toc174700321 \h </w:instrText>
        </w:r>
        <w:r w:rsidR="00C4200E">
          <w:rPr>
            <w:noProof/>
            <w:webHidden/>
          </w:rPr>
        </w:r>
        <w:r w:rsidR="00C4200E">
          <w:rPr>
            <w:noProof/>
            <w:webHidden/>
          </w:rPr>
          <w:fldChar w:fldCharType="separate"/>
        </w:r>
        <w:r w:rsidR="00BD4BD8">
          <w:rPr>
            <w:noProof/>
            <w:webHidden/>
          </w:rPr>
          <w:t>6</w:t>
        </w:r>
        <w:r w:rsidR="00C4200E">
          <w:rPr>
            <w:noProof/>
            <w:webHidden/>
          </w:rPr>
          <w:fldChar w:fldCharType="end"/>
        </w:r>
      </w:hyperlink>
    </w:p>
    <w:p w14:paraId="45E6515B" w14:textId="788D7B05"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22" w:history="1">
        <w:r w:rsidR="00C4200E" w:rsidRPr="0032492B">
          <w:rPr>
            <w:rStyle w:val="Lienhypertexte"/>
            <w:noProof/>
          </w:rPr>
          <w:t>1.1</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Dérogations aux règles générales d’exécution</w:t>
        </w:r>
        <w:r w:rsidR="00C4200E">
          <w:rPr>
            <w:noProof/>
            <w:webHidden/>
          </w:rPr>
          <w:tab/>
        </w:r>
        <w:r w:rsidR="00C4200E">
          <w:rPr>
            <w:noProof/>
            <w:webHidden/>
          </w:rPr>
          <w:fldChar w:fldCharType="begin"/>
        </w:r>
        <w:r w:rsidR="00C4200E">
          <w:rPr>
            <w:noProof/>
            <w:webHidden/>
          </w:rPr>
          <w:instrText xml:space="preserve"> PAGEREF _Toc174700322 \h </w:instrText>
        </w:r>
        <w:r w:rsidR="00C4200E">
          <w:rPr>
            <w:noProof/>
            <w:webHidden/>
          </w:rPr>
        </w:r>
        <w:r w:rsidR="00C4200E">
          <w:rPr>
            <w:noProof/>
            <w:webHidden/>
          </w:rPr>
          <w:fldChar w:fldCharType="separate"/>
        </w:r>
        <w:r w:rsidR="00BD4BD8">
          <w:rPr>
            <w:noProof/>
            <w:webHidden/>
          </w:rPr>
          <w:t>6</w:t>
        </w:r>
        <w:r w:rsidR="00C4200E">
          <w:rPr>
            <w:noProof/>
            <w:webHidden/>
          </w:rPr>
          <w:fldChar w:fldCharType="end"/>
        </w:r>
      </w:hyperlink>
    </w:p>
    <w:p w14:paraId="2FCBD718" w14:textId="580C7499"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23" w:history="1">
        <w:r w:rsidR="00C4200E" w:rsidRPr="0032492B">
          <w:rPr>
            <w:rStyle w:val="Lienhypertexte"/>
            <w:noProof/>
          </w:rPr>
          <w:t>1.2</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Pouvoir adjudicateur</w:t>
        </w:r>
        <w:r w:rsidR="00C4200E">
          <w:rPr>
            <w:noProof/>
            <w:webHidden/>
          </w:rPr>
          <w:tab/>
        </w:r>
        <w:r w:rsidR="00C4200E">
          <w:rPr>
            <w:noProof/>
            <w:webHidden/>
          </w:rPr>
          <w:fldChar w:fldCharType="begin"/>
        </w:r>
        <w:r w:rsidR="00C4200E">
          <w:rPr>
            <w:noProof/>
            <w:webHidden/>
          </w:rPr>
          <w:instrText xml:space="preserve"> PAGEREF _Toc174700323 \h </w:instrText>
        </w:r>
        <w:r w:rsidR="00C4200E">
          <w:rPr>
            <w:noProof/>
            <w:webHidden/>
          </w:rPr>
        </w:r>
        <w:r w:rsidR="00C4200E">
          <w:rPr>
            <w:noProof/>
            <w:webHidden/>
          </w:rPr>
          <w:fldChar w:fldCharType="separate"/>
        </w:r>
        <w:r w:rsidR="00BD4BD8">
          <w:rPr>
            <w:noProof/>
            <w:webHidden/>
          </w:rPr>
          <w:t>6</w:t>
        </w:r>
        <w:r w:rsidR="00C4200E">
          <w:rPr>
            <w:noProof/>
            <w:webHidden/>
          </w:rPr>
          <w:fldChar w:fldCharType="end"/>
        </w:r>
      </w:hyperlink>
    </w:p>
    <w:p w14:paraId="3A076EB0" w14:textId="28E2DF72"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24" w:history="1">
        <w:r w:rsidR="00C4200E" w:rsidRPr="0032492B">
          <w:rPr>
            <w:rStyle w:val="Lienhypertexte"/>
            <w:noProof/>
          </w:rPr>
          <w:t>1.3</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Cadre institutionnel d’Enabel</w:t>
        </w:r>
        <w:r w:rsidR="00C4200E">
          <w:rPr>
            <w:noProof/>
            <w:webHidden/>
          </w:rPr>
          <w:tab/>
        </w:r>
        <w:r w:rsidR="00C4200E">
          <w:rPr>
            <w:noProof/>
            <w:webHidden/>
          </w:rPr>
          <w:fldChar w:fldCharType="begin"/>
        </w:r>
        <w:r w:rsidR="00C4200E">
          <w:rPr>
            <w:noProof/>
            <w:webHidden/>
          </w:rPr>
          <w:instrText xml:space="preserve"> PAGEREF _Toc174700324 \h </w:instrText>
        </w:r>
        <w:r w:rsidR="00C4200E">
          <w:rPr>
            <w:noProof/>
            <w:webHidden/>
          </w:rPr>
        </w:r>
        <w:r w:rsidR="00C4200E">
          <w:rPr>
            <w:noProof/>
            <w:webHidden/>
          </w:rPr>
          <w:fldChar w:fldCharType="separate"/>
        </w:r>
        <w:r w:rsidR="00BD4BD8">
          <w:rPr>
            <w:noProof/>
            <w:webHidden/>
          </w:rPr>
          <w:t>6</w:t>
        </w:r>
        <w:r w:rsidR="00C4200E">
          <w:rPr>
            <w:noProof/>
            <w:webHidden/>
          </w:rPr>
          <w:fldChar w:fldCharType="end"/>
        </w:r>
      </w:hyperlink>
    </w:p>
    <w:p w14:paraId="4A2E2DE7" w14:textId="605CB779"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25" w:history="1">
        <w:r w:rsidR="00C4200E" w:rsidRPr="0032492B">
          <w:rPr>
            <w:rStyle w:val="Lienhypertexte"/>
            <w:noProof/>
          </w:rPr>
          <w:t>1.4</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Règles régissant le marché</w:t>
        </w:r>
        <w:r w:rsidR="00C4200E">
          <w:rPr>
            <w:noProof/>
            <w:webHidden/>
          </w:rPr>
          <w:tab/>
        </w:r>
        <w:r w:rsidR="00C4200E">
          <w:rPr>
            <w:noProof/>
            <w:webHidden/>
          </w:rPr>
          <w:fldChar w:fldCharType="begin"/>
        </w:r>
        <w:r w:rsidR="00C4200E">
          <w:rPr>
            <w:noProof/>
            <w:webHidden/>
          </w:rPr>
          <w:instrText xml:space="preserve"> PAGEREF _Toc174700325 \h </w:instrText>
        </w:r>
        <w:r w:rsidR="00C4200E">
          <w:rPr>
            <w:noProof/>
            <w:webHidden/>
          </w:rPr>
        </w:r>
        <w:r w:rsidR="00C4200E">
          <w:rPr>
            <w:noProof/>
            <w:webHidden/>
          </w:rPr>
          <w:fldChar w:fldCharType="separate"/>
        </w:r>
        <w:r w:rsidR="00BD4BD8">
          <w:rPr>
            <w:noProof/>
            <w:webHidden/>
          </w:rPr>
          <w:t>7</w:t>
        </w:r>
        <w:r w:rsidR="00C4200E">
          <w:rPr>
            <w:noProof/>
            <w:webHidden/>
          </w:rPr>
          <w:fldChar w:fldCharType="end"/>
        </w:r>
      </w:hyperlink>
    </w:p>
    <w:p w14:paraId="68A3DA32" w14:textId="365E21B6"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26" w:history="1">
        <w:r w:rsidR="00C4200E" w:rsidRPr="0032492B">
          <w:rPr>
            <w:rStyle w:val="Lienhypertexte"/>
            <w:noProof/>
          </w:rPr>
          <w:t>1.5</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Définitions</w:t>
        </w:r>
        <w:r w:rsidR="00C4200E">
          <w:rPr>
            <w:noProof/>
            <w:webHidden/>
          </w:rPr>
          <w:tab/>
        </w:r>
        <w:r w:rsidR="00C4200E">
          <w:rPr>
            <w:noProof/>
            <w:webHidden/>
          </w:rPr>
          <w:fldChar w:fldCharType="begin"/>
        </w:r>
        <w:r w:rsidR="00C4200E">
          <w:rPr>
            <w:noProof/>
            <w:webHidden/>
          </w:rPr>
          <w:instrText xml:space="preserve"> PAGEREF _Toc174700326 \h </w:instrText>
        </w:r>
        <w:r w:rsidR="00C4200E">
          <w:rPr>
            <w:noProof/>
            <w:webHidden/>
          </w:rPr>
        </w:r>
        <w:r w:rsidR="00C4200E">
          <w:rPr>
            <w:noProof/>
            <w:webHidden/>
          </w:rPr>
          <w:fldChar w:fldCharType="separate"/>
        </w:r>
        <w:r w:rsidR="00BD4BD8">
          <w:rPr>
            <w:noProof/>
            <w:webHidden/>
          </w:rPr>
          <w:t>8</w:t>
        </w:r>
        <w:r w:rsidR="00C4200E">
          <w:rPr>
            <w:noProof/>
            <w:webHidden/>
          </w:rPr>
          <w:fldChar w:fldCharType="end"/>
        </w:r>
      </w:hyperlink>
    </w:p>
    <w:p w14:paraId="70F6A3DA" w14:textId="36E39FDF"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27" w:history="1">
        <w:r w:rsidR="00C4200E" w:rsidRPr="0032492B">
          <w:rPr>
            <w:rStyle w:val="Lienhypertexte"/>
            <w:noProof/>
          </w:rPr>
          <w:t>1.6</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Confidentialité</w:t>
        </w:r>
        <w:r w:rsidR="00C4200E">
          <w:rPr>
            <w:noProof/>
            <w:webHidden/>
          </w:rPr>
          <w:tab/>
        </w:r>
        <w:r w:rsidR="00C4200E">
          <w:rPr>
            <w:noProof/>
            <w:webHidden/>
          </w:rPr>
          <w:fldChar w:fldCharType="begin"/>
        </w:r>
        <w:r w:rsidR="00C4200E">
          <w:rPr>
            <w:noProof/>
            <w:webHidden/>
          </w:rPr>
          <w:instrText xml:space="preserve"> PAGEREF _Toc174700327 \h </w:instrText>
        </w:r>
        <w:r w:rsidR="00C4200E">
          <w:rPr>
            <w:noProof/>
            <w:webHidden/>
          </w:rPr>
        </w:r>
        <w:r w:rsidR="00C4200E">
          <w:rPr>
            <w:noProof/>
            <w:webHidden/>
          </w:rPr>
          <w:fldChar w:fldCharType="separate"/>
        </w:r>
        <w:r w:rsidR="00BD4BD8">
          <w:rPr>
            <w:noProof/>
            <w:webHidden/>
          </w:rPr>
          <w:t>9</w:t>
        </w:r>
        <w:r w:rsidR="00C4200E">
          <w:rPr>
            <w:noProof/>
            <w:webHidden/>
          </w:rPr>
          <w:fldChar w:fldCharType="end"/>
        </w:r>
      </w:hyperlink>
    </w:p>
    <w:p w14:paraId="40F8CD6B" w14:textId="1E6B90AA"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28" w:history="1">
        <w:r w:rsidR="00C4200E" w:rsidRPr="0032492B">
          <w:rPr>
            <w:rStyle w:val="Lienhypertexte"/>
            <w:noProof/>
            <w:lang w:val="fr-FR"/>
          </w:rPr>
          <w:t>1.6.1</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lang w:val="fr-FR"/>
          </w:rPr>
          <w:t>Traitement des données à caractère personnel</w:t>
        </w:r>
        <w:r w:rsidR="00C4200E">
          <w:rPr>
            <w:noProof/>
            <w:webHidden/>
          </w:rPr>
          <w:tab/>
        </w:r>
        <w:r w:rsidR="00C4200E">
          <w:rPr>
            <w:noProof/>
            <w:webHidden/>
          </w:rPr>
          <w:fldChar w:fldCharType="begin"/>
        </w:r>
        <w:r w:rsidR="00C4200E">
          <w:rPr>
            <w:noProof/>
            <w:webHidden/>
          </w:rPr>
          <w:instrText xml:space="preserve"> PAGEREF _Toc174700328 \h </w:instrText>
        </w:r>
        <w:r w:rsidR="00C4200E">
          <w:rPr>
            <w:noProof/>
            <w:webHidden/>
          </w:rPr>
        </w:r>
        <w:r w:rsidR="00C4200E">
          <w:rPr>
            <w:noProof/>
            <w:webHidden/>
          </w:rPr>
          <w:fldChar w:fldCharType="separate"/>
        </w:r>
        <w:r w:rsidR="00BD4BD8">
          <w:rPr>
            <w:noProof/>
            <w:webHidden/>
          </w:rPr>
          <w:t>9</w:t>
        </w:r>
        <w:r w:rsidR="00C4200E">
          <w:rPr>
            <w:noProof/>
            <w:webHidden/>
          </w:rPr>
          <w:fldChar w:fldCharType="end"/>
        </w:r>
      </w:hyperlink>
    </w:p>
    <w:p w14:paraId="23ED5904" w14:textId="60156511"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29" w:history="1">
        <w:r w:rsidR="00C4200E" w:rsidRPr="0032492B">
          <w:rPr>
            <w:rStyle w:val="Lienhypertexte"/>
            <w:noProof/>
          </w:rPr>
          <w:t>1.6.2</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Confidentialité</w:t>
        </w:r>
        <w:r w:rsidR="00C4200E">
          <w:rPr>
            <w:noProof/>
            <w:webHidden/>
          </w:rPr>
          <w:tab/>
        </w:r>
        <w:r w:rsidR="00C4200E">
          <w:rPr>
            <w:noProof/>
            <w:webHidden/>
          </w:rPr>
          <w:fldChar w:fldCharType="begin"/>
        </w:r>
        <w:r w:rsidR="00C4200E">
          <w:rPr>
            <w:noProof/>
            <w:webHidden/>
          </w:rPr>
          <w:instrText xml:space="preserve"> PAGEREF _Toc174700329 \h </w:instrText>
        </w:r>
        <w:r w:rsidR="00C4200E">
          <w:rPr>
            <w:noProof/>
            <w:webHidden/>
          </w:rPr>
        </w:r>
        <w:r w:rsidR="00C4200E">
          <w:rPr>
            <w:noProof/>
            <w:webHidden/>
          </w:rPr>
          <w:fldChar w:fldCharType="separate"/>
        </w:r>
        <w:r w:rsidR="00BD4BD8">
          <w:rPr>
            <w:noProof/>
            <w:webHidden/>
          </w:rPr>
          <w:t>9</w:t>
        </w:r>
        <w:r w:rsidR="00C4200E">
          <w:rPr>
            <w:noProof/>
            <w:webHidden/>
          </w:rPr>
          <w:fldChar w:fldCharType="end"/>
        </w:r>
      </w:hyperlink>
    </w:p>
    <w:p w14:paraId="637CAB71" w14:textId="552E8C30"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30" w:history="1">
        <w:r w:rsidR="00C4200E" w:rsidRPr="0032492B">
          <w:rPr>
            <w:rStyle w:val="Lienhypertexte"/>
            <w:noProof/>
          </w:rPr>
          <w:t>1.7</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Obligations déontologiques</w:t>
        </w:r>
        <w:r w:rsidR="00C4200E">
          <w:rPr>
            <w:noProof/>
            <w:webHidden/>
          </w:rPr>
          <w:tab/>
        </w:r>
        <w:r w:rsidR="00C4200E">
          <w:rPr>
            <w:noProof/>
            <w:webHidden/>
          </w:rPr>
          <w:fldChar w:fldCharType="begin"/>
        </w:r>
        <w:r w:rsidR="00C4200E">
          <w:rPr>
            <w:noProof/>
            <w:webHidden/>
          </w:rPr>
          <w:instrText xml:space="preserve"> PAGEREF _Toc174700330 \h </w:instrText>
        </w:r>
        <w:r w:rsidR="00C4200E">
          <w:rPr>
            <w:noProof/>
            <w:webHidden/>
          </w:rPr>
        </w:r>
        <w:r w:rsidR="00C4200E">
          <w:rPr>
            <w:noProof/>
            <w:webHidden/>
          </w:rPr>
          <w:fldChar w:fldCharType="separate"/>
        </w:r>
        <w:r w:rsidR="00BD4BD8">
          <w:rPr>
            <w:noProof/>
            <w:webHidden/>
          </w:rPr>
          <w:t>10</w:t>
        </w:r>
        <w:r w:rsidR="00C4200E">
          <w:rPr>
            <w:noProof/>
            <w:webHidden/>
          </w:rPr>
          <w:fldChar w:fldCharType="end"/>
        </w:r>
      </w:hyperlink>
    </w:p>
    <w:p w14:paraId="40CA08B5" w14:textId="1D202985"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31" w:history="1">
        <w:r w:rsidR="00C4200E" w:rsidRPr="0032492B">
          <w:rPr>
            <w:rStyle w:val="Lienhypertexte"/>
            <w:noProof/>
          </w:rPr>
          <w:t>1.8</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Droit applicable et tribunaux compétents</w:t>
        </w:r>
        <w:r w:rsidR="00C4200E">
          <w:rPr>
            <w:noProof/>
            <w:webHidden/>
          </w:rPr>
          <w:tab/>
        </w:r>
        <w:r w:rsidR="00C4200E">
          <w:rPr>
            <w:noProof/>
            <w:webHidden/>
          </w:rPr>
          <w:fldChar w:fldCharType="begin"/>
        </w:r>
        <w:r w:rsidR="00C4200E">
          <w:rPr>
            <w:noProof/>
            <w:webHidden/>
          </w:rPr>
          <w:instrText xml:space="preserve"> PAGEREF _Toc174700331 \h </w:instrText>
        </w:r>
        <w:r w:rsidR="00C4200E">
          <w:rPr>
            <w:noProof/>
            <w:webHidden/>
          </w:rPr>
        </w:r>
        <w:r w:rsidR="00C4200E">
          <w:rPr>
            <w:noProof/>
            <w:webHidden/>
          </w:rPr>
          <w:fldChar w:fldCharType="separate"/>
        </w:r>
        <w:r w:rsidR="00BD4BD8">
          <w:rPr>
            <w:noProof/>
            <w:webHidden/>
          </w:rPr>
          <w:t>11</w:t>
        </w:r>
        <w:r w:rsidR="00C4200E">
          <w:rPr>
            <w:noProof/>
            <w:webHidden/>
          </w:rPr>
          <w:fldChar w:fldCharType="end"/>
        </w:r>
      </w:hyperlink>
    </w:p>
    <w:p w14:paraId="21BCEEDB" w14:textId="045C49CC" w:rsidR="00C4200E" w:rsidRDefault="00000000">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74700332" w:history="1">
        <w:r w:rsidR="00C4200E" w:rsidRPr="0032492B">
          <w:rPr>
            <w:rStyle w:val="Lienhypertexte"/>
            <w:noProof/>
          </w:rPr>
          <w:t>portée</w:t>
        </w:r>
        <w:r w:rsidR="00C4200E">
          <w:rPr>
            <w:noProof/>
            <w:webHidden/>
          </w:rPr>
          <w:tab/>
        </w:r>
        <w:r w:rsidR="00C4200E">
          <w:rPr>
            <w:noProof/>
            <w:webHidden/>
          </w:rPr>
          <w:fldChar w:fldCharType="begin"/>
        </w:r>
        <w:r w:rsidR="00C4200E">
          <w:rPr>
            <w:noProof/>
            <w:webHidden/>
          </w:rPr>
          <w:instrText xml:space="preserve"> PAGEREF _Toc174700332 \h </w:instrText>
        </w:r>
        <w:r w:rsidR="00C4200E">
          <w:rPr>
            <w:noProof/>
            <w:webHidden/>
          </w:rPr>
        </w:r>
        <w:r w:rsidR="00C4200E">
          <w:rPr>
            <w:noProof/>
            <w:webHidden/>
          </w:rPr>
          <w:fldChar w:fldCharType="separate"/>
        </w:r>
        <w:r w:rsidR="00BD4BD8">
          <w:rPr>
            <w:noProof/>
            <w:webHidden/>
          </w:rPr>
          <w:t>12</w:t>
        </w:r>
        <w:r w:rsidR="00C4200E">
          <w:rPr>
            <w:noProof/>
            <w:webHidden/>
          </w:rPr>
          <w:fldChar w:fldCharType="end"/>
        </w:r>
      </w:hyperlink>
    </w:p>
    <w:p w14:paraId="68241EFF" w14:textId="6BCFAA06" w:rsidR="00C4200E" w:rsidRDefault="00000000">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74700333" w:history="1">
        <w:r w:rsidR="00C4200E" w:rsidRPr="0032492B">
          <w:rPr>
            <w:rStyle w:val="Lienhypertexte"/>
            <w:noProof/>
          </w:rPr>
          <w:t>2</w:t>
        </w:r>
        <w:r w:rsidR="00C4200E">
          <w:rPr>
            <w:rFonts w:asciiTheme="minorHAnsi" w:eastAsiaTheme="minorEastAsia" w:hAnsiTheme="minorHAnsi" w:cstheme="minorBidi"/>
            <w:b w:val="0"/>
            <w:noProof/>
            <w:color w:val="auto"/>
            <w:kern w:val="2"/>
            <w:sz w:val="24"/>
            <w:szCs w:val="24"/>
            <w:lang w:val="fr-FR" w:eastAsia="fr-FR"/>
            <w14:ligatures w14:val="standardContextual"/>
          </w:rPr>
          <w:tab/>
        </w:r>
        <w:r w:rsidR="00C4200E" w:rsidRPr="0032492B">
          <w:rPr>
            <w:rStyle w:val="Lienhypertexte"/>
            <w:noProof/>
          </w:rPr>
          <w:t>Objet et portée du marché</w:t>
        </w:r>
        <w:r w:rsidR="00C4200E">
          <w:rPr>
            <w:noProof/>
            <w:webHidden/>
          </w:rPr>
          <w:tab/>
        </w:r>
        <w:r w:rsidR="00C4200E">
          <w:rPr>
            <w:noProof/>
            <w:webHidden/>
          </w:rPr>
          <w:fldChar w:fldCharType="begin"/>
        </w:r>
        <w:r w:rsidR="00C4200E">
          <w:rPr>
            <w:noProof/>
            <w:webHidden/>
          </w:rPr>
          <w:instrText xml:space="preserve"> PAGEREF _Toc174700333 \h </w:instrText>
        </w:r>
        <w:r w:rsidR="00C4200E">
          <w:rPr>
            <w:noProof/>
            <w:webHidden/>
          </w:rPr>
        </w:r>
        <w:r w:rsidR="00C4200E">
          <w:rPr>
            <w:noProof/>
            <w:webHidden/>
          </w:rPr>
          <w:fldChar w:fldCharType="separate"/>
        </w:r>
        <w:r w:rsidR="00BD4BD8">
          <w:rPr>
            <w:noProof/>
            <w:webHidden/>
          </w:rPr>
          <w:t>12</w:t>
        </w:r>
        <w:r w:rsidR="00C4200E">
          <w:rPr>
            <w:noProof/>
            <w:webHidden/>
          </w:rPr>
          <w:fldChar w:fldCharType="end"/>
        </w:r>
      </w:hyperlink>
    </w:p>
    <w:p w14:paraId="4CC61BDD" w14:textId="49456718"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34" w:history="1">
        <w:r w:rsidR="00C4200E" w:rsidRPr="0032492B">
          <w:rPr>
            <w:rStyle w:val="Lienhypertexte"/>
            <w:noProof/>
          </w:rPr>
          <w:t>2.1</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Nature du marché</w:t>
        </w:r>
        <w:r w:rsidR="00C4200E">
          <w:rPr>
            <w:noProof/>
            <w:webHidden/>
          </w:rPr>
          <w:tab/>
        </w:r>
        <w:r w:rsidR="00C4200E">
          <w:rPr>
            <w:noProof/>
            <w:webHidden/>
          </w:rPr>
          <w:fldChar w:fldCharType="begin"/>
        </w:r>
        <w:r w:rsidR="00C4200E">
          <w:rPr>
            <w:noProof/>
            <w:webHidden/>
          </w:rPr>
          <w:instrText xml:space="preserve"> PAGEREF _Toc174700334 \h </w:instrText>
        </w:r>
        <w:r w:rsidR="00C4200E">
          <w:rPr>
            <w:noProof/>
            <w:webHidden/>
          </w:rPr>
        </w:r>
        <w:r w:rsidR="00C4200E">
          <w:rPr>
            <w:noProof/>
            <w:webHidden/>
          </w:rPr>
          <w:fldChar w:fldCharType="separate"/>
        </w:r>
        <w:r w:rsidR="00BD4BD8">
          <w:rPr>
            <w:noProof/>
            <w:webHidden/>
          </w:rPr>
          <w:t>12</w:t>
        </w:r>
        <w:r w:rsidR="00C4200E">
          <w:rPr>
            <w:noProof/>
            <w:webHidden/>
          </w:rPr>
          <w:fldChar w:fldCharType="end"/>
        </w:r>
      </w:hyperlink>
    </w:p>
    <w:p w14:paraId="6727D775" w14:textId="7DDB70C4"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35" w:history="1">
        <w:r w:rsidR="00C4200E" w:rsidRPr="0032492B">
          <w:rPr>
            <w:rStyle w:val="Lienhypertexte"/>
            <w:noProof/>
          </w:rPr>
          <w:t>2.2</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Objet du marché</w:t>
        </w:r>
        <w:r w:rsidR="00C4200E">
          <w:rPr>
            <w:noProof/>
            <w:webHidden/>
          </w:rPr>
          <w:tab/>
        </w:r>
        <w:r w:rsidR="00C4200E">
          <w:rPr>
            <w:noProof/>
            <w:webHidden/>
          </w:rPr>
          <w:fldChar w:fldCharType="begin"/>
        </w:r>
        <w:r w:rsidR="00C4200E">
          <w:rPr>
            <w:noProof/>
            <w:webHidden/>
          </w:rPr>
          <w:instrText xml:space="preserve"> PAGEREF _Toc174700335 \h </w:instrText>
        </w:r>
        <w:r w:rsidR="00C4200E">
          <w:rPr>
            <w:noProof/>
            <w:webHidden/>
          </w:rPr>
        </w:r>
        <w:r w:rsidR="00C4200E">
          <w:rPr>
            <w:noProof/>
            <w:webHidden/>
          </w:rPr>
          <w:fldChar w:fldCharType="separate"/>
        </w:r>
        <w:r w:rsidR="00BD4BD8">
          <w:rPr>
            <w:noProof/>
            <w:webHidden/>
          </w:rPr>
          <w:t>12</w:t>
        </w:r>
        <w:r w:rsidR="00C4200E">
          <w:rPr>
            <w:noProof/>
            <w:webHidden/>
          </w:rPr>
          <w:fldChar w:fldCharType="end"/>
        </w:r>
      </w:hyperlink>
    </w:p>
    <w:p w14:paraId="7E818C1A" w14:textId="252E8AC5"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36" w:history="1">
        <w:r w:rsidR="00C4200E" w:rsidRPr="0032492B">
          <w:rPr>
            <w:rStyle w:val="Lienhypertexte"/>
            <w:noProof/>
          </w:rPr>
          <w:t>2.3</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Lots</w:t>
        </w:r>
        <w:r w:rsidR="00C4200E">
          <w:rPr>
            <w:noProof/>
            <w:webHidden/>
          </w:rPr>
          <w:tab/>
        </w:r>
        <w:r w:rsidR="00C4200E">
          <w:rPr>
            <w:noProof/>
            <w:webHidden/>
          </w:rPr>
          <w:fldChar w:fldCharType="begin"/>
        </w:r>
        <w:r w:rsidR="00C4200E">
          <w:rPr>
            <w:noProof/>
            <w:webHidden/>
          </w:rPr>
          <w:instrText xml:space="preserve"> PAGEREF _Toc174700336 \h </w:instrText>
        </w:r>
        <w:r w:rsidR="00C4200E">
          <w:rPr>
            <w:noProof/>
            <w:webHidden/>
          </w:rPr>
        </w:r>
        <w:r w:rsidR="00C4200E">
          <w:rPr>
            <w:noProof/>
            <w:webHidden/>
          </w:rPr>
          <w:fldChar w:fldCharType="separate"/>
        </w:r>
        <w:r w:rsidR="00BD4BD8">
          <w:rPr>
            <w:noProof/>
            <w:webHidden/>
          </w:rPr>
          <w:t>12</w:t>
        </w:r>
        <w:r w:rsidR="00C4200E">
          <w:rPr>
            <w:noProof/>
            <w:webHidden/>
          </w:rPr>
          <w:fldChar w:fldCharType="end"/>
        </w:r>
      </w:hyperlink>
    </w:p>
    <w:p w14:paraId="4AE8B12A" w14:textId="45C27311"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37" w:history="1">
        <w:r w:rsidR="00C4200E" w:rsidRPr="0032492B">
          <w:rPr>
            <w:rStyle w:val="Lienhypertexte"/>
            <w:noProof/>
          </w:rPr>
          <w:t>2.4</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Postes</w:t>
        </w:r>
        <w:r w:rsidR="00C4200E">
          <w:rPr>
            <w:noProof/>
            <w:webHidden/>
          </w:rPr>
          <w:tab/>
        </w:r>
        <w:r w:rsidR="00C4200E">
          <w:rPr>
            <w:noProof/>
            <w:webHidden/>
          </w:rPr>
          <w:fldChar w:fldCharType="begin"/>
        </w:r>
        <w:r w:rsidR="00C4200E">
          <w:rPr>
            <w:noProof/>
            <w:webHidden/>
          </w:rPr>
          <w:instrText xml:space="preserve"> PAGEREF _Toc174700337 \h </w:instrText>
        </w:r>
        <w:r w:rsidR="00C4200E">
          <w:rPr>
            <w:noProof/>
            <w:webHidden/>
          </w:rPr>
        </w:r>
        <w:r w:rsidR="00C4200E">
          <w:rPr>
            <w:noProof/>
            <w:webHidden/>
          </w:rPr>
          <w:fldChar w:fldCharType="separate"/>
        </w:r>
        <w:r w:rsidR="00BD4BD8">
          <w:rPr>
            <w:noProof/>
            <w:webHidden/>
          </w:rPr>
          <w:t>13</w:t>
        </w:r>
        <w:r w:rsidR="00C4200E">
          <w:rPr>
            <w:noProof/>
            <w:webHidden/>
          </w:rPr>
          <w:fldChar w:fldCharType="end"/>
        </w:r>
      </w:hyperlink>
    </w:p>
    <w:p w14:paraId="5BE16B80" w14:textId="5B179BB8"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38" w:history="1">
        <w:r w:rsidR="00C4200E" w:rsidRPr="0032492B">
          <w:rPr>
            <w:rStyle w:val="Lienhypertexte"/>
            <w:noProof/>
          </w:rPr>
          <w:t>2.5</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Durée du marché</w:t>
        </w:r>
        <w:r w:rsidR="00C4200E">
          <w:rPr>
            <w:noProof/>
            <w:webHidden/>
          </w:rPr>
          <w:tab/>
        </w:r>
        <w:r w:rsidR="00C4200E">
          <w:rPr>
            <w:noProof/>
            <w:webHidden/>
          </w:rPr>
          <w:fldChar w:fldCharType="begin"/>
        </w:r>
        <w:r w:rsidR="00C4200E">
          <w:rPr>
            <w:noProof/>
            <w:webHidden/>
          </w:rPr>
          <w:instrText xml:space="preserve"> PAGEREF _Toc174700338 \h </w:instrText>
        </w:r>
        <w:r w:rsidR="00C4200E">
          <w:rPr>
            <w:noProof/>
            <w:webHidden/>
          </w:rPr>
        </w:r>
        <w:r w:rsidR="00C4200E">
          <w:rPr>
            <w:noProof/>
            <w:webHidden/>
          </w:rPr>
          <w:fldChar w:fldCharType="separate"/>
        </w:r>
        <w:r w:rsidR="00BD4BD8">
          <w:rPr>
            <w:noProof/>
            <w:webHidden/>
          </w:rPr>
          <w:t>13</w:t>
        </w:r>
        <w:r w:rsidR="00C4200E">
          <w:rPr>
            <w:noProof/>
            <w:webHidden/>
          </w:rPr>
          <w:fldChar w:fldCharType="end"/>
        </w:r>
      </w:hyperlink>
    </w:p>
    <w:p w14:paraId="71E60622" w14:textId="10DE99DC"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39" w:history="1">
        <w:r w:rsidR="00C4200E" w:rsidRPr="0032492B">
          <w:rPr>
            <w:rStyle w:val="Lienhypertexte"/>
            <w:noProof/>
          </w:rPr>
          <w:t>2.6</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 xml:space="preserve">Variantes </w:t>
        </w:r>
        <w:r w:rsidR="00C4200E" w:rsidRPr="0032492B">
          <w:rPr>
            <w:rStyle w:val="Lienhypertexte"/>
            <w:rFonts w:ascii="Segoe UI Symbol" w:hAnsi="Segoe UI Symbol" w:cs="Segoe UI Symbol"/>
            <w:noProof/>
          </w:rPr>
          <w:t>♣</w:t>
        </w:r>
        <w:r w:rsidR="00C4200E">
          <w:rPr>
            <w:noProof/>
            <w:webHidden/>
          </w:rPr>
          <w:tab/>
        </w:r>
        <w:r w:rsidR="00C4200E">
          <w:rPr>
            <w:noProof/>
            <w:webHidden/>
          </w:rPr>
          <w:fldChar w:fldCharType="begin"/>
        </w:r>
        <w:r w:rsidR="00C4200E">
          <w:rPr>
            <w:noProof/>
            <w:webHidden/>
          </w:rPr>
          <w:instrText xml:space="preserve"> PAGEREF _Toc174700339 \h </w:instrText>
        </w:r>
        <w:r w:rsidR="00C4200E">
          <w:rPr>
            <w:noProof/>
            <w:webHidden/>
          </w:rPr>
        </w:r>
        <w:r w:rsidR="00C4200E">
          <w:rPr>
            <w:noProof/>
            <w:webHidden/>
          </w:rPr>
          <w:fldChar w:fldCharType="separate"/>
        </w:r>
        <w:r w:rsidR="00BD4BD8">
          <w:rPr>
            <w:noProof/>
            <w:webHidden/>
          </w:rPr>
          <w:t>13</w:t>
        </w:r>
        <w:r w:rsidR="00C4200E">
          <w:rPr>
            <w:noProof/>
            <w:webHidden/>
          </w:rPr>
          <w:fldChar w:fldCharType="end"/>
        </w:r>
      </w:hyperlink>
    </w:p>
    <w:p w14:paraId="20863120" w14:textId="02A48EA1"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40" w:history="1">
        <w:r w:rsidR="00C4200E" w:rsidRPr="0032492B">
          <w:rPr>
            <w:rStyle w:val="Lienhypertexte"/>
            <w:noProof/>
          </w:rPr>
          <w:t>2.7</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Option</w:t>
        </w:r>
        <w:r w:rsidR="00C4200E">
          <w:rPr>
            <w:noProof/>
            <w:webHidden/>
          </w:rPr>
          <w:tab/>
        </w:r>
        <w:r w:rsidR="00C4200E">
          <w:rPr>
            <w:noProof/>
            <w:webHidden/>
          </w:rPr>
          <w:fldChar w:fldCharType="begin"/>
        </w:r>
        <w:r w:rsidR="00C4200E">
          <w:rPr>
            <w:noProof/>
            <w:webHidden/>
          </w:rPr>
          <w:instrText xml:space="preserve"> PAGEREF _Toc174700340 \h </w:instrText>
        </w:r>
        <w:r w:rsidR="00C4200E">
          <w:rPr>
            <w:noProof/>
            <w:webHidden/>
          </w:rPr>
        </w:r>
        <w:r w:rsidR="00C4200E">
          <w:rPr>
            <w:noProof/>
            <w:webHidden/>
          </w:rPr>
          <w:fldChar w:fldCharType="separate"/>
        </w:r>
        <w:r w:rsidR="00BD4BD8">
          <w:rPr>
            <w:noProof/>
            <w:webHidden/>
          </w:rPr>
          <w:t>13</w:t>
        </w:r>
        <w:r w:rsidR="00C4200E">
          <w:rPr>
            <w:noProof/>
            <w:webHidden/>
          </w:rPr>
          <w:fldChar w:fldCharType="end"/>
        </w:r>
      </w:hyperlink>
    </w:p>
    <w:p w14:paraId="57176C52" w14:textId="72FC02BC"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41" w:history="1">
        <w:r w:rsidR="00C4200E" w:rsidRPr="0032492B">
          <w:rPr>
            <w:rStyle w:val="Lienhypertexte"/>
            <w:noProof/>
          </w:rPr>
          <w:t>2.8</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Quantité</w:t>
        </w:r>
        <w:r w:rsidR="00C4200E">
          <w:rPr>
            <w:noProof/>
            <w:webHidden/>
          </w:rPr>
          <w:tab/>
        </w:r>
        <w:r w:rsidR="00C4200E">
          <w:rPr>
            <w:noProof/>
            <w:webHidden/>
          </w:rPr>
          <w:fldChar w:fldCharType="begin"/>
        </w:r>
        <w:r w:rsidR="00C4200E">
          <w:rPr>
            <w:noProof/>
            <w:webHidden/>
          </w:rPr>
          <w:instrText xml:space="preserve"> PAGEREF _Toc174700341 \h </w:instrText>
        </w:r>
        <w:r w:rsidR="00C4200E">
          <w:rPr>
            <w:noProof/>
            <w:webHidden/>
          </w:rPr>
        </w:r>
        <w:r w:rsidR="00C4200E">
          <w:rPr>
            <w:noProof/>
            <w:webHidden/>
          </w:rPr>
          <w:fldChar w:fldCharType="separate"/>
        </w:r>
        <w:r w:rsidR="00BD4BD8">
          <w:rPr>
            <w:noProof/>
            <w:webHidden/>
          </w:rPr>
          <w:t>13</w:t>
        </w:r>
        <w:r w:rsidR="00C4200E">
          <w:rPr>
            <w:noProof/>
            <w:webHidden/>
          </w:rPr>
          <w:fldChar w:fldCharType="end"/>
        </w:r>
      </w:hyperlink>
    </w:p>
    <w:p w14:paraId="38A35B82" w14:textId="688D12E6" w:rsidR="00C4200E" w:rsidRDefault="00000000">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74700342" w:history="1">
        <w:r w:rsidR="00C4200E" w:rsidRPr="0032492B">
          <w:rPr>
            <w:rStyle w:val="Lienhypertexte"/>
            <w:noProof/>
          </w:rPr>
          <w:t>3</w:t>
        </w:r>
        <w:r w:rsidR="00C4200E">
          <w:rPr>
            <w:rFonts w:asciiTheme="minorHAnsi" w:eastAsiaTheme="minorEastAsia" w:hAnsiTheme="minorHAnsi" w:cstheme="minorBidi"/>
            <w:b w:val="0"/>
            <w:noProof/>
            <w:color w:val="auto"/>
            <w:kern w:val="2"/>
            <w:sz w:val="24"/>
            <w:szCs w:val="24"/>
            <w:lang w:val="fr-FR" w:eastAsia="fr-FR"/>
            <w14:ligatures w14:val="standardContextual"/>
          </w:rPr>
          <w:tab/>
        </w:r>
        <w:r w:rsidR="00C4200E" w:rsidRPr="0032492B">
          <w:rPr>
            <w:rStyle w:val="Lienhypertexte"/>
            <w:noProof/>
          </w:rPr>
          <w:t>Procédure</w:t>
        </w:r>
        <w:r w:rsidR="00C4200E">
          <w:rPr>
            <w:noProof/>
            <w:webHidden/>
          </w:rPr>
          <w:tab/>
        </w:r>
        <w:r w:rsidR="00C4200E">
          <w:rPr>
            <w:noProof/>
            <w:webHidden/>
          </w:rPr>
          <w:fldChar w:fldCharType="begin"/>
        </w:r>
        <w:r w:rsidR="00C4200E">
          <w:rPr>
            <w:noProof/>
            <w:webHidden/>
          </w:rPr>
          <w:instrText xml:space="preserve"> PAGEREF _Toc174700342 \h </w:instrText>
        </w:r>
        <w:r w:rsidR="00C4200E">
          <w:rPr>
            <w:noProof/>
            <w:webHidden/>
          </w:rPr>
        </w:r>
        <w:r w:rsidR="00C4200E">
          <w:rPr>
            <w:noProof/>
            <w:webHidden/>
          </w:rPr>
          <w:fldChar w:fldCharType="separate"/>
        </w:r>
        <w:r w:rsidR="00BD4BD8">
          <w:rPr>
            <w:noProof/>
            <w:webHidden/>
          </w:rPr>
          <w:t>14</w:t>
        </w:r>
        <w:r w:rsidR="00C4200E">
          <w:rPr>
            <w:noProof/>
            <w:webHidden/>
          </w:rPr>
          <w:fldChar w:fldCharType="end"/>
        </w:r>
      </w:hyperlink>
    </w:p>
    <w:p w14:paraId="6DFA5C45" w14:textId="3255DEB1"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43" w:history="1">
        <w:r w:rsidR="00C4200E" w:rsidRPr="0032492B">
          <w:rPr>
            <w:rStyle w:val="Lienhypertexte"/>
            <w:noProof/>
          </w:rPr>
          <w:t>3.1</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Mode de passation</w:t>
        </w:r>
        <w:r w:rsidR="00C4200E">
          <w:rPr>
            <w:noProof/>
            <w:webHidden/>
          </w:rPr>
          <w:tab/>
        </w:r>
        <w:r w:rsidR="00C4200E">
          <w:rPr>
            <w:noProof/>
            <w:webHidden/>
          </w:rPr>
          <w:fldChar w:fldCharType="begin"/>
        </w:r>
        <w:r w:rsidR="00C4200E">
          <w:rPr>
            <w:noProof/>
            <w:webHidden/>
          </w:rPr>
          <w:instrText xml:space="preserve"> PAGEREF _Toc174700343 \h </w:instrText>
        </w:r>
        <w:r w:rsidR="00C4200E">
          <w:rPr>
            <w:noProof/>
            <w:webHidden/>
          </w:rPr>
        </w:r>
        <w:r w:rsidR="00C4200E">
          <w:rPr>
            <w:noProof/>
            <w:webHidden/>
          </w:rPr>
          <w:fldChar w:fldCharType="separate"/>
        </w:r>
        <w:r w:rsidR="00BD4BD8">
          <w:rPr>
            <w:noProof/>
            <w:webHidden/>
          </w:rPr>
          <w:t>14</w:t>
        </w:r>
        <w:r w:rsidR="00C4200E">
          <w:rPr>
            <w:noProof/>
            <w:webHidden/>
          </w:rPr>
          <w:fldChar w:fldCharType="end"/>
        </w:r>
      </w:hyperlink>
    </w:p>
    <w:p w14:paraId="38B2BF4C" w14:textId="5CA3C83E"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44" w:history="1">
        <w:r w:rsidR="00C4200E" w:rsidRPr="0032492B">
          <w:rPr>
            <w:rStyle w:val="Lienhypertexte"/>
            <w:noProof/>
          </w:rPr>
          <w:t>3.2</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Publication</w:t>
        </w:r>
        <w:r w:rsidR="00C4200E">
          <w:rPr>
            <w:noProof/>
            <w:webHidden/>
          </w:rPr>
          <w:tab/>
        </w:r>
        <w:r w:rsidR="00C4200E">
          <w:rPr>
            <w:noProof/>
            <w:webHidden/>
          </w:rPr>
          <w:fldChar w:fldCharType="begin"/>
        </w:r>
        <w:r w:rsidR="00C4200E">
          <w:rPr>
            <w:noProof/>
            <w:webHidden/>
          </w:rPr>
          <w:instrText xml:space="preserve"> PAGEREF _Toc174700344 \h </w:instrText>
        </w:r>
        <w:r w:rsidR="00C4200E">
          <w:rPr>
            <w:noProof/>
            <w:webHidden/>
          </w:rPr>
        </w:r>
        <w:r w:rsidR="00C4200E">
          <w:rPr>
            <w:noProof/>
            <w:webHidden/>
          </w:rPr>
          <w:fldChar w:fldCharType="separate"/>
        </w:r>
        <w:r w:rsidR="00BD4BD8">
          <w:rPr>
            <w:noProof/>
            <w:webHidden/>
          </w:rPr>
          <w:t>14</w:t>
        </w:r>
        <w:r w:rsidR="00C4200E">
          <w:rPr>
            <w:noProof/>
            <w:webHidden/>
          </w:rPr>
          <w:fldChar w:fldCharType="end"/>
        </w:r>
      </w:hyperlink>
    </w:p>
    <w:p w14:paraId="3C61A6BE" w14:textId="1A1A04D5"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45" w:history="1">
        <w:r w:rsidR="00C4200E" w:rsidRPr="0032492B">
          <w:rPr>
            <w:rStyle w:val="Lienhypertexte"/>
            <w:noProof/>
          </w:rPr>
          <w:t>3.2.1</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Publicité officielle</w:t>
        </w:r>
        <w:r w:rsidR="00C4200E">
          <w:rPr>
            <w:noProof/>
            <w:webHidden/>
          </w:rPr>
          <w:tab/>
        </w:r>
        <w:r w:rsidR="00C4200E">
          <w:rPr>
            <w:noProof/>
            <w:webHidden/>
          </w:rPr>
          <w:fldChar w:fldCharType="begin"/>
        </w:r>
        <w:r w:rsidR="00C4200E">
          <w:rPr>
            <w:noProof/>
            <w:webHidden/>
          </w:rPr>
          <w:instrText xml:space="preserve"> PAGEREF _Toc174700345 \h </w:instrText>
        </w:r>
        <w:r w:rsidR="00C4200E">
          <w:rPr>
            <w:noProof/>
            <w:webHidden/>
          </w:rPr>
        </w:r>
        <w:r w:rsidR="00C4200E">
          <w:rPr>
            <w:noProof/>
            <w:webHidden/>
          </w:rPr>
          <w:fldChar w:fldCharType="separate"/>
        </w:r>
        <w:r w:rsidR="00BD4BD8">
          <w:rPr>
            <w:noProof/>
            <w:webHidden/>
          </w:rPr>
          <w:t>14</w:t>
        </w:r>
        <w:r w:rsidR="00C4200E">
          <w:rPr>
            <w:noProof/>
            <w:webHidden/>
          </w:rPr>
          <w:fldChar w:fldCharType="end"/>
        </w:r>
      </w:hyperlink>
    </w:p>
    <w:p w14:paraId="0946A297" w14:textId="49DC05DC"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46" w:history="1">
        <w:r w:rsidR="00C4200E" w:rsidRPr="0032492B">
          <w:rPr>
            <w:rStyle w:val="Lienhypertexte"/>
            <w:noProof/>
          </w:rPr>
          <w:t>3.2.2</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Publication Enabel</w:t>
        </w:r>
        <w:r w:rsidR="00C4200E">
          <w:rPr>
            <w:noProof/>
            <w:webHidden/>
          </w:rPr>
          <w:tab/>
        </w:r>
        <w:r w:rsidR="00C4200E">
          <w:rPr>
            <w:noProof/>
            <w:webHidden/>
          </w:rPr>
          <w:fldChar w:fldCharType="begin"/>
        </w:r>
        <w:r w:rsidR="00C4200E">
          <w:rPr>
            <w:noProof/>
            <w:webHidden/>
          </w:rPr>
          <w:instrText xml:space="preserve"> PAGEREF _Toc174700346 \h </w:instrText>
        </w:r>
        <w:r w:rsidR="00C4200E">
          <w:rPr>
            <w:noProof/>
            <w:webHidden/>
          </w:rPr>
        </w:r>
        <w:r w:rsidR="00C4200E">
          <w:rPr>
            <w:noProof/>
            <w:webHidden/>
          </w:rPr>
          <w:fldChar w:fldCharType="separate"/>
        </w:r>
        <w:r w:rsidR="00BD4BD8">
          <w:rPr>
            <w:noProof/>
            <w:webHidden/>
          </w:rPr>
          <w:t>14</w:t>
        </w:r>
        <w:r w:rsidR="00C4200E">
          <w:rPr>
            <w:noProof/>
            <w:webHidden/>
          </w:rPr>
          <w:fldChar w:fldCharType="end"/>
        </w:r>
      </w:hyperlink>
    </w:p>
    <w:p w14:paraId="75D82CFB" w14:textId="6F826D4E"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47" w:history="1">
        <w:r w:rsidR="00C4200E" w:rsidRPr="0032492B">
          <w:rPr>
            <w:rStyle w:val="Lienhypertexte"/>
            <w:noProof/>
          </w:rPr>
          <w:t>3.3</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Information</w:t>
        </w:r>
        <w:r w:rsidR="00C4200E">
          <w:rPr>
            <w:noProof/>
            <w:webHidden/>
          </w:rPr>
          <w:tab/>
        </w:r>
        <w:r w:rsidR="00C4200E">
          <w:rPr>
            <w:noProof/>
            <w:webHidden/>
          </w:rPr>
          <w:fldChar w:fldCharType="begin"/>
        </w:r>
        <w:r w:rsidR="00C4200E">
          <w:rPr>
            <w:noProof/>
            <w:webHidden/>
          </w:rPr>
          <w:instrText xml:space="preserve"> PAGEREF _Toc174700347 \h </w:instrText>
        </w:r>
        <w:r w:rsidR="00C4200E">
          <w:rPr>
            <w:noProof/>
            <w:webHidden/>
          </w:rPr>
        </w:r>
        <w:r w:rsidR="00C4200E">
          <w:rPr>
            <w:noProof/>
            <w:webHidden/>
          </w:rPr>
          <w:fldChar w:fldCharType="separate"/>
        </w:r>
        <w:r w:rsidR="00BD4BD8">
          <w:rPr>
            <w:noProof/>
            <w:webHidden/>
          </w:rPr>
          <w:t>14</w:t>
        </w:r>
        <w:r w:rsidR="00C4200E">
          <w:rPr>
            <w:noProof/>
            <w:webHidden/>
          </w:rPr>
          <w:fldChar w:fldCharType="end"/>
        </w:r>
      </w:hyperlink>
    </w:p>
    <w:p w14:paraId="014286E2" w14:textId="440973B2"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48" w:history="1">
        <w:r w:rsidR="00C4200E" w:rsidRPr="0032492B">
          <w:rPr>
            <w:rStyle w:val="Lienhypertexte"/>
            <w:noProof/>
          </w:rPr>
          <w:t>3.4</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Offre</w:t>
        </w:r>
        <w:r w:rsidR="00C4200E">
          <w:rPr>
            <w:noProof/>
            <w:webHidden/>
          </w:rPr>
          <w:tab/>
        </w:r>
        <w:r w:rsidR="00C4200E">
          <w:rPr>
            <w:noProof/>
            <w:webHidden/>
          </w:rPr>
          <w:fldChar w:fldCharType="begin"/>
        </w:r>
        <w:r w:rsidR="00C4200E">
          <w:rPr>
            <w:noProof/>
            <w:webHidden/>
          </w:rPr>
          <w:instrText xml:space="preserve"> PAGEREF _Toc174700348 \h </w:instrText>
        </w:r>
        <w:r w:rsidR="00C4200E">
          <w:rPr>
            <w:noProof/>
            <w:webHidden/>
          </w:rPr>
        </w:r>
        <w:r w:rsidR="00C4200E">
          <w:rPr>
            <w:noProof/>
            <w:webHidden/>
          </w:rPr>
          <w:fldChar w:fldCharType="separate"/>
        </w:r>
        <w:r w:rsidR="00BD4BD8">
          <w:rPr>
            <w:noProof/>
            <w:webHidden/>
          </w:rPr>
          <w:t>14</w:t>
        </w:r>
        <w:r w:rsidR="00C4200E">
          <w:rPr>
            <w:noProof/>
            <w:webHidden/>
          </w:rPr>
          <w:fldChar w:fldCharType="end"/>
        </w:r>
      </w:hyperlink>
    </w:p>
    <w:p w14:paraId="703D3C94" w14:textId="09085BA9"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49" w:history="1">
        <w:r w:rsidR="00C4200E" w:rsidRPr="0032492B">
          <w:rPr>
            <w:rStyle w:val="Lienhypertexte"/>
            <w:noProof/>
          </w:rPr>
          <w:t>3.4.1</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Données à mentionner dans l’offre</w:t>
        </w:r>
        <w:r w:rsidR="00C4200E">
          <w:rPr>
            <w:noProof/>
            <w:webHidden/>
          </w:rPr>
          <w:tab/>
        </w:r>
        <w:r w:rsidR="00C4200E">
          <w:rPr>
            <w:noProof/>
            <w:webHidden/>
          </w:rPr>
          <w:fldChar w:fldCharType="begin"/>
        </w:r>
        <w:r w:rsidR="00C4200E">
          <w:rPr>
            <w:noProof/>
            <w:webHidden/>
          </w:rPr>
          <w:instrText xml:space="preserve"> PAGEREF _Toc174700349 \h </w:instrText>
        </w:r>
        <w:r w:rsidR="00C4200E">
          <w:rPr>
            <w:noProof/>
            <w:webHidden/>
          </w:rPr>
        </w:r>
        <w:r w:rsidR="00C4200E">
          <w:rPr>
            <w:noProof/>
            <w:webHidden/>
          </w:rPr>
          <w:fldChar w:fldCharType="separate"/>
        </w:r>
        <w:r w:rsidR="00BD4BD8">
          <w:rPr>
            <w:noProof/>
            <w:webHidden/>
          </w:rPr>
          <w:t>14</w:t>
        </w:r>
        <w:r w:rsidR="00C4200E">
          <w:rPr>
            <w:noProof/>
            <w:webHidden/>
          </w:rPr>
          <w:fldChar w:fldCharType="end"/>
        </w:r>
      </w:hyperlink>
    </w:p>
    <w:p w14:paraId="7849E79C" w14:textId="4347ED34"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50" w:history="1">
        <w:r w:rsidR="00C4200E" w:rsidRPr="0032492B">
          <w:rPr>
            <w:rStyle w:val="Lienhypertexte"/>
            <w:noProof/>
          </w:rPr>
          <w:t>3.4.2</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Durée de validité de l’offre</w:t>
        </w:r>
        <w:r w:rsidR="00C4200E">
          <w:rPr>
            <w:noProof/>
            <w:webHidden/>
          </w:rPr>
          <w:tab/>
        </w:r>
        <w:r w:rsidR="00C4200E">
          <w:rPr>
            <w:noProof/>
            <w:webHidden/>
          </w:rPr>
          <w:fldChar w:fldCharType="begin"/>
        </w:r>
        <w:r w:rsidR="00C4200E">
          <w:rPr>
            <w:noProof/>
            <w:webHidden/>
          </w:rPr>
          <w:instrText xml:space="preserve"> PAGEREF _Toc174700350 \h </w:instrText>
        </w:r>
        <w:r w:rsidR="00C4200E">
          <w:rPr>
            <w:noProof/>
            <w:webHidden/>
          </w:rPr>
        </w:r>
        <w:r w:rsidR="00C4200E">
          <w:rPr>
            <w:noProof/>
            <w:webHidden/>
          </w:rPr>
          <w:fldChar w:fldCharType="separate"/>
        </w:r>
        <w:r w:rsidR="00BD4BD8">
          <w:rPr>
            <w:noProof/>
            <w:webHidden/>
          </w:rPr>
          <w:t>15</w:t>
        </w:r>
        <w:r w:rsidR="00C4200E">
          <w:rPr>
            <w:noProof/>
            <w:webHidden/>
          </w:rPr>
          <w:fldChar w:fldCharType="end"/>
        </w:r>
      </w:hyperlink>
    </w:p>
    <w:p w14:paraId="46473BFD" w14:textId="41C048A0"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51" w:history="1">
        <w:r w:rsidR="00C4200E" w:rsidRPr="0032492B">
          <w:rPr>
            <w:rStyle w:val="Lienhypertexte"/>
            <w:noProof/>
          </w:rPr>
          <w:t>3.4.3</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Détermination des prix</w:t>
        </w:r>
        <w:r w:rsidR="00C4200E">
          <w:rPr>
            <w:noProof/>
            <w:webHidden/>
          </w:rPr>
          <w:tab/>
        </w:r>
        <w:r w:rsidR="00C4200E">
          <w:rPr>
            <w:noProof/>
            <w:webHidden/>
          </w:rPr>
          <w:fldChar w:fldCharType="begin"/>
        </w:r>
        <w:r w:rsidR="00C4200E">
          <w:rPr>
            <w:noProof/>
            <w:webHidden/>
          </w:rPr>
          <w:instrText xml:space="preserve"> PAGEREF _Toc174700351 \h </w:instrText>
        </w:r>
        <w:r w:rsidR="00C4200E">
          <w:rPr>
            <w:noProof/>
            <w:webHidden/>
          </w:rPr>
        </w:r>
        <w:r w:rsidR="00C4200E">
          <w:rPr>
            <w:noProof/>
            <w:webHidden/>
          </w:rPr>
          <w:fldChar w:fldCharType="separate"/>
        </w:r>
        <w:r w:rsidR="00BD4BD8">
          <w:rPr>
            <w:noProof/>
            <w:webHidden/>
          </w:rPr>
          <w:t>15</w:t>
        </w:r>
        <w:r w:rsidR="00C4200E">
          <w:rPr>
            <w:noProof/>
            <w:webHidden/>
          </w:rPr>
          <w:fldChar w:fldCharType="end"/>
        </w:r>
      </w:hyperlink>
    </w:p>
    <w:p w14:paraId="35D53D8A" w14:textId="39FF9BAF" w:rsidR="00C4200E" w:rsidRDefault="00000000">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174700352" w:history="1">
        <w:r w:rsidR="00C4200E" w:rsidRPr="0032492B">
          <w:rPr>
            <w:rStyle w:val="Lienhypertexte"/>
            <w:noProof/>
          </w:rPr>
          <w:t>3.4.3.1</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Eléments inclus dans le prix</w:t>
        </w:r>
        <w:r w:rsidR="00C4200E">
          <w:rPr>
            <w:noProof/>
            <w:webHidden/>
          </w:rPr>
          <w:tab/>
        </w:r>
        <w:r w:rsidR="00C4200E">
          <w:rPr>
            <w:noProof/>
            <w:webHidden/>
          </w:rPr>
          <w:fldChar w:fldCharType="begin"/>
        </w:r>
        <w:r w:rsidR="00C4200E">
          <w:rPr>
            <w:noProof/>
            <w:webHidden/>
          </w:rPr>
          <w:instrText xml:space="preserve"> PAGEREF _Toc174700352 \h </w:instrText>
        </w:r>
        <w:r w:rsidR="00C4200E">
          <w:rPr>
            <w:noProof/>
            <w:webHidden/>
          </w:rPr>
        </w:r>
        <w:r w:rsidR="00C4200E">
          <w:rPr>
            <w:noProof/>
            <w:webHidden/>
          </w:rPr>
          <w:fldChar w:fldCharType="separate"/>
        </w:r>
        <w:r w:rsidR="00BD4BD8">
          <w:rPr>
            <w:noProof/>
            <w:webHidden/>
          </w:rPr>
          <w:t>15</w:t>
        </w:r>
        <w:r w:rsidR="00C4200E">
          <w:rPr>
            <w:noProof/>
            <w:webHidden/>
          </w:rPr>
          <w:fldChar w:fldCharType="end"/>
        </w:r>
      </w:hyperlink>
    </w:p>
    <w:p w14:paraId="50A6AECC" w14:textId="255DBAEE"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53" w:history="1">
        <w:r w:rsidR="00C4200E" w:rsidRPr="0032492B">
          <w:rPr>
            <w:rStyle w:val="Lienhypertexte"/>
            <w:noProof/>
          </w:rPr>
          <w:t>3.4.4</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Introduction des offres</w:t>
        </w:r>
        <w:r w:rsidR="00C4200E">
          <w:rPr>
            <w:noProof/>
            <w:webHidden/>
          </w:rPr>
          <w:tab/>
        </w:r>
        <w:r w:rsidR="00C4200E">
          <w:rPr>
            <w:noProof/>
            <w:webHidden/>
          </w:rPr>
          <w:fldChar w:fldCharType="begin"/>
        </w:r>
        <w:r w:rsidR="00C4200E">
          <w:rPr>
            <w:noProof/>
            <w:webHidden/>
          </w:rPr>
          <w:instrText xml:space="preserve"> PAGEREF _Toc174700353 \h </w:instrText>
        </w:r>
        <w:r w:rsidR="00C4200E">
          <w:rPr>
            <w:noProof/>
            <w:webHidden/>
          </w:rPr>
        </w:r>
        <w:r w:rsidR="00C4200E">
          <w:rPr>
            <w:noProof/>
            <w:webHidden/>
          </w:rPr>
          <w:fldChar w:fldCharType="separate"/>
        </w:r>
        <w:r w:rsidR="00BD4BD8">
          <w:rPr>
            <w:noProof/>
            <w:webHidden/>
          </w:rPr>
          <w:t>16</w:t>
        </w:r>
        <w:r w:rsidR="00C4200E">
          <w:rPr>
            <w:noProof/>
            <w:webHidden/>
          </w:rPr>
          <w:fldChar w:fldCharType="end"/>
        </w:r>
      </w:hyperlink>
    </w:p>
    <w:p w14:paraId="258CB5E2" w14:textId="795F9183"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54" w:history="1">
        <w:r w:rsidR="00C4200E" w:rsidRPr="0032492B">
          <w:rPr>
            <w:rStyle w:val="Lienhypertexte"/>
            <w:noProof/>
          </w:rPr>
          <w:t>3.4.5</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Modification ou retrait d’une offre déjà introduite</w:t>
        </w:r>
        <w:r w:rsidR="00C4200E">
          <w:rPr>
            <w:noProof/>
            <w:webHidden/>
          </w:rPr>
          <w:tab/>
        </w:r>
        <w:r w:rsidR="00C4200E">
          <w:rPr>
            <w:noProof/>
            <w:webHidden/>
          </w:rPr>
          <w:fldChar w:fldCharType="begin"/>
        </w:r>
        <w:r w:rsidR="00C4200E">
          <w:rPr>
            <w:noProof/>
            <w:webHidden/>
          </w:rPr>
          <w:instrText xml:space="preserve"> PAGEREF _Toc174700354 \h </w:instrText>
        </w:r>
        <w:r w:rsidR="00C4200E">
          <w:rPr>
            <w:noProof/>
            <w:webHidden/>
          </w:rPr>
        </w:r>
        <w:r w:rsidR="00C4200E">
          <w:rPr>
            <w:noProof/>
            <w:webHidden/>
          </w:rPr>
          <w:fldChar w:fldCharType="separate"/>
        </w:r>
        <w:r w:rsidR="00BD4BD8">
          <w:rPr>
            <w:noProof/>
            <w:webHidden/>
          </w:rPr>
          <w:t>17</w:t>
        </w:r>
        <w:r w:rsidR="00C4200E">
          <w:rPr>
            <w:noProof/>
            <w:webHidden/>
          </w:rPr>
          <w:fldChar w:fldCharType="end"/>
        </w:r>
      </w:hyperlink>
    </w:p>
    <w:p w14:paraId="222A568D" w14:textId="53867B95"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55" w:history="1">
        <w:r w:rsidR="00C4200E" w:rsidRPr="0032492B">
          <w:rPr>
            <w:rStyle w:val="Lienhypertexte"/>
            <w:noProof/>
          </w:rPr>
          <w:t>3.4.6</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Ouverture des offres</w:t>
        </w:r>
        <w:r w:rsidR="00C4200E">
          <w:rPr>
            <w:noProof/>
            <w:webHidden/>
          </w:rPr>
          <w:tab/>
        </w:r>
        <w:r w:rsidR="00C4200E">
          <w:rPr>
            <w:noProof/>
            <w:webHidden/>
          </w:rPr>
          <w:fldChar w:fldCharType="begin"/>
        </w:r>
        <w:r w:rsidR="00C4200E">
          <w:rPr>
            <w:noProof/>
            <w:webHidden/>
          </w:rPr>
          <w:instrText xml:space="preserve"> PAGEREF _Toc174700355 \h </w:instrText>
        </w:r>
        <w:r w:rsidR="00C4200E">
          <w:rPr>
            <w:noProof/>
            <w:webHidden/>
          </w:rPr>
        </w:r>
        <w:r w:rsidR="00C4200E">
          <w:rPr>
            <w:noProof/>
            <w:webHidden/>
          </w:rPr>
          <w:fldChar w:fldCharType="separate"/>
        </w:r>
        <w:r w:rsidR="00BD4BD8">
          <w:rPr>
            <w:noProof/>
            <w:webHidden/>
          </w:rPr>
          <w:t>17</w:t>
        </w:r>
        <w:r w:rsidR="00C4200E">
          <w:rPr>
            <w:noProof/>
            <w:webHidden/>
          </w:rPr>
          <w:fldChar w:fldCharType="end"/>
        </w:r>
      </w:hyperlink>
    </w:p>
    <w:p w14:paraId="4D472295" w14:textId="54C1A899"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56" w:history="1">
        <w:r w:rsidR="00C4200E" w:rsidRPr="0032492B">
          <w:rPr>
            <w:rStyle w:val="Lienhypertexte"/>
            <w:noProof/>
          </w:rPr>
          <w:t>3.4.7</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Sélection des soumissionnaires</w:t>
        </w:r>
        <w:r w:rsidR="00C4200E">
          <w:rPr>
            <w:noProof/>
            <w:webHidden/>
          </w:rPr>
          <w:tab/>
        </w:r>
        <w:r w:rsidR="00C4200E">
          <w:rPr>
            <w:noProof/>
            <w:webHidden/>
          </w:rPr>
          <w:fldChar w:fldCharType="begin"/>
        </w:r>
        <w:r w:rsidR="00C4200E">
          <w:rPr>
            <w:noProof/>
            <w:webHidden/>
          </w:rPr>
          <w:instrText xml:space="preserve"> PAGEREF _Toc174700356 \h </w:instrText>
        </w:r>
        <w:r w:rsidR="00C4200E">
          <w:rPr>
            <w:noProof/>
            <w:webHidden/>
          </w:rPr>
        </w:r>
        <w:r w:rsidR="00C4200E">
          <w:rPr>
            <w:noProof/>
            <w:webHidden/>
          </w:rPr>
          <w:fldChar w:fldCharType="separate"/>
        </w:r>
        <w:r w:rsidR="00BD4BD8">
          <w:rPr>
            <w:noProof/>
            <w:webHidden/>
          </w:rPr>
          <w:t>18</w:t>
        </w:r>
        <w:r w:rsidR="00C4200E">
          <w:rPr>
            <w:noProof/>
            <w:webHidden/>
          </w:rPr>
          <w:fldChar w:fldCharType="end"/>
        </w:r>
      </w:hyperlink>
    </w:p>
    <w:p w14:paraId="3D069348" w14:textId="244DCD50" w:rsidR="00C4200E" w:rsidRDefault="00000000">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174700357" w:history="1">
        <w:r w:rsidR="00C4200E" w:rsidRPr="0032492B">
          <w:rPr>
            <w:rStyle w:val="Lienhypertexte"/>
            <w:noProof/>
          </w:rPr>
          <w:t>3.4.7.1</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Motifs d’exclusion</w:t>
        </w:r>
        <w:r w:rsidR="00C4200E">
          <w:rPr>
            <w:noProof/>
            <w:webHidden/>
          </w:rPr>
          <w:tab/>
        </w:r>
        <w:r w:rsidR="00C4200E">
          <w:rPr>
            <w:noProof/>
            <w:webHidden/>
          </w:rPr>
          <w:fldChar w:fldCharType="begin"/>
        </w:r>
        <w:r w:rsidR="00C4200E">
          <w:rPr>
            <w:noProof/>
            <w:webHidden/>
          </w:rPr>
          <w:instrText xml:space="preserve"> PAGEREF _Toc174700357 \h </w:instrText>
        </w:r>
        <w:r w:rsidR="00C4200E">
          <w:rPr>
            <w:noProof/>
            <w:webHidden/>
          </w:rPr>
        </w:r>
        <w:r w:rsidR="00C4200E">
          <w:rPr>
            <w:noProof/>
            <w:webHidden/>
          </w:rPr>
          <w:fldChar w:fldCharType="separate"/>
        </w:r>
        <w:r w:rsidR="00BD4BD8">
          <w:rPr>
            <w:noProof/>
            <w:webHidden/>
          </w:rPr>
          <w:t>18</w:t>
        </w:r>
        <w:r w:rsidR="00C4200E">
          <w:rPr>
            <w:noProof/>
            <w:webHidden/>
          </w:rPr>
          <w:fldChar w:fldCharType="end"/>
        </w:r>
      </w:hyperlink>
    </w:p>
    <w:p w14:paraId="404D133D" w14:textId="0496A30E" w:rsidR="00C4200E" w:rsidRDefault="00000000">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174700358" w:history="1">
        <w:r w:rsidR="00C4200E" w:rsidRPr="0032492B">
          <w:rPr>
            <w:rStyle w:val="Lienhypertexte"/>
            <w:noProof/>
          </w:rPr>
          <w:t>3.4.7.2</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Critères de sélection</w:t>
        </w:r>
        <w:r w:rsidR="00C4200E">
          <w:rPr>
            <w:noProof/>
            <w:webHidden/>
          </w:rPr>
          <w:tab/>
        </w:r>
        <w:r w:rsidR="00C4200E">
          <w:rPr>
            <w:noProof/>
            <w:webHidden/>
          </w:rPr>
          <w:fldChar w:fldCharType="begin"/>
        </w:r>
        <w:r w:rsidR="00C4200E">
          <w:rPr>
            <w:noProof/>
            <w:webHidden/>
          </w:rPr>
          <w:instrText xml:space="preserve"> PAGEREF _Toc174700358 \h </w:instrText>
        </w:r>
        <w:r w:rsidR="00C4200E">
          <w:rPr>
            <w:noProof/>
            <w:webHidden/>
          </w:rPr>
        </w:r>
        <w:r w:rsidR="00C4200E">
          <w:rPr>
            <w:noProof/>
            <w:webHidden/>
          </w:rPr>
          <w:fldChar w:fldCharType="separate"/>
        </w:r>
        <w:r w:rsidR="00BD4BD8">
          <w:rPr>
            <w:noProof/>
            <w:webHidden/>
          </w:rPr>
          <w:t>18</w:t>
        </w:r>
        <w:r w:rsidR="00C4200E">
          <w:rPr>
            <w:noProof/>
            <w:webHidden/>
          </w:rPr>
          <w:fldChar w:fldCharType="end"/>
        </w:r>
      </w:hyperlink>
    </w:p>
    <w:p w14:paraId="67E7DC15" w14:textId="0F1FA039" w:rsidR="00C4200E" w:rsidRDefault="00000000">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174700359" w:history="1">
        <w:r w:rsidR="00C4200E" w:rsidRPr="0032492B">
          <w:rPr>
            <w:rStyle w:val="Lienhypertexte"/>
            <w:noProof/>
          </w:rPr>
          <w:t>3.4.7.3</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Modalités d'examen des offres et régularité des offres</w:t>
        </w:r>
        <w:r w:rsidR="00C4200E">
          <w:rPr>
            <w:noProof/>
            <w:webHidden/>
          </w:rPr>
          <w:tab/>
        </w:r>
        <w:r w:rsidR="00C4200E">
          <w:rPr>
            <w:noProof/>
            <w:webHidden/>
          </w:rPr>
          <w:fldChar w:fldCharType="begin"/>
        </w:r>
        <w:r w:rsidR="00C4200E">
          <w:rPr>
            <w:noProof/>
            <w:webHidden/>
          </w:rPr>
          <w:instrText xml:space="preserve"> PAGEREF _Toc174700359 \h </w:instrText>
        </w:r>
        <w:r w:rsidR="00C4200E">
          <w:rPr>
            <w:noProof/>
            <w:webHidden/>
          </w:rPr>
        </w:r>
        <w:r w:rsidR="00C4200E">
          <w:rPr>
            <w:noProof/>
            <w:webHidden/>
          </w:rPr>
          <w:fldChar w:fldCharType="separate"/>
        </w:r>
        <w:r w:rsidR="00BD4BD8">
          <w:rPr>
            <w:noProof/>
            <w:webHidden/>
          </w:rPr>
          <w:t>19</w:t>
        </w:r>
        <w:r w:rsidR="00C4200E">
          <w:rPr>
            <w:noProof/>
            <w:webHidden/>
          </w:rPr>
          <w:fldChar w:fldCharType="end"/>
        </w:r>
      </w:hyperlink>
    </w:p>
    <w:p w14:paraId="44F2F210" w14:textId="3013F858" w:rsidR="00C4200E" w:rsidRDefault="00000000">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174700360" w:history="1">
        <w:r w:rsidR="00C4200E" w:rsidRPr="0032492B">
          <w:rPr>
            <w:rStyle w:val="Lienhypertexte"/>
            <w:rFonts w:ascii="Georgia" w:hAnsi="Georgia"/>
            <w:noProof/>
          </w:rPr>
          <w:t>3.4.7.4</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rFonts w:ascii="Georgia" w:hAnsi="Georgia"/>
            <w:noProof/>
          </w:rPr>
          <w:t xml:space="preserve">Critères d’attribution </w:t>
        </w:r>
        <w:r w:rsidR="00C4200E" w:rsidRPr="0032492B">
          <w:rPr>
            <w:rStyle w:val="Lienhypertexte"/>
            <w:rFonts w:ascii="Segoe UI Symbol" w:hAnsi="Segoe UI Symbol" w:cs="Segoe UI Symbol"/>
            <w:noProof/>
          </w:rPr>
          <w:t>♣</w:t>
        </w:r>
        <w:r w:rsidR="00C4200E">
          <w:rPr>
            <w:noProof/>
            <w:webHidden/>
          </w:rPr>
          <w:tab/>
        </w:r>
        <w:r w:rsidR="00C4200E">
          <w:rPr>
            <w:noProof/>
            <w:webHidden/>
          </w:rPr>
          <w:fldChar w:fldCharType="begin"/>
        </w:r>
        <w:r w:rsidR="00C4200E">
          <w:rPr>
            <w:noProof/>
            <w:webHidden/>
          </w:rPr>
          <w:instrText xml:space="preserve"> PAGEREF _Toc174700360 \h </w:instrText>
        </w:r>
        <w:r w:rsidR="00C4200E">
          <w:rPr>
            <w:noProof/>
            <w:webHidden/>
          </w:rPr>
        </w:r>
        <w:r w:rsidR="00C4200E">
          <w:rPr>
            <w:noProof/>
            <w:webHidden/>
          </w:rPr>
          <w:fldChar w:fldCharType="separate"/>
        </w:r>
        <w:r w:rsidR="00BD4BD8">
          <w:rPr>
            <w:noProof/>
            <w:webHidden/>
          </w:rPr>
          <w:t>20</w:t>
        </w:r>
        <w:r w:rsidR="00C4200E">
          <w:rPr>
            <w:noProof/>
            <w:webHidden/>
          </w:rPr>
          <w:fldChar w:fldCharType="end"/>
        </w:r>
      </w:hyperlink>
    </w:p>
    <w:p w14:paraId="373D20E3" w14:textId="565278A8" w:rsidR="00C4200E" w:rsidRDefault="00000000">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174700361" w:history="1">
        <w:r w:rsidR="00C4200E" w:rsidRPr="0032492B">
          <w:rPr>
            <w:rStyle w:val="Lienhypertexte"/>
            <w:rFonts w:ascii="Georgia" w:hAnsi="Georgia"/>
            <w:noProof/>
          </w:rPr>
          <w:t>3.4.7.5</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rFonts w:ascii="Georgia" w:hAnsi="Georgia"/>
            <w:noProof/>
          </w:rPr>
          <w:t>Cotation finale</w:t>
        </w:r>
        <w:r w:rsidR="00C4200E">
          <w:rPr>
            <w:noProof/>
            <w:webHidden/>
          </w:rPr>
          <w:tab/>
        </w:r>
        <w:r w:rsidR="00C4200E">
          <w:rPr>
            <w:noProof/>
            <w:webHidden/>
          </w:rPr>
          <w:fldChar w:fldCharType="begin"/>
        </w:r>
        <w:r w:rsidR="00C4200E">
          <w:rPr>
            <w:noProof/>
            <w:webHidden/>
          </w:rPr>
          <w:instrText xml:space="preserve"> PAGEREF _Toc174700361 \h </w:instrText>
        </w:r>
        <w:r w:rsidR="00C4200E">
          <w:rPr>
            <w:noProof/>
            <w:webHidden/>
          </w:rPr>
        </w:r>
        <w:r w:rsidR="00C4200E">
          <w:rPr>
            <w:noProof/>
            <w:webHidden/>
          </w:rPr>
          <w:fldChar w:fldCharType="separate"/>
        </w:r>
        <w:r w:rsidR="00BD4BD8">
          <w:rPr>
            <w:noProof/>
            <w:webHidden/>
          </w:rPr>
          <w:t>20</w:t>
        </w:r>
        <w:r w:rsidR="00C4200E">
          <w:rPr>
            <w:noProof/>
            <w:webHidden/>
          </w:rPr>
          <w:fldChar w:fldCharType="end"/>
        </w:r>
      </w:hyperlink>
    </w:p>
    <w:p w14:paraId="3F236C79" w14:textId="4E040524"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62" w:history="1">
        <w:r w:rsidR="00C4200E" w:rsidRPr="0032492B">
          <w:rPr>
            <w:rStyle w:val="Lienhypertexte"/>
            <w:noProof/>
          </w:rPr>
          <w:t>3.4.8</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Attribution du marché</w:t>
        </w:r>
        <w:r w:rsidR="00C4200E">
          <w:rPr>
            <w:noProof/>
            <w:webHidden/>
          </w:rPr>
          <w:tab/>
        </w:r>
        <w:r w:rsidR="00C4200E">
          <w:rPr>
            <w:noProof/>
            <w:webHidden/>
          </w:rPr>
          <w:fldChar w:fldCharType="begin"/>
        </w:r>
        <w:r w:rsidR="00C4200E">
          <w:rPr>
            <w:noProof/>
            <w:webHidden/>
          </w:rPr>
          <w:instrText xml:space="preserve"> PAGEREF _Toc174700362 \h </w:instrText>
        </w:r>
        <w:r w:rsidR="00C4200E">
          <w:rPr>
            <w:noProof/>
            <w:webHidden/>
          </w:rPr>
        </w:r>
        <w:r w:rsidR="00C4200E">
          <w:rPr>
            <w:noProof/>
            <w:webHidden/>
          </w:rPr>
          <w:fldChar w:fldCharType="separate"/>
        </w:r>
        <w:r w:rsidR="00BD4BD8">
          <w:rPr>
            <w:noProof/>
            <w:webHidden/>
          </w:rPr>
          <w:t>20</w:t>
        </w:r>
        <w:r w:rsidR="00C4200E">
          <w:rPr>
            <w:noProof/>
            <w:webHidden/>
          </w:rPr>
          <w:fldChar w:fldCharType="end"/>
        </w:r>
      </w:hyperlink>
    </w:p>
    <w:p w14:paraId="4D0526C9" w14:textId="1A089A1B"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63" w:history="1">
        <w:r w:rsidR="00C4200E" w:rsidRPr="0032492B">
          <w:rPr>
            <w:rStyle w:val="Lienhypertexte"/>
            <w:noProof/>
          </w:rPr>
          <w:t>3.4.9</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Conclusion du contrat</w:t>
        </w:r>
        <w:r w:rsidR="00C4200E">
          <w:rPr>
            <w:noProof/>
            <w:webHidden/>
          </w:rPr>
          <w:tab/>
        </w:r>
        <w:r w:rsidR="00C4200E">
          <w:rPr>
            <w:noProof/>
            <w:webHidden/>
          </w:rPr>
          <w:fldChar w:fldCharType="begin"/>
        </w:r>
        <w:r w:rsidR="00C4200E">
          <w:rPr>
            <w:noProof/>
            <w:webHidden/>
          </w:rPr>
          <w:instrText xml:space="preserve"> PAGEREF _Toc174700363 \h </w:instrText>
        </w:r>
        <w:r w:rsidR="00C4200E">
          <w:rPr>
            <w:noProof/>
            <w:webHidden/>
          </w:rPr>
        </w:r>
        <w:r w:rsidR="00C4200E">
          <w:rPr>
            <w:noProof/>
            <w:webHidden/>
          </w:rPr>
          <w:fldChar w:fldCharType="separate"/>
        </w:r>
        <w:r w:rsidR="00BD4BD8">
          <w:rPr>
            <w:noProof/>
            <w:webHidden/>
          </w:rPr>
          <w:t>21</w:t>
        </w:r>
        <w:r w:rsidR="00C4200E">
          <w:rPr>
            <w:noProof/>
            <w:webHidden/>
          </w:rPr>
          <w:fldChar w:fldCharType="end"/>
        </w:r>
      </w:hyperlink>
    </w:p>
    <w:p w14:paraId="59ADDC23" w14:textId="1F24D63C" w:rsidR="00C4200E" w:rsidRDefault="00000000">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74700364" w:history="1">
        <w:r w:rsidR="00C4200E" w:rsidRPr="0032492B">
          <w:rPr>
            <w:rStyle w:val="Lienhypertexte"/>
            <w:noProof/>
          </w:rPr>
          <w:t>4</w:t>
        </w:r>
        <w:r w:rsidR="00C4200E">
          <w:rPr>
            <w:rFonts w:asciiTheme="minorHAnsi" w:eastAsiaTheme="minorEastAsia" w:hAnsiTheme="minorHAnsi" w:cstheme="minorBidi"/>
            <w:b w:val="0"/>
            <w:noProof/>
            <w:color w:val="auto"/>
            <w:kern w:val="2"/>
            <w:sz w:val="24"/>
            <w:szCs w:val="24"/>
            <w:lang w:val="fr-FR" w:eastAsia="fr-FR"/>
            <w14:ligatures w14:val="standardContextual"/>
          </w:rPr>
          <w:tab/>
        </w:r>
        <w:r w:rsidR="00C4200E" w:rsidRPr="0032492B">
          <w:rPr>
            <w:rStyle w:val="Lienhypertexte"/>
            <w:noProof/>
          </w:rPr>
          <w:t>Procédure visant la conclusion des marchés fondés sur l’accord cadre</w:t>
        </w:r>
        <w:r w:rsidR="00C4200E">
          <w:rPr>
            <w:noProof/>
            <w:webHidden/>
          </w:rPr>
          <w:tab/>
        </w:r>
        <w:r w:rsidR="00C4200E">
          <w:rPr>
            <w:noProof/>
            <w:webHidden/>
          </w:rPr>
          <w:fldChar w:fldCharType="begin"/>
        </w:r>
        <w:r w:rsidR="00C4200E">
          <w:rPr>
            <w:noProof/>
            <w:webHidden/>
          </w:rPr>
          <w:instrText xml:space="preserve"> PAGEREF _Toc174700364 \h </w:instrText>
        </w:r>
        <w:r w:rsidR="00C4200E">
          <w:rPr>
            <w:noProof/>
            <w:webHidden/>
          </w:rPr>
        </w:r>
        <w:r w:rsidR="00C4200E">
          <w:rPr>
            <w:noProof/>
            <w:webHidden/>
          </w:rPr>
          <w:fldChar w:fldCharType="separate"/>
        </w:r>
        <w:r w:rsidR="00BD4BD8">
          <w:rPr>
            <w:noProof/>
            <w:webHidden/>
          </w:rPr>
          <w:t>21</w:t>
        </w:r>
        <w:r w:rsidR="00C4200E">
          <w:rPr>
            <w:noProof/>
            <w:webHidden/>
          </w:rPr>
          <w:fldChar w:fldCharType="end"/>
        </w:r>
      </w:hyperlink>
    </w:p>
    <w:p w14:paraId="7DE312DD" w14:textId="7BA13128" w:rsidR="00C4200E" w:rsidRDefault="00000000">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174700365" w:history="1">
        <w:r w:rsidR="00C4200E" w:rsidRPr="0032492B">
          <w:rPr>
            <w:rStyle w:val="Lienhypertexte"/>
            <w:rFonts w:ascii="Georgia" w:hAnsi="Georgia" w:cstheme="minorHAnsi"/>
            <w:noProof/>
          </w:rPr>
          <w:t>3. Concrétisation des besoins et Attribution des marchés subséquents fondés sur l’accord cadre</w:t>
        </w:r>
        <w:r w:rsidR="00C4200E">
          <w:rPr>
            <w:noProof/>
            <w:webHidden/>
          </w:rPr>
          <w:tab/>
        </w:r>
        <w:r w:rsidR="00C4200E">
          <w:rPr>
            <w:noProof/>
            <w:webHidden/>
          </w:rPr>
          <w:fldChar w:fldCharType="begin"/>
        </w:r>
        <w:r w:rsidR="00C4200E">
          <w:rPr>
            <w:noProof/>
            <w:webHidden/>
          </w:rPr>
          <w:instrText xml:space="preserve"> PAGEREF _Toc174700365 \h </w:instrText>
        </w:r>
        <w:r w:rsidR="00C4200E">
          <w:rPr>
            <w:noProof/>
            <w:webHidden/>
          </w:rPr>
        </w:r>
        <w:r w:rsidR="00C4200E">
          <w:rPr>
            <w:noProof/>
            <w:webHidden/>
          </w:rPr>
          <w:fldChar w:fldCharType="separate"/>
        </w:r>
        <w:r w:rsidR="00BD4BD8">
          <w:rPr>
            <w:noProof/>
            <w:webHidden/>
          </w:rPr>
          <w:t>22</w:t>
        </w:r>
        <w:r w:rsidR="00C4200E">
          <w:rPr>
            <w:noProof/>
            <w:webHidden/>
          </w:rPr>
          <w:fldChar w:fldCharType="end"/>
        </w:r>
      </w:hyperlink>
    </w:p>
    <w:p w14:paraId="0B57948F" w14:textId="64042287" w:rsidR="00C4200E" w:rsidRDefault="00000000">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174700366" w:history="1">
        <w:r w:rsidR="00C4200E" w:rsidRPr="0032492B">
          <w:rPr>
            <w:rStyle w:val="Lienhypertexte"/>
            <w:rFonts w:ascii="Georgia" w:hAnsi="Georgia" w:cstheme="minorHAnsi"/>
            <w:bCs/>
            <w:noProof/>
          </w:rPr>
          <w:t>3.1 Attribution sans Remise en concurrence : Processus en Cascade</w:t>
        </w:r>
        <w:r w:rsidR="00C4200E">
          <w:rPr>
            <w:noProof/>
            <w:webHidden/>
          </w:rPr>
          <w:tab/>
        </w:r>
        <w:r w:rsidR="00C4200E">
          <w:rPr>
            <w:noProof/>
            <w:webHidden/>
          </w:rPr>
          <w:fldChar w:fldCharType="begin"/>
        </w:r>
        <w:r w:rsidR="00C4200E">
          <w:rPr>
            <w:noProof/>
            <w:webHidden/>
          </w:rPr>
          <w:instrText xml:space="preserve"> PAGEREF _Toc174700366 \h </w:instrText>
        </w:r>
        <w:r w:rsidR="00C4200E">
          <w:rPr>
            <w:noProof/>
            <w:webHidden/>
          </w:rPr>
        </w:r>
        <w:r w:rsidR="00C4200E">
          <w:rPr>
            <w:noProof/>
            <w:webHidden/>
          </w:rPr>
          <w:fldChar w:fldCharType="separate"/>
        </w:r>
        <w:r w:rsidR="00BD4BD8">
          <w:rPr>
            <w:noProof/>
            <w:webHidden/>
          </w:rPr>
          <w:t>23</w:t>
        </w:r>
        <w:r w:rsidR="00C4200E">
          <w:rPr>
            <w:noProof/>
            <w:webHidden/>
          </w:rPr>
          <w:fldChar w:fldCharType="end"/>
        </w:r>
      </w:hyperlink>
    </w:p>
    <w:p w14:paraId="39EAF78F" w14:textId="55047D6C" w:rsidR="00C4200E" w:rsidRDefault="00000000">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174700367" w:history="1">
        <w:r w:rsidR="00C4200E" w:rsidRPr="0032492B">
          <w:rPr>
            <w:rStyle w:val="Lienhypertexte"/>
            <w:rFonts w:ascii="Georgia" w:hAnsi="Georgia" w:cstheme="minorHAnsi"/>
            <w:noProof/>
          </w:rPr>
          <w:t>3.2 Attribution par remise en concurrence</w:t>
        </w:r>
        <w:r w:rsidR="00C4200E">
          <w:rPr>
            <w:noProof/>
            <w:webHidden/>
          </w:rPr>
          <w:tab/>
        </w:r>
        <w:r w:rsidR="00C4200E">
          <w:rPr>
            <w:noProof/>
            <w:webHidden/>
          </w:rPr>
          <w:fldChar w:fldCharType="begin"/>
        </w:r>
        <w:r w:rsidR="00C4200E">
          <w:rPr>
            <w:noProof/>
            <w:webHidden/>
          </w:rPr>
          <w:instrText xml:space="preserve"> PAGEREF _Toc174700367 \h </w:instrText>
        </w:r>
        <w:r w:rsidR="00C4200E">
          <w:rPr>
            <w:noProof/>
            <w:webHidden/>
          </w:rPr>
        </w:r>
        <w:r w:rsidR="00C4200E">
          <w:rPr>
            <w:noProof/>
            <w:webHidden/>
          </w:rPr>
          <w:fldChar w:fldCharType="separate"/>
        </w:r>
        <w:r w:rsidR="00BD4BD8">
          <w:rPr>
            <w:noProof/>
            <w:webHidden/>
          </w:rPr>
          <w:t>23</w:t>
        </w:r>
        <w:r w:rsidR="00C4200E">
          <w:rPr>
            <w:noProof/>
            <w:webHidden/>
          </w:rPr>
          <w:fldChar w:fldCharType="end"/>
        </w:r>
      </w:hyperlink>
    </w:p>
    <w:p w14:paraId="0627F8FA" w14:textId="1A78B548"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68" w:history="1">
        <w:r w:rsidR="00C4200E" w:rsidRPr="0032492B">
          <w:rPr>
            <w:rStyle w:val="Lienhypertexte"/>
            <w:rFonts w:ascii="Georgia" w:hAnsi="Georgia" w:cstheme="minorHAnsi"/>
            <w:noProof/>
          </w:rPr>
          <w:t>4. Réunion de démarrage de l’accord-cadre</w:t>
        </w:r>
        <w:r w:rsidR="00C4200E">
          <w:rPr>
            <w:noProof/>
            <w:webHidden/>
          </w:rPr>
          <w:tab/>
        </w:r>
        <w:r w:rsidR="00C4200E">
          <w:rPr>
            <w:noProof/>
            <w:webHidden/>
          </w:rPr>
          <w:fldChar w:fldCharType="begin"/>
        </w:r>
        <w:r w:rsidR="00C4200E">
          <w:rPr>
            <w:noProof/>
            <w:webHidden/>
          </w:rPr>
          <w:instrText xml:space="preserve"> PAGEREF _Toc174700368 \h </w:instrText>
        </w:r>
        <w:r w:rsidR="00C4200E">
          <w:rPr>
            <w:noProof/>
            <w:webHidden/>
          </w:rPr>
        </w:r>
        <w:r w:rsidR="00C4200E">
          <w:rPr>
            <w:noProof/>
            <w:webHidden/>
          </w:rPr>
          <w:fldChar w:fldCharType="separate"/>
        </w:r>
        <w:r w:rsidR="00BD4BD8">
          <w:rPr>
            <w:noProof/>
            <w:webHidden/>
          </w:rPr>
          <w:t>24</w:t>
        </w:r>
        <w:r w:rsidR="00C4200E">
          <w:rPr>
            <w:noProof/>
            <w:webHidden/>
          </w:rPr>
          <w:fldChar w:fldCharType="end"/>
        </w:r>
      </w:hyperlink>
    </w:p>
    <w:p w14:paraId="468741FF" w14:textId="60971F0A" w:rsidR="00C4200E" w:rsidRDefault="00000000">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74700369" w:history="1">
        <w:r w:rsidR="00C4200E" w:rsidRPr="0032492B">
          <w:rPr>
            <w:rStyle w:val="Lienhypertexte"/>
            <w:noProof/>
          </w:rPr>
          <w:t>5</w:t>
        </w:r>
        <w:r w:rsidR="00C4200E">
          <w:rPr>
            <w:rFonts w:asciiTheme="minorHAnsi" w:eastAsiaTheme="minorEastAsia" w:hAnsiTheme="minorHAnsi" w:cstheme="minorBidi"/>
            <w:b w:val="0"/>
            <w:noProof/>
            <w:color w:val="auto"/>
            <w:kern w:val="2"/>
            <w:sz w:val="24"/>
            <w:szCs w:val="24"/>
            <w:lang w:val="fr-FR" w:eastAsia="fr-FR"/>
            <w14:ligatures w14:val="standardContextual"/>
          </w:rPr>
          <w:tab/>
        </w:r>
        <w:r w:rsidR="00C4200E" w:rsidRPr="0032492B">
          <w:rPr>
            <w:rStyle w:val="Lienhypertexte"/>
            <w:noProof/>
          </w:rPr>
          <w:t>Dispositions contractuelles particulières</w:t>
        </w:r>
        <w:r w:rsidR="00C4200E">
          <w:rPr>
            <w:noProof/>
            <w:webHidden/>
          </w:rPr>
          <w:tab/>
        </w:r>
        <w:r w:rsidR="00C4200E">
          <w:rPr>
            <w:noProof/>
            <w:webHidden/>
          </w:rPr>
          <w:fldChar w:fldCharType="begin"/>
        </w:r>
        <w:r w:rsidR="00C4200E">
          <w:rPr>
            <w:noProof/>
            <w:webHidden/>
          </w:rPr>
          <w:instrText xml:space="preserve"> PAGEREF _Toc174700369 \h </w:instrText>
        </w:r>
        <w:r w:rsidR="00C4200E">
          <w:rPr>
            <w:noProof/>
            <w:webHidden/>
          </w:rPr>
        </w:r>
        <w:r w:rsidR="00C4200E">
          <w:rPr>
            <w:noProof/>
            <w:webHidden/>
          </w:rPr>
          <w:fldChar w:fldCharType="separate"/>
        </w:r>
        <w:r w:rsidR="00BD4BD8">
          <w:rPr>
            <w:noProof/>
            <w:webHidden/>
          </w:rPr>
          <w:t>25</w:t>
        </w:r>
        <w:r w:rsidR="00C4200E">
          <w:rPr>
            <w:noProof/>
            <w:webHidden/>
          </w:rPr>
          <w:fldChar w:fldCharType="end"/>
        </w:r>
      </w:hyperlink>
    </w:p>
    <w:p w14:paraId="4DFBAFCC" w14:textId="1C7CC3F5"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70" w:history="1">
        <w:r w:rsidR="00C4200E" w:rsidRPr="0032492B">
          <w:rPr>
            <w:rStyle w:val="Lienhypertexte"/>
            <w:noProof/>
          </w:rPr>
          <w:t>5.1</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Fonctionnaire dirigeant (art. 11)</w:t>
        </w:r>
        <w:r w:rsidR="00C4200E">
          <w:rPr>
            <w:noProof/>
            <w:webHidden/>
          </w:rPr>
          <w:tab/>
        </w:r>
        <w:r w:rsidR="00C4200E">
          <w:rPr>
            <w:noProof/>
            <w:webHidden/>
          </w:rPr>
          <w:fldChar w:fldCharType="begin"/>
        </w:r>
        <w:r w:rsidR="00C4200E">
          <w:rPr>
            <w:noProof/>
            <w:webHidden/>
          </w:rPr>
          <w:instrText xml:space="preserve"> PAGEREF _Toc174700370 \h </w:instrText>
        </w:r>
        <w:r w:rsidR="00C4200E">
          <w:rPr>
            <w:noProof/>
            <w:webHidden/>
          </w:rPr>
        </w:r>
        <w:r w:rsidR="00C4200E">
          <w:rPr>
            <w:noProof/>
            <w:webHidden/>
          </w:rPr>
          <w:fldChar w:fldCharType="separate"/>
        </w:r>
        <w:r w:rsidR="00BD4BD8">
          <w:rPr>
            <w:noProof/>
            <w:webHidden/>
          </w:rPr>
          <w:t>25</w:t>
        </w:r>
        <w:r w:rsidR="00C4200E">
          <w:rPr>
            <w:noProof/>
            <w:webHidden/>
          </w:rPr>
          <w:fldChar w:fldCharType="end"/>
        </w:r>
      </w:hyperlink>
    </w:p>
    <w:p w14:paraId="4B940EFC" w14:textId="48BADD5B"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71" w:history="1">
        <w:r w:rsidR="00C4200E" w:rsidRPr="0032492B">
          <w:rPr>
            <w:rStyle w:val="Lienhypertexte"/>
            <w:noProof/>
          </w:rPr>
          <w:t>5.2</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Sous-traitants (art. 12 à 15)</w:t>
        </w:r>
        <w:r w:rsidR="00C4200E">
          <w:rPr>
            <w:noProof/>
            <w:webHidden/>
          </w:rPr>
          <w:tab/>
        </w:r>
        <w:r w:rsidR="00C4200E">
          <w:rPr>
            <w:noProof/>
            <w:webHidden/>
          </w:rPr>
          <w:fldChar w:fldCharType="begin"/>
        </w:r>
        <w:r w:rsidR="00C4200E">
          <w:rPr>
            <w:noProof/>
            <w:webHidden/>
          </w:rPr>
          <w:instrText xml:space="preserve"> PAGEREF _Toc174700371 \h </w:instrText>
        </w:r>
        <w:r w:rsidR="00C4200E">
          <w:rPr>
            <w:noProof/>
            <w:webHidden/>
          </w:rPr>
        </w:r>
        <w:r w:rsidR="00C4200E">
          <w:rPr>
            <w:noProof/>
            <w:webHidden/>
          </w:rPr>
          <w:fldChar w:fldCharType="separate"/>
        </w:r>
        <w:r w:rsidR="00BD4BD8">
          <w:rPr>
            <w:noProof/>
            <w:webHidden/>
          </w:rPr>
          <w:t>25</w:t>
        </w:r>
        <w:r w:rsidR="00C4200E">
          <w:rPr>
            <w:noProof/>
            <w:webHidden/>
          </w:rPr>
          <w:fldChar w:fldCharType="end"/>
        </w:r>
      </w:hyperlink>
    </w:p>
    <w:p w14:paraId="0A0FA647" w14:textId="550B5ABE"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72" w:history="1">
        <w:r w:rsidR="00C4200E" w:rsidRPr="0032492B">
          <w:rPr>
            <w:rStyle w:val="Lienhypertexte"/>
            <w:noProof/>
          </w:rPr>
          <w:t>5.3</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Confidentialité (art. 18)</w:t>
        </w:r>
        <w:r w:rsidR="00C4200E">
          <w:rPr>
            <w:noProof/>
            <w:webHidden/>
          </w:rPr>
          <w:tab/>
        </w:r>
        <w:r w:rsidR="00C4200E">
          <w:rPr>
            <w:noProof/>
            <w:webHidden/>
          </w:rPr>
          <w:fldChar w:fldCharType="begin"/>
        </w:r>
        <w:r w:rsidR="00C4200E">
          <w:rPr>
            <w:noProof/>
            <w:webHidden/>
          </w:rPr>
          <w:instrText xml:space="preserve"> PAGEREF _Toc174700372 \h </w:instrText>
        </w:r>
        <w:r w:rsidR="00C4200E">
          <w:rPr>
            <w:noProof/>
            <w:webHidden/>
          </w:rPr>
        </w:r>
        <w:r w:rsidR="00C4200E">
          <w:rPr>
            <w:noProof/>
            <w:webHidden/>
          </w:rPr>
          <w:fldChar w:fldCharType="separate"/>
        </w:r>
        <w:r w:rsidR="00BD4BD8">
          <w:rPr>
            <w:noProof/>
            <w:webHidden/>
          </w:rPr>
          <w:t>25</w:t>
        </w:r>
        <w:r w:rsidR="00C4200E">
          <w:rPr>
            <w:noProof/>
            <w:webHidden/>
          </w:rPr>
          <w:fldChar w:fldCharType="end"/>
        </w:r>
      </w:hyperlink>
    </w:p>
    <w:p w14:paraId="156AA546" w14:textId="6B1F8847"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73" w:history="1">
        <w:r w:rsidR="00C4200E" w:rsidRPr="0032492B">
          <w:rPr>
            <w:rStyle w:val="Lienhypertexte"/>
            <w:noProof/>
            <w:lang w:val="fr-FR"/>
          </w:rPr>
          <w:t>5.4</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lang w:val="fr-FR"/>
          </w:rPr>
          <w:t>Protection des données personnelles</w:t>
        </w:r>
        <w:r w:rsidR="00C4200E">
          <w:rPr>
            <w:noProof/>
            <w:webHidden/>
          </w:rPr>
          <w:tab/>
        </w:r>
        <w:r w:rsidR="00C4200E">
          <w:rPr>
            <w:noProof/>
            <w:webHidden/>
          </w:rPr>
          <w:fldChar w:fldCharType="begin"/>
        </w:r>
        <w:r w:rsidR="00C4200E">
          <w:rPr>
            <w:noProof/>
            <w:webHidden/>
          </w:rPr>
          <w:instrText xml:space="preserve"> PAGEREF _Toc174700373 \h </w:instrText>
        </w:r>
        <w:r w:rsidR="00C4200E">
          <w:rPr>
            <w:noProof/>
            <w:webHidden/>
          </w:rPr>
        </w:r>
        <w:r w:rsidR="00C4200E">
          <w:rPr>
            <w:noProof/>
            <w:webHidden/>
          </w:rPr>
          <w:fldChar w:fldCharType="separate"/>
        </w:r>
        <w:r w:rsidR="00BD4BD8">
          <w:rPr>
            <w:noProof/>
            <w:webHidden/>
          </w:rPr>
          <w:t>26</w:t>
        </w:r>
        <w:r w:rsidR="00C4200E">
          <w:rPr>
            <w:noProof/>
            <w:webHidden/>
          </w:rPr>
          <w:fldChar w:fldCharType="end"/>
        </w:r>
      </w:hyperlink>
    </w:p>
    <w:p w14:paraId="375319BD" w14:textId="50250762"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74" w:history="1">
        <w:r w:rsidR="00C4200E" w:rsidRPr="0032492B">
          <w:rPr>
            <w:rStyle w:val="Lienhypertexte"/>
            <w:noProof/>
          </w:rPr>
          <w:t>5.5</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Droits intellectuels (art. 19 à 23)</w:t>
        </w:r>
        <w:r w:rsidR="00C4200E">
          <w:rPr>
            <w:noProof/>
            <w:webHidden/>
          </w:rPr>
          <w:tab/>
        </w:r>
        <w:r w:rsidR="00C4200E">
          <w:rPr>
            <w:noProof/>
            <w:webHidden/>
          </w:rPr>
          <w:fldChar w:fldCharType="begin"/>
        </w:r>
        <w:r w:rsidR="00C4200E">
          <w:rPr>
            <w:noProof/>
            <w:webHidden/>
          </w:rPr>
          <w:instrText xml:space="preserve"> PAGEREF _Toc174700374 \h </w:instrText>
        </w:r>
        <w:r w:rsidR="00C4200E">
          <w:rPr>
            <w:noProof/>
            <w:webHidden/>
          </w:rPr>
        </w:r>
        <w:r w:rsidR="00C4200E">
          <w:rPr>
            <w:noProof/>
            <w:webHidden/>
          </w:rPr>
          <w:fldChar w:fldCharType="separate"/>
        </w:r>
        <w:r w:rsidR="00BD4BD8">
          <w:rPr>
            <w:noProof/>
            <w:webHidden/>
          </w:rPr>
          <w:t>28</w:t>
        </w:r>
        <w:r w:rsidR="00C4200E">
          <w:rPr>
            <w:noProof/>
            <w:webHidden/>
          </w:rPr>
          <w:fldChar w:fldCharType="end"/>
        </w:r>
      </w:hyperlink>
    </w:p>
    <w:p w14:paraId="0A0F410E" w14:textId="07AC197A"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75" w:history="1">
        <w:r w:rsidR="00C4200E" w:rsidRPr="0032492B">
          <w:rPr>
            <w:rStyle w:val="Lienhypertexte"/>
            <w:noProof/>
          </w:rPr>
          <w:t>5.6</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Cautionnement (art.25 à 33)</w:t>
        </w:r>
        <w:r w:rsidR="00C4200E">
          <w:rPr>
            <w:noProof/>
            <w:webHidden/>
          </w:rPr>
          <w:tab/>
        </w:r>
        <w:r w:rsidR="00C4200E">
          <w:rPr>
            <w:noProof/>
            <w:webHidden/>
          </w:rPr>
          <w:fldChar w:fldCharType="begin"/>
        </w:r>
        <w:r w:rsidR="00C4200E">
          <w:rPr>
            <w:noProof/>
            <w:webHidden/>
          </w:rPr>
          <w:instrText xml:space="preserve"> PAGEREF _Toc174700375 \h </w:instrText>
        </w:r>
        <w:r w:rsidR="00C4200E">
          <w:rPr>
            <w:noProof/>
            <w:webHidden/>
          </w:rPr>
        </w:r>
        <w:r w:rsidR="00C4200E">
          <w:rPr>
            <w:noProof/>
            <w:webHidden/>
          </w:rPr>
          <w:fldChar w:fldCharType="separate"/>
        </w:r>
        <w:r w:rsidR="00BD4BD8">
          <w:rPr>
            <w:noProof/>
            <w:webHidden/>
          </w:rPr>
          <w:t>28</w:t>
        </w:r>
        <w:r w:rsidR="00C4200E">
          <w:rPr>
            <w:noProof/>
            <w:webHidden/>
          </w:rPr>
          <w:fldChar w:fldCharType="end"/>
        </w:r>
      </w:hyperlink>
    </w:p>
    <w:p w14:paraId="063F5DF4" w14:textId="48352B73"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76" w:history="1">
        <w:r w:rsidR="00C4200E" w:rsidRPr="0032492B">
          <w:rPr>
            <w:rStyle w:val="Lienhypertexte"/>
            <w:noProof/>
          </w:rPr>
          <w:t>5.7</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Conformité de l’exécution (art. 34)</w:t>
        </w:r>
        <w:r w:rsidR="00C4200E">
          <w:rPr>
            <w:noProof/>
            <w:webHidden/>
          </w:rPr>
          <w:tab/>
        </w:r>
        <w:r w:rsidR="00C4200E">
          <w:rPr>
            <w:noProof/>
            <w:webHidden/>
          </w:rPr>
          <w:fldChar w:fldCharType="begin"/>
        </w:r>
        <w:r w:rsidR="00C4200E">
          <w:rPr>
            <w:noProof/>
            <w:webHidden/>
          </w:rPr>
          <w:instrText xml:space="preserve"> PAGEREF _Toc174700376 \h </w:instrText>
        </w:r>
        <w:r w:rsidR="00C4200E">
          <w:rPr>
            <w:noProof/>
            <w:webHidden/>
          </w:rPr>
        </w:r>
        <w:r w:rsidR="00C4200E">
          <w:rPr>
            <w:noProof/>
            <w:webHidden/>
          </w:rPr>
          <w:fldChar w:fldCharType="separate"/>
        </w:r>
        <w:r w:rsidR="00BD4BD8">
          <w:rPr>
            <w:noProof/>
            <w:webHidden/>
          </w:rPr>
          <w:t>29</w:t>
        </w:r>
        <w:r w:rsidR="00C4200E">
          <w:rPr>
            <w:noProof/>
            <w:webHidden/>
          </w:rPr>
          <w:fldChar w:fldCharType="end"/>
        </w:r>
      </w:hyperlink>
    </w:p>
    <w:p w14:paraId="4803FF08" w14:textId="71A87A59"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77" w:history="1">
        <w:r w:rsidR="00C4200E" w:rsidRPr="0032492B">
          <w:rPr>
            <w:rStyle w:val="Lienhypertexte"/>
            <w:noProof/>
          </w:rPr>
          <w:t>5.8</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Modifications du marché (art. 37 à 38/19)</w:t>
        </w:r>
        <w:r w:rsidR="00C4200E">
          <w:rPr>
            <w:noProof/>
            <w:webHidden/>
          </w:rPr>
          <w:tab/>
        </w:r>
        <w:r w:rsidR="00C4200E">
          <w:rPr>
            <w:noProof/>
            <w:webHidden/>
          </w:rPr>
          <w:fldChar w:fldCharType="begin"/>
        </w:r>
        <w:r w:rsidR="00C4200E">
          <w:rPr>
            <w:noProof/>
            <w:webHidden/>
          </w:rPr>
          <w:instrText xml:space="preserve"> PAGEREF _Toc174700377 \h </w:instrText>
        </w:r>
        <w:r w:rsidR="00C4200E">
          <w:rPr>
            <w:noProof/>
            <w:webHidden/>
          </w:rPr>
        </w:r>
        <w:r w:rsidR="00C4200E">
          <w:rPr>
            <w:noProof/>
            <w:webHidden/>
          </w:rPr>
          <w:fldChar w:fldCharType="separate"/>
        </w:r>
        <w:r w:rsidR="00BD4BD8">
          <w:rPr>
            <w:noProof/>
            <w:webHidden/>
          </w:rPr>
          <w:t>29</w:t>
        </w:r>
        <w:r w:rsidR="00C4200E">
          <w:rPr>
            <w:noProof/>
            <w:webHidden/>
          </w:rPr>
          <w:fldChar w:fldCharType="end"/>
        </w:r>
      </w:hyperlink>
    </w:p>
    <w:p w14:paraId="5C5BA1E2" w14:textId="7DEDCE42"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78" w:history="1">
        <w:r w:rsidR="00C4200E" w:rsidRPr="0032492B">
          <w:rPr>
            <w:rStyle w:val="Lienhypertexte"/>
            <w:noProof/>
          </w:rPr>
          <w:t>5.8.1</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Remplacement de l’adjudicataire (art. 38/3)</w:t>
        </w:r>
        <w:r w:rsidR="00C4200E">
          <w:rPr>
            <w:noProof/>
            <w:webHidden/>
          </w:rPr>
          <w:tab/>
        </w:r>
        <w:r w:rsidR="00C4200E">
          <w:rPr>
            <w:noProof/>
            <w:webHidden/>
          </w:rPr>
          <w:fldChar w:fldCharType="begin"/>
        </w:r>
        <w:r w:rsidR="00C4200E">
          <w:rPr>
            <w:noProof/>
            <w:webHidden/>
          </w:rPr>
          <w:instrText xml:space="preserve"> PAGEREF _Toc174700378 \h </w:instrText>
        </w:r>
        <w:r w:rsidR="00C4200E">
          <w:rPr>
            <w:noProof/>
            <w:webHidden/>
          </w:rPr>
        </w:r>
        <w:r w:rsidR="00C4200E">
          <w:rPr>
            <w:noProof/>
            <w:webHidden/>
          </w:rPr>
          <w:fldChar w:fldCharType="separate"/>
        </w:r>
        <w:r w:rsidR="00BD4BD8">
          <w:rPr>
            <w:noProof/>
            <w:webHidden/>
          </w:rPr>
          <w:t>29</w:t>
        </w:r>
        <w:r w:rsidR="00C4200E">
          <w:rPr>
            <w:noProof/>
            <w:webHidden/>
          </w:rPr>
          <w:fldChar w:fldCharType="end"/>
        </w:r>
      </w:hyperlink>
    </w:p>
    <w:p w14:paraId="425E3BFC" w14:textId="7CFA9202"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79" w:history="1">
        <w:r w:rsidR="00C4200E" w:rsidRPr="0032492B">
          <w:rPr>
            <w:rStyle w:val="Lienhypertexte"/>
            <w:noProof/>
          </w:rPr>
          <w:t>5.8.2</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Révision des prix (art. 38/7)</w:t>
        </w:r>
        <w:r w:rsidR="00C4200E">
          <w:rPr>
            <w:noProof/>
            <w:webHidden/>
          </w:rPr>
          <w:tab/>
        </w:r>
        <w:r w:rsidR="00C4200E">
          <w:rPr>
            <w:noProof/>
            <w:webHidden/>
          </w:rPr>
          <w:fldChar w:fldCharType="begin"/>
        </w:r>
        <w:r w:rsidR="00C4200E">
          <w:rPr>
            <w:noProof/>
            <w:webHidden/>
          </w:rPr>
          <w:instrText xml:space="preserve"> PAGEREF _Toc174700379 \h </w:instrText>
        </w:r>
        <w:r w:rsidR="00C4200E">
          <w:rPr>
            <w:noProof/>
            <w:webHidden/>
          </w:rPr>
        </w:r>
        <w:r w:rsidR="00C4200E">
          <w:rPr>
            <w:noProof/>
            <w:webHidden/>
          </w:rPr>
          <w:fldChar w:fldCharType="separate"/>
        </w:r>
        <w:r w:rsidR="00BD4BD8">
          <w:rPr>
            <w:noProof/>
            <w:webHidden/>
          </w:rPr>
          <w:t>30</w:t>
        </w:r>
        <w:r w:rsidR="00C4200E">
          <w:rPr>
            <w:noProof/>
            <w:webHidden/>
          </w:rPr>
          <w:fldChar w:fldCharType="end"/>
        </w:r>
      </w:hyperlink>
    </w:p>
    <w:p w14:paraId="34300711" w14:textId="716701B9"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80" w:history="1">
        <w:r w:rsidR="00C4200E" w:rsidRPr="0032492B">
          <w:rPr>
            <w:rStyle w:val="Lienhypertexte"/>
            <w:noProof/>
          </w:rPr>
          <w:t>5.8.3</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Indemnités suite aux suspensions ordonnées par l’adjudicateur durant l’exécution (art. 38/12)</w:t>
        </w:r>
        <w:r w:rsidR="00C4200E">
          <w:rPr>
            <w:noProof/>
            <w:webHidden/>
          </w:rPr>
          <w:tab/>
        </w:r>
        <w:r w:rsidR="00C4200E">
          <w:rPr>
            <w:noProof/>
            <w:webHidden/>
          </w:rPr>
          <w:fldChar w:fldCharType="begin"/>
        </w:r>
        <w:r w:rsidR="00C4200E">
          <w:rPr>
            <w:noProof/>
            <w:webHidden/>
          </w:rPr>
          <w:instrText xml:space="preserve"> PAGEREF _Toc174700380 \h </w:instrText>
        </w:r>
        <w:r w:rsidR="00C4200E">
          <w:rPr>
            <w:noProof/>
            <w:webHidden/>
          </w:rPr>
        </w:r>
        <w:r w:rsidR="00C4200E">
          <w:rPr>
            <w:noProof/>
            <w:webHidden/>
          </w:rPr>
          <w:fldChar w:fldCharType="separate"/>
        </w:r>
        <w:r w:rsidR="00BD4BD8">
          <w:rPr>
            <w:noProof/>
            <w:webHidden/>
          </w:rPr>
          <w:t>30</w:t>
        </w:r>
        <w:r w:rsidR="00C4200E">
          <w:rPr>
            <w:noProof/>
            <w:webHidden/>
          </w:rPr>
          <w:fldChar w:fldCharType="end"/>
        </w:r>
      </w:hyperlink>
    </w:p>
    <w:p w14:paraId="318BECD2" w14:textId="59A42456"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81" w:history="1">
        <w:r w:rsidR="00C4200E" w:rsidRPr="0032492B">
          <w:rPr>
            <w:rStyle w:val="Lienhypertexte"/>
            <w:noProof/>
          </w:rPr>
          <w:t>5.8.4</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Circonstances imprévisibles</w:t>
        </w:r>
        <w:r w:rsidR="00C4200E">
          <w:rPr>
            <w:noProof/>
            <w:webHidden/>
          </w:rPr>
          <w:tab/>
        </w:r>
        <w:r w:rsidR="00C4200E">
          <w:rPr>
            <w:noProof/>
            <w:webHidden/>
          </w:rPr>
          <w:fldChar w:fldCharType="begin"/>
        </w:r>
        <w:r w:rsidR="00C4200E">
          <w:rPr>
            <w:noProof/>
            <w:webHidden/>
          </w:rPr>
          <w:instrText xml:space="preserve"> PAGEREF _Toc174700381 \h </w:instrText>
        </w:r>
        <w:r w:rsidR="00C4200E">
          <w:rPr>
            <w:noProof/>
            <w:webHidden/>
          </w:rPr>
        </w:r>
        <w:r w:rsidR="00C4200E">
          <w:rPr>
            <w:noProof/>
            <w:webHidden/>
          </w:rPr>
          <w:fldChar w:fldCharType="separate"/>
        </w:r>
        <w:r w:rsidR="00BD4BD8">
          <w:rPr>
            <w:noProof/>
            <w:webHidden/>
          </w:rPr>
          <w:t>31</w:t>
        </w:r>
        <w:r w:rsidR="00C4200E">
          <w:rPr>
            <w:noProof/>
            <w:webHidden/>
          </w:rPr>
          <w:fldChar w:fldCharType="end"/>
        </w:r>
      </w:hyperlink>
    </w:p>
    <w:p w14:paraId="6008FF5E" w14:textId="32000366"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82" w:history="1">
        <w:r w:rsidR="00C4200E" w:rsidRPr="0032492B">
          <w:rPr>
            <w:rStyle w:val="Lienhypertexte"/>
            <w:noProof/>
          </w:rPr>
          <w:t>5.9</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Réception technique préalable (art. 42)</w:t>
        </w:r>
        <w:r w:rsidR="00C4200E">
          <w:rPr>
            <w:noProof/>
            <w:webHidden/>
          </w:rPr>
          <w:tab/>
        </w:r>
        <w:r w:rsidR="00C4200E">
          <w:rPr>
            <w:noProof/>
            <w:webHidden/>
          </w:rPr>
          <w:fldChar w:fldCharType="begin"/>
        </w:r>
        <w:r w:rsidR="00C4200E">
          <w:rPr>
            <w:noProof/>
            <w:webHidden/>
          </w:rPr>
          <w:instrText xml:space="preserve"> PAGEREF _Toc174700382 \h </w:instrText>
        </w:r>
        <w:r w:rsidR="00C4200E">
          <w:rPr>
            <w:noProof/>
            <w:webHidden/>
          </w:rPr>
        </w:r>
        <w:r w:rsidR="00C4200E">
          <w:rPr>
            <w:noProof/>
            <w:webHidden/>
          </w:rPr>
          <w:fldChar w:fldCharType="separate"/>
        </w:r>
        <w:r w:rsidR="00BD4BD8">
          <w:rPr>
            <w:noProof/>
            <w:webHidden/>
          </w:rPr>
          <w:t>31</w:t>
        </w:r>
        <w:r w:rsidR="00C4200E">
          <w:rPr>
            <w:noProof/>
            <w:webHidden/>
          </w:rPr>
          <w:fldChar w:fldCharType="end"/>
        </w:r>
      </w:hyperlink>
    </w:p>
    <w:p w14:paraId="54399323" w14:textId="1E48EA6F"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83" w:history="1">
        <w:r w:rsidR="00C4200E" w:rsidRPr="0032492B">
          <w:rPr>
            <w:rStyle w:val="Lienhypertexte"/>
            <w:noProof/>
          </w:rPr>
          <w:t>5.10</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Modalités d’exécution (art. 146 es)</w:t>
        </w:r>
        <w:r w:rsidR="00C4200E">
          <w:rPr>
            <w:noProof/>
            <w:webHidden/>
          </w:rPr>
          <w:tab/>
        </w:r>
        <w:r w:rsidR="00C4200E">
          <w:rPr>
            <w:noProof/>
            <w:webHidden/>
          </w:rPr>
          <w:fldChar w:fldCharType="begin"/>
        </w:r>
        <w:r w:rsidR="00C4200E">
          <w:rPr>
            <w:noProof/>
            <w:webHidden/>
          </w:rPr>
          <w:instrText xml:space="preserve"> PAGEREF _Toc174700383 \h </w:instrText>
        </w:r>
        <w:r w:rsidR="00C4200E">
          <w:rPr>
            <w:noProof/>
            <w:webHidden/>
          </w:rPr>
        </w:r>
        <w:r w:rsidR="00C4200E">
          <w:rPr>
            <w:noProof/>
            <w:webHidden/>
          </w:rPr>
          <w:fldChar w:fldCharType="separate"/>
        </w:r>
        <w:r w:rsidR="00BD4BD8">
          <w:rPr>
            <w:noProof/>
            <w:webHidden/>
          </w:rPr>
          <w:t>31</w:t>
        </w:r>
        <w:r w:rsidR="00C4200E">
          <w:rPr>
            <w:noProof/>
            <w:webHidden/>
          </w:rPr>
          <w:fldChar w:fldCharType="end"/>
        </w:r>
      </w:hyperlink>
    </w:p>
    <w:p w14:paraId="3FCE8553" w14:textId="0164C5CC"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84" w:history="1">
        <w:r w:rsidR="00C4200E" w:rsidRPr="0032492B">
          <w:rPr>
            <w:rStyle w:val="Lienhypertexte"/>
            <w:noProof/>
          </w:rPr>
          <w:t>5.10.1</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Délais et clauses (art. 147)</w:t>
        </w:r>
        <w:r w:rsidR="00C4200E">
          <w:rPr>
            <w:noProof/>
            <w:webHidden/>
          </w:rPr>
          <w:tab/>
        </w:r>
        <w:r w:rsidR="00C4200E">
          <w:rPr>
            <w:noProof/>
            <w:webHidden/>
          </w:rPr>
          <w:fldChar w:fldCharType="begin"/>
        </w:r>
        <w:r w:rsidR="00C4200E">
          <w:rPr>
            <w:noProof/>
            <w:webHidden/>
          </w:rPr>
          <w:instrText xml:space="preserve"> PAGEREF _Toc174700384 \h </w:instrText>
        </w:r>
        <w:r w:rsidR="00C4200E">
          <w:rPr>
            <w:noProof/>
            <w:webHidden/>
          </w:rPr>
        </w:r>
        <w:r w:rsidR="00C4200E">
          <w:rPr>
            <w:noProof/>
            <w:webHidden/>
          </w:rPr>
          <w:fldChar w:fldCharType="separate"/>
        </w:r>
        <w:r w:rsidR="00BD4BD8">
          <w:rPr>
            <w:noProof/>
            <w:webHidden/>
          </w:rPr>
          <w:t>31</w:t>
        </w:r>
        <w:r w:rsidR="00C4200E">
          <w:rPr>
            <w:noProof/>
            <w:webHidden/>
          </w:rPr>
          <w:fldChar w:fldCharType="end"/>
        </w:r>
      </w:hyperlink>
    </w:p>
    <w:p w14:paraId="70DD924C" w14:textId="5BF16976"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85" w:history="1">
        <w:r w:rsidR="00C4200E" w:rsidRPr="0032492B">
          <w:rPr>
            <w:rStyle w:val="Lienhypertexte"/>
            <w:noProof/>
          </w:rPr>
          <w:t>5.10.2</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Lieu où les services doivent être exécutés et formalités (art. 149)</w:t>
        </w:r>
        <w:r w:rsidR="00C4200E">
          <w:rPr>
            <w:noProof/>
            <w:webHidden/>
          </w:rPr>
          <w:tab/>
        </w:r>
        <w:r w:rsidR="00C4200E">
          <w:rPr>
            <w:noProof/>
            <w:webHidden/>
          </w:rPr>
          <w:fldChar w:fldCharType="begin"/>
        </w:r>
        <w:r w:rsidR="00C4200E">
          <w:rPr>
            <w:noProof/>
            <w:webHidden/>
          </w:rPr>
          <w:instrText xml:space="preserve"> PAGEREF _Toc174700385 \h </w:instrText>
        </w:r>
        <w:r w:rsidR="00C4200E">
          <w:rPr>
            <w:noProof/>
            <w:webHidden/>
          </w:rPr>
        </w:r>
        <w:r w:rsidR="00C4200E">
          <w:rPr>
            <w:noProof/>
            <w:webHidden/>
          </w:rPr>
          <w:fldChar w:fldCharType="separate"/>
        </w:r>
        <w:r w:rsidR="00BD4BD8">
          <w:rPr>
            <w:noProof/>
            <w:webHidden/>
          </w:rPr>
          <w:t>31</w:t>
        </w:r>
        <w:r w:rsidR="00C4200E">
          <w:rPr>
            <w:noProof/>
            <w:webHidden/>
          </w:rPr>
          <w:fldChar w:fldCharType="end"/>
        </w:r>
      </w:hyperlink>
    </w:p>
    <w:p w14:paraId="7F4262F2" w14:textId="412207A6"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86" w:history="1">
        <w:r w:rsidR="00C4200E" w:rsidRPr="0032492B">
          <w:rPr>
            <w:rStyle w:val="Lienhypertexte"/>
            <w:noProof/>
          </w:rPr>
          <w:t>5.11</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Vérification des services (art. 150)</w:t>
        </w:r>
        <w:r w:rsidR="00C4200E">
          <w:rPr>
            <w:noProof/>
            <w:webHidden/>
          </w:rPr>
          <w:tab/>
        </w:r>
        <w:r w:rsidR="00C4200E">
          <w:rPr>
            <w:noProof/>
            <w:webHidden/>
          </w:rPr>
          <w:fldChar w:fldCharType="begin"/>
        </w:r>
        <w:r w:rsidR="00C4200E">
          <w:rPr>
            <w:noProof/>
            <w:webHidden/>
          </w:rPr>
          <w:instrText xml:space="preserve"> PAGEREF _Toc174700386 \h </w:instrText>
        </w:r>
        <w:r w:rsidR="00C4200E">
          <w:rPr>
            <w:noProof/>
            <w:webHidden/>
          </w:rPr>
        </w:r>
        <w:r w:rsidR="00C4200E">
          <w:rPr>
            <w:noProof/>
            <w:webHidden/>
          </w:rPr>
          <w:fldChar w:fldCharType="separate"/>
        </w:r>
        <w:r w:rsidR="00BD4BD8">
          <w:rPr>
            <w:noProof/>
            <w:webHidden/>
          </w:rPr>
          <w:t>32</w:t>
        </w:r>
        <w:r w:rsidR="00C4200E">
          <w:rPr>
            <w:noProof/>
            <w:webHidden/>
          </w:rPr>
          <w:fldChar w:fldCharType="end"/>
        </w:r>
      </w:hyperlink>
    </w:p>
    <w:p w14:paraId="30DAC923" w14:textId="0A1AD296"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87" w:history="1">
        <w:r w:rsidR="00C4200E" w:rsidRPr="0032492B">
          <w:rPr>
            <w:rStyle w:val="Lienhypertexte"/>
            <w:noProof/>
          </w:rPr>
          <w:t>5.12</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Responsabilité du prestataire de services (art. 152-153)</w:t>
        </w:r>
        <w:r w:rsidR="00C4200E">
          <w:rPr>
            <w:noProof/>
            <w:webHidden/>
          </w:rPr>
          <w:tab/>
        </w:r>
        <w:r w:rsidR="00C4200E">
          <w:rPr>
            <w:noProof/>
            <w:webHidden/>
          </w:rPr>
          <w:fldChar w:fldCharType="begin"/>
        </w:r>
        <w:r w:rsidR="00C4200E">
          <w:rPr>
            <w:noProof/>
            <w:webHidden/>
          </w:rPr>
          <w:instrText xml:space="preserve"> PAGEREF _Toc174700387 \h </w:instrText>
        </w:r>
        <w:r w:rsidR="00C4200E">
          <w:rPr>
            <w:noProof/>
            <w:webHidden/>
          </w:rPr>
        </w:r>
        <w:r w:rsidR="00C4200E">
          <w:rPr>
            <w:noProof/>
            <w:webHidden/>
          </w:rPr>
          <w:fldChar w:fldCharType="separate"/>
        </w:r>
        <w:r w:rsidR="00BD4BD8">
          <w:rPr>
            <w:noProof/>
            <w:webHidden/>
          </w:rPr>
          <w:t>32</w:t>
        </w:r>
        <w:r w:rsidR="00C4200E">
          <w:rPr>
            <w:noProof/>
            <w:webHidden/>
          </w:rPr>
          <w:fldChar w:fldCharType="end"/>
        </w:r>
      </w:hyperlink>
    </w:p>
    <w:p w14:paraId="54631ADB" w14:textId="1B5E2425"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88" w:history="1">
        <w:r w:rsidR="00C4200E" w:rsidRPr="0032492B">
          <w:rPr>
            <w:rStyle w:val="Lienhypertexte"/>
            <w:noProof/>
          </w:rPr>
          <w:t>5.13</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Tolérance zéro exploitation et abus sexuels</w:t>
        </w:r>
        <w:r w:rsidR="00C4200E">
          <w:rPr>
            <w:noProof/>
            <w:webHidden/>
          </w:rPr>
          <w:tab/>
        </w:r>
        <w:r w:rsidR="00C4200E">
          <w:rPr>
            <w:noProof/>
            <w:webHidden/>
          </w:rPr>
          <w:fldChar w:fldCharType="begin"/>
        </w:r>
        <w:r w:rsidR="00C4200E">
          <w:rPr>
            <w:noProof/>
            <w:webHidden/>
          </w:rPr>
          <w:instrText xml:space="preserve"> PAGEREF _Toc174700388 \h </w:instrText>
        </w:r>
        <w:r w:rsidR="00C4200E">
          <w:rPr>
            <w:noProof/>
            <w:webHidden/>
          </w:rPr>
        </w:r>
        <w:r w:rsidR="00C4200E">
          <w:rPr>
            <w:noProof/>
            <w:webHidden/>
          </w:rPr>
          <w:fldChar w:fldCharType="separate"/>
        </w:r>
        <w:r w:rsidR="00BD4BD8">
          <w:rPr>
            <w:noProof/>
            <w:webHidden/>
          </w:rPr>
          <w:t>32</w:t>
        </w:r>
        <w:r w:rsidR="00C4200E">
          <w:rPr>
            <w:noProof/>
            <w:webHidden/>
          </w:rPr>
          <w:fldChar w:fldCharType="end"/>
        </w:r>
      </w:hyperlink>
    </w:p>
    <w:p w14:paraId="790A26E9" w14:textId="027F70A5"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89" w:history="1">
        <w:r w:rsidR="00C4200E" w:rsidRPr="0032492B">
          <w:rPr>
            <w:rStyle w:val="Lienhypertexte"/>
            <w:noProof/>
          </w:rPr>
          <w:t>5.14</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Moyens d’action du Pouvoir Adjudicateur (art. 44-51 et 154-155)</w:t>
        </w:r>
        <w:r w:rsidR="00C4200E">
          <w:rPr>
            <w:noProof/>
            <w:webHidden/>
          </w:rPr>
          <w:tab/>
        </w:r>
        <w:r w:rsidR="00C4200E">
          <w:rPr>
            <w:noProof/>
            <w:webHidden/>
          </w:rPr>
          <w:fldChar w:fldCharType="begin"/>
        </w:r>
        <w:r w:rsidR="00C4200E">
          <w:rPr>
            <w:noProof/>
            <w:webHidden/>
          </w:rPr>
          <w:instrText xml:space="preserve"> PAGEREF _Toc174700389 \h </w:instrText>
        </w:r>
        <w:r w:rsidR="00C4200E">
          <w:rPr>
            <w:noProof/>
            <w:webHidden/>
          </w:rPr>
        </w:r>
        <w:r w:rsidR="00C4200E">
          <w:rPr>
            <w:noProof/>
            <w:webHidden/>
          </w:rPr>
          <w:fldChar w:fldCharType="separate"/>
        </w:r>
        <w:r w:rsidR="00BD4BD8">
          <w:rPr>
            <w:noProof/>
            <w:webHidden/>
          </w:rPr>
          <w:t>32</w:t>
        </w:r>
        <w:r w:rsidR="00C4200E">
          <w:rPr>
            <w:noProof/>
            <w:webHidden/>
          </w:rPr>
          <w:fldChar w:fldCharType="end"/>
        </w:r>
      </w:hyperlink>
    </w:p>
    <w:p w14:paraId="1583B34E" w14:textId="2403C821"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90" w:history="1">
        <w:r w:rsidR="00C4200E" w:rsidRPr="0032492B">
          <w:rPr>
            <w:rStyle w:val="Lienhypertexte"/>
            <w:noProof/>
          </w:rPr>
          <w:t>5.14.1</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Défaut d’exécution (art. 44)</w:t>
        </w:r>
        <w:r w:rsidR="00C4200E">
          <w:rPr>
            <w:noProof/>
            <w:webHidden/>
          </w:rPr>
          <w:tab/>
        </w:r>
        <w:r w:rsidR="00C4200E">
          <w:rPr>
            <w:noProof/>
            <w:webHidden/>
          </w:rPr>
          <w:fldChar w:fldCharType="begin"/>
        </w:r>
        <w:r w:rsidR="00C4200E">
          <w:rPr>
            <w:noProof/>
            <w:webHidden/>
          </w:rPr>
          <w:instrText xml:space="preserve"> PAGEREF _Toc174700390 \h </w:instrText>
        </w:r>
        <w:r w:rsidR="00C4200E">
          <w:rPr>
            <w:noProof/>
            <w:webHidden/>
          </w:rPr>
        </w:r>
        <w:r w:rsidR="00C4200E">
          <w:rPr>
            <w:noProof/>
            <w:webHidden/>
          </w:rPr>
          <w:fldChar w:fldCharType="separate"/>
        </w:r>
        <w:r w:rsidR="00BD4BD8">
          <w:rPr>
            <w:noProof/>
            <w:webHidden/>
          </w:rPr>
          <w:t>33</w:t>
        </w:r>
        <w:r w:rsidR="00C4200E">
          <w:rPr>
            <w:noProof/>
            <w:webHidden/>
          </w:rPr>
          <w:fldChar w:fldCharType="end"/>
        </w:r>
      </w:hyperlink>
    </w:p>
    <w:p w14:paraId="78827825" w14:textId="5D5729D8"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91" w:history="1">
        <w:r w:rsidR="00C4200E" w:rsidRPr="0032492B">
          <w:rPr>
            <w:rStyle w:val="Lienhypertexte"/>
            <w:noProof/>
          </w:rPr>
          <w:t>5.14.2</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Amendes pour retard (art. 46 et 154)</w:t>
        </w:r>
        <w:r w:rsidR="00C4200E">
          <w:rPr>
            <w:noProof/>
            <w:webHidden/>
          </w:rPr>
          <w:tab/>
        </w:r>
        <w:r w:rsidR="00C4200E">
          <w:rPr>
            <w:noProof/>
            <w:webHidden/>
          </w:rPr>
          <w:fldChar w:fldCharType="begin"/>
        </w:r>
        <w:r w:rsidR="00C4200E">
          <w:rPr>
            <w:noProof/>
            <w:webHidden/>
          </w:rPr>
          <w:instrText xml:space="preserve"> PAGEREF _Toc174700391 \h </w:instrText>
        </w:r>
        <w:r w:rsidR="00C4200E">
          <w:rPr>
            <w:noProof/>
            <w:webHidden/>
          </w:rPr>
        </w:r>
        <w:r w:rsidR="00C4200E">
          <w:rPr>
            <w:noProof/>
            <w:webHidden/>
          </w:rPr>
          <w:fldChar w:fldCharType="separate"/>
        </w:r>
        <w:r w:rsidR="00BD4BD8">
          <w:rPr>
            <w:noProof/>
            <w:webHidden/>
          </w:rPr>
          <w:t>33</w:t>
        </w:r>
        <w:r w:rsidR="00C4200E">
          <w:rPr>
            <w:noProof/>
            <w:webHidden/>
          </w:rPr>
          <w:fldChar w:fldCharType="end"/>
        </w:r>
      </w:hyperlink>
    </w:p>
    <w:p w14:paraId="40482837" w14:textId="6B08ABAE"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92" w:history="1">
        <w:r w:rsidR="00C4200E" w:rsidRPr="0032492B">
          <w:rPr>
            <w:rStyle w:val="Lienhypertexte"/>
            <w:noProof/>
          </w:rPr>
          <w:t>5.14.3</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Mesures d’office (art. 47 et 155)</w:t>
        </w:r>
        <w:r w:rsidR="00C4200E">
          <w:rPr>
            <w:noProof/>
            <w:webHidden/>
          </w:rPr>
          <w:tab/>
        </w:r>
        <w:r w:rsidR="00C4200E">
          <w:rPr>
            <w:noProof/>
            <w:webHidden/>
          </w:rPr>
          <w:fldChar w:fldCharType="begin"/>
        </w:r>
        <w:r w:rsidR="00C4200E">
          <w:rPr>
            <w:noProof/>
            <w:webHidden/>
          </w:rPr>
          <w:instrText xml:space="preserve"> PAGEREF _Toc174700392 \h </w:instrText>
        </w:r>
        <w:r w:rsidR="00C4200E">
          <w:rPr>
            <w:noProof/>
            <w:webHidden/>
          </w:rPr>
        </w:r>
        <w:r w:rsidR="00C4200E">
          <w:rPr>
            <w:noProof/>
            <w:webHidden/>
          </w:rPr>
          <w:fldChar w:fldCharType="separate"/>
        </w:r>
        <w:r w:rsidR="00BD4BD8">
          <w:rPr>
            <w:noProof/>
            <w:webHidden/>
          </w:rPr>
          <w:t>33</w:t>
        </w:r>
        <w:r w:rsidR="00C4200E">
          <w:rPr>
            <w:noProof/>
            <w:webHidden/>
          </w:rPr>
          <w:fldChar w:fldCharType="end"/>
        </w:r>
      </w:hyperlink>
    </w:p>
    <w:p w14:paraId="2B3B9ABA" w14:textId="45F50EE2"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93" w:history="1">
        <w:r w:rsidR="00C4200E" w:rsidRPr="0032492B">
          <w:rPr>
            <w:rStyle w:val="Lienhypertexte"/>
            <w:noProof/>
          </w:rPr>
          <w:t>5.15</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Fin du marché</w:t>
        </w:r>
        <w:r w:rsidR="00C4200E">
          <w:rPr>
            <w:noProof/>
            <w:webHidden/>
          </w:rPr>
          <w:tab/>
        </w:r>
        <w:r w:rsidR="00C4200E">
          <w:rPr>
            <w:noProof/>
            <w:webHidden/>
          </w:rPr>
          <w:fldChar w:fldCharType="begin"/>
        </w:r>
        <w:r w:rsidR="00C4200E">
          <w:rPr>
            <w:noProof/>
            <w:webHidden/>
          </w:rPr>
          <w:instrText xml:space="preserve"> PAGEREF _Toc174700393 \h </w:instrText>
        </w:r>
        <w:r w:rsidR="00C4200E">
          <w:rPr>
            <w:noProof/>
            <w:webHidden/>
          </w:rPr>
        </w:r>
        <w:r w:rsidR="00C4200E">
          <w:rPr>
            <w:noProof/>
            <w:webHidden/>
          </w:rPr>
          <w:fldChar w:fldCharType="separate"/>
        </w:r>
        <w:r w:rsidR="00BD4BD8">
          <w:rPr>
            <w:noProof/>
            <w:webHidden/>
          </w:rPr>
          <w:t>34</w:t>
        </w:r>
        <w:r w:rsidR="00C4200E">
          <w:rPr>
            <w:noProof/>
            <w:webHidden/>
          </w:rPr>
          <w:fldChar w:fldCharType="end"/>
        </w:r>
      </w:hyperlink>
    </w:p>
    <w:p w14:paraId="28AB95C2" w14:textId="328AA552"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94" w:history="1">
        <w:r w:rsidR="00C4200E" w:rsidRPr="0032492B">
          <w:rPr>
            <w:rStyle w:val="Lienhypertexte"/>
            <w:noProof/>
          </w:rPr>
          <w:t>5.15.1</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Réception des services exécutés (art. 64-65 et 156)</w:t>
        </w:r>
        <w:r w:rsidR="00C4200E">
          <w:rPr>
            <w:noProof/>
            <w:webHidden/>
          </w:rPr>
          <w:tab/>
        </w:r>
        <w:r w:rsidR="00C4200E">
          <w:rPr>
            <w:noProof/>
            <w:webHidden/>
          </w:rPr>
          <w:fldChar w:fldCharType="begin"/>
        </w:r>
        <w:r w:rsidR="00C4200E">
          <w:rPr>
            <w:noProof/>
            <w:webHidden/>
          </w:rPr>
          <w:instrText xml:space="preserve"> PAGEREF _Toc174700394 \h </w:instrText>
        </w:r>
        <w:r w:rsidR="00C4200E">
          <w:rPr>
            <w:noProof/>
            <w:webHidden/>
          </w:rPr>
        </w:r>
        <w:r w:rsidR="00C4200E">
          <w:rPr>
            <w:noProof/>
            <w:webHidden/>
          </w:rPr>
          <w:fldChar w:fldCharType="separate"/>
        </w:r>
        <w:r w:rsidR="00BD4BD8">
          <w:rPr>
            <w:noProof/>
            <w:webHidden/>
          </w:rPr>
          <w:t>34</w:t>
        </w:r>
        <w:r w:rsidR="00C4200E">
          <w:rPr>
            <w:noProof/>
            <w:webHidden/>
          </w:rPr>
          <w:fldChar w:fldCharType="end"/>
        </w:r>
      </w:hyperlink>
    </w:p>
    <w:p w14:paraId="599CF231" w14:textId="550E0BAF"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95" w:history="1">
        <w:r w:rsidR="00C4200E" w:rsidRPr="0032492B">
          <w:rPr>
            <w:rStyle w:val="Lienhypertexte"/>
            <w:noProof/>
          </w:rPr>
          <w:t>5.15.2</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Frais de reception</w:t>
        </w:r>
        <w:r w:rsidR="00C4200E">
          <w:rPr>
            <w:noProof/>
            <w:webHidden/>
          </w:rPr>
          <w:tab/>
        </w:r>
        <w:r w:rsidR="00C4200E">
          <w:rPr>
            <w:noProof/>
            <w:webHidden/>
          </w:rPr>
          <w:fldChar w:fldCharType="begin"/>
        </w:r>
        <w:r w:rsidR="00C4200E">
          <w:rPr>
            <w:noProof/>
            <w:webHidden/>
          </w:rPr>
          <w:instrText xml:space="preserve"> PAGEREF _Toc174700395 \h </w:instrText>
        </w:r>
        <w:r w:rsidR="00C4200E">
          <w:rPr>
            <w:noProof/>
            <w:webHidden/>
          </w:rPr>
        </w:r>
        <w:r w:rsidR="00C4200E">
          <w:rPr>
            <w:noProof/>
            <w:webHidden/>
          </w:rPr>
          <w:fldChar w:fldCharType="separate"/>
        </w:r>
        <w:r w:rsidR="00BD4BD8">
          <w:rPr>
            <w:noProof/>
            <w:webHidden/>
          </w:rPr>
          <w:t>34</w:t>
        </w:r>
        <w:r w:rsidR="00C4200E">
          <w:rPr>
            <w:noProof/>
            <w:webHidden/>
          </w:rPr>
          <w:fldChar w:fldCharType="end"/>
        </w:r>
      </w:hyperlink>
    </w:p>
    <w:p w14:paraId="75041CE9" w14:textId="21ECCB2C"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396" w:history="1">
        <w:r w:rsidR="00C4200E" w:rsidRPr="0032492B">
          <w:rPr>
            <w:rStyle w:val="Lienhypertexte"/>
            <w:noProof/>
          </w:rPr>
          <w:t>5.15.3</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Facturation et paiement des services (art. 66 à 72 -160)</w:t>
        </w:r>
        <w:r w:rsidR="00C4200E">
          <w:rPr>
            <w:noProof/>
            <w:webHidden/>
          </w:rPr>
          <w:tab/>
        </w:r>
        <w:r w:rsidR="00C4200E">
          <w:rPr>
            <w:noProof/>
            <w:webHidden/>
          </w:rPr>
          <w:fldChar w:fldCharType="begin"/>
        </w:r>
        <w:r w:rsidR="00C4200E">
          <w:rPr>
            <w:noProof/>
            <w:webHidden/>
          </w:rPr>
          <w:instrText xml:space="preserve"> PAGEREF _Toc174700396 \h </w:instrText>
        </w:r>
        <w:r w:rsidR="00C4200E">
          <w:rPr>
            <w:noProof/>
            <w:webHidden/>
          </w:rPr>
        </w:r>
        <w:r w:rsidR="00C4200E">
          <w:rPr>
            <w:noProof/>
            <w:webHidden/>
          </w:rPr>
          <w:fldChar w:fldCharType="separate"/>
        </w:r>
        <w:r w:rsidR="00BD4BD8">
          <w:rPr>
            <w:noProof/>
            <w:webHidden/>
          </w:rPr>
          <w:t>34</w:t>
        </w:r>
        <w:r w:rsidR="00C4200E">
          <w:rPr>
            <w:noProof/>
            <w:webHidden/>
          </w:rPr>
          <w:fldChar w:fldCharType="end"/>
        </w:r>
      </w:hyperlink>
    </w:p>
    <w:p w14:paraId="39D6120D" w14:textId="392F757A"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397" w:history="1">
        <w:r w:rsidR="00C4200E" w:rsidRPr="0032492B">
          <w:rPr>
            <w:rStyle w:val="Lienhypertexte"/>
            <w:noProof/>
          </w:rPr>
          <w:t>5.16</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Litiges (art. 73)</w:t>
        </w:r>
        <w:r w:rsidR="00C4200E">
          <w:rPr>
            <w:noProof/>
            <w:webHidden/>
          </w:rPr>
          <w:tab/>
        </w:r>
        <w:r w:rsidR="00C4200E">
          <w:rPr>
            <w:noProof/>
            <w:webHidden/>
          </w:rPr>
          <w:fldChar w:fldCharType="begin"/>
        </w:r>
        <w:r w:rsidR="00C4200E">
          <w:rPr>
            <w:noProof/>
            <w:webHidden/>
          </w:rPr>
          <w:instrText xml:space="preserve"> PAGEREF _Toc174700397 \h </w:instrText>
        </w:r>
        <w:r w:rsidR="00C4200E">
          <w:rPr>
            <w:noProof/>
            <w:webHidden/>
          </w:rPr>
        </w:r>
        <w:r w:rsidR="00C4200E">
          <w:rPr>
            <w:noProof/>
            <w:webHidden/>
          </w:rPr>
          <w:fldChar w:fldCharType="separate"/>
        </w:r>
        <w:r w:rsidR="00BD4BD8">
          <w:rPr>
            <w:noProof/>
            <w:webHidden/>
          </w:rPr>
          <w:t>35</w:t>
        </w:r>
        <w:r w:rsidR="00C4200E">
          <w:rPr>
            <w:noProof/>
            <w:webHidden/>
          </w:rPr>
          <w:fldChar w:fldCharType="end"/>
        </w:r>
      </w:hyperlink>
    </w:p>
    <w:p w14:paraId="647F5CDB" w14:textId="4FDE4462" w:rsidR="00C4200E" w:rsidRDefault="00000000">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74700398" w:history="1">
        <w:r w:rsidR="00C4200E" w:rsidRPr="0032492B">
          <w:rPr>
            <w:rStyle w:val="Lienhypertexte"/>
            <w:noProof/>
          </w:rPr>
          <w:t>6</w:t>
        </w:r>
        <w:r w:rsidR="00C4200E">
          <w:rPr>
            <w:rFonts w:asciiTheme="minorHAnsi" w:eastAsiaTheme="minorEastAsia" w:hAnsiTheme="minorHAnsi" w:cstheme="minorBidi"/>
            <w:b w:val="0"/>
            <w:noProof/>
            <w:color w:val="auto"/>
            <w:kern w:val="2"/>
            <w:sz w:val="24"/>
            <w:szCs w:val="24"/>
            <w:lang w:val="fr-FR" w:eastAsia="fr-FR"/>
            <w14:ligatures w14:val="standardContextual"/>
          </w:rPr>
          <w:tab/>
        </w:r>
        <w:r w:rsidR="00C4200E" w:rsidRPr="0032492B">
          <w:rPr>
            <w:rStyle w:val="Lienhypertexte"/>
            <w:noProof/>
          </w:rPr>
          <w:t>Termes de référence</w:t>
        </w:r>
        <w:r w:rsidR="00C4200E">
          <w:rPr>
            <w:noProof/>
            <w:webHidden/>
          </w:rPr>
          <w:tab/>
        </w:r>
        <w:r w:rsidR="00C4200E">
          <w:rPr>
            <w:noProof/>
            <w:webHidden/>
          </w:rPr>
          <w:fldChar w:fldCharType="begin"/>
        </w:r>
        <w:r w:rsidR="00C4200E">
          <w:rPr>
            <w:noProof/>
            <w:webHidden/>
          </w:rPr>
          <w:instrText xml:space="preserve"> PAGEREF _Toc174700398 \h </w:instrText>
        </w:r>
        <w:r w:rsidR="00C4200E">
          <w:rPr>
            <w:noProof/>
            <w:webHidden/>
          </w:rPr>
        </w:r>
        <w:r w:rsidR="00C4200E">
          <w:rPr>
            <w:noProof/>
            <w:webHidden/>
          </w:rPr>
          <w:fldChar w:fldCharType="separate"/>
        </w:r>
        <w:r w:rsidR="00BD4BD8">
          <w:rPr>
            <w:noProof/>
            <w:webHidden/>
          </w:rPr>
          <w:t>36</w:t>
        </w:r>
        <w:r w:rsidR="00C4200E">
          <w:rPr>
            <w:noProof/>
            <w:webHidden/>
          </w:rPr>
          <w:fldChar w:fldCharType="end"/>
        </w:r>
      </w:hyperlink>
    </w:p>
    <w:p w14:paraId="051A1920" w14:textId="164291AC" w:rsidR="00C4200E" w:rsidRDefault="00000000">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74700399" w:history="1">
        <w:r w:rsidR="00C4200E" w:rsidRPr="0032492B">
          <w:rPr>
            <w:rStyle w:val="Lienhypertexte"/>
            <w:rFonts w:ascii="Georgia" w:hAnsi="Georgia"/>
            <w:noProof/>
            <w:lang w:val="fr-FR"/>
          </w:rPr>
          <w:t>1.</w:t>
        </w:r>
        <w:r w:rsidR="00C4200E">
          <w:rPr>
            <w:rFonts w:asciiTheme="minorHAnsi" w:eastAsiaTheme="minorEastAsia" w:hAnsiTheme="minorHAnsi" w:cstheme="minorBidi"/>
            <w:b w:val="0"/>
            <w:noProof/>
            <w:color w:val="auto"/>
            <w:kern w:val="2"/>
            <w:sz w:val="24"/>
            <w:szCs w:val="24"/>
            <w:lang w:val="fr-FR" w:eastAsia="fr-FR"/>
            <w14:ligatures w14:val="standardContextual"/>
          </w:rPr>
          <w:tab/>
        </w:r>
        <w:r w:rsidR="00C4200E" w:rsidRPr="0032492B">
          <w:rPr>
            <w:rStyle w:val="Lienhypertexte"/>
            <w:rFonts w:ascii="Georgia" w:hAnsi="Georgia"/>
            <w:noProof/>
            <w:lang w:val="fr-FR"/>
          </w:rPr>
          <w:t>Contexte et justification</w:t>
        </w:r>
        <w:r w:rsidR="00C4200E">
          <w:rPr>
            <w:noProof/>
            <w:webHidden/>
          </w:rPr>
          <w:tab/>
        </w:r>
        <w:r w:rsidR="00C4200E">
          <w:rPr>
            <w:noProof/>
            <w:webHidden/>
          </w:rPr>
          <w:fldChar w:fldCharType="begin"/>
        </w:r>
        <w:r w:rsidR="00C4200E">
          <w:rPr>
            <w:noProof/>
            <w:webHidden/>
          </w:rPr>
          <w:instrText xml:space="preserve"> PAGEREF _Toc174700399 \h </w:instrText>
        </w:r>
        <w:r w:rsidR="00C4200E">
          <w:rPr>
            <w:noProof/>
            <w:webHidden/>
          </w:rPr>
        </w:r>
        <w:r w:rsidR="00C4200E">
          <w:rPr>
            <w:noProof/>
            <w:webHidden/>
          </w:rPr>
          <w:fldChar w:fldCharType="separate"/>
        </w:r>
        <w:r w:rsidR="00BD4BD8">
          <w:rPr>
            <w:noProof/>
            <w:webHidden/>
          </w:rPr>
          <w:t>36</w:t>
        </w:r>
        <w:r w:rsidR="00C4200E">
          <w:rPr>
            <w:noProof/>
            <w:webHidden/>
          </w:rPr>
          <w:fldChar w:fldCharType="end"/>
        </w:r>
      </w:hyperlink>
    </w:p>
    <w:p w14:paraId="554292C0" w14:textId="7C7DFC85" w:rsidR="00C4200E" w:rsidRDefault="00000000">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74700400" w:history="1">
        <w:r w:rsidR="00C4200E" w:rsidRPr="0032492B">
          <w:rPr>
            <w:rStyle w:val="Lienhypertexte"/>
            <w:rFonts w:ascii="Georgia" w:hAnsi="Georgia"/>
            <w:noProof/>
            <w:lang w:val="fr-FR"/>
          </w:rPr>
          <w:t>2.</w:t>
        </w:r>
        <w:r w:rsidR="00C4200E">
          <w:rPr>
            <w:rFonts w:asciiTheme="minorHAnsi" w:eastAsiaTheme="minorEastAsia" w:hAnsiTheme="minorHAnsi" w:cstheme="minorBidi"/>
            <w:b w:val="0"/>
            <w:noProof/>
            <w:color w:val="auto"/>
            <w:kern w:val="2"/>
            <w:sz w:val="24"/>
            <w:szCs w:val="24"/>
            <w:lang w:val="fr-FR" w:eastAsia="fr-FR"/>
            <w14:ligatures w14:val="standardContextual"/>
          </w:rPr>
          <w:tab/>
        </w:r>
        <w:r w:rsidR="00C4200E" w:rsidRPr="0032492B">
          <w:rPr>
            <w:rStyle w:val="Lienhypertexte"/>
            <w:rFonts w:ascii="Georgia" w:hAnsi="Georgia"/>
            <w:noProof/>
            <w:lang w:val="fr-FR"/>
          </w:rPr>
          <w:t>Objectifs et résultats attendus</w:t>
        </w:r>
        <w:r w:rsidR="00C4200E">
          <w:rPr>
            <w:noProof/>
            <w:webHidden/>
          </w:rPr>
          <w:tab/>
        </w:r>
        <w:r w:rsidR="00C4200E">
          <w:rPr>
            <w:noProof/>
            <w:webHidden/>
          </w:rPr>
          <w:fldChar w:fldCharType="begin"/>
        </w:r>
        <w:r w:rsidR="00C4200E">
          <w:rPr>
            <w:noProof/>
            <w:webHidden/>
          </w:rPr>
          <w:instrText xml:space="preserve"> PAGEREF _Toc174700400 \h </w:instrText>
        </w:r>
        <w:r w:rsidR="00C4200E">
          <w:rPr>
            <w:noProof/>
            <w:webHidden/>
          </w:rPr>
        </w:r>
        <w:r w:rsidR="00C4200E">
          <w:rPr>
            <w:noProof/>
            <w:webHidden/>
          </w:rPr>
          <w:fldChar w:fldCharType="separate"/>
        </w:r>
        <w:r w:rsidR="00BD4BD8">
          <w:rPr>
            <w:noProof/>
            <w:webHidden/>
          </w:rPr>
          <w:t>38</w:t>
        </w:r>
        <w:r w:rsidR="00C4200E">
          <w:rPr>
            <w:noProof/>
            <w:webHidden/>
          </w:rPr>
          <w:fldChar w:fldCharType="end"/>
        </w:r>
      </w:hyperlink>
    </w:p>
    <w:p w14:paraId="7604BD71" w14:textId="1CD86F4B" w:rsidR="00C4200E" w:rsidRDefault="00000000">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74700401" w:history="1">
        <w:r w:rsidR="00C4200E" w:rsidRPr="0032492B">
          <w:rPr>
            <w:rStyle w:val="Lienhypertexte"/>
            <w:rFonts w:ascii="Georgia" w:hAnsi="Georgia"/>
            <w:noProof/>
            <w:lang w:val="fr-FR"/>
          </w:rPr>
          <w:t>3.</w:t>
        </w:r>
        <w:r w:rsidR="00C4200E">
          <w:rPr>
            <w:rFonts w:asciiTheme="minorHAnsi" w:eastAsiaTheme="minorEastAsia" w:hAnsiTheme="minorHAnsi" w:cstheme="minorBidi"/>
            <w:b w:val="0"/>
            <w:noProof/>
            <w:color w:val="auto"/>
            <w:kern w:val="2"/>
            <w:sz w:val="24"/>
            <w:szCs w:val="24"/>
            <w:lang w:val="fr-FR" w:eastAsia="fr-FR"/>
            <w14:ligatures w14:val="standardContextual"/>
          </w:rPr>
          <w:tab/>
        </w:r>
        <w:r w:rsidR="00C4200E" w:rsidRPr="0032492B">
          <w:rPr>
            <w:rStyle w:val="Lienhypertexte"/>
            <w:rFonts w:ascii="Georgia" w:hAnsi="Georgia"/>
            <w:noProof/>
            <w:lang w:val="fr-FR"/>
          </w:rPr>
          <w:t>Prestations attendues</w:t>
        </w:r>
        <w:r w:rsidR="00C4200E">
          <w:rPr>
            <w:noProof/>
            <w:webHidden/>
          </w:rPr>
          <w:tab/>
        </w:r>
        <w:r w:rsidR="00C4200E">
          <w:rPr>
            <w:noProof/>
            <w:webHidden/>
          </w:rPr>
          <w:fldChar w:fldCharType="begin"/>
        </w:r>
        <w:r w:rsidR="00C4200E">
          <w:rPr>
            <w:noProof/>
            <w:webHidden/>
          </w:rPr>
          <w:instrText xml:space="preserve"> PAGEREF _Toc174700401 \h </w:instrText>
        </w:r>
        <w:r w:rsidR="00C4200E">
          <w:rPr>
            <w:noProof/>
            <w:webHidden/>
          </w:rPr>
        </w:r>
        <w:r w:rsidR="00C4200E">
          <w:rPr>
            <w:noProof/>
            <w:webHidden/>
          </w:rPr>
          <w:fldChar w:fldCharType="separate"/>
        </w:r>
        <w:r w:rsidR="00BD4BD8">
          <w:rPr>
            <w:noProof/>
            <w:webHidden/>
          </w:rPr>
          <w:t>38</w:t>
        </w:r>
        <w:r w:rsidR="00C4200E">
          <w:rPr>
            <w:noProof/>
            <w:webHidden/>
          </w:rPr>
          <w:fldChar w:fldCharType="end"/>
        </w:r>
      </w:hyperlink>
    </w:p>
    <w:p w14:paraId="2EE49542" w14:textId="43EF2443" w:rsidR="00C4200E" w:rsidRDefault="00000000">
      <w:pPr>
        <w:pStyle w:val="TM2"/>
        <w:tabs>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402" w:history="1">
        <w:r w:rsidR="00C4200E" w:rsidRPr="0032492B">
          <w:rPr>
            <w:rStyle w:val="Lienhypertexte"/>
            <w:rFonts w:ascii="Georgia" w:hAnsi="Georgia"/>
            <w:noProof/>
            <w:lang w:val="fr-FR"/>
          </w:rPr>
          <w:t>3.1 Type 1 et type 2 : « formations-actions » pour renforcer les capacités de planification stratégique du développement dans le secteur rural</w:t>
        </w:r>
        <w:r w:rsidR="00C4200E">
          <w:rPr>
            <w:noProof/>
            <w:webHidden/>
          </w:rPr>
          <w:tab/>
        </w:r>
        <w:r w:rsidR="00C4200E">
          <w:rPr>
            <w:noProof/>
            <w:webHidden/>
          </w:rPr>
          <w:fldChar w:fldCharType="begin"/>
        </w:r>
        <w:r w:rsidR="00C4200E">
          <w:rPr>
            <w:noProof/>
            <w:webHidden/>
          </w:rPr>
          <w:instrText xml:space="preserve"> PAGEREF _Toc174700402 \h </w:instrText>
        </w:r>
        <w:r w:rsidR="00C4200E">
          <w:rPr>
            <w:noProof/>
            <w:webHidden/>
          </w:rPr>
        </w:r>
        <w:r w:rsidR="00C4200E">
          <w:rPr>
            <w:noProof/>
            <w:webHidden/>
          </w:rPr>
          <w:fldChar w:fldCharType="separate"/>
        </w:r>
        <w:r w:rsidR="00BD4BD8">
          <w:rPr>
            <w:noProof/>
            <w:webHidden/>
          </w:rPr>
          <w:t>40</w:t>
        </w:r>
        <w:r w:rsidR="00C4200E">
          <w:rPr>
            <w:noProof/>
            <w:webHidden/>
          </w:rPr>
          <w:fldChar w:fldCharType="end"/>
        </w:r>
      </w:hyperlink>
    </w:p>
    <w:p w14:paraId="123ECC89" w14:textId="1ACFD4A6" w:rsidR="00C4200E" w:rsidRDefault="00000000">
      <w:pPr>
        <w:pStyle w:val="TM2"/>
        <w:tabs>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403" w:history="1">
        <w:r w:rsidR="00C4200E" w:rsidRPr="0032492B">
          <w:rPr>
            <w:rStyle w:val="Lienhypertexte"/>
            <w:rFonts w:ascii="Georgia" w:hAnsi="Georgia"/>
            <w:noProof/>
            <w:lang w:val="fr-FR"/>
          </w:rPr>
          <w:t>3.2 Type 3 et type 4 : élaboration de documents de planification stratégique et de gouvernance du secteur rural, s’appuyant sur des études techniques préparatoires</w:t>
        </w:r>
        <w:r w:rsidR="00C4200E">
          <w:rPr>
            <w:noProof/>
            <w:webHidden/>
          </w:rPr>
          <w:tab/>
        </w:r>
        <w:r w:rsidR="00C4200E">
          <w:rPr>
            <w:noProof/>
            <w:webHidden/>
          </w:rPr>
          <w:fldChar w:fldCharType="begin"/>
        </w:r>
        <w:r w:rsidR="00C4200E">
          <w:rPr>
            <w:noProof/>
            <w:webHidden/>
          </w:rPr>
          <w:instrText xml:space="preserve"> PAGEREF _Toc174700403 \h </w:instrText>
        </w:r>
        <w:r w:rsidR="00C4200E">
          <w:rPr>
            <w:noProof/>
            <w:webHidden/>
          </w:rPr>
        </w:r>
        <w:r w:rsidR="00C4200E">
          <w:rPr>
            <w:noProof/>
            <w:webHidden/>
          </w:rPr>
          <w:fldChar w:fldCharType="separate"/>
        </w:r>
        <w:r w:rsidR="00BD4BD8">
          <w:rPr>
            <w:noProof/>
            <w:webHidden/>
          </w:rPr>
          <w:t>41</w:t>
        </w:r>
        <w:r w:rsidR="00C4200E">
          <w:rPr>
            <w:noProof/>
            <w:webHidden/>
          </w:rPr>
          <w:fldChar w:fldCharType="end"/>
        </w:r>
      </w:hyperlink>
    </w:p>
    <w:p w14:paraId="0E396928" w14:textId="37D85CDA" w:rsidR="00C4200E" w:rsidRDefault="00000000">
      <w:pPr>
        <w:pStyle w:val="TM2"/>
        <w:tabs>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404" w:history="1">
        <w:r w:rsidR="00C4200E" w:rsidRPr="0032492B">
          <w:rPr>
            <w:rStyle w:val="Lienhypertexte"/>
            <w:rFonts w:ascii="Georgia" w:hAnsi="Georgia"/>
            <w:noProof/>
            <w:lang w:val="fr-FR"/>
          </w:rPr>
          <w:t>3.3 Type 5 et 6 – Contrôle qualité, bilan des appuis antérieurs, suivi-évaluation et capitalisation-apprentissage.</w:t>
        </w:r>
        <w:r w:rsidR="00C4200E">
          <w:rPr>
            <w:noProof/>
            <w:webHidden/>
          </w:rPr>
          <w:tab/>
        </w:r>
        <w:r w:rsidR="00C4200E">
          <w:rPr>
            <w:noProof/>
            <w:webHidden/>
          </w:rPr>
          <w:fldChar w:fldCharType="begin"/>
        </w:r>
        <w:r w:rsidR="00C4200E">
          <w:rPr>
            <w:noProof/>
            <w:webHidden/>
          </w:rPr>
          <w:instrText xml:space="preserve"> PAGEREF _Toc174700404 \h </w:instrText>
        </w:r>
        <w:r w:rsidR="00C4200E">
          <w:rPr>
            <w:noProof/>
            <w:webHidden/>
          </w:rPr>
        </w:r>
        <w:r w:rsidR="00C4200E">
          <w:rPr>
            <w:noProof/>
            <w:webHidden/>
          </w:rPr>
          <w:fldChar w:fldCharType="separate"/>
        </w:r>
        <w:r w:rsidR="00BD4BD8">
          <w:rPr>
            <w:noProof/>
            <w:webHidden/>
          </w:rPr>
          <w:t>41</w:t>
        </w:r>
        <w:r w:rsidR="00C4200E">
          <w:rPr>
            <w:noProof/>
            <w:webHidden/>
          </w:rPr>
          <w:fldChar w:fldCharType="end"/>
        </w:r>
      </w:hyperlink>
    </w:p>
    <w:p w14:paraId="4B83DEA6" w14:textId="717B81F8" w:rsidR="00C4200E" w:rsidRDefault="00000000">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74700405" w:history="1">
        <w:r w:rsidR="00C4200E" w:rsidRPr="0032492B">
          <w:rPr>
            <w:rStyle w:val="Lienhypertexte"/>
            <w:rFonts w:ascii="Georgia" w:hAnsi="Georgia"/>
            <w:noProof/>
            <w:lang w:val="fr-FR"/>
          </w:rPr>
          <w:t>4.</w:t>
        </w:r>
        <w:r w:rsidR="00C4200E">
          <w:rPr>
            <w:rFonts w:asciiTheme="minorHAnsi" w:eastAsiaTheme="minorEastAsia" w:hAnsiTheme="minorHAnsi" w:cstheme="minorBidi"/>
            <w:b w:val="0"/>
            <w:noProof/>
            <w:color w:val="auto"/>
            <w:kern w:val="2"/>
            <w:sz w:val="24"/>
            <w:szCs w:val="24"/>
            <w:lang w:val="fr-FR" w:eastAsia="fr-FR"/>
            <w14:ligatures w14:val="standardContextual"/>
          </w:rPr>
          <w:tab/>
        </w:r>
        <w:r w:rsidR="00C4200E" w:rsidRPr="0032492B">
          <w:rPr>
            <w:rStyle w:val="Lienhypertexte"/>
            <w:rFonts w:ascii="Georgia" w:hAnsi="Georgia"/>
            <w:noProof/>
            <w:lang w:val="fr-FR"/>
          </w:rPr>
          <w:t>Méthodologie</w:t>
        </w:r>
        <w:r w:rsidR="00C4200E">
          <w:rPr>
            <w:noProof/>
            <w:webHidden/>
          </w:rPr>
          <w:tab/>
        </w:r>
        <w:r w:rsidR="00C4200E">
          <w:rPr>
            <w:noProof/>
            <w:webHidden/>
          </w:rPr>
          <w:fldChar w:fldCharType="begin"/>
        </w:r>
        <w:r w:rsidR="00C4200E">
          <w:rPr>
            <w:noProof/>
            <w:webHidden/>
          </w:rPr>
          <w:instrText xml:space="preserve"> PAGEREF _Toc174700405 \h </w:instrText>
        </w:r>
        <w:r w:rsidR="00C4200E">
          <w:rPr>
            <w:noProof/>
            <w:webHidden/>
          </w:rPr>
        </w:r>
        <w:r w:rsidR="00C4200E">
          <w:rPr>
            <w:noProof/>
            <w:webHidden/>
          </w:rPr>
          <w:fldChar w:fldCharType="separate"/>
        </w:r>
        <w:r w:rsidR="00BD4BD8">
          <w:rPr>
            <w:noProof/>
            <w:webHidden/>
          </w:rPr>
          <w:t>41</w:t>
        </w:r>
        <w:r w:rsidR="00C4200E">
          <w:rPr>
            <w:noProof/>
            <w:webHidden/>
          </w:rPr>
          <w:fldChar w:fldCharType="end"/>
        </w:r>
      </w:hyperlink>
    </w:p>
    <w:p w14:paraId="1D016C36" w14:textId="75303DF4" w:rsidR="00C4200E" w:rsidRDefault="00000000">
      <w:pPr>
        <w:pStyle w:val="TM2"/>
        <w:tabs>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406" w:history="1">
        <w:r w:rsidR="00C4200E" w:rsidRPr="0032492B">
          <w:rPr>
            <w:rStyle w:val="Lienhypertexte"/>
            <w:rFonts w:ascii="Georgia" w:hAnsi="Georgia"/>
            <w:noProof/>
            <w:lang w:val="fr-FR"/>
          </w:rPr>
          <w:t>4.1 Zone géographique de la prestation</w:t>
        </w:r>
        <w:r w:rsidR="00C4200E">
          <w:rPr>
            <w:noProof/>
            <w:webHidden/>
          </w:rPr>
          <w:tab/>
        </w:r>
        <w:r w:rsidR="00C4200E">
          <w:rPr>
            <w:noProof/>
            <w:webHidden/>
          </w:rPr>
          <w:fldChar w:fldCharType="begin"/>
        </w:r>
        <w:r w:rsidR="00C4200E">
          <w:rPr>
            <w:noProof/>
            <w:webHidden/>
          </w:rPr>
          <w:instrText xml:space="preserve"> PAGEREF _Toc174700406 \h </w:instrText>
        </w:r>
        <w:r w:rsidR="00C4200E">
          <w:rPr>
            <w:noProof/>
            <w:webHidden/>
          </w:rPr>
        </w:r>
        <w:r w:rsidR="00C4200E">
          <w:rPr>
            <w:noProof/>
            <w:webHidden/>
          </w:rPr>
          <w:fldChar w:fldCharType="separate"/>
        </w:r>
        <w:r w:rsidR="00BD4BD8">
          <w:rPr>
            <w:noProof/>
            <w:webHidden/>
          </w:rPr>
          <w:t>41</w:t>
        </w:r>
        <w:r w:rsidR="00C4200E">
          <w:rPr>
            <w:noProof/>
            <w:webHidden/>
          </w:rPr>
          <w:fldChar w:fldCharType="end"/>
        </w:r>
      </w:hyperlink>
    </w:p>
    <w:p w14:paraId="5AA1084A" w14:textId="77162C37" w:rsidR="00C4200E" w:rsidRDefault="00000000">
      <w:pPr>
        <w:pStyle w:val="TM2"/>
        <w:tabs>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407" w:history="1">
        <w:r w:rsidR="00C4200E" w:rsidRPr="0032492B">
          <w:rPr>
            <w:rStyle w:val="Lienhypertexte"/>
            <w:rFonts w:ascii="Georgia" w:hAnsi="Georgia"/>
            <w:noProof/>
            <w:lang w:val="fr-FR"/>
          </w:rPr>
          <w:t>4.2 Bénéficiaires et cibles de la prestation</w:t>
        </w:r>
        <w:r w:rsidR="00C4200E">
          <w:rPr>
            <w:noProof/>
            <w:webHidden/>
          </w:rPr>
          <w:tab/>
        </w:r>
        <w:r w:rsidR="00C4200E">
          <w:rPr>
            <w:noProof/>
            <w:webHidden/>
          </w:rPr>
          <w:fldChar w:fldCharType="begin"/>
        </w:r>
        <w:r w:rsidR="00C4200E">
          <w:rPr>
            <w:noProof/>
            <w:webHidden/>
          </w:rPr>
          <w:instrText xml:space="preserve"> PAGEREF _Toc174700407 \h </w:instrText>
        </w:r>
        <w:r w:rsidR="00C4200E">
          <w:rPr>
            <w:noProof/>
            <w:webHidden/>
          </w:rPr>
        </w:r>
        <w:r w:rsidR="00C4200E">
          <w:rPr>
            <w:noProof/>
            <w:webHidden/>
          </w:rPr>
          <w:fldChar w:fldCharType="separate"/>
        </w:r>
        <w:r w:rsidR="00BD4BD8">
          <w:rPr>
            <w:noProof/>
            <w:webHidden/>
          </w:rPr>
          <w:t>41</w:t>
        </w:r>
        <w:r w:rsidR="00C4200E">
          <w:rPr>
            <w:noProof/>
            <w:webHidden/>
          </w:rPr>
          <w:fldChar w:fldCharType="end"/>
        </w:r>
      </w:hyperlink>
    </w:p>
    <w:p w14:paraId="6EC7F352" w14:textId="4A1523B8" w:rsidR="00C4200E" w:rsidRDefault="00000000">
      <w:pPr>
        <w:pStyle w:val="TM2"/>
        <w:tabs>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408" w:history="1">
        <w:r w:rsidR="00C4200E" w:rsidRPr="0032492B">
          <w:rPr>
            <w:rStyle w:val="Lienhypertexte"/>
            <w:rFonts w:ascii="Georgia" w:hAnsi="Georgia"/>
            <w:noProof/>
            <w:lang w:val="fr-FR"/>
          </w:rPr>
          <w:t>4.3 Démarche méthodologique</w:t>
        </w:r>
        <w:r w:rsidR="00C4200E">
          <w:rPr>
            <w:noProof/>
            <w:webHidden/>
          </w:rPr>
          <w:tab/>
        </w:r>
        <w:r w:rsidR="00C4200E">
          <w:rPr>
            <w:noProof/>
            <w:webHidden/>
          </w:rPr>
          <w:fldChar w:fldCharType="begin"/>
        </w:r>
        <w:r w:rsidR="00C4200E">
          <w:rPr>
            <w:noProof/>
            <w:webHidden/>
          </w:rPr>
          <w:instrText xml:space="preserve"> PAGEREF _Toc174700408 \h </w:instrText>
        </w:r>
        <w:r w:rsidR="00C4200E">
          <w:rPr>
            <w:noProof/>
            <w:webHidden/>
          </w:rPr>
        </w:r>
        <w:r w:rsidR="00C4200E">
          <w:rPr>
            <w:noProof/>
            <w:webHidden/>
          </w:rPr>
          <w:fldChar w:fldCharType="separate"/>
        </w:r>
        <w:r w:rsidR="00BD4BD8">
          <w:rPr>
            <w:noProof/>
            <w:webHidden/>
          </w:rPr>
          <w:t>42</w:t>
        </w:r>
        <w:r w:rsidR="00C4200E">
          <w:rPr>
            <w:noProof/>
            <w:webHidden/>
          </w:rPr>
          <w:fldChar w:fldCharType="end"/>
        </w:r>
      </w:hyperlink>
    </w:p>
    <w:p w14:paraId="07CE74F9" w14:textId="594579A7"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09" w:history="1">
        <w:r w:rsidR="00C4200E" w:rsidRPr="0032492B">
          <w:rPr>
            <w:rStyle w:val="Lienhypertexte"/>
            <w:rFonts w:ascii="Georgia" w:hAnsi="Georgia"/>
            <w:noProof/>
            <w:lang w:val="fr-FR"/>
          </w:rPr>
          <w:t>4.3.1 Principe général</w:t>
        </w:r>
        <w:r w:rsidR="00C4200E">
          <w:rPr>
            <w:noProof/>
            <w:webHidden/>
          </w:rPr>
          <w:tab/>
        </w:r>
        <w:r w:rsidR="00C4200E">
          <w:rPr>
            <w:noProof/>
            <w:webHidden/>
          </w:rPr>
          <w:fldChar w:fldCharType="begin"/>
        </w:r>
        <w:r w:rsidR="00C4200E">
          <w:rPr>
            <w:noProof/>
            <w:webHidden/>
          </w:rPr>
          <w:instrText xml:space="preserve"> PAGEREF _Toc174700409 \h </w:instrText>
        </w:r>
        <w:r w:rsidR="00C4200E">
          <w:rPr>
            <w:noProof/>
            <w:webHidden/>
          </w:rPr>
        </w:r>
        <w:r w:rsidR="00C4200E">
          <w:rPr>
            <w:noProof/>
            <w:webHidden/>
          </w:rPr>
          <w:fldChar w:fldCharType="separate"/>
        </w:r>
        <w:r w:rsidR="00BD4BD8">
          <w:rPr>
            <w:noProof/>
            <w:webHidden/>
          </w:rPr>
          <w:t>42</w:t>
        </w:r>
        <w:r w:rsidR="00C4200E">
          <w:rPr>
            <w:noProof/>
            <w:webHidden/>
          </w:rPr>
          <w:fldChar w:fldCharType="end"/>
        </w:r>
      </w:hyperlink>
    </w:p>
    <w:p w14:paraId="166A2264" w14:textId="427EF151"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10" w:history="1">
        <w:r w:rsidR="00C4200E" w:rsidRPr="0032492B">
          <w:rPr>
            <w:rStyle w:val="Lienhypertexte"/>
            <w:rFonts w:ascii="Georgia" w:hAnsi="Georgia"/>
            <w:noProof/>
            <w:lang w:val="fr-FR"/>
          </w:rPr>
          <w:t>4.3.2 Information</w:t>
        </w:r>
        <w:r w:rsidR="00C4200E">
          <w:rPr>
            <w:noProof/>
            <w:webHidden/>
          </w:rPr>
          <w:tab/>
        </w:r>
        <w:r w:rsidR="00C4200E">
          <w:rPr>
            <w:noProof/>
            <w:webHidden/>
          </w:rPr>
          <w:fldChar w:fldCharType="begin"/>
        </w:r>
        <w:r w:rsidR="00C4200E">
          <w:rPr>
            <w:noProof/>
            <w:webHidden/>
          </w:rPr>
          <w:instrText xml:space="preserve"> PAGEREF _Toc174700410 \h </w:instrText>
        </w:r>
        <w:r w:rsidR="00C4200E">
          <w:rPr>
            <w:noProof/>
            <w:webHidden/>
          </w:rPr>
        </w:r>
        <w:r w:rsidR="00C4200E">
          <w:rPr>
            <w:noProof/>
            <w:webHidden/>
          </w:rPr>
          <w:fldChar w:fldCharType="separate"/>
        </w:r>
        <w:r w:rsidR="00BD4BD8">
          <w:rPr>
            <w:noProof/>
            <w:webHidden/>
          </w:rPr>
          <w:t>42</w:t>
        </w:r>
        <w:r w:rsidR="00C4200E">
          <w:rPr>
            <w:noProof/>
            <w:webHidden/>
          </w:rPr>
          <w:fldChar w:fldCharType="end"/>
        </w:r>
      </w:hyperlink>
    </w:p>
    <w:p w14:paraId="00B61712" w14:textId="66BE33F3"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11" w:history="1">
        <w:r w:rsidR="00C4200E" w:rsidRPr="0032492B">
          <w:rPr>
            <w:rStyle w:val="Lienhypertexte"/>
            <w:rFonts w:ascii="Georgia" w:hAnsi="Georgia"/>
            <w:noProof/>
            <w:lang w:val="fr-FR"/>
          </w:rPr>
          <w:t>4.3.3 Rapportage</w:t>
        </w:r>
        <w:r w:rsidR="00C4200E">
          <w:rPr>
            <w:noProof/>
            <w:webHidden/>
          </w:rPr>
          <w:tab/>
        </w:r>
        <w:r w:rsidR="00C4200E">
          <w:rPr>
            <w:noProof/>
            <w:webHidden/>
          </w:rPr>
          <w:fldChar w:fldCharType="begin"/>
        </w:r>
        <w:r w:rsidR="00C4200E">
          <w:rPr>
            <w:noProof/>
            <w:webHidden/>
          </w:rPr>
          <w:instrText xml:space="preserve"> PAGEREF _Toc174700411 \h </w:instrText>
        </w:r>
        <w:r w:rsidR="00C4200E">
          <w:rPr>
            <w:noProof/>
            <w:webHidden/>
          </w:rPr>
        </w:r>
        <w:r w:rsidR="00C4200E">
          <w:rPr>
            <w:noProof/>
            <w:webHidden/>
          </w:rPr>
          <w:fldChar w:fldCharType="separate"/>
        </w:r>
        <w:r w:rsidR="00BD4BD8">
          <w:rPr>
            <w:noProof/>
            <w:webHidden/>
          </w:rPr>
          <w:t>42</w:t>
        </w:r>
        <w:r w:rsidR="00C4200E">
          <w:rPr>
            <w:noProof/>
            <w:webHidden/>
          </w:rPr>
          <w:fldChar w:fldCharType="end"/>
        </w:r>
      </w:hyperlink>
    </w:p>
    <w:p w14:paraId="649FBE9D" w14:textId="7208D8AD"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12" w:history="1">
        <w:r w:rsidR="00C4200E" w:rsidRPr="0032492B">
          <w:rPr>
            <w:rStyle w:val="Lienhypertexte"/>
            <w:rFonts w:ascii="Georgia" w:hAnsi="Georgia"/>
            <w:noProof/>
            <w:lang w:val="fr-FR"/>
          </w:rPr>
          <w:t>4.3.4 Déroulement des appuis sur le terrain (missions)</w:t>
        </w:r>
        <w:r w:rsidR="00C4200E">
          <w:rPr>
            <w:noProof/>
            <w:webHidden/>
          </w:rPr>
          <w:tab/>
        </w:r>
        <w:r w:rsidR="00C4200E">
          <w:rPr>
            <w:noProof/>
            <w:webHidden/>
          </w:rPr>
          <w:fldChar w:fldCharType="begin"/>
        </w:r>
        <w:r w:rsidR="00C4200E">
          <w:rPr>
            <w:noProof/>
            <w:webHidden/>
          </w:rPr>
          <w:instrText xml:space="preserve"> PAGEREF _Toc174700412 \h </w:instrText>
        </w:r>
        <w:r w:rsidR="00C4200E">
          <w:rPr>
            <w:noProof/>
            <w:webHidden/>
          </w:rPr>
        </w:r>
        <w:r w:rsidR="00C4200E">
          <w:rPr>
            <w:noProof/>
            <w:webHidden/>
          </w:rPr>
          <w:fldChar w:fldCharType="separate"/>
        </w:r>
        <w:r w:rsidR="00BD4BD8">
          <w:rPr>
            <w:noProof/>
            <w:webHidden/>
          </w:rPr>
          <w:t>42</w:t>
        </w:r>
        <w:r w:rsidR="00C4200E">
          <w:rPr>
            <w:noProof/>
            <w:webHidden/>
          </w:rPr>
          <w:fldChar w:fldCharType="end"/>
        </w:r>
      </w:hyperlink>
    </w:p>
    <w:p w14:paraId="5F608C43" w14:textId="77A51739"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13" w:history="1">
        <w:r w:rsidR="00C4200E" w:rsidRPr="0032492B">
          <w:rPr>
            <w:rStyle w:val="Lienhypertexte"/>
            <w:rFonts w:ascii="Georgia" w:hAnsi="Georgia"/>
            <w:noProof/>
            <w:lang w:val="fr-FR"/>
          </w:rPr>
          <w:t>4.3.4 Déroulement des appuis à distance éventuels</w:t>
        </w:r>
        <w:r w:rsidR="00C4200E">
          <w:rPr>
            <w:noProof/>
            <w:webHidden/>
          </w:rPr>
          <w:tab/>
        </w:r>
        <w:r w:rsidR="00C4200E">
          <w:rPr>
            <w:noProof/>
            <w:webHidden/>
          </w:rPr>
          <w:fldChar w:fldCharType="begin"/>
        </w:r>
        <w:r w:rsidR="00C4200E">
          <w:rPr>
            <w:noProof/>
            <w:webHidden/>
          </w:rPr>
          <w:instrText xml:space="preserve"> PAGEREF _Toc174700413 \h </w:instrText>
        </w:r>
        <w:r w:rsidR="00C4200E">
          <w:rPr>
            <w:noProof/>
            <w:webHidden/>
          </w:rPr>
        </w:r>
        <w:r w:rsidR="00C4200E">
          <w:rPr>
            <w:noProof/>
            <w:webHidden/>
          </w:rPr>
          <w:fldChar w:fldCharType="separate"/>
        </w:r>
        <w:r w:rsidR="00BD4BD8">
          <w:rPr>
            <w:noProof/>
            <w:webHidden/>
          </w:rPr>
          <w:t>43</w:t>
        </w:r>
        <w:r w:rsidR="00C4200E">
          <w:rPr>
            <w:noProof/>
            <w:webHidden/>
          </w:rPr>
          <w:fldChar w:fldCharType="end"/>
        </w:r>
      </w:hyperlink>
    </w:p>
    <w:p w14:paraId="15F1DBFB" w14:textId="1EA61E27" w:rsidR="00C4200E" w:rsidRDefault="00000000">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74700414" w:history="1">
        <w:r w:rsidR="00C4200E" w:rsidRPr="0032492B">
          <w:rPr>
            <w:rStyle w:val="Lienhypertexte"/>
            <w:rFonts w:ascii="Georgia" w:hAnsi="Georgia"/>
            <w:noProof/>
            <w:lang w:val="fr-FR"/>
          </w:rPr>
          <w:t>5.</w:t>
        </w:r>
        <w:r w:rsidR="00C4200E">
          <w:rPr>
            <w:rFonts w:asciiTheme="minorHAnsi" w:eastAsiaTheme="minorEastAsia" w:hAnsiTheme="minorHAnsi" w:cstheme="minorBidi"/>
            <w:b w:val="0"/>
            <w:noProof/>
            <w:color w:val="auto"/>
            <w:kern w:val="2"/>
            <w:sz w:val="24"/>
            <w:szCs w:val="24"/>
            <w:lang w:val="fr-FR" w:eastAsia="fr-FR"/>
            <w14:ligatures w14:val="standardContextual"/>
          </w:rPr>
          <w:tab/>
        </w:r>
        <w:r w:rsidR="00C4200E" w:rsidRPr="0032492B">
          <w:rPr>
            <w:rStyle w:val="Lienhypertexte"/>
            <w:rFonts w:ascii="Georgia" w:hAnsi="Georgia"/>
            <w:noProof/>
            <w:lang w:val="fr-FR"/>
          </w:rPr>
          <w:t>Composition de l’équipe et profil des experts</w:t>
        </w:r>
        <w:r w:rsidR="00C4200E">
          <w:rPr>
            <w:noProof/>
            <w:webHidden/>
          </w:rPr>
          <w:tab/>
        </w:r>
        <w:r w:rsidR="00C4200E">
          <w:rPr>
            <w:noProof/>
            <w:webHidden/>
          </w:rPr>
          <w:fldChar w:fldCharType="begin"/>
        </w:r>
        <w:r w:rsidR="00C4200E">
          <w:rPr>
            <w:noProof/>
            <w:webHidden/>
          </w:rPr>
          <w:instrText xml:space="preserve"> PAGEREF _Toc174700414 \h </w:instrText>
        </w:r>
        <w:r w:rsidR="00C4200E">
          <w:rPr>
            <w:noProof/>
            <w:webHidden/>
          </w:rPr>
        </w:r>
        <w:r w:rsidR="00C4200E">
          <w:rPr>
            <w:noProof/>
            <w:webHidden/>
          </w:rPr>
          <w:fldChar w:fldCharType="separate"/>
        </w:r>
        <w:r w:rsidR="00BD4BD8">
          <w:rPr>
            <w:noProof/>
            <w:webHidden/>
          </w:rPr>
          <w:t>43</w:t>
        </w:r>
        <w:r w:rsidR="00C4200E">
          <w:rPr>
            <w:noProof/>
            <w:webHidden/>
          </w:rPr>
          <w:fldChar w:fldCharType="end"/>
        </w:r>
      </w:hyperlink>
    </w:p>
    <w:p w14:paraId="7A90E666" w14:textId="494B2AC6" w:rsidR="00C4200E" w:rsidRDefault="00000000">
      <w:pPr>
        <w:pStyle w:val="TM2"/>
        <w:tabs>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415" w:history="1">
        <w:r w:rsidR="00C4200E" w:rsidRPr="0032492B">
          <w:rPr>
            <w:rStyle w:val="Lienhypertexte"/>
            <w:rFonts w:ascii="Georgia" w:hAnsi="Georgia"/>
            <w:noProof/>
            <w:lang w:val="fr-FR"/>
          </w:rPr>
          <w:t>5.1 Expertise principale requise</w:t>
        </w:r>
        <w:r w:rsidR="00C4200E">
          <w:rPr>
            <w:noProof/>
            <w:webHidden/>
          </w:rPr>
          <w:tab/>
        </w:r>
        <w:r w:rsidR="00C4200E">
          <w:rPr>
            <w:noProof/>
            <w:webHidden/>
          </w:rPr>
          <w:fldChar w:fldCharType="begin"/>
        </w:r>
        <w:r w:rsidR="00C4200E">
          <w:rPr>
            <w:noProof/>
            <w:webHidden/>
          </w:rPr>
          <w:instrText xml:space="preserve"> PAGEREF _Toc174700415 \h </w:instrText>
        </w:r>
        <w:r w:rsidR="00C4200E">
          <w:rPr>
            <w:noProof/>
            <w:webHidden/>
          </w:rPr>
        </w:r>
        <w:r w:rsidR="00C4200E">
          <w:rPr>
            <w:noProof/>
            <w:webHidden/>
          </w:rPr>
          <w:fldChar w:fldCharType="separate"/>
        </w:r>
        <w:r w:rsidR="00BD4BD8">
          <w:rPr>
            <w:noProof/>
            <w:webHidden/>
          </w:rPr>
          <w:t>44</w:t>
        </w:r>
        <w:r w:rsidR="00C4200E">
          <w:rPr>
            <w:noProof/>
            <w:webHidden/>
          </w:rPr>
          <w:fldChar w:fldCharType="end"/>
        </w:r>
      </w:hyperlink>
    </w:p>
    <w:p w14:paraId="23E3DC6E" w14:textId="2C37E185"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16" w:history="1">
        <w:r w:rsidR="00C4200E" w:rsidRPr="0032492B">
          <w:rPr>
            <w:rStyle w:val="Lienhypertexte"/>
            <w:rFonts w:ascii="Georgia" w:hAnsi="Georgia"/>
            <w:noProof/>
            <w:lang w:val="fr-FR"/>
          </w:rPr>
          <w:t>Profil 1 (catégorie 1) : Un(e) expert(e) principal(e) en planification stratégique du développement dans le secteur rural</w:t>
        </w:r>
        <w:r w:rsidR="00C4200E">
          <w:rPr>
            <w:noProof/>
            <w:webHidden/>
          </w:rPr>
          <w:tab/>
        </w:r>
        <w:r w:rsidR="00C4200E">
          <w:rPr>
            <w:noProof/>
            <w:webHidden/>
          </w:rPr>
          <w:fldChar w:fldCharType="begin"/>
        </w:r>
        <w:r w:rsidR="00C4200E">
          <w:rPr>
            <w:noProof/>
            <w:webHidden/>
          </w:rPr>
          <w:instrText xml:space="preserve"> PAGEREF _Toc174700416 \h </w:instrText>
        </w:r>
        <w:r w:rsidR="00C4200E">
          <w:rPr>
            <w:noProof/>
            <w:webHidden/>
          </w:rPr>
        </w:r>
        <w:r w:rsidR="00C4200E">
          <w:rPr>
            <w:noProof/>
            <w:webHidden/>
          </w:rPr>
          <w:fldChar w:fldCharType="separate"/>
        </w:r>
        <w:r w:rsidR="00BD4BD8">
          <w:rPr>
            <w:noProof/>
            <w:webHidden/>
          </w:rPr>
          <w:t>44</w:t>
        </w:r>
        <w:r w:rsidR="00C4200E">
          <w:rPr>
            <w:noProof/>
            <w:webHidden/>
          </w:rPr>
          <w:fldChar w:fldCharType="end"/>
        </w:r>
      </w:hyperlink>
    </w:p>
    <w:p w14:paraId="778C27B9" w14:textId="2A914DC0"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17" w:history="1">
        <w:r w:rsidR="00C4200E" w:rsidRPr="0032492B">
          <w:rPr>
            <w:rStyle w:val="Lienhypertexte"/>
            <w:rFonts w:ascii="Georgia" w:hAnsi="Georgia"/>
            <w:noProof/>
            <w:lang w:val="fr-FR"/>
          </w:rPr>
          <w:t>Profil 2 (catégorie 1) : un(e) expert(e) principal en appui-conseil agricole</w:t>
        </w:r>
        <w:r w:rsidR="00C4200E">
          <w:rPr>
            <w:noProof/>
            <w:webHidden/>
          </w:rPr>
          <w:tab/>
        </w:r>
        <w:r w:rsidR="00C4200E">
          <w:rPr>
            <w:noProof/>
            <w:webHidden/>
          </w:rPr>
          <w:fldChar w:fldCharType="begin"/>
        </w:r>
        <w:r w:rsidR="00C4200E">
          <w:rPr>
            <w:noProof/>
            <w:webHidden/>
          </w:rPr>
          <w:instrText xml:space="preserve"> PAGEREF _Toc174700417 \h </w:instrText>
        </w:r>
        <w:r w:rsidR="00C4200E">
          <w:rPr>
            <w:noProof/>
            <w:webHidden/>
          </w:rPr>
        </w:r>
        <w:r w:rsidR="00C4200E">
          <w:rPr>
            <w:noProof/>
            <w:webHidden/>
          </w:rPr>
          <w:fldChar w:fldCharType="separate"/>
        </w:r>
        <w:r w:rsidR="00BD4BD8">
          <w:rPr>
            <w:noProof/>
            <w:webHidden/>
          </w:rPr>
          <w:t>44</w:t>
        </w:r>
        <w:r w:rsidR="00C4200E">
          <w:rPr>
            <w:noProof/>
            <w:webHidden/>
          </w:rPr>
          <w:fldChar w:fldCharType="end"/>
        </w:r>
      </w:hyperlink>
    </w:p>
    <w:p w14:paraId="56DCD426" w14:textId="48669195"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18" w:history="1">
        <w:r w:rsidR="00C4200E" w:rsidRPr="0032492B">
          <w:rPr>
            <w:rStyle w:val="Lienhypertexte"/>
            <w:rFonts w:ascii="Georgia" w:hAnsi="Georgia"/>
            <w:noProof/>
            <w:lang w:val="fr-FR"/>
          </w:rPr>
          <w:t>Profil 3 (catégorie 1) : un(e) expert(e) principal en planification d’aménagement territorial</w:t>
        </w:r>
        <w:r w:rsidR="00C4200E">
          <w:rPr>
            <w:noProof/>
            <w:webHidden/>
          </w:rPr>
          <w:tab/>
        </w:r>
        <w:r w:rsidR="00C4200E">
          <w:rPr>
            <w:noProof/>
            <w:webHidden/>
          </w:rPr>
          <w:fldChar w:fldCharType="begin"/>
        </w:r>
        <w:r w:rsidR="00C4200E">
          <w:rPr>
            <w:noProof/>
            <w:webHidden/>
          </w:rPr>
          <w:instrText xml:space="preserve"> PAGEREF _Toc174700418 \h </w:instrText>
        </w:r>
        <w:r w:rsidR="00C4200E">
          <w:rPr>
            <w:noProof/>
            <w:webHidden/>
          </w:rPr>
        </w:r>
        <w:r w:rsidR="00C4200E">
          <w:rPr>
            <w:noProof/>
            <w:webHidden/>
          </w:rPr>
          <w:fldChar w:fldCharType="separate"/>
        </w:r>
        <w:r w:rsidR="00BD4BD8">
          <w:rPr>
            <w:noProof/>
            <w:webHidden/>
          </w:rPr>
          <w:t>44</w:t>
        </w:r>
        <w:r w:rsidR="00C4200E">
          <w:rPr>
            <w:noProof/>
            <w:webHidden/>
          </w:rPr>
          <w:fldChar w:fldCharType="end"/>
        </w:r>
      </w:hyperlink>
    </w:p>
    <w:p w14:paraId="70C39E07" w14:textId="72B49150"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19" w:history="1">
        <w:r w:rsidR="00C4200E" w:rsidRPr="0032492B">
          <w:rPr>
            <w:rStyle w:val="Lienhypertexte"/>
            <w:rFonts w:ascii="Georgia" w:hAnsi="Georgia"/>
            <w:noProof/>
            <w:lang w:val="fr-FR"/>
          </w:rPr>
          <w:t>Profil 4 (catégorie 1) : un(e) expert(e) principal en agroécologie</w:t>
        </w:r>
        <w:r w:rsidR="00C4200E">
          <w:rPr>
            <w:noProof/>
            <w:webHidden/>
          </w:rPr>
          <w:tab/>
        </w:r>
        <w:r w:rsidR="00C4200E">
          <w:rPr>
            <w:noProof/>
            <w:webHidden/>
          </w:rPr>
          <w:fldChar w:fldCharType="begin"/>
        </w:r>
        <w:r w:rsidR="00C4200E">
          <w:rPr>
            <w:noProof/>
            <w:webHidden/>
          </w:rPr>
          <w:instrText xml:space="preserve"> PAGEREF _Toc174700419 \h </w:instrText>
        </w:r>
        <w:r w:rsidR="00C4200E">
          <w:rPr>
            <w:noProof/>
            <w:webHidden/>
          </w:rPr>
        </w:r>
        <w:r w:rsidR="00C4200E">
          <w:rPr>
            <w:noProof/>
            <w:webHidden/>
          </w:rPr>
          <w:fldChar w:fldCharType="separate"/>
        </w:r>
        <w:r w:rsidR="00BD4BD8">
          <w:rPr>
            <w:noProof/>
            <w:webHidden/>
          </w:rPr>
          <w:t>45</w:t>
        </w:r>
        <w:r w:rsidR="00C4200E">
          <w:rPr>
            <w:noProof/>
            <w:webHidden/>
          </w:rPr>
          <w:fldChar w:fldCharType="end"/>
        </w:r>
      </w:hyperlink>
    </w:p>
    <w:p w14:paraId="1B9265C9" w14:textId="32D72F21" w:rsidR="00C4200E" w:rsidRDefault="00000000">
      <w:pPr>
        <w:pStyle w:val="TM2"/>
        <w:tabs>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420" w:history="1">
        <w:r w:rsidR="00C4200E" w:rsidRPr="0032492B">
          <w:rPr>
            <w:rStyle w:val="Lienhypertexte"/>
            <w:rFonts w:ascii="Georgia" w:hAnsi="Georgia"/>
            <w:noProof/>
            <w:lang w:val="fr-FR"/>
          </w:rPr>
          <w:t>5.2 Expertise non principale</w:t>
        </w:r>
        <w:r w:rsidR="00C4200E">
          <w:rPr>
            <w:noProof/>
            <w:webHidden/>
          </w:rPr>
          <w:tab/>
        </w:r>
        <w:r w:rsidR="00C4200E">
          <w:rPr>
            <w:noProof/>
            <w:webHidden/>
          </w:rPr>
          <w:fldChar w:fldCharType="begin"/>
        </w:r>
        <w:r w:rsidR="00C4200E">
          <w:rPr>
            <w:noProof/>
            <w:webHidden/>
          </w:rPr>
          <w:instrText xml:space="preserve"> PAGEREF _Toc174700420 \h </w:instrText>
        </w:r>
        <w:r w:rsidR="00C4200E">
          <w:rPr>
            <w:noProof/>
            <w:webHidden/>
          </w:rPr>
        </w:r>
        <w:r w:rsidR="00C4200E">
          <w:rPr>
            <w:noProof/>
            <w:webHidden/>
          </w:rPr>
          <w:fldChar w:fldCharType="separate"/>
        </w:r>
        <w:r w:rsidR="00BD4BD8">
          <w:rPr>
            <w:noProof/>
            <w:webHidden/>
          </w:rPr>
          <w:t>45</w:t>
        </w:r>
        <w:r w:rsidR="00C4200E">
          <w:rPr>
            <w:noProof/>
            <w:webHidden/>
          </w:rPr>
          <w:fldChar w:fldCharType="end"/>
        </w:r>
      </w:hyperlink>
    </w:p>
    <w:p w14:paraId="5A579195" w14:textId="6C3BB5E7"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21" w:history="1">
        <w:r w:rsidR="00C4200E" w:rsidRPr="0032492B">
          <w:rPr>
            <w:rStyle w:val="Lienhypertexte"/>
            <w:rFonts w:ascii="Georgia" w:hAnsi="Georgia"/>
            <w:noProof/>
            <w:lang w:val="fr-FR"/>
          </w:rPr>
          <w:t>Profil 5 (catégorie 1 ou 2) : un(e) expert(e) en sociologie ou anthropologie</w:t>
        </w:r>
        <w:r w:rsidR="00C4200E">
          <w:rPr>
            <w:noProof/>
            <w:webHidden/>
          </w:rPr>
          <w:tab/>
        </w:r>
        <w:r w:rsidR="00C4200E">
          <w:rPr>
            <w:noProof/>
            <w:webHidden/>
          </w:rPr>
          <w:fldChar w:fldCharType="begin"/>
        </w:r>
        <w:r w:rsidR="00C4200E">
          <w:rPr>
            <w:noProof/>
            <w:webHidden/>
          </w:rPr>
          <w:instrText xml:space="preserve"> PAGEREF _Toc174700421 \h </w:instrText>
        </w:r>
        <w:r w:rsidR="00C4200E">
          <w:rPr>
            <w:noProof/>
            <w:webHidden/>
          </w:rPr>
        </w:r>
        <w:r w:rsidR="00C4200E">
          <w:rPr>
            <w:noProof/>
            <w:webHidden/>
          </w:rPr>
          <w:fldChar w:fldCharType="separate"/>
        </w:r>
        <w:r w:rsidR="00BD4BD8">
          <w:rPr>
            <w:noProof/>
            <w:webHidden/>
          </w:rPr>
          <w:t>45</w:t>
        </w:r>
        <w:r w:rsidR="00C4200E">
          <w:rPr>
            <w:noProof/>
            <w:webHidden/>
          </w:rPr>
          <w:fldChar w:fldCharType="end"/>
        </w:r>
      </w:hyperlink>
    </w:p>
    <w:p w14:paraId="6C78D87E" w14:textId="26F51E5A"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22" w:history="1">
        <w:r w:rsidR="00C4200E" w:rsidRPr="0032492B">
          <w:rPr>
            <w:rStyle w:val="Lienhypertexte"/>
            <w:rFonts w:ascii="Georgia" w:hAnsi="Georgia"/>
            <w:noProof/>
            <w:lang w:val="fr-FR"/>
          </w:rPr>
          <w:t>Profil 6 (catégorie 1 ou 2) : Un(e) expert(e) principal(e) en andragogie ou ingénierie de la formation</w:t>
        </w:r>
        <w:r w:rsidR="00C4200E">
          <w:rPr>
            <w:noProof/>
            <w:webHidden/>
          </w:rPr>
          <w:tab/>
        </w:r>
        <w:r w:rsidR="00C4200E">
          <w:rPr>
            <w:noProof/>
            <w:webHidden/>
          </w:rPr>
          <w:fldChar w:fldCharType="begin"/>
        </w:r>
        <w:r w:rsidR="00C4200E">
          <w:rPr>
            <w:noProof/>
            <w:webHidden/>
          </w:rPr>
          <w:instrText xml:space="preserve"> PAGEREF _Toc174700422 \h </w:instrText>
        </w:r>
        <w:r w:rsidR="00C4200E">
          <w:rPr>
            <w:noProof/>
            <w:webHidden/>
          </w:rPr>
        </w:r>
        <w:r w:rsidR="00C4200E">
          <w:rPr>
            <w:noProof/>
            <w:webHidden/>
          </w:rPr>
          <w:fldChar w:fldCharType="separate"/>
        </w:r>
        <w:r w:rsidR="00BD4BD8">
          <w:rPr>
            <w:noProof/>
            <w:webHidden/>
          </w:rPr>
          <w:t>46</w:t>
        </w:r>
        <w:r w:rsidR="00C4200E">
          <w:rPr>
            <w:noProof/>
            <w:webHidden/>
          </w:rPr>
          <w:fldChar w:fldCharType="end"/>
        </w:r>
      </w:hyperlink>
    </w:p>
    <w:p w14:paraId="73165208" w14:textId="4B78CC4C"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23" w:history="1">
        <w:r w:rsidR="00C4200E" w:rsidRPr="0032492B">
          <w:rPr>
            <w:rStyle w:val="Lienhypertexte"/>
            <w:rFonts w:ascii="Georgia" w:hAnsi="Georgia"/>
            <w:noProof/>
            <w:lang w:val="fr-FR"/>
          </w:rPr>
          <w:t>Profil 7 (catégorie 3) : Un(e) expert(e) en planification stratégique du développement dans le secteur rural</w:t>
        </w:r>
        <w:r w:rsidR="00C4200E">
          <w:rPr>
            <w:noProof/>
            <w:webHidden/>
          </w:rPr>
          <w:tab/>
        </w:r>
        <w:r w:rsidR="00C4200E">
          <w:rPr>
            <w:noProof/>
            <w:webHidden/>
          </w:rPr>
          <w:fldChar w:fldCharType="begin"/>
        </w:r>
        <w:r w:rsidR="00C4200E">
          <w:rPr>
            <w:noProof/>
            <w:webHidden/>
          </w:rPr>
          <w:instrText xml:space="preserve"> PAGEREF _Toc174700423 \h </w:instrText>
        </w:r>
        <w:r w:rsidR="00C4200E">
          <w:rPr>
            <w:noProof/>
            <w:webHidden/>
          </w:rPr>
        </w:r>
        <w:r w:rsidR="00C4200E">
          <w:rPr>
            <w:noProof/>
            <w:webHidden/>
          </w:rPr>
          <w:fldChar w:fldCharType="separate"/>
        </w:r>
        <w:r w:rsidR="00BD4BD8">
          <w:rPr>
            <w:noProof/>
            <w:webHidden/>
          </w:rPr>
          <w:t>46</w:t>
        </w:r>
        <w:r w:rsidR="00C4200E">
          <w:rPr>
            <w:noProof/>
            <w:webHidden/>
          </w:rPr>
          <w:fldChar w:fldCharType="end"/>
        </w:r>
      </w:hyperlink>
    </w:p>
    <w:p w14:paraId="3A55EB47" w14:textId="2E99D788"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24" w:history="1">
        <w:r w:rsidR="00C4200E" w:rsidRPr="0032492B">
          <w:rPr>
            <w:rStyle w:val="Lienhypertexte"/>
            <w:rFonts w:ascii="Georgia" w:hAnsi="Georgia"/>
            <w:noProof/>
            <w:lang w:val="fr-FR"/>
          </w:rPr>
          <w:t>Profil 8 (catégorie 3) : un(e) expert(e) en planification d’aménagement territorial</w:t>
        </w:r>
        <w:r w:rsidR="00C4200E">
          <w:rPr>
            <w:noProof/>
            <w:webHidden/>
          </w:rPr>
          <w:tab/>
        </w:r>
        <w:r w:rsidR="00C4200E">
          <w:rPr>
            <w:noProof/>
            <w:webHidden/>
          </w:rPr>
          <w:fldChar w:fldCharType="begin"/>
        </w:r>
        <w:r w:rsidR="00C4200E">
          <w:rPr>
            <w:noProof/>
            <w:webHidden/>
          </w:rPr>
          <w:instrText xml:space="preserve"> PAGEREF _Toc174700424 \h </w:instrText>
        </w:r>
        <w:r w:rsidR="00C4200E">
          <w:rPr>
            <w:noProof/>
            <w:webHidden/>
          </w:rPr>
        </w:r>
        <w:r w:rsidR="00C4200E">
          <w:rPr>
            <w:noProof/>
            <w:webHidden/>
          </w:rPr>
          <w:fldChar w:fldCharType="separate"/>
        </w:r>
        <w:r w:rsidR="00BD4BD8">
          <w:rPr>
            <w:noProof/>
            <w:webHidden/>
          </w:rPr>
          <w:t>46</w:t>
        </w:r>
        <w:r w:rsidR="00C4200E">
          <w:rPr>
            <w:noProof/>
            <w:webHidden/>
          </w:rPr>
          <w:fldChar w:fldCharType="end"/>
        </w:r>
      </w:hyperlink>
    </w:p>
    <w:p w14:paraId="0D2FCBB4" w14:textId="758FA1AA" w:rsidR="00C4200E" w:rsidRDefault="00000000">
      <w:pPr>
        <w:pStyle w:val="TM2"/>
        <w:tabs>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425" w:history="1">
        <w:r w:rsidR="00C4200E" w:rsidRPr="0032492B">
          <w:rPr>
            <w:rStyle w:val="Lienhypertexte"/>
            <w:rFonts w:ascii="Georgia" w:hAnsi="Georgia"/>
            <w:noProof/>
            <w:lang w:val="fr-FR"/>
          </w:rPr>
          <w:t>5.2 Domaines d’expertise complémentaire</w:t>
        </w:r>
        <w:r w:rsidR="00C4200E">
          <w:rPr>
            <w:noProof/>
            <w:webHidden/>
          </w:rPr>
          <w:tab/>
        </w:r>
        <w:r w:rsidR="00C4200E">
          <w:rPr>
            <w:noProof/>
            <w:webHidden/>
          </w:rPr>
          <w:fldChar w:fldCharType="begin"/>
        </w:r>
        <w:r w:rsidR="00C4200E">
          <w:rPr>
            <w:noProof/>
            <w:webHidden/>
          </w:rPr>
          <w:instrText xml:space="preserve"> PAGEREF _Toc174700425 \h </w:instrText>
        </w:r>
        <w:r w:rsidR="00C4200E">
          <w:rPr>
            <w:noProof/>
            <w:webHidden/>
          </w:rPr>
        </w:r>
        <w:r w:rsidR="00C4200E">
          <w:rPr>
            <w:noProof/>
            <w:webHidden/>
          </w:rPr>
          <w:fldChar w:fldCharType="separate"/>
        </w:r>
        <w:r w:rsidR="00BD4BD8">
          <w:rPr>
            <w:noProof/>
            <w:webHidden/>
          </w:rPr>
          <w:t>46</w:t>
        </w:r>
        <w:r w:rsidR="00C4200E">
          <w:rPr>
            <w:noProof/>
            <w:webHidden/>
          </w:rPr>
          <w:fldChar w:fldCharType="end"/>
        </w:r>
      </w:hyperlink>
    </w:p>
    <w:p w14:paraId="7DA661BF" w14:textId="21D2EF00" w:rsidR="00C4200E" w:rsidRDefault="00000000">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174700426" w:history="1">
        <w:r w:rsidR="00C4200E" w:rsidRPr="0032492B">
          <w:rPr>
            <w:rStyle w:val="Lienhypertexte"/>
            <w:noProof/>
          </w:rPr>
          <w:t>7</w:t>
        </w:r>
        <w:r w:rsidR="00C4200E">
          <w:rPr>
            <w:rFonts w:asciiTheme="minorHAnsi" w:eastAsiaTheme="minorEastAsia" w:hAnsiTheme="minorHAnsi" w:cstheme="minorBidi"/>
            <w:b w:val="0"/>
            <w:noProof/>
            <w:color w:val="auto"/>
            <w:kern w:val="2"/>
            <w:sz w:val="24"/>
            <w:szCs w:val="24"/>
            <w:lang w:val="fr-FR" w:eastAsia="fr-FR"/>
            <w14:ligatures w14:val="standardContextual"/>
          </w:rPr>
          <w:tab/>
        </w:r>
        <w:r w:rsidR="00C4200E" w:rsidRPr="0032492B">
          <w:rPr>
            <w:rStyle w:val="Lienhypertexte"/>
            <w:noProof/>
          </w:rPr>
          <w:t>Formulaires</w:t>
        </w:r>
        <w:r w:rsidR="00C4200E">
          <w:rPr>
            <w:noProof/>
            <w:webHidden/>
          </w:rPr>
          <w:tab/>
        </w:r>
        <w:r w:rsidR="00C4200E">
          <w:rPr>
            <w:noProof/>
            <w:webHidden/>
          </w:rPr>
          <w:fldChar w:fldCharType="begin"/>
        </w:r>
        <w:r w:rsidR="00C4200E">
          <w:rPr>
            <w:noProof/>
            <w:webHidden/>
          </w:rPr>
          <w:instrText xml:space="preserve"> PAGEREF _Toc174700426 \h </w:instrText>
        </w:r>
        <w:r w:rsidR="00C4200E">
          <w:rPr>
            <w:noProof/>
            <w:webHidden/>
          </w:rPr>
        </w:r>
        <w:r w:rsidR="00C4200E">
          <w:rPr>
            <w:noProof/>
            <w:webHidden/>
          </w:rPr>
          <w:fldChar w:fldCharType="separate"/>
        </w:r>
        <w:r w:rsidR="00BD4BD8">
          <w:rPr>
            <w:noProof/>
            <w:webHidden/>
          </w:rPr>
          <w:t>2</w:t>
        </w:r>
        <w:r w:rsidR="00C4200E">
          <w:rPr>
            <w:noProof/>
            <w:webHidden/>
          </w:rPr>
          <w:fldChar w:fldCharType="end"/>
        </w:r>
      </w:hyperlink>
    </w:p>
    <w:p w14:paraId="7300E6C7" w14:textId="6D2D932B"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427" w:history="1">
        <w:r w:rsidR="00C4200E" w:rsidRPr="0032492B">
          <w:rPr>
            <w:rStyle w:val="Lienhypertexte"/>
            <w:noProof/>
          </w:rPr>
          <w:t>a.</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Fiche d’identification</w:t>
        </w:r>
        <w:r w:rsidR="00C4200E">
          <w:rPr>
            <w:noProof/>
            <w:webHidden/>
          </w:rPr>
          <w:tab/>
        </w:r>
        <w:r w:rsidR="00C4200E">
          <w:rPr>
            <w:noProof/>
            <w:webHidden/>
          </w:rPr>
          <w:fldChar w:fldCharType="begin"/>
        </w:r>
        <w:r w:rsidR="00C4200E">
          <w:rPr>
            <w:noProof/>
            <w:webHidden/>
          </w:rPr>
          <w:instrText xml:space="preserve"> PAGEREF _Toc174700427 \h </w:instrText>
        </w:r>
        <w:r w:rsidR="00C4200E">
          <w:rPr>
            <w:noProof/>
            <w:webHidden/>
          </w:rPr>
        </w:r>
        <w:r w:rsidR="00C4200E">
          <w:rPr>
            <w:noProof/>
            <w:webHidden/>
          </w:rPr>
          <w:fldChar w:fldCharType="separate"/>
        </w:r>
        <w:r w:rsidR="00BD4BD8">
          <w:rPr>
            <w:noProof/>
            <w:webHidden/>
          </w:rPr>
          <w:t>2</w:t>
        </w:r>
        <w:r w:rsidR="00C4200E">
          <w:rPr>
            <w:noProof/>
            <w:webHidden/>
          </w:rPr>
          <w:fldChar w:fldCharType="end"/>
        </w:r>
      </w:hyperlink>
    </w:p>
    <w:p w14:paraId="04A24D05" w14:textId="5D8E9CC7"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28" w:history="1">
        <w:r w:rsidR="00C4200E" w:rsidRPr="0032492B">
          <w:rPr>
            <w:rStyle w:val="Lienhypertexte"/>
            <w:noProof/>
          </w:rPr>
          <w:t>i.</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Personne physique</w:t>
        </w:r>
        <w:r w:rsidR="00C4200E">
          <w:rPr>
            <w:noProof/>
            <w:webHidden/>
          </w:rPr>
          <w:tab/>
        </w:r>
        <w:r w:rsidR="00C4200E">
          <w:rPr>
            <w:noProof/>
            <w:webHidden/>
          </w:rPr>
          <w:fldChar w:fldCharType="begin"/>
        </w:r>
        <w:r w:rsidR="00C4200E">
          <w:rPr>
            <w:noProof/>
            <w:webHidden/>
          </w:rPr>
          <w:instrText xml:space="preserve"> PAGEREF _Toc174700428 \h </w:instrText>
        </w:r>
        <w:r w:rsidR="00C4200E">
          <w:rPr>
            <w:noProof/>
            <w:webHidden/>
          </w:rPr>
        </w:r>
        <w:r w:rsidR="00C4200E">
          <w:rPr>
            <w:noProof/>
            <w:webHidden/>
          </w:rPr>
          <w:fldChar w:fldCharType="separate"/>
        </w:r>
        <w:r w:rsidR="00BD4BD8">
          <w:rPr>
            <w:noProof/>
            <w:webHidden/>
          </w:rPr>
          <w:t>2</w:t>
        </w:r>
        <w:r w:rsidR="00C4200E">
          <w:rPr>
            <w:noProof/>
            <w:webHidden/>
          </w:rPr>
          <w:fldChar w:fldCharType="end"/>
        </w:r>
      </w:hyperlink>
    </w:p>
    <w:p w14:paraId="61715B82" w14:textId="727DF3AA"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29" w:history="1">
        <w:r w:rsidR="00C4200E" w:rsidRPr="0032492B">
          <w:rPr>
            <w:rStyle w:val="Lienhypertexte"/>
            <w:noProof/>
          </w:rPr>
          <w:t>ii.</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Entité de droit privé/public ayant une forme juridique</w:t>
        </w:r>
        <w:r w:rsidR="00C4200E">
          <w:rPr>
            <w:noProof/>
            <w:webHidden/>
          </w:rPr>
          <w:tab/>
        </w:r>
        <w:r w:rsidR="00C4200E">
          <w:rPr>
            <w:noProof/>
            <w:webHidden/>
          </w:rPr>
          <w:fldChar w:fldCharType="begin"/>
        </w:r>
        <w:r w:rsidR="00C4200E">
          <w:rPr>
            <w:noProof/>
            <w:webHidden/>
          </w:rPr>
          <w:instrText xml:space="preserve"> PAGEREF _Toc174700429 \h </w:instrText>
        </w:r>
        <w:r w:rsidR="00C4200E">
          <w:rPr>
            <w:noProof/>
            <w:webHidden/>
          </w:rPr>
        </w:r>
        <w:r w:rsidR="00C4200E">
          <w:rPr>
            <w:noProof/>
            <w:webHidden/>
          </w:rPr>
          <w:fldChar w:fldCharType="separate"/>
        </w:r>
        <w:r w:rsidR="00BD4BD8">
          <w:rPr>
            <w:noProof/>
            <w:webHidden/>
          </w:rPr>
          <w:t>3</w:t>
        </w:r>
        <w:r w:rsidR="00C4200E">
          <w:rPr>
            <w:noProof/>
            <w:webHidden/>
          </w:rPr>
          <w:fldChar w:fldCharType="end"/>
        </w:r>
      </w:hyperlink>
    </w:p>
    <w:p w14:paraId="54D067E3" w14:textId="5CCB4AC5"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30" w:history="1">
        <w:r w:rsidR="00C4200E" w:rsidRPr="0032492B">
          <w:rPr>
            <w:rStyle w:val="Lienhypertexte"/>
            <w:noProof/>
          </w:rPr>
          <w:t>iii.</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Entité de droit public</w:t>
        </w:r>
        <w:r w:rsidR="00C4200E">
          <w:rPr>
            <w:noProof/>
            <w:webHidden/>
          </w:rPr>
          <w:tab/>
        </w:r>
        <w:r w:rsidR="00C4200E">
          <w:rPr>
            <w:noProof/>
            <w:webHidden/>
          </w:rPr>
          <w:fldChar w:fldCharType="begin"/>
        </w:r>
        <w:r w:rsidR="00C4200E">
          <w:rPr>
            <w:noProof/>
            <w:webHidden/>
          </w:rPr>
          <w:instrText xml:space="preserve"> PAGEREF _Toc174700430 \h </w:instrText>
        </w:r>
        <w:r w:rsidR="00C4200E">
          <w:rPr>
            <w:noProof/>
            <w:webHidden/>
          </w:rPr>
        </w:r>
        <w:r w:rsidR="00C4200E">
          <w:rPr>
            <w:noProof/>
            <w:webHidden/>
          </w:rPr>
          <w:fldChar w:fldCharType="separate"/>
        </w:r>
        <w:r w:rsidR="00BD4BD8">
          <w:rPr>
            <w:noProof/>
            <w:webHidden/>
          </w:rPr>
          <w:t>5</w:t>
        </w:r>
        <w:r w:rsidR="00C4200E">
          <w:rPr>
            <w:noProof/>
            <w:webHidden/>
          </w:rPr>
          <w:fldChar w:fldCharType="end"/>
        </w:r>
      </w:hyperlink>
    </w:p>
    <w:p w14:paraId="5A2E4B40" w14:textId="6D668718" w:rsidR="00C4200E" w:rsidRDefault="00000000">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174700431" w:history="1">
        <w:r w:rsidR="00C4200E" w:rsidRPr="0032492B">
          <w:rPr>
            <w:rStyle w:val="Lienhypertexte"/>
            <w:noProof/>
          </w:rPr>
          <w:t>iv.</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Sous-traitants</w:t>
        </w:r>
        <w:r w:rsidR="00C4200E">
          <w:rPr>
            <w:noProof/>
            <w:webHidden/>
          </w:rPr>
          <w:tab/>
        </w:r>
        <w:r w:rsidR="00C4200E">
          <w:rPr>
            <w:noProof/>
            <w:webHidden/>
          </w:rPr>
          <w:fldChar w:fldCharType="begin"/>
        </w:r>
        <w:r w:rsidR="00C4200E">
          <w:rPr>
            <w:noProof/>
            <w:webHidden/>
          </w:rPr>
          <w:instrText xml:space="preserve"> PAGEREF _Toc174700431 \h </w:instrText>
        </w:r>
        <w:r w:rsidR="00C4200E">
          <w:rPr>
            <w:noProof/>
            <w:webHidden/>
          </w:rPr>
        </w:r>
        <w:r w:rsidR="00C4200E">
          <w:rPr>
            <w:noProof/>
            <w:webHidden/>
          </w:rPr>
          <w:fldChar w:fldCharType="separate"/>
        </w:r>
        <w:r w:rsidR="00BD4BD8">
          <w:rPr>
            <w:noProof/>
            <w:webHidden/>
          </w:rPr>
          <w:t>6</w:t>
        </w:r>
        <w:r w:rsidR="00C4200E">
          <w:rPr>
            <w:noProof/>
            <w:webHidden/>
          </w:rPr>
          <w:fldChar w:fldCharType="end"/>
        </w:r>
      </w:hyperlink>
    </w:p>
    <w:p w14:paraId="3D09C3A5" w14:textId="34ADC09B"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432" w:history="1">
        <w:r w:rsidR="00C4200E" w:rsidRPr="0032492B">
          <w:rPr>
            <w:rStyle w:val="Lienhypertexte"/>
            <w:noProof/>
          </w:rPr>
          <w:t>b.</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Formulaire d’offre - Prix</w:t>
        </w:r>
        <w:r w:rsidR="00C4200E">
          <w:rPr>
            <w:noProof/>
            <w:webHidden/>
          </w:rPr>
          <w:tab/>
        </w:r>
        <w:r w:rsidR="00C4200E">
          <w:rPr>
            <w:noProof/>
            <w:webHidden/>
          </w:rPr>
          <w:fldChar w:fldCharType="begin"/>
        </w:r>
        <w:r w:rsidR="00C4200E">
          <w:rPr>
            <w:noProof/>
            <w:webHidden/>
          </w:rPr>
          <w:instrText xml:space="preserve"> PAGEREF _Toc174700432 \h </w:instrText>
        </w:r>
        <w:r w:rsidR="00C4200E">
          <w:rPr>
            <w:noProof/>
            <w:webHidden/>
          </w:rPr>
        </w:r>
        <w:r w:rsidR="00C4200E">
          <w:rPr>
            <w:noProof/>
            <w:webHidden/>
          </w:rPr>
          <w:fldChar w:fldCharType="separate"/>
        </w:r>
        <w:r w:rsidR="00BD4BD8">
          <w:rPr>
            <w:noProof/>
            <w:webHidden/>
          </w:rPr>
          <w:t>2</w:t>
        </w:r>
        <w:r w:rsidR="00C4200E">
          <w:rPr>
            <w:noProof/>
            <w:webHidden/>
          </w:rPr>
          <w:fldChar w:fldCharType="end"/>
        </w:r>
      </w:hyperlink>
    </w:p>
    <w:p w14:paraId="3AA37246" w14:textId="3490F024"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433" w:history="1">
        <w:r w:rsidR="00C4200E" w:rsidRPr="0032492B">
          <w:rPr>
            <w:rStyle w:val="Lienhypertexte"/>
            <w:noProof/>
          </w:rPr>
          <w:t>c.</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Déclaration sur l’honneur – motifs d’exclusion</w:t>
        </w:r>
        <w:r w:rsidR="00C4200E">
          <w:rPr>
            <w:noProof/>
            <w:webHidden/>
          </w:rPr>
          <w:tab/>
        </w:r>
        <w:r w:rsidR="00C4200E">
          <w:rPr>
            <w:noProof/>
            <w:webHidden/>
          </w:rPr>
          <w:fldChar w:fldCharType="begin"/>
        </w:r>
        <w:r w:rsidR="00C4200E">
          <w:rPr>
            <w:noProof/>
            <w:webHidden/>
          </w:rPr>
          <w:instrText xml:space="preserve"> PAGEREF _Toc174700433 \h </w:instrText>
        </w:r>
        <w:r w:rsidR="00C4200E">
          <w:rPr>
            <w:noProof/>
            <w:webHidden/>
          </w:rPr>
        </w:r>
        <w:r w:rsidR="00C4200E">
          <w:rPr>
            <w:noProof/>
            <w:webHidden/>
          </w:rPr>
          <w:fldChar w:fldCharType="separate"/>
        </w:r>
        <w:r w:rsidR="00BD4BD8">
          <w:rPr>
            <w:noProof/>
            <w:webHidden/>
          </w:rPr>
          <w:t>3</w:t>
        </w:r>
        <w:r w:rsidR="00C4200E">
          <w:rPr>
            <w:noProof/>
            <w:webHidden/>
          </w:rPr>
          <w:fldChar w:fldCharType="end"/>
        </w:r>
      </w:hyperlink>
    </w:p>
    <w:p w14:paraId="2B63BF66" w14:textId="7E1212C1"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434" w:history="1">
        <w:r w:rsidR="00C4200E" w:rsidRPr="0032492B">
          <w:rPr>
            <w:rStyle w:val="Lienhypertexte"/>
            <w:noProof/>
          </w:rPr>
          <w:t>d.</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Déclaration intégrité soumissionnaires</w:t>
        </w:r>
        <w:r w:rsidR="00C4200E">
          <w:rPr>
            <w:noProof/>
            <w:webHidden/>
          </w:rPr>
          <w:tab/>
        </w:r>
        <w:r w:rsidR="00C4200E">
          <w:rPr>
            <w:noProof/>
            <w:webHidden/>
          </w:rPr>
          <w:fldChar w:fldCharType="begin"/>
        </w:r>
        <w:r w:rsidR="00C4200E">
          <w:rPr>
            <w:noProof/>
            <w:webHidden/>
          </w:rPr>
          <w:instrText xml:space="preserve"> PAGEREF _Toc174700434 \h </w:instrText>
        </w:r>
        <w:r w:rsidR="00C4200E">
          <w:rPr>
            <w:noProof/>
            <w:webHidden/>
          </w:rPr>
        </w:r>
        <w:r w:rsidR="00C4200E">
          <w:rPr>
            <w:noProof/>
            <w:webHidden/>
          </w:rPr>
          <w:fldChar w:fldCharType="separate"/>
        </w:r>
        <w:r w:rsidR="00BD4BD8">
          <w:rPr>
            <w:noProof/>
            <w:webHidden/>
          </w:rPr>
          <w:t>5</w:t>
        </w:r>
        <w:r w:rsidR="00C4200E">
          <w:rPr>
            <w:noProof/>
            <w:webHidden/>
          </w:rPr>
          <w:fldChar w:fldCharType="end"/>
        </w:r>
      </w:hyperlink>
    </w:p>
    <w:p w14:paraId="2CB268F9" w14:textId="7296C173"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435" w:history="1">
        <w:r w:rsidR="00C4200E" w:rsidRPr="0032492B">
          <w:rPr>
            <w:rStyle w:val="Lienhypertexte"/>
            <w:noProof/>
          </w:rPr>
          <w:t>e.</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Signature autorisée</w:t>
        </w:r>
        <w:r w:rsidR="00C4200E">
          <w:rPr>
            <w:noProof/>
            <w:webHidden/>
          </w:rPr>
          <w:tab/>
        </w:r>
        <w:r w:rsidR="00C4200E">
          <w:rPr>
            <w:noProof/>
            <w:webHidden/>
          </w:rPr>
          <w:fldChar w:fldCharType="begin"/>
        </w:r>
        <w:r w:rsidR="00C4200E">
          <w:rPr>
            <w:noProof/>
            <w:webHidden/>
          </w:rPr>
          <w:instrText xml:space="preserve"> PAGEREF _Toc174700435 \h </w:instrText>
        </w:r>
        <w:r w:rsidR="00C4200E">
          <w:rPr>
            <w:noProof/>
            <w:webHidden/>
          </w:rPr>
        </w:r>
        <w:r w:rsidR="00C4200E">
          <w:rPr>
            <w:noProof/>
            <w:webHidden/>
          </w:rPr>
          <w:fldChar w:fldCharType="separate"/>
        </w:r>
        <w:r w:rsidR="00BD4BD8">
          <w:rPr>
            <w:noProof/>
            <w:webHidden/>
          </w:rPr>
          <w:t>6</w:t>
        </w:r>
        <w:r w:rsidR="00C4200E">
          <w:rPr>
            <w:noProof/>
            <w:webHidden/>
          </w:rPr>
          <w:fldChar w:fldCharType="end"/>
        </w:r>
      </w:hyperlink>
    </w:p>
    <w:p w14:paraId="5371E5C8" w14:textId="35490CD3" w:rsidR="00C4200E" w:rsidRDefault="00000000">
      <w:pPr>
        <w:pStyle w:val="TM2"/>
        <w:tabs>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436" w:history="1">
        <w:r w:rsidR="00C4200E" w:rsidRPr="0032492B">
          <w:rPr>
            <w:rStyle w:val="Lienhypertexte"/>
            <w:rFonts w:ascii="Georgia" w:hAnsi="Georgia" w:cstheme="minorHAnsi"/>
            <w:bCs/>
            <w:noProof/>
          </w:rPr>
          <w:t>Le soumissionnaire joint à son offre la preuve que le/les signataires de l’offre est/sont bien habilité(s) à le faire. Les modes de preuve sont : un document officiel (statuts, déclaration devant notaire, procuration signée, etc.) prouvant que la personne qui signe est habilitée à le faire pour le nom et le compte de l’entité/entreprise commune/consortium.</w:t>
        </w:r>
        <w:r w:rsidR="00C4200E">
          <w:rPr>
            <w:noProof/>
            <w:webHidden/>
          </w:rPr>
          <w:tab/>
        </w:r>
        <w:r w:rsidR="00C4200E">
          <w:rPr>
            <w:noProof/>
            <w:webHidden/>
          </w:rPr>
          <w:fldChar w:fldCharType="begin"/>
        </w:r>
        <w:r w:rsidR="00C4200E">
          <w:rPr>
            <w:noProof/>
            <w:webHidden/>
          </w:rPr>
          <w:instrText xml:space="preserve"> PAGEREF _Toc174700436 \h </w:instrText>
        </w:r>
        <w:r w:rsidR="00C4200E">
          <w:rPr>
            <w:noProof/>
            <w:webHidden/>
          </w:rPr>
        </w:r>
        <w:r w:rsidR="00C4200E">
          <w:rPr>
            <w:noProof/>
            <w:webHidden/>
          </w:rPr>
          <w:fldChar w:fldCharType="separate"/>
        </w:r>
        <w:r w:rsidR="00BD4BD8">
          <w:rPr>
            <w:noProof/>
            <w:webHidden/>
          </w:rPr>
          <w:t>6</w:t>
        </w:r>
        <w:r w:rsidR="00C4200E">
          <w:rPr>
            <w:noProof/>
            <w:webHidden/>
          </w:rPr>
          <w:fldChar w:fldCharType="end"/>
        </w:r>
      </w:hyperlink>
    </w:p>
    <w:p w14:paraId="538914E1" w14:textId="4D5ECB29" w:rsidR="00C4200E" w:rsidRDefault="00000000">
      <w:pPr>
        <w:pStyle w:val="TM2"/>
        <w:tabs>
          <w:tab w:val="left" w:pos="880"/>
          <w:tab w:val="right" w:leader="dot" w:pos="8751"/>
        </w:tabs>
        <w:rPr>
          <w:rFonts w:asciiTheme="minorHAnsi" w:eastAsiaTheme="minorEastAsia" w:hAnsiTheme="minorHAnsi" w:cstheme="minorBidi"/>
          <w:noProof/>
          <w:color w:val="auto"/>
          <w:kern w:val="2"/>
          <w:sz w:val="24"/>
          <w:szCs w:val="24"/>
          <w:lang w:val="fr-FR" w:eastAsia="fr-FR"/>
          <w14:ligatures w14:val="standardContextual"/>
        </w:rPr>
      </w:pPr>
      <w:hyperlink w:anchor="_Toc174700437" w:history="1">
        <w:r w:rsidR="00C4200E" w:rsidRPr="0032492B">
          <w:rPr>
            <w:rStyle w:val="Lienhypertexte"/>
            <w:noProof/>
          </w:rPr>
          <w:t>f.</w:t>
        </w:r>
        <w:r w:rsidR="00C4200E">
          <w:rPr>
            <w:rFonts w:asciiTheme="minorHAnsi" w:eastAsiaTheme="minorEastAsia" w:hAnsiTheme="minorHAnsi" w:cstheme="minorBidi"/>
            <w:noProof/>
            <w:color w:val="auto"/>
            <w:kern w:val="2"/>
            <w:sz w:val="24"/>
            <w:szCs w:val="24"/>
            <w:lang w:val="fr-FR" w:eastAsia="fr-FR"/>
            <w14:ligatures w14:val="standardContextual"/>
          </w:rPr>
          <w:tab/>
        </w:r>
        <w:r w:rsidR="00C4200E" w:rsidRPr="0032492B">
          <w:rPr>
            <w:rStyle w:val="Lienhypertexte"/>
            <w:noProof/>
          </w:rPr>
          <w:t>Liste des documents à remettre</w:t>
        </w:r>
        <w:r w:rsidR="00C4200E">
          <w:rPr>
            <w:noProof/>
            <w:webHidden/>
          </w:rPr>
          <w:tab/>
        </w:r>
        <w:r w:rsidR="00C4200E">
          <w:rPr>
            <w:noProof/>
            <w:webHidden/>
          </w:rPr>
          <w:fldChar w:fldCharType="begin"/>
        </w:r>
        <w:r w:rsidR="00C4200E">
          <w:rPr>
            <w:noProof/>
            <w:webHidden/>
          </w:rPr>
          <w:instrText xml:space="preserve"> PAGEREF _Toc174700437 \h </w:instrText>
        </w:r>
        <w:r w:rsidR="00C4200E">
          <w:rPr>
            <w:noProof/>
            <w:webHidden/>
          </w:rPr>
        </w:r>
        <w:r w:rsidR="00C4200E">
          <w:rPr>
            <w:noProof/>
            <w:webHidden/>
          </w:rPr>
          <w:fldChar w:fldCharType="separate"/>
        </w:r>
        <w:r w:rsidR="00BD4BD8">
          <w:rPr>
            <w:noProof/>
            <w:webHidden/>
          </w:rPr>
          <w:t>6</w:t>
        </w:r>
        <w:r w:rsidR="00C4200E">
          <w:rPr>
            <w:noProof/>
            <w:webHidden/>
          </w:rPr>
          <w:fldChar w:fldCharType="end"/>
        </w:r>
      </w:hyperlink>
    </w:p>
    <w:p w14:paraId="0043F7F9" w14:textId="79717110" w:rsidR="71EBF40D" w:rsidRDefault="71EBF40D" w:rsidP="71EBF40D">
      <w:pPr>
        <w:pStyle w:val="TM3"/>
        <w:tabs>
          <w:tab w:val="clear" w:pos="8494"/>
          <w:tab w:val="left" w:pos="1050"/>
          <w:tab w:val="right" w:leader="dot" w:pos="8490"/>
        </w:tabs>
      </w:pPr>
      <w:r>
        <w:fldChar w:fldCharType="end"/>
      </w:r>
    </w:p>
    <w:p w14:paraId="53FA1D91" w14:textId="290BD576" w:rsidR="00C45EFE" w:rsidRDefault="00C45EFE"/>
    <w:p w14:paraId="3D4D38F0" w14:textId="77777777" w:rsidR="00251977" w:rsidRDefault="00251977">
      <w:pPr>
        <w:spacing w:line="259" w:lineRule="auto"/>
      </w:pPr>
    </w:p>
    <w:p w14:paraId="568E334A" w14:textId="77777777" w:rsidR="00251977" w:rsidRDefault="00251977">
      <w:pPr>
        <w:spacing w:line="259" w:lineRule="auto"/>
      </w:pPr>
    </w:p>
    <w:p w14:paraId="28529180" w14:textId="77777777" w:rsidR="00251977" w:rsidRPr="002E061F" w:rsidRDefault="00251977">
      <w:pPr>
        <w:spacing w:line="259" w:lineRule="auto"/>
        <w:rPr>
          <w:rFonts w:ascii="Calibri" w:hAnsi="Calibri" w:cs="Calibri"/>
          <w:b/>
          <w:color w:val="FFFFFF"/>
          <w:sz w:val="32"/>
          <w:szCs w:val="32"/>
        </w:rPr>
      </w:pPr>
      <w:r>
        <w:br w:type="page"/>
      </w:r>
    </w:p>
    <w:p w14:paraId="02A49965" w14:textId="0ADB9B66" w:rsidR="002B7D5A" w:rsidRPr="004145B4" w:rsidRDefault="006C4396" w:rsidP="00413425">
      <w:pPr>
        <w:pStyle w:val="Titre1"/>
      </w:pPr>
      <w:bookmarkStart w:id="2" w:name="_Toc174700321"/>
      <w:r>
        <w:t>Généralités</w:t>
      </w:r>
      <w:bookmarkEnd w:id="2"/>
      <w:r w:rsidR="00557219">
        <w:t xml:space="preserve"> </w:t>
      </w:r>
    </w:p>
    <w:p w14:paraId="5558DFF7" w14:textId="223F1388" w:rsidR="002B7D5A" w:rsidRPr="007749A0" w:rsidRDefault="006C4396" w:rsidP="00413425">
      <w:pPr>
        <w:pStyle w:val="Titre2"/>
      </w:pPr>
      <w:bookmarkStart w:id="3" w:name="_Toc174700322"/>
      <w:r>
        <w:t>Dérogations aux règles générales d’exécution</w:t>
      </w:r>
      <w:bookmarkEnd w:id="3"/>
    </w:p>
    <w:p w14:paraId="574985C0" w14:textId="0670E3CE" w:rsidR="00620D06" w:rsidRPr="005C33F3" w:rsidRDefault="009D2978" w:rsidP="00602197">
      <w:pPr>
        <w:pStyle w:val="Corpsdetexte"/>
        <w:shd w:val="clear" w:color="auto" w:fill="FFFFFF"/>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La section 4. « </w:t>
      </w:r>
      <w:r w:rsidR="005C33F3" w:rsidRPr="005C33F3">
        <w:rPr>
          <w:rFonts w:ascii="Georgia" w:eastAsia="Calibri" w:hAnsi="Georgia" w:cs="Times New Roman"/>
          <w:color w:val="585756"/>
          <w:kern w:val="0"/>
          <w:sz w:val="21"/>
          <w:szCs w:val="22"/>
          <w:lang w:val="fr-BE"/>
        </w:rPr>
        <w:t>Conditions contractuelles et administratives particulières</w:t>
      </w:r>
      <w:r>
        <w:rPr>
          <w:rFonts w:ascii="Georgia" w:eastAsia="Calibri" w:hAnsi="Georgia" w:cs="Times New Roman"/>
          <w:color w:val="585756"/>
          <w:kern w:val="0"/>
          <w:sz w:val="21"/>
          <w:szCs w:val="22"/>
          <w:lang w:val="fr-BE"/>
        </w:rPr>
        <w:t> »</w:t>
      </w:r>
      <w:r w:rsidR="005C33F3" w:rsidRPr="005C33F3">
        <w:rPr>
          <w:rFonts w:ascii="Georgia" w:eastAsia="Calibri" w:hAnsi="Georgia" w:cs="Times New Roman"/>
          <w:color w:val="585756"/>
          <w:kern w:val="0"/>
          <w:sz w:val="21"/>
          <w:szCs w:val="22"/>
          <w:lang w:val="fr-BE"/>
        </w:rPr>
        <w:t xml:space="preserve"> du présent cahier spécial des charges (CSC) contient les clauses administratives et contractuelles particulières applicables au présent marché public par dérogation à l’AR du 14.01.2013 ou qui complètent ou précisent celui-ci. </w:t>
      </w:r>
    </w:p>
    <w:p w14:paraId="6676BED1" w14:textId="5395A8EB" w:rsidR="005C33F3" w:rsidRPr="00620D06" w:rsidRDefault="005C33F3" w:rsidP="00602197">
      <w:pPr>
        <w:pStyle w:val="Corpsdetexte"/>
        <w:shd w:val="clear" w:color="auto" w:fill="FFFFFF"/>
        <w:rPr>
          <w:rFonts w:ascii="Georgia" w:eastAsia="Calibri" w:hAnsi="Georgia" w:cs="Times New Roman"/>
          <w:color w:val="585756"/>
          <w:kern w:val="0"/>
          <w:sz w:val="21"/>
          <w:szCs w:val="22"/>
          <w:lang w:val="fr-BE"/>
        </w:rPr>
      </w:pPr>
      <w:r w:rsidRPr="00620D06">
        <w:rPr>
          <w:rFonts w:ascii="Georgia" w:eastAsia="Calibri" w:hAnsi="Georgia" w:cs="Times New Roman"/>
          <w:color w:val="585756"/>
          <w:kern w:val="0"/>
          <w:sz w:val="21"/>
          <w:szCs w:val="22"/>
          <w:lang w:val="fr-BE"/>
        </w:rPr>
        <w:t xml:space="preserve">Dans le présent CSC, </w:t>
      </w:r>
      <w:r w:rsidR="00025D68" w:rsidRPr="00620D06">
        <w:rPr>
          <w:rFonts w:ascii="Georgia" w:eastAsia="Calibri" w:hAnsi="Georgia" w:cs="Times New Roman"/>
          <w:color w:val="585756"/>
          <w:kern w:val="0"/>
          <w:sz w:val="21"/>
          <w:szCs w:val="22"/>
          <w:lang w:val="fr-BE"/>
        </w:rPr>
        <w:t xml:space="preserve">il </w:t>
      </w:r>
      <w:r w:rsidR="00025D68">
        <w:rPr>
          <w:rFonts w:ascii="Georgia" w:eastAsia="Calibri" w:hAnsi="Georgia" w:cs="Times New Roman"/>
          <w:color w:val="585756"/>
          <w:kern w:val="0"/>
          <w:sz w:val="21"/>
          <w:szCs w:val="22"/>
          <w:lang w:val="fr-BE"/>
        </w:rPr>
        <w:t>est</w:t>
      </w:r>
      <w:r w:rsidRPr="00620D06">
        <w:rPr>
          <w:rFonts w:ascii="Georgia" w:eastAsia="Calibri" w:hAnsi="Georgia" w:cs="Times New Roman"/>
          <w:color w:val="585756"/>
          <w:kern w:val="0"/>
          <w:sz w:val="21"/>
          <w:szCs w:val="22"/>
          <w:lang w:val="fr-BE"/>
        </w:rPr>
        <w:t xml:space="preserve"> </w:t>
      </w:r>
      <w:r w:rsidR="00025D68" w:rsidRPr="00620D06">
        <w:rPr>
          <w:rFonts w:ascii="Georgia" w:eastAsia="Calibri" w:hAnsi="Georgia" w:cs="Times New Roman"/>
          <w:color w:val="585756"/>
          <w:kern w:val="0"/>
          <w:sz w:val="21"/>
          <w:szCs w:val="22"/>
          <w:lang w:val="fr-BE"/>
        </w:rPr>
        <w:t>dérogé</w:t>
      </w:r>
      <w:r w:rsidR="00025D68">
        <w:rPr>
          <w:rFonts w:ascii="Georgia" w:eastAsia="Calibri" w:hAnsi="Georgia" w:cs="Times New Roman"/>
          <w:color w:val="585756"/>
          <w:kern w:val="0"/>
          <w:sz w:val="21"/>
          <w:szCs w:val="22"/>
          <w:lang w:val="fr-BE"/>
        </w:rPr>
        <w:t xml:space="preserve"> à</w:t>
      </w:r>
      <w:r w:rsidR="00871159">
        <w:rPr>
          <w:rFonts w:ascii="Georgia" w:eastAsia="Calibri" w:hAnsi="Georgia" w:cs="Times New Roman"/>
          <w:color w:val="585756"/>
          <w:kern w:val="0"/>
          <w:sz w:val="21"/>
          <w:szCs w:val="22"/>
          <w:lang w:val="fr-BE"/>
        </w:rPr>
        <w:t xml:space="preserve"> l’</w:t>
      </w:r>
      <w:r w:rsidR="00620D06" w:rsidRPr="00620D06">
        <w:rPr>
          <w:rFonts w:ascii="Georgia" w:eastAsia="Calibri" w:hAnsi="Georgia" w:cs="Times New Roman"/>
          <w:color w:val="585756"/>
          <w:kern w:val="0"/>
          <w:sz w:val="21"/>
          <w:szCs w:val="22"/>
          <w:lang w:val="fr-BE"/>
        </w:rPr>
        <w:t>a</w:t>
      </w:r>
      <w:r w:rsidR="00620D06">
        <w:rPr>
          <w:rFonts w:ascii="Georgia" w:eastAsia="Calibri" w:hAnsi="Georgia" w:cs="Times New Roman"/>
          <w:color w:val="585756"/>
          <w:kern w:val="0"/>
          <w:sz w:val="21"/>
          <w:szCs w:val="22"/>
          <w:lang w:val="fr-BE"/>
        </w:rPr>
        <w:t>rticle</w:t>
      </w:r>
      <w:r w:rsidR="00871159">
        <w:rPr>
          <w:rFonts w:ascii="Georgia" w:eastAsia="Calibri" w:hAnsi="Georgia" w:cs="Times New Roman"/>
          <w:color w:val="585756"/>
          <w:kern w:val="0"/>
          <w:sz w:val="21"/>
          <w:szCs w:val="22"/>
          <w:lang w:val="fr-BE"/>
        </w:rPr>
        <w:t xml:space="preserve"> </w:t>
      </w:r>
      <w:r w:rsidR="00025D68">
        <w:rPr>
          <w:rFonts w:ascii="Georgia" w:eastAsia="Calibri" w:hAnsi="Georgia" w:cs="Times New Roman"/>
          <w:color w:val="585756"/>
          <w:kern w:val="0"/>
          <w:sz w:val="21"/>
          <w:szCs w:val="22"/>
          <w:lang w:val="fr-BE"/>
        </w:rPr>
        <w:t>26 des</w:t>
      </w:r>
      <w:r w:rsidRPr="00620D06">
        <w:rPr>
          <w:rFonts w:ascii="Georgia" w:eastAsia="Calibri" w:hAnsi="Georgia" w:cs="Times New Roman"/>
          <w:color w:val="585756"/>
          <w:kern w:val="0"/>
          <w:sz w:val="21"/>
          <w:szCs w:val="22"/>
          <w:lang w:val="fr-BE"/>
        </w:rPr>
        <w:t xml:space="preserve"> Règles Générales d’Exécution - RGE (AR du 14.01.2013). </w:t>
      </w:r>
    </w:p>
    <w:p w14:paraId="62E0B304" w14:textId="3A9CF1B7" w:rsidR="0067285B" w:rsidRDefault="0067285B" w:rsidP="0067285B">
      <w:pPr>
        <w:pStyle w:val="Titre2"/>
        <w:keepLines w:val="0"/>
        <w:widowControl w:val="0"/>
        <w:tabs>
          <w:tab w:val="num" w:pos="576"/>
        </w:tabs>
        <w:suppressAutoHyphens/>
        <w:spacing w:after="240"/>
      </w:pPr>
      <w:bookmarkStart w:id="4" w:name="_Ref260219633"/>
      <w:bookmarkStart w:id="5" w:name="_Ref260219636"/>
      <w:bookmarkStart w:id="6" w:name="_Toc364253062"/>
      <w:bookmarkStart w:id="7" w:name="_Toc174700323"/>
      <w:r>
        <w:t>Pouvoir adjudicateur</w:t>
      </w:r>
      <w:bookmarkEnd w:id="4"/>
      <w:bookmarkEnd w:id="5"/>
      <w:bookmarkEnd w:id="6"/>
      <w:bookmarkEnd w:id="7"/>
    </w:p>
    <w:p w14:paraId="6E981538" w14:textId="77777777" w:rsidR="00C91137" w:rsidRPr="00211A79" w:rsidRDefault="00C91137" w:rsidP="00C91137">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pouvoir adjudicateur du présent marché public est Enabel, Agence belge de développement, société anonyme de droit public à finalité sociale, ayant son siège social à 147, rue Haute, 1000 Bruxelles (numéro d’entreprise 0264.814.354, RPM Bruxelles). 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37C69727" w14:textId="6C9E1716" w:rsidR="0067285B" w:rsidRPr="00C91137" w:rsidRDefault="00C91137" w:rsidP="00C91137">
      <w:pPr>
        <w:pStyle w:val="Corpsdetexte"/>
        <w:rPr>
          <w:rFonts w:ascii="Georgia" w:eastAsia="Calibri" w:hAnsi="Georgia" w:cs="Times New Roman"/>
          <w:color w:val="585756"/>
          <w:kern w:val="0"/>
          <w:sz w:val="21"/>
          <w:szCs w:val="22"/>
          <w:lang w:val="fr-BE"/>
        </w:rPr>
      </w:pPr>
      <w:r w:rsidRPr="00C91137">
        <w:rPr>
          <w:rFonts w:ascii="Georgia" w:eastAsia="Calibri" w:hAnsi="Georgia" w:cs="Times New Roman"/>
          <w:color w:val="585756"/>
          <w:kern w:val="0"/>
          <w:sz w:val="21"/>
          <w:szCs w:val="22"/>
          <w:lang w:val="fr-BE"/>
        </w:rPr>
        <w:t xml:space="preserve">Pour ce marché, Enabel est </w:t>
      </w:r>
      <w:r w:rsidR="0067285B" w:rsidRPr="00C91137">
        <w:rPr>
          <w:rFonts w:ascii="Georgia" w:eastAsia="Calibri" w:hAnsi="Georgia" w:cs="Times New Roman"/>
          <w:color w:val="585756"/>
          <w:kern w:val="0"/>
          <w:sz w:val="21"/>
          <w:szCs w:val="22"/>
          <w:lang w:val="fr-BE"/>
        </w:rPr>
        <w:t xml:space="preserve">valablement représentée </w:t>
      </w:r>
      <w:r w:rsidR="00620D06" w:rsidRPr="00C91137">
        <w:rPr>
          <w:rFonts w:ascii="Georgia" w:eastAsia="Calibri" w:hAnsi="Georgia" w:cs="Times New Roman"/>
          <w:color w:val="585756"/>
          <w:kern w:val="0"/>
          <w:sz w:val="21"/>
          <w:szCs w:val="22"/>
          <w:lang w:val="fr-BE"/>
        </w:rPr>
        <w:t xml:space="preserve">par </w:t>
      </w:r>
      <w:r w:rsidR="00620D06" w:rsidRPr="00620D06">
        <w:rPr>
          <w:rFonts w:ascii="Georgia" w:eastAsia="Calibri" w:hAnsi="Georgia" w:cs="Times New Roman"/>
          <w:b/>
          <w:bCs/>
          <w:color w:val="585756"/>
          <w:kern w:val="0"/>
          <w:sz w:val="21"/>
          <w:szCs w:val="22"/>
          <w:lang w:val="fr-BE"/>
        </w:rPr>
        <w:t>Léa Lecomte</w:t>
      </w:r>
      <w:r w:rsidR="00620D06">
        <w:rPr>
          <w:rFonts w:ascii="Georgia" w:eastAsia="Calibri" w:hAnsi="Georgia" w:cs="Times New Roman"/>
          <w:color w:val="585756"/>
          <w:kern w:val="0"/>
          <w:sz w:val="21"/>
          <w:szCs w:val="22"/>
          <w:lang w:val="fr-BE"/>
        </w:rPr>
        <w:t>, Contract Support Manager d’Enabel RDC</w:t>
      </w:r>
      <w:r w:rsidR="0067285B" w:rsidRPr="00C91137">
        <w:rPr>
          <w:rFonts w:ascii="Georgia" w:eastAsia="Calibri" w:hAnsi="Georgia" w:cs="Times New Roman"/>
          <w:color w:val="585756"/>
          <w:kern w:val="0"/>
          <w:sz w:val="21"/>
          <w:szCs w:val="22"/>
          <w:lang w:val="fr-BE"/>
        </w:rPr>
        <w:t>.</w:t>
      </w:r>
    </w:p>
    <w:p w14:paraId="676D5F1C" w14:textId="5FA604DE" w:rsidR="0067285B" w:rsidRDefault="0067285B" w:rsidP="0067285B">
      <w:pPr>
        <w:pStyle w:val="Titre2"/>
        <w:keepLines w:val="0"/>
        <w:widowControl w:val="0"/>
        <w:tabs>
          <w:tab w:val="num" w:pos="576"/>
        </w:tabs>
        <w:suppressAutoHyphens/>
        <w:spacing w:after="240"/>
      </w:pPr>
      <w:bookmarkStart w:id="8" w:name="_Toc257039813"/>
      <w:bookmarkStart w:id="9" w:name="_Toc366161146"/>
      <w:bookmarkStart w:id="10" w:name="_Toc174700324"/>
      <w:r>
        <w:t>Cadre institutionnel d</w:t>
      </w:r>
      <w:r w:rsidR="00425E03">
        <w:t>’Enabel</w:t>
      </w:r>
      <w:bookmarkEnd w:id="8"/>
      <w:bookmarkEnd w:id="9"/>
      <w:bookmarkEnd w:id="10"/>
    </w:p>
    <w:p w14:paraId="4F8759A8" w14:textId="3541FC15"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Le cadre de référence géné</w:t>
      </w:r>
      <w:r w:rsidR="003229BC">
        <w:rPr>
          <w:rFonts w:ascii="Georgia" w:eastAsia="Calibri" w:hAnsi="Georgia"/>
          <w:color w:val="585756"/>
          <w:sz w:val="21"/>
          <w:szCs w:val="22"/>
        </w:rPr>
        <w:t>ral dans lequel travaille Enabel</w:t>
      </w:r>
      <w:r w:rsidRPr="00C91137">
        <w:rPr>
          <w:rFonts w:ascii="Georgia" w:eastAsia="Calibri" w:hAnsi="Georgia"/>
          <w:color w:val="585756"/>
          <w:sz w:val="21"/>
          <w:szCs w:val="22"/>
        </w:rPr>
        <w:t xml:space="preserve"> est :</w:t>
      </w:r>
    </w:p>
    <w:p w14:paraId="168754AE" w14:textId="77777777"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 la loi belge du 19 mars 2013 relative à la Coopération au Développement</w:t>
      </w:r>
      <w:r w:rsidRPr="00C91137">
        <w:rPr>
          <w:rFonts w:ascii="Georgia" w:eastAsia="Calibri" w:hAnsi="Georgia"/>
          <w:color w:val="585756"/>
          <w:sz w:val="21"/>
          <w:szCs w:val="22"/>
        </w:rPr>
        <w:footnoteReference w:id="2"/>
      </w:r>
      <w:r w:rsidRPr="00C91137">
        <w:rPr>
          <w:rFonts w:ascii="Georgia" w:eastAsia="Calibri" w:hAnsi="Georgia"/>
          <w:color w:val="585756"/>
          <w:sz w:val="21"/>
          <w:szCs w:val="22"/>
        </w:rPr>
        <w:t> ;</w:t>
      </w:r>
    </w:p>
    <w:p w14:paraId="60C85819" w14:textId="77777777"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-la Loi belge du 21 décembre 1998 portant création de la « Coopération Technique Belge » sous la forme d’une société de droit public</w:t>
      </w:r>
      <w:r w:rsidRPr="00C91137">
        <w:rPr>
          <w:rFonts w:ascii="Georgia" w:eastAsia="Calibri" w:hAnsi="Georgia"/>
          <w:color w:val="585756"/>
          <w:sz w:val="21"/>
          <w:szCs w:val="22"/>
        </w:rPr>
        <w:footnoteReference w:id="3"/>
      </w:r>
      <w:r w:rsidRPr="00C91137">
        <w:rPr>
          <w:rFonts w:ascii="Georgia" w:eastAsia="Calibri" w:hAnsi="Georgia"/>
          <w:color w:val="585756"/>
          <w:sz w:val="21"/>
          <w:szCs w:val="22"/>
        </w:rPr>
        <w:t> ;</w:t>
      </w:r>
    </w:p>
    <w:p w14:paraId="00E89C77" w14:textId="77777777"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 xml:space="preserve">-la loi du 23 novembre 2017 portant modification du nom de la Coopération technique belge et définition des missions et du fonctionnement d’Enabel, Agence belge de Développement, publiée au Moniteur belge du 11 décembre 2017. </w:t>
      </w:r>
    </w:p>
    <w:p w14:paraId="4F174018" w14:textId="693C64C3" w:rsidR="0067285B" w:rsidRPr="00C91137" w:rsidRDefault="0067285B" w:rsidP="0067285B">
      <w:pPr>
        <w:pStyle w:val="Corpsdetexte"/>
        <w:rPr>
          <w:rFonts w:ascii="Georgia" w:eastAsia="Calibri" w:hAnsi="Georgia" w:cs="Times New Roman"/>
          <w:color w:val="585756"/>
          <w:kern w:val="0"/>
          <w:sz w:val="21"/>
          <w:szCs w:val="22"/>
          <w:lang w:val="fr-BE"/>
        </w:rPr>
      </w:pPr>
      <w:r w:rsidRPr="00C91137">
        <w:rPr>
          <w:rFonts w:ascii="Georgia" w:eastAsia="Calibri" w:hAnsi="Georgia" w:cs="Times New Roman"/>
          <w:color w:val="585756"/>
          <w:kern w:val="0"/>
          <w:sz w:val="21"/>
          <w:szCs w:val="22"/>
          <w:lang w:val="fr-BE"/>
        </w:rPr>
        <w:t>Les développements suivants constituent eux aussi un fil rouge dans le travail d</w:t>
      </w:r>
      <w:r w:rsidR="00425E03">
        <w:rPr>
          <w:rFonts w:ascii="Georgia" w:eastAsia="Calibri" w:hAnsi="Georgia" w:cs="Times New Roman"/>
          <w:color w:val="585756"/>
          <w:kern w:val="0"/>
          <w:sz w:val="21"/>
          <w:szCs w:val="22"/>
          <w:lang w:val="fr-BE"/>
        </w:rPr>
        <w:t>’Enabel</w:t>
      </w:r>
      <w:r w:rsidRPr="00C91137">
        <w:rPr>
          <w:rFonts w:ascii="Georgia" w:eastAsia="Calibri" w:hAnsi="Georgia" w:cs="Times New Roman"/>
          <w:color w:val="585756"/>
          <w:kern w:val="0"/>
          <w:sz w:val="21"/>
          <w:szCs w:val="22"/>
          <w:lang w:val="fr-BE"/>
        </w:rPr>
        <w:t>: citons, à titre de principaux exemples :</w:t>
      </w:r>
    </w:p>
    <w:p w14:paraId="4A02BF38" w14:textId="1E8D511F" w:rsidR="0067285B" w:rsidRPr="00C91137"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C91137">
        <w:rPr>
          <w:rFonts w:ascii="Georgia" w:eastAsia="Calibri" w:hAnsi="Georgia"/>
          <w:bCs w:val="0"/>
          <w:color w:val="585756"/>
          <w:sz w:val="21"/>
          <w:szCs w:val="22"/>
          <w:lang w:val="fr-BE" w:eastAsia="en-US"/>
        </w:rPr>
        <w:t>sur le plan de la coopération internationale : les Objectifs d</w:t>
      </w:r>
      <w:r w:rsidR="00C91137" w:rsidRPr="00C91137">
        <w:rPr>
          <w:rFonts w:ascii="Georgia" w:eastAsia="Calibri" w:hAnsi="Georgia"/>
          <w:bCs w:val="0"/>
          <w:color w:val="585756"/>
          <w:sz w:val="21"/>
          <w:szCs w:val="22"/>
          <w:lang w:val="fr-BE" w:eastAsia="en-US"/>
        </w:rPr>
        <w:t>e</w:t>
      </w:r>
      <w:r w:rsidRPr="00C91137">
        <w:rPr>
          <w:rFonts w:ascii="Georgia" w:eastAsia="Calibri" w:hAnsi="Georgia"/>
          <w:bCs w:val="0"/>
          <w:color w:val="585756"/>
          <w:sz w:val="21"/>
          <w:szCs w:val="22"/>
          <w:lang w:val="fr-BE" w:eastAsia="en-US"/>
        </w:rPr>
        <w:t xml:space="preserve"> Développement</w:t>
      </w:r>
      <w:r w:rsidR="00C91137">
        <w:rPr>
          <w:rFonts w:ascii="Georgia" w:eastAsia="Calibri" w:hAnsi="Georgia"/>
          <w:bCs w:val="0"/>
          <w:color w:val="585756"/>
          <w:sz w:val="21"/>
          <w:szCs w:val="22"/>
          <w:lang w:val="fr-BE" w:eastAsia="en-US"/>
        </w:rPr>
        <w:t xml:space="preserve"> Durables</w:t>
      </w:r>
      <w:r w:rsidRPr="00C91137">
        <w:rPr>
          <w:rFonts w:ascii="Georgia" w:eastAsia="Calibri" w:hAnsi="Georgia"/>
          <w:bCs w:val="0"/>
          <w:color w:val="585756"/>
          <w:sz w:val="21"/>
          <w:szCs w:val="22"/>
          <w:lang w:val="fr-BE" w:eastAsia="en-US"/>
        </w:rPr>
        <w:t xml:space="preserve"> des Nations unies, la Déclaration de Paris sur l’harmonisation et l’alignement de l’aide ; </w:t>
      </w:r>
    </w:p>
    <w:p w14:paraId="666EB3C3" w14:textId="77777777" w:rsidR="0067285B" w:rsidRPr="00211A79"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 le plan de la lutte contre la corruption : la loi du 8 mai 2007 portant assentiment à la Convention des Nations unies contre la corruption, faite à New York le 31 octobre 2003</w:t>
      </w:r>
      <w:r w:rsidRPr="0067285B">
        <w:rPr>
          <w:rFonts w:ascii="Georgia" w:eastAsia="Calibri" w:hAnsi="Georgia"/>
          <w:bCs w:val="0"/>
          <w:color w:val="585756"/>
          <w:sz w:val="21"/>
          <w:szCs w:val="22"/>
          <w:lang w:val="en-US" w:eastAsia="en-US"/>
        </w:rPr>
        <w:footnoteReference w:id="4"/>
      </w:r>
      <w:r w:rsidRPr="00211A79">
        <w:rPr>
          <w:rFonts w:ascii="Georgia" w:eastAsia="Calibri" w:hAnsi="Georgia"/>
          <w:bCs w:val="0"/>
          <w:color w:val="585756"/>
          <w:sz w:val="21"/>
          <w:szCs w:val="22"/>
          <w:lang w:val="fr-BE" w:eastAsia="en-US"/>
        </w:rPr>
        <w:t>, ainsi que la loi du 10 février 1999 relative à la répression de la corruption transposant la Convention relative à la lutte contre la corruption de fonctionnaires étrangers dans des transactions commerciales internationales ;</w:t>
      </w:r>
    </w:p>
    <w:p w14:paraId="3FF339AC" w14:textId="77777777" w:rsidR="0067285B" w:rsidRPr="00211A79"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 le plan du respect des droits humains : la Déclaration Universelle des Droits de l’Homme des Nations unies (1948) ainsi que les 8 conventions de base de l’Organisation Internationale du Travail</w:t>
      </w:r>
      <w:r w:rsidRPr="0067285B">
        <w:rPr>
          <w:rFonts w:ascii="Georgia" w:eastAsia="Calibri" w:hAnsi="Georgia"/>
          <w:bCs w:val="0"/>
          <w:color w:val="585756"/>
          <w:sz w:val="21"/>
          <w:szCs w:val="22"/>
          <w:lang w:val="en-US" w:eastAsia="en-US"/>
        </w:rPr>
        <w:footnoteReference w:id="5"/>
      </w:r>
      <w:r w:rsidRPr="00211A79">
        <w:rPr>
          <w:rFonts w:ascii="Georgia" w:eastAsia="Calibri" w:hAnsi="Georgia"/>
          <w:bCs w:val="0"/>
          <w:color w:val="585756"/>
          <w:sz w:val="21"/>
          <w:szCs w:val="22"/>
          <w:lang w:val="fr-BE" w:eastAsia="en-US"/>
        </w:rPr>
        <w:t xml:space="preserve"> consacrant en particulier le droit à la liberté syndicale (C. n° 87), le droit d’organisation et de négociation collective de négociation (C. n° 98), l’interdiction du travail forcé (C. n° 29 et 105), l’interdiction de toute discrimination en matière de travail et de rémunération (C. n° 100 et 111), l’âge minimum fixé pour le travail des enfants (C. n° 138), l’interdiction des pires formes de ce travail (C. n° 182) ;</w:t>
      </w:r>
    </w:p>
    <w:p w14:paraId="70F862A8" w14:textId="77777777" w:rsidR="0067285B" w:rsidRPr="00211A79" w:rsidRDefault="0067285B" w:rsidP="00C72B94">
      <w:pPr>
        <w:pStyle w:val="BTCbulletsCTB"/>
        <w:numPr>
          <w:ilvl w:val="0"/>
          <w:numId w:val="4"/>
        </w:numPr>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 le plan du respect de l’environnement :  La Convention-cadre sur les changements climatiques de Paris, le douze décembre deux mille quinze ;</w:t>
      </w:r>
    </w:p>
    <w:p w14:paraId="1158B4EE" w14:textId="77777777" w:rsidR="0017446A" w:rsidRPr="00211A79" w:rsidRDefault="0017446A" w:rsidP="00C72B94">
      <w:pPr>
        <w:pStyle w:val="BTCbulletsCTB"/>
        <w:numPr>
          <w:ilvl w:val="0"/>
          <w:numId w:val="4"/>
        </w:numPr>
        <w:jc w:val="both"/>
        <w:rPr>
          <w:rFonts w:ascii="Georgia" w:eastAsia="Calibri" w:hAnsi="Georgia"/>
          <w:color w:val="585756"/>
          <w:sz w:val="21"/>
          <w:szCs w:val="21"/>
          <w:lang w:val="fr-BE" w:eastAsia="en-US"/>
        </w:rPr>
      </w:pPr>
      <w:r w:rsidRPr="507056D1">
        <w:rPr>
          <w:rFonts w:ascii="Georgia" w:eastAsia="Calibri" w:hAnsi="Georgia"/>
          <w:color w:val="585756"/>
          <w:sz w:val="21"/>
          <w:szCs w:val="21"/>
          <w:lang w:val="fr-BE" w:eastAsia="en-US"/>
        </w:rPr>
        <w:t>le premier contrat de gestion entre Enabel et l’Etat fédéral belge (approuvé par AR du 17.12.2017, MB 22.12.2017) qui arrête les règles et les conditions spéciales relatives à l’exercice des tâches de service public par Enabel pour le compte de l’Etat belge.</w:t>
      </w:r>
    </w:p>
    <w:p w14:paraId="232A5505" w14:textId="17944501" w:rsidR="005C33F3" w:rsidRPr="00620D06" w:rsidRDefault="199EC538" w:rsidP="00620D06">
      <w:pPr>
        <w:pStyle w:val="BTCbulletsCTB"/>
        <w:numPr>
          <w:ilvl w:val="0"/>
          <w:numId w:val="4"/>
        </w:numPr>
        <w:jc w:val="both"/>
        <w:rPr>
          <w:rFonts w:ascii="Georgia" w:eastAsia="Georgia" w:hAnsi="Georgia" w:cs="Georgia"/>
          <w:color w:val="585756"/>
          <w:sz w:val="21"/>
          <w:szCs w:val="21"/>
          <w:lang w:val="fr-BE" w:eastAsia="en-US"/>
        </w:rPr>
      </w:pPr>
      <w:r w:rsidRPr="507056D1">
        <w:rPr>
          <w:rFonts w:ascii="Georgia" w:eastAsia="Calibri" w:hAnsi="Georgia"/>
          <w:color w:val="585756"/>
          <w:sz w:val="21"/>
          <w:szCs w:val="21"/>
          <w:lang w:val="fr-BE" w:eastAsia="en-US"/>
        </w:rPr>
        <w:t xml:space="preserve">le Code éthique de Enabel de janvier 2019, ainsi que la Politique de Enabel concernant l’exploitation et les abus sexuels – juin 2019  et la Politique de Enabel concernant la maîtrise des risques de fraude et de corruption – juin 2019 ;  </w:t>
      </w:r>
    </w:p>
    <w:p w14:paraId="52FCC7DC" w14:textId="77777777" w:rsidR="002A1F15" w:rsidRDefault="002A1F15" w:rsidP="002A1F15">
      <w:pPr>
        <w:pStyle w:val="Titre2"/>
        <w:keepLines w:val="0"/>
        <w:widowControl w:val="0"/>
        <w:tabs>
          <w:tab w:val="num" w:pos="576"/>
        </w:tabs>
        <w:suppressAutoHyphens/>
        <w:spacing w:after="240"/>
        <w:ind w:left="578" w:hanging="578"/>
      </w:pPr>
      <w:bookmarkStart w:id="11" w:name="législation"/>
      <w:bookmarkStart w:id="12" w:name="_Ref233108991"/>
      <w:bookmarkStart w:id="13" w:name="_Ref233108994"/>
      <w:bookmarkStart w:id="14" w:name="_Toc257380472"/>
      <w:bookmarkStart w:id="15" w:name="_Toc260134189"/>
      <w:bookmarkStart w:id="16" w:name="_Toc364253063"/>
      <w:bookmarkStart w:id="17" w:name="_Toc174700325"/>
      <w:r>
        <w:t>Règles régissant le marché</w:t>
      </w:r>
      <w:bookmarkEnd w:id="11"/>
      <w:bookmarkEnd w:id="12"/>
      <w:bookmarkEnd w:id="13"/>
      <w:bookmarkEnd w:id="14"/>
      <w:bookmarkEnd w:id="15"/>
      <w:bookmarkEnd w:id="16"/>
      <w:bookmarkEnd w:id="17"/>
    </w:p>
    <w:p w14:paraId="468C1B90"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Sont e.a. d’application au présent marché public :</w:t>
      </w:r>
    </w:p>
    <w:p w14:paraId="080A3896"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2016 relative aux marchés publics</w:t>
      </w:r>
      <w:r w:rsidRPr="002A1F15">
        <w:rPr>
          <w:rFonts w:ascii="Georgia" w:eastAsia="Calibri" w:hAnsi="Georgia"/>
          <w:bCs w:val="0"/>
          <w:color w:val="585756"/>
          <w:sz w:val="21"/>
          <w:szCs w:val="22"/>
          <w:lang w:val="en-US" w:eastAsia="en-US"/>
        </w:rPr>
        <w:footnoteReference w:id="6"/>
      </w:r>
      <w:r w:rsidRPr="00211A79">
        <w:rPr>
          <w:rFonts w:ascii="Georgia" w:eastAsia="Calibri" w:hAnsi="Georgia"/>
          <w:bCs w:val="0"/>
          <w:color w:val="585756"/>
          <w:sz w:val="21"/>
          <w:szCs w:val="22"/>
          <w:lang w:val="fr-BE" w:eastAsia="en-US"/>
        </w:rPr>
        <w:t> ;</w:t>
      </w:r>
    </w:p>
    <w:p w14:paraId="0B297ABB"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2013 relative à la motivation, à l’information et aux voies de recours en matière de marchés publics et de certains marchés de travaux, de fournitures et de services</w:t>
      </w:r>
      <w:r w:rsidRPr="002A1F15">
        <w:rPr>
          <w:rFonts w:ascii="Georgia" w:eastAsia="Calibri" w:hAnsi="Georgia"/>
          <w:bCs w:val="0"/>
          <w:color w:val="585756"/>
          <w:sz w:val="21"/>
          <w:szCs w:val="22"/>
          <w:lang w:val="en-US" w:eastAsia="en-US"/>
        </w:rPr>
        <w:footnoteReference w:id="7"/>
      </w:r>
    </w:p>
    <w:p w14:paraId="5156202A"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18 avril 2017 relatif à la passation des marchés publics dans les secteurs classiques</w:t>
      </w:r>
      <w:r w:rsidRPr="002A1F15">
        <w:rPr>
          <w:rFonts w:ascii="Georgia" w:eastAsia="Calibri" w:hAnsi="Georgia"/>
          <w:bCs w:val="0"/>
          <w:color w:val="585756"/>
          <w:sz w:val="21"/>
          <w:szCs w:val="22"/>
          <w:lang w:val="en-US" w:eastAsia="en-US"/>
        </w:rPr>
        <w:footnoteReference w:id="8"/>
      </w:r>
      <w:r w:rsidRPr="00211A79">
        <w:rPr>
          <w:rFonts w:ascii="Georgia" w:eastAsia="Calibri" w:hAnsi="Georgia"/>
          <w:bCs w:val="0"/>
          <w:color w:val="585756"/>
          <w:sz w:val="21"/>
          <w:szCs w:val="22"/>
          <w:lang w:val="fr-BE" w:eastAsia="en-US"/>
        </w:rPr>
        <w:t> ;</w:t>
      </w:r>
    </w:p>
    <w:p w14:paraId="701CC8FE"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14 janvier 2013 établissant les règles générales d’exécution des marchés publics et des concessions de travaux publics</w:t>
      </w:r>
      <w:r w:rsidRPr="002A1F15">
        <w:rPr>
          <w:rFonts w:ascii="Georgia" w:eastAsia="Calibri" w:hAnsi="Georgia"/>
          <w:bCs w:val="0"/>
          <w:color w:val="585756"/>
          <w:sz w:val="21"/>
          <w:szCs w:val="22"/>
          <w:lang w:val="en-US" w:eastAsia="en-US"/>
        </w:rPr>
        <w:footnoteReference w:id="9"/>
      </w:r>
      <w:r w:rsidRPr="00211A79">
        <w:rPr>
          <w:rFonts w:ascii="Georgia" w:eastAsia="Calibri" w:hAnsi="Georgia"/>
          <w:bCs w:val="0"/>
          <w:color w:val="585756"/>
          <w:sz w:val="21"/>
          <w:szCs w:val="22"/>
          <w:lang w:val="fr-BE" w:eastAsia="en-US"/>
        </w:rPr>
        <w:t> ;</w:t>
      </w:r>
    </w:p>
    <w:p w14:paraId="1B579B08"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Les Circulaires du Premier Ministre en matière de marchés publics.</w:t>
      </w:r>
    </w:p>
    <w:p w14:paraId="23DE4AD5" w14:textId="7534D0EF" w:rsidR="5E2A78AC" w:rsidRDefault="5E2A78AC" w:rsidP="507056D1">
      <w:pPr>
        <w:pStyle w:val="BTCbulletsCTB"/>
        <w:numPr>
          <w:ilvl w:val="0"/>
          <w:numId w:val="4"/>
        </w:numPr>
        <w:spacing w:after="120" w:line="288" w:lineRule="auto"/>
        <w:jc w:val="both"/>
        <w:rPr>
          <w:rFonts w:ascii="Georgia" w:eastAsia="Georgia" w:hAnsi="Georgia" w:cs="Georgia"/>
          <w:color w:val="585756"/>
          <w:sz w:val="21"/>
          <w:szCs w:val="21"/>
          <w:lang w:val="fr-BE" w:eastAsia="en-US"/>
        </w:rPr>
      </w:pPr>
      <w:r w:rsidRPr="507056D1">
        <w:rPr>
          <w:rFonts w:ascii="Georgia" w:eastAsia="Calibri" w:hAnsi="Georgia"/>
          <w:color w:val="585756"/>
          <w:sz w:val="21"/>
          <w:szCs w:val="21"/>
          <w:lang w:val="fr-BE" w:eastAsia="en-US"/>
        </w:rPr>
        <w:t>La Politique de Enabel concernant l’exploitation et les abus sexuels – juin 2019 ;</w:t>
      </w:r>
    </w:p>
    <w:p w14:paraId="38ABDBA4" w14:textId="6E13C108" w:rsidR="5E2A78AC" w:rsidRDefault="5E2A78AC" w:rsidP="507056D1">
      <w:pPr>
        <w:pStyle w:val="Paragraphedeliste"/>
        <w:numPr>
          <w:ilvl w:val="0"/>
          <w:numId w:val="4"/>
        </w:numPr>
        <w:rPr>
          <w:rFonts w:eastAsia="Georgia" w:cs="Georgia"/>
          <w:szCs w:val="21"/>
        </w:rPr>
      </w:pPr>
      <w:r>
        <w:t>La Politique de Enabel concernant la maîtrise des risques de fraude et de corruption – juin 2019 ;</w:t>
      </w:r>
    </w:p>
    <w:p w14:paraId="111F19DE" w14:textId="5CCE31EF" w:rsidR="5E2A78AC" w:rsidRDefault="5E2A78AC" w:rsidP="507056D1">
      <w:pPr>
        <w:pStyle w:val="Paragraphedeliste"/>
        <w:numPr>
          <w:ilvl w:val="0"/>
          <w:numId w:val="4"/>
        </w:numPr>
        <w:rPr>
          <w:rFonts w:eastAsia="Georgia" w:cs="Georgia"/>
          <w:szCs w:val="21"/>
        </w:rPr>
      </w:pPr>
      <w:r>
        <w:t>la législation locale applicable relative à l’harcèlement sexuel au travail’ ou similaire</w:t>
      </w:r>
      <w:r w:rsidR="00620D06">
        <w:t> ;</w:t>
      </w:r>
    </w:p>
    <w:p w14:paraId="1BA98000" w14:textId="520B37F8" w:rsidR="5E2A78AC" w:rsidRPr="00F609F8" w:rsidRDefault="5E2A78AC" w:rsidP="507056D1">
      <w:pPr>
        <w:pStyle w:val="Paragraphedeliste"/>
        <w:numPr>
          <w:ilvl w:val="0"/>
          <w:numId w:val="4"/>
        </w:numPr>
        <w:rPr>
          <w:rFonts w:eastAsia="Georgia" w:cs="Georgia"/>
          <w:szCs w:val="21"/>
        </w:rPr>
      </w:pPr>
      <w:r>
        <w:t>Toute la réglementation belge sur les marchés publics peut être consultée sur www.publicprocurement.be, le code éthique et les politiques de Enabel mentionnées ci-dessus sur le site web de Enabel, ou https://www.enabel.be/fr/content/lethique-enabel .</w:t>
      </w:r>
    </w:p>
    <w:p w14:paraId="482711DB" w14:textId="11E50634" w:rsidR="00F609F8" w:rsidRDefault="00F609F8" w:rsidP="00F609F8">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1DE4DED8" w14:textId="16CB777B" w:rsidR="00F609F8" w:rsidRDefault="00F609F8" w:rsidP="00F609F8">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Loi du 30 juillet 2018 relative à la protection des personnes physiques à l’égard des traitements de données à caractère personnel.</w:t>
      </w:r>
    </w:p>
    <w:p w14:paraId="3BC94C73" w14:textId="2E27F5A1" w:rsidR="002A1F15" w:rsidRPr="00620D06" w:rsidRDefault="002A1F15" w:rsidP="00620D06">
      <w:pPr>
        <w:pStyle w:val="BTCbulletsCTB"/>
        <w:tabs>
          <w:tab w:val="left" w:pos="360"/>
        </w:tabs>
        <w:spacing w:after="120" w:line="288" w:lineRule="auto"/>
        <w:ind w:left="720"/>
        <w:jc w:val="both"/>
        <w:rPr>
          <w:rFonts w:ascii="Georgia" w:eastAsia="Calibri" w:hAnsi="Georgia"/>
          <w:color w:val="585756"/>
          <w:sz w:val="21"/>
          <w:szCs w:val="21"/>
          <w:lang w:val="fr-BE" w:eastAsia="en-US"/>
        </w:rPr>
      </w:pPr>
      <w:r w:rsidRPr="507056D1">
        <w:rPr>
          <w:rFonts w:ascii="Georgia" w:eastAsia="Calibri" w:hAnsi="Georgia"/>
          <w:color w:val="585756"/>
          <w:sz w:val="21"/>
          <w:szCs w:val="21"/>
          <w:lang w:val="fr-BE" w:eastAsia="en-US"/>
        </w:rPr>
        <w:t xml:space="preserve">Toute la réglementation belge sur les marchés publics peut être consultée sur </w:t>
      </w:r>
      <w:hyperlink r:id="rId15">
        <w:r w:rsidRPr="507056D1">
          <w:rPr>
            <w:rStyle w:val="Lienhypertexte"/>
            <w:rFonts w:ascii="Georgia" w:eastAsia="Calibri" w:hAnsi="Georgia"/>
            <w:color w:val="585756"/>
            <w:sz w:val="21"/>
            <w:szCs w:val="21"/>
            <w:lang w:val="fr-BE" w:eastAsia="en-US"/>
          </w:rPr>
          <w:t>www.publicprocurement.be</w:t>
        </w:r>
      </w:hyperlink>
      <w:r w:rsidRPr="507056D1">
        <w:rPr>
          <w:rFonts w:ascii="Georgia" w:eastAsia="Calibri" w:hAnsi="Georgia"/>
          <w:color w:val="585756"/>
          <w:sz w:val="21"/>
          <w:szCs w:val="21"/>
          <w:lang w:val="fr-BE" w:eastAsia="en-US"/>
        </w:rPr>
        <w:t>.</w:t>
      </w:r>
    </w:p>
    <w:p w14:paraId="5EDA511C" w14:textId="77777777" w:rsidR="00633898" w:rsidRDefault="00633898" w:rsidP="00633898">
      <w:pPr>
        <w:pStyle w:val="Titre2"/>
        <w:keepLines w:val="0"/>
        <w:widowControl w:val="0"/>
        <w:tabs>
          <w:tab w:val="num" w:pos="576"/>
        </w:tabs>
        <w:suppressAutoHyphens/>
        <w:spacing w:after="240"/>
        <w:ind w:left="578" w:hanging="578"/>
      </w:pPr>
      <w:bookmarkStart w:id="18" w:name="_Toc224619176"/>
      <w:bookmarkStart w:id="19" w:name="_Toc257380473"/>
      <w:bookmarkStart w:id="20" w:name="_Toc260134190"/>
      <w:bookmarkStart w:id="21" w:name="_Toc364253064"/>
      <w:bookmarkStart w:id="22" w:name="_Toc174700326"/>
      <w:r>
        <w:t>Définitions</w:t>
      </w:r>
      <w:bookmarkEnd w:id="18"/>
      <w:bookmarkEnd w:id="19"/>
      <w:bookmarkEnd w:id="20"/>
      <w:bookmarkEnd w:id="21"/>
      <w:bookmarkEnd w:id="22"/>
    </w:p>
    <w:p w14:paraId="7866988D"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Dans le cadre de ce marché, il faut comprendre par :</w:t>
      </w:r>
    </w:p>
    <w:p w14:paraId="12F7635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soumissionnaire</w:t>
      </w:r>
      <w:r w:rsidRPr="00211A79">
        <w:rPr>
          <w:rFonts w:ascii="Georgia" w:eastAsia="Calibri" w:hAnsi="Georgia"/>
          <w:bCs w:val="0"/>
          <w:color w:val="585756"/>
          <w:sz w:val="21"/>
          <w:szCs w:val="22"/>
          <w:lang w:val="fr-BE" w:eastAsia="en-US"/>
        </w:rPr>
        <w:t> : un opérateur économique qui présente une offre ;</w:t>
      </w:r>
    </w:p>
    <w:p w14:paraId="37A9EB46"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L’adjudicataire / le prestataire de services</w:t>
      </w:r>
      <w:r w:rsidRPr="00211A79">
        <w:rPr>
          <w:rFonts w:ascii="Georgia" w:eastAsia="Calibri" w:hAnsi="Georgia"/>
          <w:bCs w:val="0"/>
          <w:color w:val="585756"/>
          <w:sz w:val="21"/>
          <w:szCs w:val="22"/>
          <w:lang w:val="fr-BE" w:eastAsia="en-US"/>
        </w:rPr>
        <w:t> : le soumissionnaire à qui le marché est attribué ;</w:t>
      </w:r>
    </w:p>
    <w:p w14:paraId="0CB3B5E6" w14:textId="42F6CB9E"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pouvoir adjudicateur ou l’adjudicateur</w:t>
      </w:r>
      <w:r w:rsidRPr="00211A79">
        <w:rPr>
          <w:rFonts w:ascii="Georgia" w:eastAsia="Calibri" w:hAnsi="Georgia"/>
          <w:bCs w:val="0"/>
          <w:color w:val="585756"/>
          <w:sz w:val="21"/>
          <w:szCs w:val="22"/>
          <w:lang w:val="fr-BE" w:eastAsia="en-US"/>
        </w:rPr>
        <w:t xml:space="preserve"> : </w:t>
      </w:r>
      <w:r w:rsidR="0021448A">
        <w:rPr>
          <w:rFonts w:ascii="Georgia" w:eastAsia="Calibri" w:hAnsi="Georgia"/>
          <w:bCs w:val="0"/>
          <w:color w:val="585756"/>
          <w:sz w:val="21"/>
          <w:szCs w:val="22"/>
          <w:lang w:val="fr-BE" w:eastAsia="en-US"/>
        </w:rPr>
        <w:t>Enabel</w:t>
      </w:r>
      <w:r w:rsidRPr="00211A79">
        <w:rPr>
          <w:rFonts w:ascii="Georgia" w:eastAsia="Calibri" w:hAnsi="Georgia"/>
          <w:bCs w:val="0"/>
          <w:color w:val="585756"/>
          <w:sz w:val="21"/>
          <w:szCs w:val="22"/>
          <w:lang w:val="fr-BE" w:eastAsia="en-US"/>
        </w:rPr>
        <w:t xml:space="preserve">, représentée par </w:t>
      </w:r>
      <w:r w:rsidR="00620D06" w:rsidRPr="009F343A">
        <w:rPr>
          <w:rFonts w:ascii="Georgia" w:eastAsia="Calibri" w:hAnsi="Georgia"/>
          <w:b/>
          <w:color w:val="585756"/>
          <w:sz w:val="21"/>
          <w:szCs w:val="22"/>
          <w:lang w:val="fr-BE" w:eastAsia="en-US"/>
        </w:rPr>
        <w:t>Léa Lecomte</w:t>
      </w:r>
      <w:r w:rsidR="00620D06">
        <w:rPr>
          <w:rFonts w:ascii="Georgia" w:eastAsia="Calibri" w:hAnsi="Georgia"/>
          <w:bCs w:val="0"/>
          <w:color w:val="585756"/>
          <w:sz w:val="21"/>
          <w:szCs w:val="22"/>
          <w:lang w:val="fr-BE" w:eastAsia="en-US"/>
        </w:rPr>
        <w:t>, Contract Support Manager ;</w:t>
      </w:r>
    </w:p>
    <w:p w14:paraId="6555E76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L’offre </w:t>
      </w:r>
      <w:r w:rsidRPr="00211A79">
        <w:rPr>
          <w:rFonts w:ascii="Georgia" w:eastAsia="Calibri" w:hAnsi="Georgia"/>
          <w:bCs w:val="0"/>
          <w:color w:val="585756"/>
          <w:sz w:val="21"/>
          <w:szCs w:val="22"/>
          <w:lang w:val="fr-BE" w:eastAsia="en-US"/>
        </w:rPr>
        <w:t>: l’engagement du soumissionnaire d’exécuter le marché aux conditions qu’il présente ;</w:t>
      </w:r>
    </w:p>
    <w:p w14:paraId="2B9A8899"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Jours </w:t>
      </w:r>
      <w:r w:rsidRPr="00211A79">
        <w:rPr>
          <w:rFonts w:ascii="Georgia" w:eastAsia="Calibri" w:hAnsi="Georgia"/>
          <w:bCs w:val="0"/>
          <w:color w:val="585756"/>
          <w:sz w:val="21"/>
          <w:szCs w:val="22"/>
          <w:lang w:val="fr-BE" w:eastAsia="en-US"/>
        </w:rPr>
        <w:t>: A défaut d’indication dans le cahier spécial des charges et réglementation applicable, tous les jours s’entendent comme des jours calendrier ;</w:t>
      </w:r>
    </w:p>
    <w:p w14:paraId="627721EF"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Documents du marché</w:t>
      </w:r>
      <w:r w:rsidRPr="00211A79">
        <w:rPr>
          <w:rFonts w:ascii="Georgia" w:eastAsia="Calibri" w:hAnsi="Georgia"/>
          <w:bCs w:val="0"/>
          <w:color w:val="585756"/>
          <w:sz w:val="21"/>
          <w:szCs w:val="22"/>
          <w:lang w:val="fr-BE" w:eastAsia="en-US"/>
        </w:rPr>
        <w:t> : Cahier spécial des charges, y inclus les annexes et les documents auxquels ils se réfèrent ;</w:t>
      </w:r>
    </w:p>
    <w:p w14:paraId="0F5DAB30"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Spécification technique</w:t>
      </w:r>
      <w:r w:rsidRPr="00211A79">
        <w:rPr>
          <w:rFonts w:ascii="Georgia" w:eastAsia="Calibri" w:hAnsi="Georgia"/>
          <w:bCs w:val="0"/>
          <w:color w:val="585756"/>
          <w:sz w:val="21"/>
          <w:szCs w:val="22"/>
          <w:lang w:val="fr-BE" w:eastAsia="en-US"/>
        </w:rPr>
        <w:t> : une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w:t>
      </w:r>
    </w:p>
    <w:p w14:paraId="177D105B" w14:textId="62EE48C3"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Variante</w:t>
      </w:r>
      <w:r w:rsidRPr="00211A79">
        <w:rPr>
          <w:rFonts w:ascii="Georgia" w:eastAsia="Calibri" w:hAnsi="Georgia"/>
          <w:bCs w:val="0"/>
          <w:color w:val="585756"/>
          <w:sz w:val="21"/>
          <w:szCs w:val="22"/>
          <w:lang w:val="fr-BE" w:eastAsia="en-US"/>
        </w:rPr>
        <w:t xml:space="preserve"> : un mode alternatif de conception ou d’exécution qui est introduit soit à la demande du pouvoir adjudicateur, soit à l’initiative du </w:t>
      </w:r>
      <w:r w:rsidR="00C4200E" w:rsidRPr="00211A79">
        <w:rPr>
          <w:rFonts w:ascii="Georgia" w:eastAsia="Calibri" w:hAnsi="Georgia"/>
          <w:bCs w:val="0"/>
          <w:color w:val="585756"/>
          <w:sz w:val="21"/>
          <w:szCs w:val="22"/>
          <w:lang w:val="fr-BE" w:eastAsia="en-US"/>
        </w:rPr>
        <w:t>soumissionnaire ;</w:t>
      </w:r>
    </w:p>
    <w:p w14:paraId="33E92436" w14:textId="6A6A5906"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u w:val="single"/>
          <w:lang w:val="fr-BE" w:eastAsia="en-US"/>
        </w:rPr>
      </w:pPr>
      <w:r w:rsidRPr="00211A79">
        <w:rPr>
          <w:rFonts w:ascii="Georgia" w:eastAsia="Calibri" w:hAnsi="Georgia"/>
          <w:bCs w:val="0"/>
          <w:color w:val="585756"/>
          <w:sz w:val="21"/>
          <w:szCs w:val="22"/>
          <w:u w:val="single"/>
          <w:lang w:val="fr-BE" w:eastAsia="en-US"/>
        </w:rPr>
        <w:t>Option</w:t>
      </w:r>
      <w:r w:rsidRPr="00211A79">
        <w:rPr>
          <w:rFonts w:ascii="Georgia" w:eastAsia="Calibri" w:hAnsi="Georgia"/>
          <w:bCs w:val="0"/>
          <w:color w:val="585756"/>
          <w:sz w:val="21"/>
          <w:szCs w:val="22"/>
          <w:lang w:val="fr-BE" w:eastAsia="en-US"/>
        </w:rPr>
        <w:t xml:space="preserve"> : un élément accessoire et non strictement nécessaire à l’exécution du marché, </w:t>
      </w:r>
      <w:r w:rsidRPr="00211A79">
        <w:rPr>
          <w:rFonts w:ascii="Georgia" w:eastAsia="Calibri" w:hAnsi="Georgia"/>
          <w:bCs w:val="0"/>
          <w:color w:val="585756"/>
          <w:sz w:val="21"/>
          <w:szCs w:val="22"/>
          <w:u w:val="single"/>
          <w:lang w:val="fr-BE" w:eastAsia="en-US"/>
        </w:rPr>
        <w:t xml:space="preserve">qui est introduit soit à la demande du pouvoir adjudicateur, soit à l’initiative du </w:t>
      </w:r>
      <w:r w:rsidR="00C4200E" w:rsidRPr="00211A79">
        <w:rPr>
          <w:rFonts w:ascii="Georgia" w:eastAsia="Calibri" w:hAnsi="Georgia"/>
          <w:bCs w:val="0"/>
          <w:color w:val="585756"/>
          <w:sz w:val="21"/>
          <w:szCs w:val="22"/>
          <w:u w:val="single"/>
          <w:lang w:val="fr-BE" w:eastAsia="en-US"/>
        </w:rPr>
        <w:t>soumissionnaire ;</w:t>
      </w:r>
    </w:p>
    <w:p w14:paraId="121F0B74" w14:textId="0CE63983"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Inventaire</w:t>
      </w:r>
      <w:r w:rsidRPr="00211A79">
        <w:rPr>
          <w:rFonts w:ascii="Georgia" w:eastAsia="Calibri" w:hAnsi="Georgia"/>
          <w:bCs w:val="0"/>
          <w:color w:val="585756"/>
          <w:sz w:val="21"/>
          <w:szCs w:val="22"/>
          <w:lang w:val="fr-BE" w:eastAsia="en-US"/>
        </w:rPr>
        <w:t xml:space="preserve"> : le document du marché qui fractionne les prestations en postes différents et précise pour chacun d’eux la quantité ou le mode de détermination du </w:t>
      </w:r>
      <w:r w:rsidR="00C4200E" w:rsidRPr="00211A79">
        <w:rPr>
          <w:rFonts w:ascii="Georgia" w:eastAsia="Calibri" w:hAnsi="Georgia"/>
          <w:bCs w:val="0"/>
          <w:color w:val="585756"/>
          <w:sz w:val="21"/>
          <w:szCs w:val="22"/>
          <w:lang w:val="fr-BE" w:eastAsia="en-US"/>
        </w:rPr>
        <w:t>prix ;</w:t>
      </w:r>
    </w:p>
    <w:p w14:paraId="4C0720D4" w14:textId="63AE2F8D"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u w:val="single"/>
          <w:lang w:val="fr-BE" w:eastAsia="en-US"/>
        </w:rPr>
      </w:pPr>
      <w:r w:rsidRPr="00211A79">
        <w:rPr>
          <w:rFonts w:ascii="Georgia" w:eastAsia="Calibri" w:hAnsi="Georgia"/>
          <w:bCs w:val="0"/>
          <w:color w:val="585756"/>
          <w:sz w:val="21"/>
          <w:szCs w:val="22"/>
          <w:u w:val="single"/>
          <w:lang w:val="fr-BE" w:eastAsia="en-US"/>
        </w:rPr>
        <w:t xml:space="preserve">Les règles générales d’exécution </w:t>
      </w:r>
      <w:r w:rsidR="00C4200E" w:rsidRPr="00211A79">
        <w:rPr>
          <w:rFonts w:ascii="Georgia" w:eastAsia="Calibri" w:hAnsi="Georgia"/>
          <w:bCs w:val="0"/>
          <w:color w:val="585756"/>
          <w:sz w:val="21"/>
          <w:szCs w:val="22"/>
          <w:u w:val="single"/>
          <w:lang w:val="fr-BE" w:eastAsia="en-US"/>
        </w:rPr>
        <w:t>RGE</w:t>
      </w:r>
      <w:r w:rsidR="00C4200E" w:rsidRPr="00211A79">
        <w:rPr>
          <w:rFonts w:ascii="Georgia" w:eastAsia="Calibri" w:hAnsi="Georgia"/>
          <w:bCs w:val="0"/>
          <w:color w:val="585756"/>
          <w:sz w:val="21"/>
          <w:szCs w:val="22"/>
          <w:lang w:val="fr-BE" w:eastAsia="en-US"/>
        </w:rPr>
        <w:t xml:space="preserve"> :</w:t>
      </w:r>
      <w:r w:rsidRPr="00211A79">
        <w:rPr>
          <w:rFonts w:ascii="Georgia" w:eastAsia="Calibri" w:hAnsi="Georgia"/>
          <w:bCs w:val="0"/>
          <w:color w:val="585756"/>
          <w:sz w:val="21"/>
          <w:szCs w:val="22"/>
          <w:lang w:val="fr-BE" w:eastAsia="en-US"/>
        </w:rPr>
        <w:t xml:space="preserve"> les règles se trouvant dans l’AR du 14.01.2013, établissant les règles générales d’exécution des marchés publics et des concessions de </w:t>
      </w:r>
      <w:r w:rsidRPr="00211A79">
        <w:rPr>
          <w:rFonts w:ascii="Georgia" w:eastAsia="Calibri" w:hAnsi="Georgia"/>
          <w:bCs w:val="0"/>
          <w:color w:val="585756"/>
          <w:sz w:val="21"/>
          <w:szCs w:val="22"/>
          <w:u w:val="single"/>
          <w:lang w:val="fr-BE" w:eastAsia="en-US"/>
        </w:rPr>
        <w:t>travaux publics ;</w:t>
      </w:r>
    </w:p>
    <w:p w14:paraId="48834DFD" w14:textId="77777777" w:rsidR="0063389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cahier spécial des charges (CSC)</w:t>
      </w:r>
      <w:r w:rsidRPr="00211A79">
        <w:rPr>
          <w:rFonts w:ascii="Georgia" w:eastAsia="Calibri" w:hAnsi="Georgia"/>
          <w:bCs w:val="0"/>
          <w:color w:val="585756"/>
          <w:sz w:val="21"/>
          <w:szCs w:val="22"/>
          <w:lang w:val="fr-BE" w:eastAsia="en-US"/>
        </w:rPr>
        <w:t> : le présent document ainsi que toutes ses annexes et documents auxquels il fait référence ;</w:t>
      </w:r>
    </w:p>
    <w:p w14:paraId="7CD37EB7" w14:textId="77777777" w:rsidR="003775C7" w:rsidRPr="00043528" w:rsidRDefault="003775C7" w:rsidP="003775C7">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043528">
        <w:rPr>
          <w:rFonts w:ascii="Georgia" w:eastAsia="Calibri" w:hAnsi="Georgia"/>
          <w:bCs w:val="0"/>
          <w:color w:val="585756"/>
          <w:sz w:val="21"/>
          <w:szCs w:val="22"/>
          <w:u w:val="single"/>
          <w:lang w:val="fr-BE" w:eastAsia="en-US"/>
        </w:rPr>
        <w:t>BDA</w:t>
      </w:r>
      <w:r w:rsidRPr="00043528">
        <w:rPr>
          <w:rFonts w:ascii="Georgia" w:eastAsia="Calibri" w:hAnsi="Georgia"/>
          <w:bCs w:val="0"/>
          <w:color w:val="585756"/>
          <w:sz w:val="21"/>
          <w:szCs w:val="22"/>
          <w:lang w:val="fr-BE" w:eastAsia="en-US"/>
        </w:rPr>
        <w:t> : le Bulletin des Adjudications </w:t>
      </w:r>
    </w:p>
    <w:p w14:paraId="58B12771" w14:textId="77777777" w:rsidR="003775C7" w:rsidRPr="00043528" w:rsidRDefault="003775C7" w:rsidP="003775C7">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043528">
        <w:rPr>
          <w:rFonts w:ascii="Georgia" w:eastAsia="Calibri" w:hAnsi="Georgia"/>
          <w:bCs w:val="0"/>
          <w:color w:val="585756"/>
          <w:sz w:val="21"/>
          <w:szCs w:val="22"/>
          <w:u w:val="single"/>
          <w:lang w:val="fr-BE" w:eastAsia="en-US"/>
        </w:rPr>
        <w:t>JOUE</w:t>
      </w:r>
      <w:r w:rsidRPr="00043528">
        <w:rPr>
          <w:rFonts w:ascii="Georgia" w:eastAsia="Calibri" w:hAnsi="Georgia"/>
          <w:bCs w:val="0"/>
          <w:color w:val="585756"/>
          <w:sz w:val="21"/>
          <w:szCs w:val="22"/>
          <w:lang w:val="fr-BE" w:eastAsia="en-US"/>
        </w:rPr>
        <w:t> : le Journal Officiel de l’Union européenne</w:t>
      </w:r>
    </w:p>
    <w:p w14:paraId="1F4308B9" w14:textId="77777777" w:rsidR="003775C7" w:rsidRDefault="003775C7" w:rsidP="003775C7">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043528">
        <w:rPr>
          <w:rFonts w:ascii="Georgia" w:eastAsia="Calibri" w:hAnsi="Georgia"/>
          <w:bCs w:val="0"/>
          <w:color w:val="585756"/>
          <w:sz w:val="21"/>
          <w:szCs w:val="22"/>
          <w:u w:val="single"/>
          <w:lang w:val="fr-BE" w:eastAsia="en-US"/>
        </w:rPr>
        <w:t>OCDE</w:t>
      </w:r>
      <w:r w:rsidRPr="00043528">
        <w:rPr>
          <w:rFonts w:ascii="Georgia" w:eastAsia="Calibri" w:hAnsi="Georgia"/>
          <w:bCs w:val="0"/>
          <w:color w:val="585756"/>
          <w:sz w:val="21"/>
          <w:szCs w:val="22"/>
          <w:lang w:val="fr-BE" w:eastAsia="en-US"/>
        </w:rPr>
        <w:t>: l’Organisation de Coopération et</w:t>
      </w:r>
      <w:r>
        <w:rPr>
          <w:rFonts w:ascii="Georgia" w:eastAsia="Calibri" w:hAnsi="Georgia"/>
          <w:bCs w:val="0"/>
          <w:color w:val="585756"/>
          <w:sz w:val="21"/>
          <w:szCs w:val="22"/>
          <w:lang w:val="fr-BE" w:eastAsia="en-US"/>
        </w:rPr>
        <w:t xml:space="preserve"> de Développement Economiques ;</w:t>
      </w:r>
    </w:p>
    <w:p w14:paraId="5E18967D" w14:textId="77777777" w:rsidR="003775C7" w:rsidRPr="003E751E" w:rsidRDefault="003775C7" w:rsidP="003775C7">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3E751E">
        <w:rPr>
          <w:rFonts w:ascii="Georgia" w:eastAsia="Calibri" w:hAnsi="Georgia"/>
          <w:bCs w:val="0"/>
          <w:color w:val="585756"/>
          <w:sz w:val="21"/>
          <w:szCs w:val="22"/>
          <w:u w:val="single"/>
          <w:lang w:val="fr-BE" w:eastAsia="en-US"/>
        </w:rPr>
        <w:t xml:space="preserve">E-tendering: </w:t>
      </w:r>
      <w:r w:rsidRPr="003E751E">
        <w:rPr>
          <w:rFonts w:ascii="Georgia" w:eastAsia="Calibri" w:hAnsi="Georgia"/>
          <w:bCs w:val="0"/>
          <w:color w:val="585756"/>
          <w:sz w:val="21"/>
          <w:szCs w:val="22"/>
          <w:lang w:val="fr-BE" w:eastAsia="en-US"/>
        </w:rPr>
        <w:t>La plateforme</w:t>
      </w:r>
      <w:r w:rsidRPr="003E751E">
        <w:rPr>
          <w:rFonts w:ascii="Georgia" w:eastAsia="Calibri" w:hAnsi="Georgia"/>
          <w:bCs w:val="0"/>
          <w:color w:val="585756"/>
          <w:sz w:val="21"/>
          <w:szCs w:val="22"/>
          <w:u w:val="single"/>
          <w:lang w:val="fr-BE" w:eastAsia="en-US"/>
        </w:rPr>
        <w:t xml:space="preserve"> </w:t>
      </w:r>
      <w:r w:rsidRPr="003E751E">
        <w:rPr>
          <w:rFonts w:ascii="Georgia" w:eastAsia="Calibri" w:hAnsi="Georgia"/>
          <w:bCs w:val="0"/>
          <w:color w:val="585756"/>
          <w:sz w:val="21"/>
          <w:szCs w:val="22"/>
          <w:lang w:val="fr-BE" w:eastAsia="en-US"/>
        </w:rPr>
        <w:t xml:space="preserve">E-tendering </w:t>
      </w:r>
      <w:r>
        <w:rPr>
          <w:rFonts w:ascii="Georgia" w:eastAsia="Calibri" w:hAnsi="Georgia"/>
          <w:bCs w:val="0"/>
          <w:color w:val="585756"/>
          <w:sz w:val="21"/>
          <w:szCs w:val="22"/>
          <w:lang w:val="fr-BE" w:eastAsia="en-US"/>
        </w:rPr>
        <w:t>permet</w:t>
      </w:r>
      <w:r w:rsidRPr="003E751E">
        <w:rPr>
          <w:rFonts w:ascii="Georgia" w:eastAsia="Calibri" w:hAnsi="Georgia"/>
          <w:bCs w:val="0"/>
          <w:color w:val="585756"/>
          <w:sz w:val="21"/>
          <w:szCs w:val="22"/>
          <w:lang w:val="fr-BE" w:eastAsia="en-US"/>
        </w:rPr>
        <w:t xml:space="preserve"> aux soumissionnaires</w:t>
      </w:r>
      <w:r>
        <w:rPr>
          <w:rFonts w:ascii="Georgia" w:eastAsia="Calibri" w:hAnsi="Georgia"/>
          <w:bCs w:val="0"/>
          <w:color w:val="585756"/>
          <w:sz w:val="21"/>
          <w:szCs w:val="22"/>
          <w:lang w:val="fr-BE" w:eastAsia="en-US"/>
        </w:rPr>
        <w:t xml:space="preserve"> de </w:t>
      </w:r>
      <w:r w:rsidRPr="003E751E">
        <w:rPr>
          <w:rFonts w:ascii="Georgia" w:eastAsia="Calibri" w:hAnsi="Georgia"/>
          <w:bCs w:val="0"/>
          <w:color w:val="585756"/>
          <w:sz w:val="21"/>
          <w:szCs w:val="22"/>
          <w:lang w:val="fr-BE" w:eastAsia="en-US"/>
        </w:rPr>
        <w:t>soumettre et ouvrir les offres électroniques/</w:t>
      </w:r>
      <w:r>
        <w:rPr>
          <w:rFonts w:ascii="Georgia" w:eastAsia="Calibri" w:hAnsi="Georgia"/>
          <w:bCs w:val="0"/>
          <w:color w:val="585756"/>
          <w:sz w:val="21"/>
          <w:szCs w:val="22"/>
          <w:lang w:val="fr-BE" w:eastAsia="en-US"/>
        </w:rPr>
        <w:t>demande de participation</w:t>
      </w:r>
      <w:r w:rsidRPr="003E751E">
        <w:rPr>
          <w:rFonts w:ascii="Georgia" w:eastAsia="Calibri" w:hAnsi="Georgia"/>
          <w:bCs w:val="0"/>
          <w:color w:val="585756"/>
          <w:sz w:val="21"/>
          <w:szCs w:val="22"/>
          <w:lang w:val="fr-BE" w:eastAsia="en-US"/>
        </w:rPr>
        <w:t>;</w:t>
      </w:r>
    </w:p>
    <w:p w14:paraId="7053CF1B"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 pratique de corruption</w:t>
      </w:r>
      <w:r w:rsidRPr="00211A79">
        <w:rPr>
          <w:rFonts w:ascii="Georgia" w:eastAsia="Calibri" w:hAnsi="Georgia"/>
          <w:bCs w:val="0"/>
          <w:color w:val="585756"/>
          <w:sz w:val="21"/>
          <w:szCs w:val="22"/>
          <w:lang w:val="fr-BE" w:eastAsia="en-US"/>
        </w:rPr>
        <w:t> :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conclu avec le pouvoir adjudicateur ;</w:t>
      </w:r>
    </w:p>
    <w:p w14:paraId="7B44541F" w14:textId="6DF596E9" w:rsidR="00633898" w:rsidRPr="00211A79" w:rsidRDefault="00633898" w:rsidP="009F343A">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litige</w:t>
      </w:r>
      <w:r w:rsidRPr="00211A79">
        <w:rPr>
          <w:rFonts w:ascii="Georgia" w:eastAsia="Calibri" w:hAnsi="Georgia"/>
          <w:bCs w:val="0"/>
          <w:color w:val="585756"/>
          <w:sz w:val="21"/>
          <w:szCs w:val="22"/>
          <w:lang w:val="fr-BE" w:eastAsia="en-US"/>
        </w:rPr>
        <w:t> : l’action en justice.</w:t>
      </w:r>
    </w:p>
    <w:p w14:paraId="35290CC9" w14:textId="77777777" w:rsidR="00B13029" w:rsidRPr="00D14EA3" w:rsidRDefault="00B13029" w:rsidP="00B13029">
      <w:pPr>
        <w:pStyle w:val="BTCbulletsCTB"/>
        <w:tabs>
          <w:tab w:val="left" w:pos="360"/>
        </w:tabs>
        <w:spacing w:after="120" w:line="288" w:lineRule="auto"/>
        <w:ind w:left="360"/>
        <w:jc w:val="both"/>
        <w:rPr>
          <w:rFonts w:ascii="Georgia" w:eastAsia="Calibri" w:hAnsi="Georgia"/>
          <w:color w:val="585756"/>
          <w:sz w:val="21"/>
          <w:szCs w:val="21"/>
          <w:lang w:val="fr-BE" w:eastAsia="en-US"/>
        </w:rPr>
      </w:pPr>
      <w:r w:rsidRPr="71EBF40D">
        <w:rPr>
          <w:rFonts w:ascii="Georgia" w:eastAsia="Calibri" w:hAnsi="Georgia"/>
          <w:color w:val="585756"/>
          <w:sz w:val="21"/>
          <w:szCs w:val="21"/>
          <w:u w:val="single"/>
          <w:lang w:val="fr-BE" w:eastAsia="en-US"/>
        </w:rPr>
        <w:t>Sous-traitant au sens de la règlementation relative aux marchés publics :</w:t>
      </w:r>
      <w:r w:rsidRPr="71EBF40D">
        <w:rPr>
          <w:rFonts w:ascii="Georgia" w:eastAsia="Calibri" w:hAnsi="Georgia"/>
          <w:color w:val="585756"/>
          <w:sz w:val="21"/>
          <w:szCs w:val="21"/>
          <w:lang w:val="fr-BE" w:eastAsia="en-US"/>
        </w:rPr>
        <w:t xml:space="preserve"> l’opérateur économique proposé par un soumissionnaire ou un adjudicataire pour exécuter une partie du marché. </w:t>
      </w:r>
    </w:p>
    <w:p w14:paraId="02DC54B6" w14:textId="77777777" w:rsidR="00B13029" w:rsidRPr="00D14EA3" w:rsidRDefault="00B13029" w:rsidP="00B13029">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Responsable de traitement au sens du RGPD</w:t>
      </w:r>
      <w:r w:rsidRPr="00D14EA3">
        <w:rPr>
          <w:rFonts w:ascii="Georgia" w:eastAsia="Calibri" w:hAnsi="Georgia"/>
          <w:bCs w:val="0"/>
          <w:color w:val="585756"/>
          <w:sz w:val="21"/>
          <w:szCs w:val="22"/>
          <w:lang w:val="fr-BE" w:eastAsia="en-US"/>
        </w:rPr>
        <w:t xml:space="preserve"> : la personne physique ou morale, l'autorité publique, le service ou un autre organisme qui, seul ou conjointement avec d'autres, détermine les finalités et les moyens du traitement</w:t>
      </w:r>
    </w:p>
    <w:p w14:paraId="59AA8DDA" w14:textId="77777777" w:rsidR="00B13029" w:rsidRPr="00D14EA3" w:rsidRDefault="00B13029" w:rsidP="00B13029">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Sous-traitant au sens du RGPD :</w:t>
      </w:r>
      <w:r w:rsidRPr="00D14EA3">
        <w:rPr>
          <w:rFonts w:ascii="Georgia" w:eastAsia="Calibri" w:hAnsi="Georgia"/>
          <w:bCs w:val="0"/>
          <w:color w:val="585756"/>
          <w:sz w:val="21"/>
          <w:szCs w:val="22"/>
          <w:lang w:val="fr-BE" w:eastAsia="en-US"/>
        </w:rPr>
        <w:t xml:space="preserve"> la personne physique ou morale, l'autorité publique, le service ou un autre organisme qui traite des données à caractère personnel pour le compte du responsable du traitement </w:t>
      </w:r>
    </w:p>
    <w:p w14:paraId="7F10C5D3" w14:textId="77777777" w:rsidR="00B13029" w:rsidRPr="00D14EA3" w:rsidRDefault="00B13029" w:rsidP="00B13029">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Destinataire au sens du RGPD :</w:t>
      </w:r>
      <w:r w:rsidRPr="00D14EA3">
        <w:rPr>
          <w:rFonts w:ascii="Georgia" w:eastAsia="Calibri" w:hAnsi="Georgia"/>
          <w:bCs w:val="0"/>
          <w:color w:val="585756"/>
          <w:sz w:val="21"/>
          <w:szCs w:val="22"/>
          <w:lang w:val="fr-BE" w:eastAsia="en-US"/>
        </w:rPr>
        <w:t xml:space="preserve"> la personne physique ou morale, l'autorité publique, le service ou tout autre organisme qui reçoit communication de données à caractère personnel, qu'il s'agisse ou non d'un tiers. </w:t>
      </w:r>
    </w:p>
    <w:p w14:paraId="41823A7F" w14:textId="77777777" w:rsidR="00B13029" w:rsidRPr="00211A79" w:rsidRDefault="00B13029" w:rsidP="00B13029">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Donnée personnelle</w:t>
      </w:r>
      <w:r w:rsidRPr="00D14EA3">
        <w:rPr>
          <w:rFonts w:ascii="Georgia" w:eastAsia="Calibri" w:hAnsi="Georgia"/>
          <w:bCs w:val="0"/>
          <w:color w:val="585756"/>
          <w:sz w:val="21"/>
          <w:szCs w:val="22"/>
          <w:lang w:val="fr-BE" w:eastAsia="en-US"/>
        </w:rPr>
        <w:t xml:space="preserve">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3C0AE3F1" w14:textId="77777777" w:rsidR="00B13029" w:rsidRDefault="00B13029" w:rsidP="00B13029">
      <w:pPr>
        <w:pStyle w:val="Titre2"/>
        <w:keepLines w:val="0"/>
        <w:widowControl w:val="0"/>
        <w:tabs>
          <w:tab w:val="num" w:pos="576"/>
        </w:tabs>
        <w:suppressAutoHyphens/>
        <w:spacing w:after="240"/>
        <w:ind w:left="578" w:hanging="578"/>
      </w:pPr>
      <w:bookmarkStart w:id="23" w:name="_Toc257380474"/>
      <w:bookmarkStart w:id="24" w:name="_Toc260134191"/>
      <w:bookmarkStart w:id="25" w:name="_Toc364253065"/>
      <w:bookmarkStart w:id="26" w:name="_Toc52502987"/>
      <w:bookmarkStart w:id="27" w:name="_Toc174700327"/>
      <w:r>
        <w:t>Confidentialité</w:t>
      </w:r>
      <w:bookmarkEnd w:id="23"/>
      <w:bookmarkEnd w:id="24"/>
      <w:bookmarkEnd w:id="25"/>
      <w:bookmarkEnd w:id="26"/>
      <w:bookmarkEnd w:id="27"/>
    </w:p>
    <w:p w14:paraId="08D76B2C" w14:textId="77777777" w:rsidR="00B13029" w:rsidRPr="00D14EA3" w:rsidRDefault="00B13029" w:rsidP="00A50C1B">
      <w:pPr>
        <w:pStyle w:val="Titre3"/>
        <w:jc w:val="both"/>
        <w:rPr>
          <w:lang w:val="fr-FR"/>
        </w:rPr>
      </w:pPr>
      <w:bookmarkStart w:id="28" w:name="_Toc174700328"/>
      <w:r w:rsidRPr="71EBF40D">
        <w:rPr>
          <w:lang w:val="fr-FR"/>
        </w:rPr>
        <w:t>Traitement des données à caractère personnel</w:t>
      </w:r>
      <w:bookmarkEnd w:id="28"/>
    </w:p>
    <w:p w14:paraId="4B372990" w14:textId="77777777" w:rsidR="00B13029" w:rsidRPr="001478F6" w:rsidRDefault="00B13029" w:rsidP="00A50C1B">
      <w:pPr>
        <w:jc w:val="both"/>
        <w:rPr>
          <w:lang w:val="fr-FR"/>
        </w:rPr>
      </w:pPr>
      <w:r w:rsidRPr="001478F6">
        <w:rPr>
          <w:lang w:val="fr-FR"/>
        </w:rPr>
        <w:t>L’adjudicateur s’engage à traiter les données à caractères personnel qui lui seront communiquées dans le cadre de ce la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1E424418" w14:textId="77777777" w:rsidR="00B13029" w:rsidRPr="00873CB1" w:rsidRDefault="00B13029" w:rsidP="00A50C1B">
      <w:pPr>
        <w:pStyle w:val="Titre3"/>
        <w:jc w:val="both"/>
      </w:pPr>
      <w:bookmarkStart w:id="29" w:name="_Toc174700329"/>
      <w:r>
        <w:t>Confidentialité</w:t>
      </w:r>
      <w:bookmarkEnd w:id="29"/>
    </w:p>
    <w:p w14:paraId="6F3B0AD5" w14:textId="77777777" w:rsidR="00B13029" w:rsidRPr="001478F6" w:rsidRDefault="00B13029" w:rsidP="00A50C1B">
      <w:pPr>
        <w:jc w:val="both"/>
        <w:rPr>
          <w:lang w:val="fr-FR"/>
        </w:rPr>
      </w:pPr>
      <w:r w:rsidRPr="001478F6">
        <w:rPr>
          <w:lang w:val="fr-FR"/>
        </w:rPr>
        <w:t>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471B7D79" w14:textId="77777777" w:rsidR="00B13029" w:rsidRPr="001478F6" w:rsidRDefault="00B13029" w:rsidP="00A50C1B">
      <w:pPr>
        <w:jc w:val="both"/>
        <w:rPr>
          <w:lang w:val="fr-FR"/>
        </w:rPr>
      </w:pPr>
      <w:r w:rsidRPr="001478F6">
        <w:rPr>
          <w:lang w:val="fr-FR"/>
        </w:rPr>
        <w:t>DÉCLARATION DE CONFIDENTIALITÉ D’ENABEL : Enabel est sensible à la protection de votre vie privée. Nous nous engageons à protéger et à traiter vos données à caractère personnel avec soin, transparence et dans le strict respect de la législation en matière de protection de la vie privée.</w:t>
      </w:r>
    </w:p>
    <w:p w14:paraId="04A95A9C" w14:textId="77777777" w:rsidR="00B13029" w:rsidRPr="001478F6" w:rsidRDefault="00B13029" w:rsidP="00A50C1B">
      <w:pPr>
        <w:jc w:val="both"/>
        <w:rPr>
          <w:lang w:val="fr-FR"/>
        </w:rPr>
      </w:pPr>
      <w:r w:rsidRPr="001478F6">
        <w:rPr>
          <w:lang w:val="fr-FR"/>
        </w:rPr>
        <w:t>Voir aussi : https://www.enabel.be/fr/content/declaration-de-confidentialite-denabel</w:t>
      </w:r>
    </w:p>
    <w:p w14:paraId="673DE741" w14:textId="0E5853E6" w:rsidR="002B7D5A" w:rsidRPr="00413425" w:rsidRDefault="00633898" w:rsidP="507056D1">
      <w:pPr>
        <w:pStyle w:val="Titre2"/>
      </w:pPr>
      <w:bookmarkStart w:id="30" w:name="_Toc174700330"/>
      <w:r>
        <w:t>Obligations déontologiques</w:t>
      </w:r>
      <w:bookmarkEnd w:id="30"/>
    </w:p>
    <w:p w14:paraId="50F8434C" w14:textId="00E76500" w:rsidR="00633898" w:rsidRPr="00211A79" w:rsidRDefault="3D61FCD5" w:rsidP="00633898">
      <w:pPr>
        <w:pStyle w:val="Corpsdetexte"/>
        <w:rPr>
          <w:rFonts w:ascii="Georgia" w:eastAsia="Calibri" w:hAnsi="Georgia" w:cs="Times New Roman"/>
          <w:color w:val="585756"/>
          <w:kern w:val="0"/>
          <w:sz w:val="21"/>
          <w:szCs w:val="21"/>
          <w:lang w:val="fr-BE"/>
        </w:rPr>
      </w:pPr>
      <w:r w:rsidRPr="00211A79">
        <w:rPr>
          <w:rFonts w:ascii="Georgia" w:eastAsia="Calibri" w:hAnsi="Georgia" w:cs="Times New Roman"/>
          <w:color w:val="585756"/>
          <w:kern w:val="0"/>
          <w:sz w:val="21"/>
          <w:szCs w:val="21"/>
          <w:lang w:val="fr-BE"/>
        </w:rPr>
        <w:t xml:space="preserve">1.7.1. </w:t>
      </w:r>
      <w:r w:rsidR="00633898" w:rsidRPr="00211A79">
        <w:rPr>
          <w:rFonts w:ascii="Georgia" w:eastAsia="Calibri" w:hAnsi="Georgia" w:cs="Times New Roman"/>
          <w:color w:val="585756"/>
          <w:kern w:val="0"/>
          <w:sz w:val="21"/>
          <w:szCs w:val="21"/>
          <w:lang w:val="fr-BE"/>
        </w:rPr>
        <w:t xml:space="preserve">Tout manquement à se conformer à une ou plusieurs des clauses déontologiques peut aboutir à l’exclusion du candidat, du soumissionnaire ou de l’adjudicataire d’autres marchés publics pour </w:t>
      </w:r>
      <w:r w:rsidR="0021448A">
        <w:rPr>
          <w:rFonts w:ascii="Georgia" w:eastAsia="Calibri" w:hAnsi="Georgia" w:cs="Times New Roman"/>
          <w:color w:val="585756"/>
          <w:kern w:val="0"/>
          <w:sz w:val="21"/>
          <w:szCs w:val="21"/>
          <w:lang w:val="fr-BE"/>
        </w:rPr>
        <w:t>Enabel</w:t>
      </w:r>
      <w:r w:rsidR="00633898" w:rsidRPr="00211A79">
        <w:rPr>
          <w:rFonts w:ascii="Georgia" w:eastAsia="Calibri" w:hAnsi="Georgia" w:cs="Times New Roman"/>
          <w:color w:val="585756"/>
          <w:kern w:val="0"/>
          <w:sz w:val="21"/>
          <w:szCs w:val="21"/>
          <w:lang w:val="fr-BE"/>
        </w:rPr>
        <w:t>.</w:t>
      </w:r>
    </w:p>
    <w:p w14:paraId="5F3A998B" w14:textId="75E2D044" w:rsidR="00633898" w:rsidRPr="00211A79" w:rsidRDefault="4E078CDE" w:rsidP="00633898">
      <w:pPr>
        <w:pStyle w:val="Corpsdetexte"/>
        <w:rPr>
          <w:rFonts w:ascii="Georgia" w:eastAsia="Calibri" w:hAnsi="Georgia" w:cs="Times New Roman"/>
          <w:color w:val="585756"/>
          <w:kern w:val="0"/>
          <w:sz w:val="21"/>
          <w:szCs w:val="21"/>
          <w:lang w:val="fr-BE"/>
        </w:rPr>
      </w:pPr>
      <w:r w:rsidRPr="00211A79">
        <w:rPr>
          <w:rFonts w:ascii="Georgia" w:eastAsia="Calibri" w:hAnsi="Georgia" w:cs="Times New Roman"/>
          <w:color w:val="585756"/>
          <w:kern w:val="0"/>
          <w:sz w:val="21"/>
          <w:szCs w:val="21"/>
          <w:lang w:val="fr-BE"/>
        </w:rPr>
        <w:t xml:space="preserve">1.7.2. </w:t>
      </w:r>
      <w:r w:rsidR="00633898" w:rsidRPr="00211A79">
        <w:rPr>
          <w:rFonts w:ascii="Georgia" w:eastAsia="Calibri" w:hAnsi="Georgia" w:cs="Times New Roman"/>
          <w:color w:val="585756"/>
          <w:kern w:val="0"/>
          <w:sz w:val="21"/>
          <w:szCs w:val="21"/>
          <w:lang w:val="fr-BE"/>
        </w:rPr>
        <w:t xml:space="preserve">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 </w:t>
      </w:r>
    </w:p>
    <w:p w14:paraId="32094E29" w14:textId="01AB5EBC" w:rsidR="00633898" w:rsidRPr="00211A79" w:rsidRDefault="7D24EA3F" w:rsidP="507056D1">
      <w:pPr>
        <w:pStyle w:val="Corpsdetexte"/>
        <w:rPr>
          <w:rFonts w:ascii="Georgia" w:eastAsia="Calibri" w:hAnsi="Georgia" w:cs="Times New Roman"/>
          <w:color w:val="585756"/>
          <w:sz w:val="21"/>
          <w:szCs w:val="21"/>
          <w:lang w:val="fr-BE"/>
        </w:rPr>
      </w:pPr>
      <w:r w:rsidRPr="507056D1">
        <w:rPr>
          <w:rFonts w:ascii="Georgia" w:eastAsia="Calibri" w:hAnsi="Georgia" w:cs="Times New Roman"/>
          <w:color w:val="585756"/>
          <w:sz w:val="21"/>
          <w:szCs w:val="21"/>
          <w:lang w:val="fr-BE"/>
        </w:rPr>
        <w:t>1.7.3. Conformément à la Politique concernant l’exploitation et les abus sexuels de Enabel, l’adjudicataire et son personne</w:t>
      </w:r>
      <w:r w:rsidR="009F343A">
        <w:rPr>
          <w:rFonts w:ascii="Georgia" w:eastAsia="Calibri" w:hAnsi="Georgia" w:cs="Times New Roman"/>
          <w:color w:val="585756"/>
          <w:sz w:val="21"/>
          <w:szCs w:val="21"/>
          <w:lang w:val="fr-BE"/>
        </w:rPr>
        <w:t>l</w:t>
      </w:r>
      <w:r w:rsidRPr="507056D1">
        <w:rPr>
          <w:rFonts w:ascii="Georgia" w:eastAsia="Calibri" w:hAnsi="Georgia" w:cs="Times New Roman"/>
          <w:color w:val="585756"/>
          <w:sz w:val="21"/>
          <w:szCs w:val="21"/>
          <w:lang w:val="fr-BE"/>
        </w:rPr>
        <w:t xml:space="preserve">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662148A7" w14:textId="1F49E27E" w:rsidR="00633898" w:rsidRPr="00211A79" w:rsidRDefault="7D24EA3F" w:rsidP="00633898">
      <w:pPr>
        <w:pStyle w:val="Corpsdetexte"/>
        <w:rPr>
          <w:rFonts w:ascii="Georgia" w:eastAsia="Calibri" w:hAnsi="Georgia" w:cs="Times New Roman"/>
          <w:color w:val="585756"/>
          <w:kern w:val="0"/>
          <w:sz w:val="21"/>
          <w:szCs w:val="21"/>
          <w:lang w:val="fr-BE"/>
        </w:rPr>
      </w:pPr>
      <w:r w:rsidRPr="507056D1">
        <w:rPr>
          <w:rFonts w:ascii="Georgia" w:eastAsia="Calibri" w:hAnsi="Georgia" w:cs="Times New Roman"/>
          <w:color w:val="585756"/>
          <w:sz w:val="21"/>
          <w:szCs w:val="21"/>
          <w:lang w:val="fr-BE"/>
        </w:rPr>
        <w:t xml:space="preserve">1.7.4. </w:t>
      </w:r>
      <w:r w:rsidR="00633898" w:rsidRPr="00211A79">
        <w:rPr>
          <w:rFonts w:ascii="Georgia" w:eastAsia="Calibri" w:hAnsi="Georgia" w:cs="Times New Roman"/>
          <w:color w:val="585756"/>
          <w:kern w:val="0"/>
          <w:sz w:val="21"/>
          <w:szCs w:val="21"/>
          <w:lang w:val="fr-BE"/>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25ED22BC" w14:textId="1D3E3993" w:rsidR="00633898" w:rsidRPr="00211A79" w:rsidRDefault="69E495ED" w:rsidP="00633898">
      <w:pPr>
        <w:pStyle w:val="Corpsdetexte"/>
        <w:rPr>
          <w:rFonts w:ascii="Georgia" w:eastAsia="Calibri" w:hAnsi="Georgia" w:cs="Times New Roman"/>
          <w:color w:val="585756"/>
          <w:kern w:val="0"/>
          <w:sz w:val="21"/>
          <w:szCs w:val="21"/>
          <w:lang w:val="fr-BE"/>
        </w:rPr>
      </w:pPr>
      <w:r w:rsidRPr="00211A79">
        <w:rPr>
          <w:rFonts w:ascii="Georgia" w:eastAsia="Calibri" w:hAnsi="Georgia" w:cs="Times New Roman"/>
          <w:color w:val="585756"/>
          <w:kern w:val="0"/>
          <w:sz w:val="21"/>
          <w:szCs w:val="21"/>
          <w:lang w:val="fr-BE"/>
        </w:rPr>
        <w:t xml:space="preserve">1.7.5. </w:t>
      </w:r>
      <w:r w:rsidR="00633898" w:rsidRPr="00211A79">
        <w:rPr>
          <w:rFonts w:ascii="Georgia" w:eastAsia="Calibri" w:hAnsi="Georgia" w:cs="Times New Roman"/>
          <w:color w:val="585756"/>
          <w:kern w:val="0"/>
          <w:sz w:val="21"/>
          <w:szCs w:val="21"/>
          <w:lang w:val="fr-BE"/>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437AFAAD" w14:textId="12C51608" w:rsidR="00633898" w:rsidRPr="00211A79" w:rsidRDefault="299C2686" w:rsidP="00633898">
      <w:pPr>
        <w:pStyle w:val="Corpsdetexte"/>
        <w:rPr>
          <w:rFonts w:ascii="Georgia" w:eastAsia="Calibri" w:hAnsi="Georgia" w:cs="Times New Roman"/>
          <w:color w:val="585756"/>
          <w:kern w:val="0"/>
          <w:sz w:val="21"/>
          <w:szCs w:val="21"/>
          <w:lang w:val="fr-BE"/>
        </w:rPr>
      </w:pPr>
      <w:r w:rsidRPr="00211A79">
        <w:rPr>
          <w:rFonts w:ascii="Georgia" w:eastAsia="Calibri" w:hAnsi="Georgia" w:cs="Times New Roman"/>
          <w:color w:val="585756"/>
          <w:kern w:val="0"/>
          <w:sz w:val="21"/>
          <w:szCs w:val="21"/>
          <w:lang w:val="fr-BE"/>
        </w:rPr>
        <w:t xml:space="preserve">1.7.6. </w:t>
      </w:r>
      <w:r w:rsidR="00633898" w:rsidRPr="00211A79">
        <w:rPr>
          <w:rFonts w:ascii="Georgia" w:eastAsia="Calibri" w:hAnsi="Georgia" w:cs="Times New Roman"/>
          <w:color w:val="585756"/>
          <w:kern w:val="0"/>
          <w:sz w:val="21"/>
          <w:szCs w:val="21"/>
          <w:lang w:val="fr-BE"/>
        </w:rPr>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76773834" w14:textId="21775ECF" w:rsidR="09DC3C37" w:rsidRDefault="09DC3C37" w:rsidP="507056D1">
      <w:pPr>
        <w:pStyle w:val="Corpsdetexte"/>
        <w:rPr>
          <w:rFonts w:ascii="Georgia" w:eastAsia="Calibri" w:hAnsi="Georgia" w:cs="Times New Roman"/>
          <w:color w:val="585756"/>
          <w:sz w:val="21"/>
          <w:szCs w:val="21"/>
          <w:lang w:val="fr-BE"/>
        </w:rPr>
      </w:pPr>
      <w:r w:rsidRPr="507056D1">
        <w:rPr>
          <w:rFonts w:ascii="Georgia" w:eastAsia="Calibri" w:hAnsi="Georgia" w:cs="Times New Roman"/>
          <w:color w:val="585756"/>
          <w:sz w:val="21"/>
          <w:szCs w:val="21"/>
          <w:lang w:val="fr-BE"/>
        </w:rPr>
        <w:t>1.7.7. Conformément à la Politique de Enabel concernant l’exploitation et les abus sexuels et la Politique de Enabel concernant la maîtrise des risques de fraude et de corruption, les plaintes liées à des questions d’intégrité (fraude, corruption, exploitation ou abus sexuel … ) doivent être adressées au bureau d’intégrité via l’adresse https://www.enabelintegrity.be.</w:t>
      </w:r>
    </w:p>
    <w:p w14:paraId="4FFC82D0" w14:textId="28FB1CEF" w:rsidR="00633898" w:rsidRPr="00633898" w:rsidRDefault="00633898" w:rsidP="507056D1">
      <w:pPr>
        <w:pStyle w:val="Titre2"/>
      </w:pPr>
      <w:bookmarkStart w:id="31" w:name="_Ref228951536"/>
      <w:bookmarkStart w:id="32" w:name="_Toc257039818"/>
      <w:bookmarkStart w:id="33" w:name="_Toc366161151"/>
      <w:bookmarkStart w:id="34" w:name="_Toc174700331"/>
      <w:r>
        <w:t>Droit applicable et tribunaux compétents</w:t>
      </w:r>
      <w:bookmarkEnd w:id="31"/>
      <w:bookmarkEnd w:id="32"/>
      <w:bookmarkEnd w:id="33"/>
      <w:bookmarkEnd w:id="34"/>
    </w:p>
    <w:p w14:paraId="25333E34"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marché doit être exécuté et interprété conformément au droit belge.</w:t>
      </w:r>
    </w:p>
    <w:p w14:paraId="39E62629"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parties s’engagent à remplir de bonne foi leurs engagements en vue d’assurer la bonne fin du marché.</w:t>
      </w:r>
    </w:p>
    <w:p w14:paraId="4D52C17E"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cas de litige ou de divergence d’opinion entre le pouvoir adjudicateur et l’adjudicataire, les parties se concerteront pour trouver une solution.</w:t>
      </w:r>
    </w:p>
    <w:p w14:paraId="7AD5ED5D"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À défaut d’accord, les tribunaux de Bruxelles sont seuls compétents pour trouver une solution.</w:t>
      </w:r>
    </w:p>
    <w:p w14:paraId="40CB3300" w14:textId="77777777" w:rsidR="00633898" w:rsidRPr="00267BB5" w:rsidRDefault="00633898" w:rsidP="00267BB5"/>
    <w:p w14:paraId="4D67F8A6" w14:textId="1A1166AE" w:rsidR="00FB4DBA" w:rsidRDefault="00FB4DBA" w:rsidP="0021448A">
      <w:pPr>
        <w:pStyle w:val="Titre1"/>
        <w:keepNext/>
        <w:pageBreakBefore/>
        <w:widowControl w:val="0"/>
        <w:numPr>
          <w:ilvl w:val="0"/>
          <w:numId w:val="0"/>
        </w:numPr>
        <w:shd w:val="clear" w:color="auto" w:fill="auto"/>
        <w:suppressAutoHyphens/>
        <w:autoSpaceDE/>
        <w:autoSpaceDN/>
        <w:adjustRightInd/>
        <w:spacing w:before="0" w:line="240" w:lineRule="auto"/>
      </w:pPr>
      <w:bookmarkStart w:id="35" w:name="_Toc364253066"/>
      <w:r>
        <w:t xml:space="preserve"> </w:t>
      </w:r>
      <w:bookmarkStart w:id="36" w:name="_Toc174700332"/>
      <w:r>
        <w:t>portée</w:t>
      </w:r>
      <w:bookmarkEnd w:id="36"/>
      <w:r>
        <w:t xml:space="preserve"> </w:t>
      </w:r>
      <w:bookmarkStart w:id="37" w:name="_Toc257380476"/>
      <w:bookmarkStart w:id="38" w:name="_Toc260134193"/>
      <w:bookmarkStart w:id="39" w:name="_Toc364253067"/>
      <w:bookmarkEnd w:id="35"/>
    </w:p>
    <w:p w14:paraId="32C58D24" w14:textId="4885DBFB" w:rsidR="00251977" w:rsidRPr="00025D68" w:rsidRDefault="00FB4DBA" w:rsidP="00025D68">
      <w:pPr>
        <w:pStyle w:val="Titre1"/>
        <w:numPr>
          <w:ilvl w:val="0"/>
          <w:numId w:val="5"/>
        </w:numPr>
      </w:pPr>
      <w:bookmarkStart w:id="40" w:name="_Toc174700333"/>
      <w:bookmarkEnd w:id="37"/>
      <w:bookmarkEnd w:id="38"/>
      <w:bookmarkEnd w:id="39"/>
      <w:r>
        <w:t>Objet et portée du marché</w:t>
      </w:r>
      <w:bookmarkEnd w:id="40"/>
    </w:p>
    <w:p w14:paraId="14A53237" w14:textId="77777777" w:rsidR="00FB4DBA" w:rsidRDefault="00FB4DBA" w:rsidP="00FB4DBA">
      <w:pPr>
        <w:pStyle w:val="Titre2"/>
        <w:keepLines w:val="0"/>
        <w:widowControl w:val="0"/>
        <w:tabs>
          <w:tab w:val="num" w:pos="576"/>
        </w:tabs>
        <w:suppressAutoHyphens/>
        <w:spacing w:after="240"/>
        <w:ind w:left="578" w:hanging="578"/>
      </w:pPr>
      <w:bookmarkStart w:id="41" w:name="_Toc174700334"/>
      <w:r>
        <w:t>Nature du marché</w:t>
      </w:r>
      <w:bookmarkEnd w:id="41"/>
    </w:p>
    <w:p w14:paraId="0128A8C0" w14:textId="030125DB" w:rsidR="002D1EFB" w:rsidRPr="009F343A" w:rsidRDefault="00FB4DBA" w:rsidP="009F343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présent marché est un marché de services.</w:t>
      </w:r>
    </w:p>
    <w:p w14:paraId="4BF48B7C" w14:textId="1087FE78" w:rsidR="00C32067" w:rsidRDefault="00FB4DBA" w:rsidP="00C32067">
      <w:pPr>
        <w:pStyle w:val="Titre2"/>
        <w:keepLines w:val="0"/>
        <w:widowControl w:val="0"/>
        <w:tabs>
          <w:tab w:val="num" w:pos="576"/>
        </w:tabs>
        <w:suppressAutoHyphens/>
        <w:spacing w:after="240"/>
        <w:ind w:left="578" w:hanging="578"/>
      </w:pPr>
      <w:bookmarkStart w:id="42" w:name="_Toc257380471"/>
      <w:bookmarkStart w:id="43" w:name="_Toc260134188"/>
      <w:bookmarkStart w:id="44" w:name="_Toc364253068"/>
      <w:bookmarkStart w:id="45" w:name="_Toc174700335"/>
      <w:r>
        <w:t>Objet du marché</w:t>
      </w:r>
      <w:bookmarkEnd w:id="42"/>
      <w:bookmarkEnd w:id="43"/>
      <w:bookmarkEnd w:id="44"/>
      <w:bookmarkEnd w:id="45"/>
    </w:p>
    <w:p w14:paraId="03B8E1B1" w14:textId="467D82A6" w:rsidR="00C32067" w:rsidRPr="001624C6" w:rsidRDefault="00C32067" w:rsidP="00C32067">
      <w:r w:rsidRPr="001624C6">
        <w:t>Le présent marché est conclu selon la modalité de l’accord cadre avec plusieurs opérateurs économiques conformément à l’article 43 de la loi du 17 juin 2016.</w:t>
      </w:r>
    </w:p>
    <w:p w14:paraId="5C0B67C0" w14:textId="049BBBF6" w:rsidR="00FB4DBA" w:rsidRPr="001624C6" w:rsidRDefault="00FB4DBA" w:rsidP="00FB4DBA">
      <w:pPr>
        <w:pStyle w:val="Corpsdetexte"/>
        <w:rPr>
          <w:rFonts w:ascii="Georgia" w:eastAsia="Calibri" w:hAnsi="Georgia" w:cs="Times New Roman"/>
          <w:color w:val="585756"/>
          <w:kern w:val="0"/>
          <w:sz w:val="21"/>
          <w:szCs w:val="22"/>
          <w:lang w:val="fr-BE"/>
        </w:rPr>
      </w:pPr>
      <w:r w:rsidRPr="001624C6">
        <w:rPr>
          <w:rFonts w:ascii="Georgia" w:eastAsia="Calibri" w:hAnsi="Georgia" w:cs="Times New Roman"/>
          <w:color w:val="585756"/>
          <w:kern w:val="0"/>
          <w:sz w:val="21"/>
          <w:szCs w:val="22"/>
          <w:lang w:val="fr-BE"/>
        </w:rPr>
        <w:t xml:space="preserve">Ce marché de services consiste en </w:t>
      </w:r>
      <w:r w:rsidR="002D1EFB" w:rsidRPr="001624C6">
        <w:rPr>
          <w:rFonts w:ascii="Georgia" w:eastAsia="Calibri" w:hAnsi="Georgia" w:cs="Times New Roman"/>
          <w:color w:val="585756"/>
          <w:kern w:val="0"/>
          <w:sz w:val="21"/>
          <w:szCs w:val="22"/>
          <w:lang w:val="fr-BE"/>
        </w:rPr>
        <w:t xml:space="preserve">des </w:t>
      </w:r>
      <w:r w:rsidR="00C32067" w:rsidRPr="001624C6">
        <w:rPr>
          <w:rFonts w:ascii="Georgia" w:eastAsia="Calibri" w:hAnsi="Georgia" w:cs="Times New Roman"/>
          <w:color w:val="585756"/>
          <w:kern w:val="0"/>
          <w:sz w:val="21"/>
          <w:szCs w:val="22"/>
          <w:lang w:val="fr-BE"/>
        </w:rPr>
        <w:t xml:space="preserve">prestations, via la conclusion d’un accord </w:t>
      </w:r>
      <w:r w:rsidR="00DF1155" w:rsidRPr="001624C6">
        <w:rPr>
          <w:rFonts w:ascii="Georgia" w:eastAsia="Calibri" w:hAnsi="Georgia" w:cs="Times New Roman"/>
          <w:color w:val="585756"/>
          <w:kern w:val="0"/>
          <w:sz w:val="21"/>
          <w:szCs w:val="22"/>
          <w:lang w:val="fr-BE"/>
        </w:rPr>
        <w:t>cadre pour</w:t>
      </w:r>
      <w:r w:rsidR="00C32067" w:rsidRPr="001624C6">
        <w:rPr>
          <w:rFonts w:ascii="Georgia" w:eastAsia="Calibri" w:hAnsi="Georgia" w:cs="Times New Roman"/>
          <w:color w:val="585756"/>
          <w:kern w:val="0"/>
          <w:sz w:val="21"/>
          <w:szCs w:val="22"/>
          <w:lang w:val="fr-BE"/>
        </w:rPr>
        <w:t xml:space="preserve"> un </w:t>
      </w:r>
      <w:r w:rsidR="00CF4CFD">
        <w:rPr>
          <w:rFonts w:ascii="Georgia" w:eastAsia="Calibri" w:hAnsi="Georgia" w:cs="Times New Roman"/>
          <w:color w:val="585756"/>
          <w:kern w:val="0"/>
          <w:sz w:val="21"/>
          <w:szCs w:val="22"/>
          <w:lang w:val="fr-BE"/>
        </w:rPr>
        <w:t>de l’appui</w:t>
      </w:r>
      <w:r w:rsidR="009F343A" w:rsidRPr="001624C6">
        <w:rPr>
          <w:rFonts w:ascii="Georgia" w:eastAsia="Calibri" w:hAnsi="Georgia" w:cs="Times New Roman"/>
          <w:color w:val="585756"/>
          <w:kern w:val="0"/>
          <w:sz w:val="21"/>
          <w:szCs w:val="22"/>
          <w:lang w:val="fr-BE"/>
        </w:rPr>
        <w:t xml:space="preserve"> technique aux interventions d’Enabel en RD-Congo pour renforcer la gouvernance du secteur agricole et rural (agriculture / élevage / pêche / foresterie / développement rural / climat / ressources naturelles / environnement, etc.) </w:t>
      </w:r>
      <w:r w:rsidRPr="001624C6">
        <w:rPr>
          <w:rFonts w:ascii="Georgia" w:eastAsia="Calibri" w:hAnsi="Georgia" w:cs="Times New Roman"/>
          <w:color w:val="585756"/>
          <w:kern w:val="0"/>
          <w:sz w:val="21"/>
          <w:szCs w:val="22"/>
          <w:lang w:val="fr-BE"/>
        </w:rPr>
        <w:t>, conformément aux conditions du présent CSC.</w:t>
      </w:r>
      <w:r w:rsidR="00706986" w:rsidRPr="001624C6">
        <w:rPr>
          <w:rFonts w:ascii="Georgia" w:eastAsia="Calibri" w:hAnsi="Georgia" w:cs="Times New Roman"/>
          <w:color w:val="585756"/>
          <w:kern w:val="0"/>
          <w:sz w:val="21"/>
          <w:szCs w:val="22"/>
          <w:lang w:val="fr-BE"/>
        </w:rPr>
        <w:t> »</w:t>
      </w:r>
    </w:p>
    <w:p w14:paraId="4FBB7D4B" w14:textId="631DE25F" w:rsidR="00C32067" w:rsidRPr="001624C6" w:rsidRDefault="00C32067" w:rsidP="00FB4DBA">
      <w:pPr>
        <w:pStyle w:val="Corpsdetexte"/>
        <w:rPr>
          <w:rFonts w:ascii="Georgia" w:eastAsia="Calibri" w:hAnsi="Georgia" w:cs="Times New Roman"/>
          <w:color w:val="585756"/>
          <w:kern w:val="0"/>
          <w:sz w:val="21"/>
          <w:szCs w:val="22"/>
          <w:lang w:val="fr-BE"/>
        </w:rPr>
      </w:pPr>
      <w:r w:rsidRPr="001624C6">
        <w:rPr>
          <w:rFonts w:ascii="Georgia" w:eastAsia="Calibri" w:hAnsi="Georgia" w:cs="Times New Roman"/>
          <w:color w:val="585756"/>
          <w:kern w:val="0"/>
          <w:sz w:val="21"/>
          <w:szCs w:val="22"/>
          <w:lang w:val="fr-BE"/>
        </w:rPr>
        <w:t xml:space="preserve">L’accord cadre établit </w:t>
      </w:r>
      <w:r w:rsidR="00025D68" w:rsidRPr="001624C6">
        <w:rPr>
          <w:rFonts w:ascii="Georgia" w:eastAsia="Calibri" w:hAnsi="Georgia" w:cs="Times New Roman"/>
          <w:color w:val="585756"/>
          <w:kern w:val="0"/>
          <w:sz w:val="21"/>
          <w:szCs w:val="22"/>
          <w:lang w:val="fr-BE"/>
        </w:rPr>
        <w:t>l</w:t>
      </w:r>
      <w:r w:rsidRPr="001624C6">
        <w:rPr>
          <w:rFonts w:ascii="Georgia" w:eastAsia="Calibri" w:hAnsi="Georgia" w:cs="Times New Roman"/>
          <w:color w:val="585756"/>
          <w:kern w:val="0"/>
          <w:sz w:val="21"/>
          <w:szCs w:val="22"/>
          <w:lang w:val="fr-BE"/>
        </w:rPr>
        <w:t xml:space="preserve">es termes régissant les marchés à passer au cours de la période de validité </w:t>
      </w:r>
      <w:r w:rsidR="00DC799C" w:rsidRPr="001624C6">
        <w:rPr>
          <w:rFonts w:ascii="Georgia" w:eastAsia="Calibri" w:hAnsi="Georgia" w:cs="Times New Roman"/>
          <w:color w:val="585756"/>
          <w:kern w:val="0"/>
          <w:sz w:val="21"/>
          <w:szCs w:val="22"/>
          <w:lang w:val="fr-BE"/>
        </w:rPr>
        <w:t>de cet</w:t>
      </w:r>
      <w:r w:rsidR="00025D68" w:rsidRPr="001624C6">
        <w:rPr>
          <w:rFonts w:ascii="Georgia" w:eastAsia="Calibri" w:hAnsi="Georgia" w:cs="Times New Roman"/>
          <w:color w:val="585756"/>
          <w:kern w:val="0"/>
          <w:sz w:val="21"/>
          <w:szCs w:val="22"/>
          <w:lang w:val="fr-BE"/>
        </w:rPr>
        <w:t xml:space="preserve"> </w:t>
      </w:r>
      <w:r w:rsidRPr="001624C6">
        <w:rPr>
          <w:rFonts w:ascii="Georgia" w:eastAsia="Calibri" w:hAnsi="Georgia" w:cs="Times New Roman"/>
          <w:color w:val="585756"/>
          <w:kern w:val="0"/>
          <w:sz w:val="21"/>
          <w:szCs w:val="22"/>
          <w:lang w:val="fr-BE"/>
        </w:rPr>
        <w:t>accord.</w:t>
      </w:r>
    </w:p>
    <w:p w14:paraId="353167FA" w14:textId="21A0FFB7" w:rsidR="00C32067" w:rsidRPr="001624C6" w:rsidRDefault="00C32067" w:rsidP="00FB4DBA">
      <w:pPr>
        <w:pStyle w:val="Corpsdetexte"/>
        <w:rPr>
          <w:rFonts w:ascii="Georgia" w:eastAsia="Calibri" w:hAnsi="Georgia" w:cs="Times New Roman"/>
          <w:color w:val="585756"/>
          <w:kern w:val="0"/>
          <w:sz w:val="21"/>
          <w:szCs w:val="22"/>
          <w:lang w:val="fr-BE"/>
        </w:rPr>
      </w:pPr>
      <w:r w:rsidRPr="001624C6">
        <w:rPr>
          <w:rFonts w:ascii="Georgia" w:eastAsia="Calibri" w:hAnsi="Georgia" w:cs="Times New Roman"/>
          <w:color w:val="585756"/>
          <w:kern w:val="0"/>
          <w:sz w:val="21"/>
          <w:szCs w:val="22"/>
          <w:lang w:val="fr-BE"/>
        </w:rPr>
        <w:t>L’accord cadre sera conclu avec plusieurs soumissionnaires, au maximum trois, après une mise en concurrence selon la procédure ouverte avec les critères d’attribution pertinents tels que le prix, l’</w:t>
      </w:r>
      <w:r w:rsidR="005C1DC3" w:rsidRPr="001624C6">
        <w:rPr>
          <w:rFonts w:ascii="Georgia" w:eastAsia="Calibri" w:hAnsi="Georgia" w:cs="Times New Roman"/>
          <w:color w:val="585756"/>
          <w:kern w:val="0"/>
          <w:sz w:val="21"/>
          <w:szCs w:val="22"/>
          <w:lang w:val="fr-BE"/>
        </w:rPr>
        <w:t>expérience du soumissionnaire</w:t>
      </w:r>
      <w:r w:rsidRPr="001624C6">
        <w:rPr>
          <w:rFonts w:ascii="Georgia" w:eastAsia="Calibri" w:hAnsi="Georgia" w:cs="Times New Roman"/>
          <w:color w:val="585756"/>
          <w:kern w:val="0"/>
          <w:sz w:val="21"/>
          <w:szCs w:val="22"/>
          <w:lang w:val="fr-BE"/>
        </w:rPr>
        <w:t xml:space="preserve">, la capacité organisationnelle </w:t>
      </w:r>
      <w:r w:rsidR="005C1DC3" w:rsidRPr="001624C6">
        <w:rPr>
          <w:rFonts w:ascii="Georgia" w:eastAsia="Calibri" w:hAnsi="Georgia" w:cs="Times New Roman"/>
          <w:color w:val="585756"/>
          <w:kern w:val="0"/>
          <w:sz w:val="21"/>
          <w:szCs w:val="22"/>
          <w:lang w:val="fr-BE"/>
        </w:rPr>
        <w:t>et l’expertise locale</w:t>
      </w:r>
      <w:r w:rsidRPr="001624C6">
        <w:rPr>
          <w:rFonts w:ascii="Georgia" w:eastAsia="Calibri" w:hAnsi="Georgia" w:cs="Times New Roman"/>
          <w:color w:val="585756"/>
          <w:kern w:val="0"/>
          <w:sz w:val="21"/>
          <w:szCs w:val="22"/>
          <w:lang w:val="fr-BE"/>
        </w:rPr>
        <w:t>.</w:t>
      </w:r>
    </w:p>
    <w:p w14:paraId="3F2E3455" w14:textId="768DD01D" w:rsidR="00F26513" w:rsidRPr="001624C6" w:rsidRDefault="005C1DC3" w:rsidP="00FB4DBA">
      <w:pPr>
        <w:pStyle w:val="Corpsdetexte"/>
        <w:rPr>
          <w:rFonts w:ascii="Georgia" w:eastAsia="Calibri" w:hAnsi="Georgia" w:cs="Times New Roman"/>
          <w:color w:val="585756"/>
          <w:kern w:val="0"/>
          <w:sz w:val="21"/>
          <w:szCs w:val="22"/>
          <w:lang w:val="fr-BE"/>
        </w:rPr>
      </w:pPr>
      <w:r w:rsidRPr="001624C6">
        <w:rPr>
          <w:rFonts w:ascii="Georgia" w:eastAsia="Calibri" w:hAnsi="Georgia" w:cs="Times New Roman"/>
          <w:color w:val="585756"/>
          <w:kern w:val="0"/>
          <w:sz w:val="21"/>
          <w:szCs w:val="22"/>
          <w:lang w:val="fr-BE"/>
        </w:rPr>
        <w:t xml:space="preserve">Pour chaque marché subséquent à </w:t>
      </w:r>
      <w:r w:rsidR="00F26513" w:rsidRPr="001624C6">
        <w:rPr>
          <w:rFonts w:ascii="Georgia" w:eastAsia="Calibri" w:hAnsi="Georgia" w:cs="Times New Roman"/>
          <w:color w:val="585756"/>
          <w:kern w:val="0"/>
          <w:sz w:val="21"/>
          <w:szCs w:val="22"/>
          <w:lang w:val="fr-BE"/>
        </w:rPr>
        <w:t>passer, conformément</w:t>
      </w:r>
      <w:r w:rsidRPr="001624C6">
        <w:rPr>
          <w:rFonts w:ascii="Georgia" w:eastAsia="Calibri" w:hAnsi="Georgia" w:cs="Times New Roman"/>
          <w:color w:val="585756"/>
          <w:kern w:val="0"/>
          <w:sz w:val="21"/>
          <w:szCs w:val="22"/>
          <w:lang w:val="fr-BE"/>
        </w:rPr>
        <w:t xml:space="preserve"> à l’article 43, §5, 1° et 3° de la loi du 17 juin 2016, l’exécution de l’accord -cadre se fera selon les modalités   du point 4 procédures visant la conclusion </w:t>
      </w:r>
      <w:r w:rsidR="00F26513" w:rsidRPr="001624C6">
        <w:rPr>
          <w:rFonts w:ascii="Georgia" w:eastAsia="Calibri" w:hAnsi="Georgia" w:cs="Times New Roman"/>
          <w:color w:val="585756"/>
          <w:kern w:val="0"/>
          <w:sz w:val="21"/>
          <w:szCs w:val="22"/>
          <w:lang w:val="fr-BE"/>
        </w:rPr>
        <w:t>des marchés</w:t>
      </w:r>
      <w:r w:rsidRPr="001624C6">
        <w:rPr>
          <w:rFonts w:ascii="Georgia" w:eastAsia="Calibri" w:hAnsi="Georgia" w:cs="Times New Roman"/>
          <w:color w:val="585756"/>
          <w:kern w:val="0"/>
          <w:sz w:val="21"/>
          <w:szCs w:val="22"/>
          <w:lang w:val="fr-BE"/>
        </w:rPr>
        <w:t xml:space="preserve"> fondés sur l’</w:t>
      </w:r>
      <w:r w:rsidR="00F26513" w:rsidRPr="001624C6">
        <w:rPr>
          <w:rFonts w:ascii="Georgia" w:eastAsia="Calibri" w:hAnsi="Georgia" w:cs="Times New Roman"/>
          <w:color w:val="585756"/>
          <w:kern w:val="0"/>
          <w:sz w:val="21"/>
          <w:szCs w:val="22"/>
          <w:lang w:val="fr-BE"/>
        </w:rPr>
        <w:t>accord-cadre/Marchés subséquents.</w:t>
      </w:r>
      <w:r w:rsidRPr="001624C6">
        <w:rPr>
          <w:rFonts w:ascii="Georgia" w:eastAsia="Calibri" w:hAnsi="Georgia" w:cs="Times New Roman"/>
          <w:color w:val="585756"/>
          <w:kern w:val="0"/>
          <w:sz w:val="21"/>
          <w:szCs w:val="22"/>
          <w:lang w:val="fr-BE"/>
        </w:rPr>
        <w:t>»</w:t>
      </w:r>
    </w:p>
    <w:p w14:paraId="30297849" w14:textId="4B28D0D7" w:rsidR="00DD736A" w:rsidRPr="001624C6" w:rsidRDefault="00F26513" w:rsidP="00FB4DBA">
      <w:pPr>
        <w:pStyle w:val="Corpsdetexte"/>
        <w:rPr>
          <w:rFonts w:ascii="Georgia" w:eastAsia="Calibri" w:hAnsi="Georgia" w:cs="Times New Roman"/>
          <w:color w:val="585756"/>
          <w:kern w:val="0"/>
          <w:sz w:val="21"/>
          <w:szCs w:val="22"/>
          <w:lang w:val="fr-BE"/>
        </w:rPr>
      </w:pPr>
      <w:r w:rsidRPr="001624C6">
        <w:rPr>
          <w:rFonts w:ascii="Georgia" w:eastAsia="Calibri" w:hAnsi="Georgia" w:cs="Times New Roman"/>
          <w:color w:val="585756"/>
          <w:kern w:val="0"/>
          <w:sz w:val="21"/>
          <w:szCs w:val="22"/>
          <w:lang w:val="fr-BE"/>
        </w:rPr>
        <w:t xml:space="preserve">Pour ce marché, un accord cadre sera conclu avec au plus </w:t>
      </w:r>
      <w:r w:rsidR="00DD736A" w:rsidRPr="001624C6">
        <w:rPr>
          <w:rFonts w:ascii="Georgia" w:eastAsia="Calibri" w:hAnsi="Georgia" w:cs="Times New Roman"/>
          <w:color w:val="585756"/>
          <w:kern w:val="0"/>
          <w:sz w:val="21"/>
          <w:szCs w:val="22"/>
          <w:lang w:val="fr-BE"/>
        </w:rPr>
        <w:t>trois soumissionnaires</w:t>
      </w:r>
      <w:r w:rsidRPr="001624C6">
        <w:rPr>
          <w:rFonts w:ascii="Georgia" w:eastAsia="Calibri" w:hAnsi="Georgia" w:cs="Times New Roman"/>
          <w:color w:val="585756"/>
          <w:kern w:val="0"/>
          <w:sz w:val="21"/>
          <w:szCs w:val="22"/>
          <w:lang w:val="fr-BE"/>
        </w:rPr>
        <w:t xml:space="preserve"> sélectionnés qui ont déposé des offres régulières, et qui </w:t>
      </w:r>
      <w:r w:rsidR="00DD736A" w:rsidRPr="001624C6">
        <w:rPr>
          <w:rFonts w:ascii="Georgia" w:eastAsia="Calibri" w:hAnsi="Georgia" w:cs="Times New Roman"/>
          <w:color w:val="585756"/>
          <w:kern w:val="0"/>
          <w:sz w:val="21"/>
          <w:szCs w:val="22"/>
          <w:lang w:val="fr-BE"/>
        </w:rPr>
        <w:t>lors des évaluations</w:t>
      </w:r>
      <w:r w:rsidRPr="001624C6">
        <w:rPr>
          <w:rFonts w:ascii="Georgia" w:eastAsia="Calibri" w:hAnsi="Georgia" w:cs="Times New Roman"/>
          <w:color w:val="585756"/>
          <w:kern w:val="0"/>
          <w:sz w:val="21"/>
          <w:szCs w:val="22"/>
          <w:lang w:val="fr-BE"/>
        </w:rPr>
        <w:t xml:space="preserve"> des offres selon les critères d’attribution, ont obtenu les cotations </w:t>
      </w:r>
      <w:r w:rsidR="00DD736A" w:rsidRPr="001624C6">
        <w:rPr>
          <w:rFonts w:ascii="Georgia" w:eastAsia="Calibri" w:hAnsi="Georgia" w:cs="Times New Roman"/>
          <w:color w:val="585756"/>
          <w:kern w:val="0"/>
          <w:sz w:val="21"/>
          <w:szCs w:val="22"/>
          <w:lang w:val="fr-BE"/>
        </w:rPr>
        <w:t xml:space="preserve">finales </w:t>
      </w:r>
      <w:r w:rsidRPr="001624C6">
        <w:rPr>
          <w:rFonts w:ascii="Georgia" w:eastAsia="Calibri" w:hAnsi="Georgia" w:cs="Times New Roman"/>
          <w:color w:val="585756"/>
          <w:kern w:val="0"/>
          <w:sz w:val="21"/>
          <w:szCs w:val="22"/>
          <w:lang w:val="fr-BE"/>
        </w:rPr>
        <w:t>les plus élevées</w:t>
      </w:r>
      <w:r w:rsidR="00DD736A" w:rsidRPr="001624C6">
        <w:rPr>
          <w:rFonts w:ascii="Georgia" w:eastAsia="Calibri" w:hAnsi="Georgia" w:cs="Times New Roman"/>
          <w:color w:val="585756"/>
          <w:kern w:val="0"/>
          <w:sz w:val="21"/>
          <w:szCs w:val="22"/>
          <w:lang w:val="fr-BE"/>
        </w:rPr>
        <w:t>.</w:t>
      </w:r>
    </w:p>
    <w:p w14:paraId="3B365DEB" w14:textId="6E463005" w:rsidR="0028518E" w:rsidRPr="001624C6" w:rsidRDefault="00DD736A" w:rsidP="00FB4DBA">
      <w:pPr>
        <w:pStyle w:val="Corpsdetexte"/>
        <w:rPr>
          <w:rFonts w:ascii="Georgia" w:eastAsia="Calibri" w:hAnsi="Georgia" w:cs="Times New Roman"/>
          <w:color w:val="585756"/>
          <w:kern w:val="0"/>
          <w:sz w:val="21"/>
          <w:szCs w:val="22"/>
          <w:lang w:val="fr-BE"/>
        </w:rPr>
      </w:pPr>
      <w:r w:rsidRPr="001624C6">
        <w:rPr>
          <w:rFonts w:ascii="Georgia" w:eastAsia="Calibri" w:hAnsi="Georgia" w:cs="Times New Roman"/>
          <w:color w:val="585756"/>
          <w:kern w:val="0"/>
          <w:sz w:val="21"/>
          <w:szCs w:val="22"/>
          <w:lang w:val="fr-BE"/>
        </w:rPr>
        <w:t xml:space="preserve">Enabel cherche à travers </w:t>
      </w:r>
      <w:r w:rsidR="00025D68" w:rsidRPr="001624C6">
        <w:rPr>
          <w:rFonts w:ascii="Georgia" w:eastAsia="Calibri" w:hAnsi="Georgia" w:cs="Times New Roman"/>
          <w:color w:val="585756"/>
          <w:kern w:val="0"/>
          <w:sz w:val="21"/>
          <w:szCs w:val="22"/>
          <w:lang w:val="fr-BE"/>
        </w:rPr>
        <w:t>cet accord</w:t>
      </w:r>
      <w:r w:rsidRPr="001624C6">
        <w:rPr>
          <w:rFonts w:ascii="Georgia" w:eastAsia="Calibri" w:hAnsi="Georgia" w:cs="Times New Roman"/>
          <w:color w:val="585756"/>
          <w:kern w:val="0"/>
          <w:sz w:val="21"/>
          <w:szCs w:val="22"/>
          <w:lang w:val="fr-BE"/>
        </w:rPr>
        <w:t xml:space="preserve"> </w:t>
      </w:r>
      <w:r w:rsidR="00025D68" w:rsidRPr="001624C6">
        <w:rPr>
          <w:rFonts w:ascii="Georgia" w:eastAsia="Calibri" w:hAnsi="Georgia" w:cs="Times New Roman"/>
          <w:color w:val="585756"/>
          <w:kern w:val="0"/>
          <w:sz w:val="21"/>
          <w:szCs w:val="22"/>
          <w:lang w:val="fr-BE"/>
        </w:rPr>
        <w:t>cadre pour</w:t>
      </w:r>
      <w:r w:rsidRPr="001624C6">
        <w:rPr>
          <w:rFonts w:ascii="Georgia" w:eastAsia="Calibri" w:hAnsi="Georgia" w:cs="Times New Roman"/>
          <w:color w:val="585756"/>
          <w:kern w:val="0"/>
          <w:sz w:val="21"/>
          <w:szCs w:val="22"/>
          <w:lang w:val="fr-BE"/>
        </w:rPr>
        <w:t xml:space="preserve"> un &lt;&lt;d’appui technique aux interventions d’Enabel en RD-Congo pour renforcer la gouvernance du secteur agricole et rural » trois prestataires de </w:t>
      </w:r>
      <w:r w:rsidR="00025D68" w:rsidRPr="001624C6">
        <w:rPr>
          <w:rFonts w:ascii="Georgia" w:eastAsia="Calibri" w:hAnsi="Georgia" w:cs="Times New Roman"/>
          <w:color w:val="585756"/>
          <w:kern w:val="0"/>
          <w:sz w:val="21"/>
          <w:szCs w:val="22"/>
          <w:lang w:val="fr-BE"/>
        </w:rPr>
        <w:t>service spécialisé</w:t>
      </w:r>
      <w:r w:rsidRPr="001624C6">
        <w:rPr>
          <w:rFonts w:ascii="Georgia" w:eastAsia="Calibri" w:hAnsi="Georgia" w:cs="Times New Roman"/>
          <w:color w:val="585756"/>
          <w:kern w:val="0"/>
          <w:sz w:val="21"/>
          <w:szCs w:val="22"/>
          <w:lang w:val="fr-BE"/>
        </w:rPr>
        <w:t xml:space="preserve"> dans le </w:t>
      </w:r>
      <w:r w:rsidR="00025D68" w:rsidRPr="001624C6">
        <w:rPr>
          <w:rFonts w:ascii="Georgia" w:eastAsia="Calibri" w:hAnsi="Georgia" w:cs="Times New Roman"/>
          <w:color w:val="585756"/>
          <w:kern w:val="0"/>
          <w:sz w:val="21"/>
          <w:szCs w:val="22"/>
          <w:lang w:val="fr-BE"/>
        </w:rPr>
        <w:t>renforcement des</w:t>
      </w:r>
      <w:r w:rsidRPr="001624C6">
        <w:rPr>
          <w:rFonts w:ascii="Georgia" w:eastAsia="Calibri" w:hAnsi="Georgia" w:cs="Times New Roman"/>
          <w:color w:val="585756"/>
          <w:kern w:val="0"/>
          <w:sz w:val="21"/>
          <w:szCs w:val="22"/>
          <w:lang w:val="fr-BE"/>
        </w:rPr>
        <w:t xml:space="preserve"> capacités en gouvernances du </w:t>
      </w:r>
      <w:r w:rsidR="00025D68" w:rsidRPr="001624C6">
        <w:rPr>
          <w:rFonts w:ascii="Georgia" w:eastAsia="Calibri" w:hAnsi="Georgia" w:cs="Times New Roman"/>
          <w:color w:val="585756"/>
          <w:kern w:val="0"/>
          <w:sz w:val="21"/>
          <w:szCs w:val="22"/>
          <w:lang w:val="fr-BE"/>
        </w:rPr>
        <w:t>secteur agricole</w:t>
      </w:r>
      <w:r w:rsidRPr="001624C6">
        <w:rPr>
          <w:rFonts w:ascii="Georgia" w:eastAsia="Calibri" w:hAnsi="Georgia" w:cs="Times New Roman"/>
          <w:color w:val="585756"/>
          <w:kern w:val="0"/>
          <w:sz w:val="21"/>
          <w:szCs w:val="22"/>
          <w:lang w:val="fr-BE"/>
        </w:rPr>
        <w:t xml:space="preserve"> et rural particulièrement dans </w:t>
      </w:r>
      <w:r w:rsidR="00025D68" w:rsidRPr="001624C6">
        <w:rPr>
          <w:rFonts w:ascii="Georgia" w:eastAsia="Calibri" w:hAnsi="Georgia" w:cs="Times New Roman"/>
          <w:color w:val="585756"/>
          <w:kern w:val="0"/>
          <w:sz w:val="21"/>
          <w:szCs w:val="22"/>
          <w:lang w:val="fr-BE"/>
        </w:rPr>
        <w:t>plusieurs thématiques visées que</w:t>
      </w:r>
      <w:r w:rsidRPr="001624C6">
        <w:rPr>
          <w:rFonts w:ascii="Georgia" w:eastAsia="Calibri" w:hAnsi="Georgia" w:cs="Times New Roman"/>
          <w:color w:val="585756"/>
          <w:kern w:val="0"/>
          <w:sz w:val="21"/>
          <w:szCs w:val="22"/>
          <w:lang w:val="fr-BE"/>
        </w:rPr>
        <w:t xml:space="preserve"> sont agriculture, l’élevage, la pêche, la foresterie, développement rural, climat, les ressources naturelles ; environnement, etc</w:t>
      </w:r>
      <w:r w:rsidR="0028518E" w:rsidRPr="001624C6">
        <w:rPr>
          <w:rFonts w:ascii="Georgia" w:eastAsia="Calibri" w:hAnsi="Georgia" w:cs="Times New Roman"/>
          <w:color w:val="585756"/>
          <w:kern w:val="0"/>
          <w:sz w:val="21"/>
          <w:szCs w:val="22"/>
          <w:lang w:val="fr-BE"/>
        </w:rPr>
        <w:t>.</w:t>
      </w:r>
    </w:p>
    <w:p w14:paraId="6389381D" w14:textId="289CD91C" w:rsidR="001624C6" w:rsidRPr="00706986" w:rsidRDefault="0028518E" w:rsidP="00FB4DBA">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Le marché vise à donner particulièrement un appui technique dans le</w:t>
      </w:r>
      <w:r w:rsidR="00D6590A">
        <w:rPr>
          <w:rFonts w:ascii="Georgia" w:eastAsia="Calibri" w:hAnsi="Georgia" w:cs="Times New Roman"/>
          <w:color w:val="585756"/>
          <w:kern w:val="0"/>
          <w:sz w:val="21"/>
          <w:szCs w:val="22"/>
          <w:lang w:val="fr-BE"/>
        </w:rPr>
        <w:t xml:space="preserve"> </w:t>
      </w:r>
      <w:r>
        <w:rPr>
          <w:rFonts w:ascii="Georgia" w:eastAsia="Calibri" w:hAnsi="Georgia" w:cs="Times New Roman"/>
          <w:color w:val="585756"/>
          <w:kern w:val="0"/>
          <w:sz w:val="21"/>
          <w:szCs w:val="22"/>
          <w:lang w:val="fr-BE"/>
        </w:rPr>
        <w:t>cadre des interventions</w:t>
      </w:r>
      <w:r w:rsidR="00DD736A">
        <w:rPr>
          <w:rFonts w:ascii="Georgia" w:eastAsia="Calibri" w:hAnsi="Georgia" w:cs="Times New Roman"/>
          <w:color w:val="585756"/>
          <w:kern w:val="0"/>
          <w:sz w:val="21"/>
          <w:szCs w:val="22"/>
          <w:lang w:val="fr-BE"/>
        </w:rPr>
        <w:t xml:space="preserve"> </w:t>
      </w:r>
      <w:r>
        <w:rPr>
          <w:rFonts w:ascii="Georgia" w:eastAsia="Calibri" w:hAnsi="Georgia" w:cs="Times New Roman"/>
          <w:color w:val="585756"/>
          <w:kern w:val="0"/>
          <w:sz w:val="21"/>
          <w:szCs w:val="22"/>
          <w:lang w:val="fr-BE"/>
        </w:rPr>
        <w:t>pour lesquelles Enabel en RD Congo a besoin d’un renforcement de son expertise via une assistance technique spécifique dont les détails sont donnés à la section 5-Termes des Références.</w:t>
      </w:r>
    </w:p>
    <w:p w14:paraId="1F2C6690" w14:textId="31529D97" w:rsidR="00FB4DBA" w:rsidRPr="00A50C1B" w:rsidRDefault="00FB4DBA" w:rsidP="00FB4DBA">
      <w:pPr>
        <w:pStyle w:val="Titre2"/>
        <w:keepLines w:val="0"/>
        <w:widowControl w:val="0"/>
        <w:tabs>
          <w:tab w:val="num" w:pos="576"/>
        </w:tabs>
        <w:suppressAutoHyphens/>
        <w:spacing w:after="240"/>
        <w:ind w:left="578" w:hanging="578"/>
      </w:pPr>
      <w:bookmarkStart w:id="46" w:name="_Toc174700336"/>
      <w:r>
        <w:t>Lots</w:t>
      </w:r>
      <w:r>
        <w:rPr>
          <w:rStyle w:val="Appelnotedebasdep"/>
        </w:rPr>
        <w:footnoteReference w:id="10"/>
      </w:r>
      <w:bookmarkEnd w:id="46"/>
    </w:p>
    <w:p w14:paraId="6883D5DB" w14:textId="158859E6" w:rsidR="00FB4DBA" w:rsidRPr="009F3633" w:rsidRDefault="009F343A" w:rsidP="00FB4DBA">
      <w:pPr>
        <w:pStyle w:val="Corpsdetexte"/>
        <w:rPr>
          <w:rFonts w:ascii="Georgia" w:eastAsia="Calibri" w:hAnsi="Georgia" w:cs="Times New Roman"/>
          <w:color w:val="585756"/>
          <w:kern w:val="0"/>
          <w:sz w:val="21"/>
          <w:szCs w:val="22"/>
          <w:lang w:val="fr-BE"/>
        </w:rPr>
      </w:pPr>
      <w:r w:rsidRPr="00A553C9">
        <w:rPr>
          <w:rFonts w:ascii="Georgia" w:eastAsia="Calibri" w:hAnsi="Georgia" w:cs="Times New Roman"/>
          <w:color w:val="585756"/>
          <w:kern w:val="0"/>
          <w:sz w:val="21"/>
          <w:szCs w:val="22"/>
          <w:lang w:val="fr-BE"/>
        </w:rPr>
        <w:t>Le marché n’est pas divisé en lots. Il</w:t>
      </w:r>
      <w:r w:rsidR="00A50C1B">
        <w:rPr>
          <w:rFonts w:ascii="Georgia" w:eastAsia="Calibri" w:hAnsi="Georgia" w:cs="Times New Roman"/>
          <w:color w:val="585756"/>
          <w:kern w:val="0"/>
          <w:sz w:val="21"/>
          <w:szCs w:val="22"/>
          <w:lang w:val="fr-BE"/>
        </w:rPr>
        <w:t xml:space="preserve"> est </w:t>
      </w:r>
      <w:r w:rsidR="00F36D47" w:rsidRPr="00A553C9">
        <w:rPr>
          <w:rFonts w:ascii="Georgia" w:eastAsia="Calibri" w:hAnsi="Georgia" w:cs="Times New Roman"/>
          <w:color w:val="585756"/>
          <w:kern w:val="0"/>
          <w:sz w:val="21"/>
          <w:szCs w:val="22"/>
          <w:lang w:val="fr-BE"/>
        </w:rPr>
        <w:t>en</w:t>
      </w:r>
      <w:r w:rsidRPr="00A553C9">
        <w:rPr>
          <w:rFonts w:ascii="Georgia" w:eastAsia="Calibri" w:hAnsi="Georgia" w:cs="Times New Roman"/>
          <w:color w:val="585756"/>
          <w:kern w:val="0"/>
          <w:sz w:val="21"/>
          <w:szCs w:val="22"/>
          <w:lang w:val="fr-BE"/>
        </w:rPr>
        <w:t xml:space="preserve"> </w:t>
      </w:r>
      <w:r w:rsidR="00F36D47" w:rsidRPr="00A553C9">
        <w:rPr>
          <w:rFonts w:ascii="Georgia" w:eastAsia="Calibri" w:hAnsi="Georgia" w:cs="Times New Roman"/>
          <w:color w:val="585756"/>
          <w:kern w:val="0"/>
          <w:sz w:val="21"/>
          <w:szCs w:val="22"/>
          <w:lang w:val="fr-BE"/>
        </w:rPr>
        <w:t>effet</w:t>
      </w:r>
      <w:r w:rsidR="00A50C1B">
        <w:rPr>
          <w:rFonts w:ascii="Georgia" w:eastAsia="Calibri" w:hAnsi="Georgia" w:cs="Times New Roman"/>
          <w:color w:val="585756"/>
          <w:kern w:val="0"/>
          <w:sz w:val="21"/>
          <w:szCs w:val="22"/>
          <w:lang w:val="fr-BE"/>
        </w:rPr>
        <w:t xml:space="preserve"> jugé qu’il ne serait </w:t>
      </w:r>
      <w:r w:rsidR="00F36D47" w:rsidRPr="00A553C9">
        <w:rPr>
          <w:rFonts w:ascii="Georgia" w:eastAsia="Calibri" w:hAnsi="Georgia" w:cs="Times New Roman"/>
          <w:color w:val="585756"/>
          <w:kern w:val="0"/>
          <w:sz w:val="21"/>
          <w:szCs w:val="22"/>
          <w:lang w:val="fr-BE"/>
        </w:rPr>
        <w:t>pas</w:t>
      </w:r>
      <w:r w:rsidRPr="00A553C9">
        <w:rPr>
          <w:rFonts w:ascii="Georgia" w:eastAsia="Calibri" w:hAnsi="Georgia" w:cs="Times New Roman"/>
          <w:color w:val="585756"/>
          <w:kern w:val="0"/>
          <w:sz w:val="21"/>
          <w:szCs w:val="22"/>
          <w:lang w:val="fr-BE"/>
        </w:rPr>
        <w:t xml:space="preserve"> cohérent d’envisager des prestataires de services différents au vu de l’objet de la mission </w:t>
      </w:r>
      <w:r w:rsidR="00706986">
        <w:rPr>
          <w:rFonts w:ascii="Georgia" w:eastAsia="Calibri" w:hAnsi="Georgia" w:cs="Times New Roman"/>
          <w:color w:val="585756"/>
          <w:kern w:val="0"/>
          <w:sz w:val="21"/>
          <w:szCs w:val="22"/>
          <w:lang w:val="fr-BE"/>
        </w:rPr>
        <w:t>d’a</w:t>
      </w:r>
      <w:r w:rsidR="00706986" w:rsidRPr="009F343A">
        <w:rPr>
          <w:rFonts w:ascii="Georgia" w:eastAsia="Calibri" w:hAnsi="Georgia" w:cs="Times New Roman"/>
          <w:color w:val="585756"/>
          <w:kern w:val="0"/>
          <w:sz w:val="21"/>
          <w:szCs w:val="22"/>
          <w:lang w:val="fr-BE"/>
        </w:rPr>
        <w:t>ppui technique aux interventions d’Enabel en RD-Congo pour renforcer la gouvernance du secteur agricole et rural</w:t>
      </w:r>
      <w:r w:rsidR="00706986">
        <w:rPr>
          <w:rFonts w:ascii="Georgia" w:eastAsia="Calibri" w:hAnsi="Georgia" w:cs="Times New Roman"/>
          <w:color w:val="585756"/>
          <w:kern w:val="0"/>
          <w:sz w:val="21"/>
          <w:szCs w:val="22"/>
          <w:lang w:val="fr-BE"/>
        </w:rPr>
        <w:t xml:space="preserve"> dans plusieurs dimensions prévues dans ce marché</w:t>
      </w:r>
      <w:r w:rsidRPr="00A553C9">
        <w:rPr>
          <w:rFonts w:ascii="Georgia" w:eastAsia="Calibri" w:hAnsi="Georgia" w:cs="Times New Roman"/>
          <w:color w:val="585756"/>
          <w:kern w:val="0"/>
          <w:sz w:val="21"/>
          <w:szCs w:val="22"/>
          <w:lang w:val="fr-BE"/>
        </w:rPr>
        <w:t xml:space="preserve">. Le suivi effectif et adéquat nécessite en </w:t>
      </w:r>
      <w:r w:rsidR="0050612B">
        <w:rPr>
          <w:rFonts w:ascii="Georgia" w:eastAsia="Calibri" w:hAnsi="Georgia" w:cs="Times New Roman"/>
          <w:color w:val="585756"/>
          <w:kern w:val="0"/>
          <w:sz w:val="21"/>
          <w:szCs w:val="22"/>
          <w:lang w:val="fr-BE"/>
        </w:rPr>
        <w:t xml:space="preserve">effet </w:t>
      </w:r>
      <w:r w:rsidRPr="00A553C9">
        <w:rPr>
          <w:rFonts w:ascii="Georgia" w:eastAsia="Calibri" w:hAnsi="Georgia" w:cs="Times New Roman"/>
          <w:color w:val="585756"/>
          <w:kern w:val="0"/>
          <w:sz w:val="21"/>
          <w:szCs w:val="22"/>
          <w:lang w:val="fr-BE"/>
        </w:rPr>
        <w:t>que ce soit le même prestatair</w:t>
      </w:r>
      <w:r w:rsidR="00706986">
        <w:rPr>
          <w:rFonts w:ascii="Georgia" w:eastAsia="Calibri" w:hAnsi="Georgia" w:cs="Times New Roman"/>
          <w:color w:val="585756"/>
          <w:kern w:val="0"/>
          <w:sz w:val="21"/>
          <w:szCs w:val="22"/>
          <w:lang w:val="fr-BE"/>
        </w:rPr>
        <w:t>e, possédant plusieurs expertises en fonction de chaque thématique du secteur agricole rural, coordonne la mission et</w:t>
      </w:r>
      <w:r w:rsidRPr="00A553C9">
        <w:rPr>
          <w:rFonts w:ascii="Georgia" w:eastAsia="Calibri" w:hAnsi="Georgia" w:cs="Times New Roman"/>
          <w:color w:val="585756"/>
          <w:kern w:val="0"/>
          <w:sz w:val="21"/>
          <w:szCs w:val="22"/>
          <w:lang w:val="fr-BE"/>
        </w:rPr>
        <w:t xml:space="preserve"> ce, afin d’atteindre les résultats escomptés</w:t>
      </w:r>
      <w:r w:rsidR="0050612B">
        <w:rPr>
          <w:rFonts w:ascii="Georgia" w:eastAsia="Calibri" w:hAnsi="Georgia" w:cs="Times New Roman"/>
          <w:color w:val="585756"/>
          <w:kern w:val="0"/>
          <w:sz w:val="21"/>
          <w:szCs w:val="22"/>
          <w:lang w:val="fr-BE"/>
        </w:rPr>
        <w:t xml:space="preserve"> de manière cohérente et coordonnées.</w:t>
      </w:r>
    </w:p>
    <w:p w14:paraId="38F580E6" w14:textId="21698231" w:rsidR="00706986" w:rsidRPr="00706986" w:rsidRDefault="00FB4DBA" w:rsidP="00FB4DBA">
      <w:pPr>
        <w:pStyle w:val="Titre2"/>
        <w:keepLines w:val="0"/>
        <w:widowControl w:val="0"/>
        <w:tabs>
          <w:tab w:val="num" w:pos="576"/>
        </w:tabs>
        <w:suppressAutoHyphens/>
        <w:spacing w:after="240"/>
        <w:ind w:left="578" w:hanging="578"/>
      </w:pPr>
      <w:r>
        <w:t xml:space="preserve"> </w:t>
      </w:r>
      <w:bookmarkStart w:id="47" w:name="_Toc174700337"/>
      <w:r>
        <w:t>Postes</w:t>
      </w:r>
      <w:bookmarkEnd w:id="47"/>
    </w:p>
    <w:p w14:paraId="71EAFE72" w14:textId="178E9189" w:rsidR="00706986" w:rsidRDefault="00FB4DBA" w:rsidP="00706986">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Le </w:t>
      </w:r>
      <w:r w:rsidR="00706986" w:rsidRPr="00211A79">
        <w:rPr>
          <w:rFonts w:ascii="Georgia" w:eastAsia="Calibri" w:hAnsi="Georgia" w:cs="Times New Roman"/>
          <w:color w:val="585756"/>
          <w:kern w:val="0"/>
          <w:sz w:val="21"/>
          <w:szCs w:val="22"/>
          <w:lang w:val="fr-BE"/>
        </w:rPr>
        <w:t>marché</w:t>
      </w:r>
      <w:r w:rsidR="00706986">
        <w:rPr>
          <w:rFonts w:ascii="Georgia" w:eastAsia="Calibri" w:hAnsi="Georgia" w:cs="Times New Roman"/>
          <w:color w:val="585756"/>
          <w:kern w:val="0"/>
          <w:sz w:val="21"/>
          <w:szCs w:val="22"/>
          <w:lang w:val="fr-BE"/>
        </w:rPr>
        <w:t xml:space="preserve"> </w:t>
      </w:r>
      <w:r w:rsidR="00706986" w:rsidRPr="00211A79">
        <w:rPr>
          <w:rFonts w:ascii="Georgia" w:eastAsia="Calibri" w:hAnsi="Georgia" w:cs="Times New Roman"/>
          <w:color w:val="585756"/>
          <w:kern w:val="0"/>
          <w:sz w:val="21"/>
          <w:szCs w:val="22"/>
          <w:lang w:val="fr-BE"/>
        </w:rPr>
        <w:t>est</w:t>
      </w:r>
      <w:r w:rsidRPr="00211A79">
        <w:rPr>
          <w:rFonts w:ascii="Georgia" w:eastAsia="Calibri" w:hAnsi="Georgia" w:cs="Times New Roman"/>
          <w:color w:val="585756"/>
          <w:kern w:val="0"/>
          <w:sz w:val="21"/>
          <w:szCs w:val="22"/>
          <w:lang w:val="fr-BE"/>
        </w:rPr>
        <w:t xml:space="preserve"> composé des postes</w:t>
      </w:r>
      <w:r w:rsidR="00706986">
        <w:rPr>
          <w:rFonts w:ascii="Georgia" w:eastAsia="Calibri" w:hAnsi="Georgia" w:cs="Times New Roman"/>
          <w:color w:val="585756"/>
          <w:kern w:val="0"/>
          <w:sz w:val="21"/>
          <w:szCs w:val="22"/>
          <w:lang w:val="fr-BE"/>
        </w:rPr>
        <w:t xml:space="preserve"> repris dans</w:t>
      </w:r>
      <w:r w:rsidR="00D6590A">
        <w:rPr>
          <w:rFonts w:ascii="Georgia" w:eastAsia="Calibri" w:hAnsi="Georgia" w:cs="Times New Roman"/>
          <w:color w:val="585756"/>
          <w:kern w:val="0"/>
          <w:sz w:val="21"/>
          <w:szCs w:val="22"/>
          <w:lang w:val="fr-BE"/>
        </w:rPr>
        <w:t xml:space="preserve"> le formulaire d’offre de pri</w:t>
      </w:r>
      <w:r w:rsidR="00706986">
        <w:rPr>
          <w:rFonts w:ascii="Georgia" w:eastAsia="Calibri" w:hAnsi="Georgia" w:cs="Times New Roman"/>
          <w:color w:val="585756"/>
          <w:kern w:val="0"/>
          <w:sz w:val="21"/>
          <w:szCs w:val="22"/>
          <w:lang w:val="fr-BE"/>
        </w:rPr>
        <w:t>x</w:t>
      </w:r>
      <w:r w:rsidR="00706986" w:rsidRPr="00706986">
        <w:rPr>
          <w:rFonts w:ascii="Georgia" w:hAnsi="Georgia"/>
          <w:sz w:val="21"/>
        </w:rPr>
        <w:t xml:space="preserve"> </w:t>
      </w:r>
      <w:r w:rsidR="00706986">
        <w:rPr>
          <w:rFonts w:ascii="Georgia" w:eastAsia="Calibri" w:hAnsi="Georgia" w:cs="Times New Roman"/>
          <w:color w:val="585756"/>
          <w:kern w:val="0"/>
          <w:sz w:val="21"/>
          <w:szCs w:val="22"/>
          <w:lang w:val="fr-BE"/>
        </w:rPr>
        <w:t>et inclut obligatoirement un prix HJ à distance et un prix HJ au sein de l’intervention</w:t>
      </w:r>
      <w:r w:rsidR="00D6590A">
        <w:rPr>
          <w:rFonts w:ascii="Georgia" w:eastAsia="Calibri" w:hAnsi="Georgia" w:cs="Times New Roman"/>
          <w:color w:val="585756"/>
          <w:kern w:val="0"/>
          <w:sz w:val="21"/>
          <w:szCs w:val="22"/>
          <w:lang w:val="fr-BE"/>
        </w:rPr>
        <w:t>.</w:t>
      </w:r>
    </w:p>
    <w:p w14:paraId="5EF14B99" w14:textId="7CD00251" w:rsidR="00FB4DBA" w:rsidRDefault="00FB4DBA" w:rsidP="00FB4DBA">
      <w:pPr>
        <w:pStyle w:val="Corpsdetexte"/>
      </w:pPr>
      <w:r w:rsidRPr="00211A79">
        <w:rPr>
          <w:rFonts w:ascii="Georgia" w:eastAsia="Calibri" w:hAnsi="Georgia" w:cs="Times New Roman"/>
          <w:color w:val="585756"/>
          <w:kern w:val="0"/>
          <w:sz w:val="21"/>
          <w:szCs w:val="22"/>
          <w:lang w:val="fr-BE"/>
        </w:rPr>
        <w:t xml:space="preserve">Ces postes seront groupés et forment un seul marché. Il n’est pas possible de soumissionner pour un ou plusieurs postes et le soumissionnaire est tenu de remettre </w:t>
      </w:r>
      <w:r w:rsidR="00D6590A">
        <w:rPr>
          <w:rFonts w:ascii="Georgia" w:eastAsia="Calibri" w:hAnsi="Georgia" w:cs="Times New Roman"/>
          <w:color w:val="585756"/>
          <w:kern w:val="0"/>
          <w:sz w:val="21"/>
          <w:szCs w:val="22"/>
          <w:lang w:val="fr-BE"/>
        </w:rPr>
        <w:t xml:space="preserve">le </w:t>
      </w:r>
      <w:r w:rsidRPr="00211A79">
        <w:rPr>
          <w:rFonts w:ascii="Georgia" w:eastAsia="Calibri" w:hAnsi="Georgia" w:cs="Times New Roman"/>
          <w:color w:val="585756"/>
          <w:kern w:val="0"/>
          <w:sz w:val="21"/>
          <w:szCs w:val="22"/>
          <w:lang w:val="fr-BE"/>
        </w:rPr>
        <w:t>prix pour tous les postes  du marché</w:t>
      </w:r>
      <w:r w:rsidR="00706986">
        <w:rPr>
          <w:rFonts w:ascii="Georgia" w:eastAsia="Calibri" w:hAnsi="Georgia" w:cs="Times New Roman"/>
          <w:color w:val="585756"/>
          <w:kern w:val="0"/>
          <w:sz w:val="21"/>
          <w:szCs w:val="22"/>
          <w:lang w:val="fr-BE"/>
        </w:rPr>
        <w:t>.</w:t>
      </w:r>
      <w:r w:rsidRPr="00211A79">
        <w:rPr>
          <w:rFonts w:ascii="Georgia" w:eastAsia="Calibri" w:hAnsi="Georgia" w:cs="Times New Roman"/>
          <w:color w:val="585756"/>
          <w:kern w:val="0"/>
          <w:sz w:val="21"/>
          <w:szCs w:val="22"/>
          <w:lang w:val="fr-BE"/>
        </w:rPr>
        <w:t xml:space="preserve"> </w:t>
      </w:r>
    </w:p>
    <w:p w14:paraId="69EE08AB" w14:textId="77777777" w:rsidR="00FB4DBA" w:rsidRDefault="00FB4DBA" w:rsidP="00FB4DBA">
      <w:pPr>
        <w:pStyle w:val="Titre2"/>
        <w:keepLines w:val="0"/>
        <w:widowControl w:val="0"/>
        <w:tabs>
          <w:tab w:val="num" w:pos="576"/>
        </w:tabs>
        <w:suppressAutoHyphens/>
        <w:spacing w:after="240"/>
        <w:ind w:left="578" w:hanging="578"/>
      </w:pPr>
      <w:bookmarkStart w:id="48" w:name="_Toc364253069"/>
      <w:bookmarkStart w:id="49" w:name="_Toc174700338"/>
      <w:r>
        <w:t>Durée du marché</w:t>
      </w:r>
      <w:bookmarkEnd w:id="48"/>
      <w:r>
        <w:rPr>
          <w:rStyle w:val="Appelnotedebasdep"/>
        </w:rPr>
        <w:footnoteReference w:id="11"/>
      </w:r>
      <w:bookmarkEnd w:id="49"/>
    </w:p>
    <w:p w14:paraId="1260F247" w14:textId="72DC8799" w:rsidR="00FB4DBA" w:rsidRPr="009F3633" w:rsidRDefault="0006712C" w:rsidP="00FB4DBA">
      <w:pPr>
        <w:pStyle w:val="Corpsdetexte"/>
        <w:rPr>
          <w:rFonts w:ascii="Georgia" w:eastAsia="Calibri" w:hAnsi="Georgia" w:cs="Times New Roman"/>
          <w:color w:val="585756"/>
          <w:kern w:val="0"/>
          <w:sz w:val="21"/>
          <w:szCs w:val="22"/>
          <w:lang w:val="fr-BE"/>
        </w:rPr>
      </w:pPr>
      <w:bookmarkStart w:id="50" w:name="_Toc12462477"/>
      <w:r w:rsidRPr="0006712C">
        <w:rPr>
          <w:rFonts w:ascii="Georgia" w:eastAsia="Calibri" w:hAnsi="Georgia" w:cs="Times New Roman"/>
          <w:color w:val="585756"/>
          <w:kern w:val="0"/>
          <w:sz w:val="21"/>
          <w:szCs w:val="22"/>
          <w:lang w:val="fr-BE"/>
        </w:rPr>
        <w:t xml:space="preserve">Le marché débute à la notification de l’attribution pour une durée de 4 ans. </w:t>
      </w:r>
      <w:bookmarkEnd w:id="50"/>
    </w:p>
    <w:p w14:paraId="2C3B59C6" w14:textId="77777777" w:rsidR="00FB4DBA" w:rsidRDefault="00FB4DBA" w:rsidP="000A1A2D">
      <w:pPr>
        <w:pStyle w:val="Titre2"/>
        <w:keepLines w:val="0"/>
        <w:widowControl w:val="0"/>
        <w:tabs>
          <w:tab w:val="num" w:pos="576"/>
        </w:tabs>
        <w:suppressAutoHyphens/>
        <w:spacing w:after="240"/>
        <w:ind w:left="578" w:hanging="578"/>
      </w:pPr>
      <w:bookmarkStart w:id="51" w:name="_Toc174700339"/>
      <w:bookmarkStart w:id="52" w:name="_Toc257039826"/>
      <w:bookmarkStart w:id="53" w:name="_Toc366161158"/>
      <w:r>
        <w:t>Variantes ♣</w:t>
      </w:r>
      <w:bookmarkEnd w:id="51"/>
      <w:r>
        <w:t xml:space="preserve"> </w:t>
      </w:r>
      <w:bookmarkEnd w:id="52"/>
      <w:bookmarkEnd w:id="53"/>
    </w:p>
    <w:p w14:paraId="5D6F0C99" w14:textId="1768DCBF" w:rsidR="00FB4DBA" w:rsidRPr="0006712C"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variantes ne sont pas admises.</w:t>
      </w:r>
      <w:bookmarkStart w:id="54" w:name="_Ref264270773"/>
    </w:p>
    <w:p w14:paraId="08433675" w14:textId="0E1733B0" w:rsidR="00FB4DBA" w:rsidRDefault="00FB4DBA" w:rsidP="00FB4DBA">
      <w:pPr>
        <w:pStyle w:val="Titre2"/>
        <w:keepLines w:val="0"/>
        <w:widowControl w:val="0"/>
        <w:tabs>
          <w:tab w:val="num" w:pos="576"/>
        </w:tabs>
        <w:suppressAutoHyphens/>
        <w:spacing w:after="240"/>
        <w:ind w:left="578" w:hanging="578"/>
      </w:pPr>
      <w:bookmarkStart w:id="55" w:name="_Toc364253071"/>
      <w:r>
        <w:t xml:space="preserve"> </w:t>
      </w:r>
      <w:bookmarkStart w:id="56" w:name="_Toc174700340"/>
      <w:r>
        <w:t>Option</w:t>
      </w:r>
      <w:bookmarkEnd w:id="54"/>
      <w:bookmarkEnd w:id="55"/>
      <w:bookmarkEnd w:id="56"/>
    </w:p>
    <w:p w14:paraId="0486B5D0" w14:textId="210A30A3" w:rsidR="0006712C" w:rsidRDefault="0006712C" w:rsidP="00FB4DBA">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Les options ne sont pas admises</w:t>
      </w:r>
    </w:p>
    <w:p w14:paraId="4500F7DD" w14:textId="6FC85E55" w:rsidR="0006712C" w:rsidRPr="0006712C" w:rsidRDefault="00FB4DBA" w:rsidP="00FB4DBA">
      <w:pPr>
        <w:pStyle w:val="Titre2"/>
        <w:keepLines w:val="0"/>
        <w:widowControl w:val="0"/>
        <w:tabs>
          <w:tab w:val="num" w:pos="576"/>
        </w:tabs>
        <w:suppressAutoHyphens/>
        <w:spacing w:after="240"/>
        <w:ind w:left="578" w:hanging="578"/>
      </w:pPr>
      <w:bookmarkStart w:id="57" w:name="_Toc364253072"/>
      <w:bookmarkStart w:id="58" w:name="_Toc174700341"/>
      <w:r>
        <w:t>Quantité</w:t>
      </w:r>
      <w:bookmarkEnd w:id="57"/>
      <w:bookmarkEnd w:id="58"/>
    </w:p>
    <w:p w14:paraId="659160C4" w14:textId="52F5D277" w:rsidR="0006712C" w:rsidRPr="0006712C" w:rsidRDefault="0006712C" w:rsidP="0006712C">
      <w:pPr>
        <w:jc w:val="both"/>
      </w:pPr>
      <w:bookmarkStart w:id="59" w:name="_Hlk107993472"/>
      <w:r w:rsidRPr="0006712C">
        <w:t>Le présent marché est lancé via un accord cadre qui sera conclu avec plusieurs prestataires. La conclusion de l’accord cadre n’engage pas Enabel à commander les prestations. L’engagement interviendra via des marchés subséquent</w:t>
      </w:r>
      <w:r w:rsidR="00D6590A">
        <w:t>s</w:t>
      </w:r>
      <w:r w:rsidRPr="0006712C">
        <w:t xml:space="preserve"> passés par Enabel au cours desquels Enabel concrétisera le besoin, le cas échéant après mise en concurrence des prestataires retenus.</w:t>
      </w:r>
    </w:p>
    <w:p w14:paraId="26C59EDF" w14:textId="61A6FDBE" w:rsidR="000319E0" w:rsidRDefault="0006712C" w:rsidP="0006712C">
      <w:pPr>
        <w:jc w:val="both"/>
      </w:pPr>
      <w:r w:rsidRPr="0006712C">
        <w:t>Enabel estime qu’elle commandera</w:t>
      </w:r>
      <w:r w:rsidR="00347E51">
        <w:t xml:space="preserve"> des quantités qui seront déterminées au moyen des lettre</w:t>
      </w:r>
      <w:r w:rsidR="00D6590A">
        <w:t>s</w:t>
      </w:r>
      <w:r w:rsidR="00347E51">
        <w:t xml:space="preserve"> de notification</w:t>
      </w:r>
      <w:r w:rsidR="0050612B">
        <w:t xml:space="preserve"> et décision d’attribution</w:t>
      </w:r>
      <w:r w:rsidR="00347E51">
        <w:t xml:space="preserve">. Les quantités estimées sont fournies à titre indicatif pour pouvoir estimer le volume des prestations attendu pour l’attribution de ce </w:t>
      </w:r>
      <w:r w:rsidR="007B61CB">
        <w:t>m</w:t>
      </w:r>
      <w:r w:rsidR="00347E51">
        <w:t xml:space="preserve">arché </w:t>
      </w:r>
      <w:r w:rsidR="000D7ACF">
        <w:t>dont le minimum est 30</w:t>
      </w:r>
      <w:r w:rsidR="0050612B">
        <w:t>.</w:t>
      </w:r>
      <w:r w:rsidR="000D7ACF">
        <w:t xml:space="preserve">000€ et pour un </w:t>
      </w:r>
      <w:r w:rsidR="0050612B">
        <w:t>maximum de 1.200.000</w:t>
      </w:r>
      <w:r w:rsidR="007B61CB">
        <w:t xml:space="preserve"> </w:t>
      </w:r>
      <w:r w:rsidR="000D7ACF">
        <w:t xml:space="preserve">€ </w:t>
      </w:r>
      <w:r w:rsidR="00347E51">
        <w:t xml:space="preserve">et </w:t>
      </w:r>
      <w:r w:rsidR="000D7ACF">
        <w:t xml:space="preserve">ainsi </w:t>
      </w:r>
      <w:r w:rsidR="000319E0">
        <w:t>faciliter les</w:t>
      </w:r>
      <w:r w:rsidR="00347E51">
        <w:t xml:space="preserve"> soumissionnaires à remettre leurs offres comparables.</w:t>
      </w:r>
      <w:bookmarkEnd w:id="59"/>
    </w:p>
    <w:p w14:paraId="28F761A3" w14:textId="269ED58D" w:rsidR="00F46E62" w:rsidRPr="00F46E62" w:rsidRDefault="007B61CB" w:rsidP="00F46E62">
      <w:pPr>
        <w:spacing w:after="0" w:line="240" w:lineRule="auto"/>
        <w:jc w:val="both"/>
      </w:pPr>
      <w:r>
        <w:t>S</w:t>
      </w:r>
      <w:r w:rsidRPr="00F46E62">
        <w:t>ur la totalité de la durée de l’accord-cadre</w:t>
      </w:r>
      <w:r>
        <w:t xml:space="preserve">, les </w:t>
      </w:r>
      <w:r w:rsidR="00F46E62" w:rsidRPr="00F46E62">
        <w:t xml:space="preserve">besoins </w:t>
      </w:r>
      <w:r w:rsidR="00F46E62" w:rsidRPr="0050612B">
        <w:rPr>
          <w:b/>
          <w:bCs/>
        </w:rPr>
        <w:t>actuels</w:t>
      </w:r>
      <w:r w:rsidR="00F46E62" w:rsidRPr="00F46E62">
        <w:t xml:space="preserve"> des différents projets sont de l’ordre de </w:t>
      </w:r>
      <w:r w:rsidR="00F46E62" w:rsidRPr="00A50C1B">
        <w:rPr>
          <w:b/>
          <w:bCs/>
        </w:rPr>
        <w:t>600 HJ</w:t>
      </w:r>
      <w:r w:rsidR="00F46E62" w:rsidRPr="00F46E62">
        <w:t xml:space="preserve"> d’expertise à portée internationale </w:t>
      </w:r>
      <w:r>
        <w:t>(</w:t>
      </w:r>
      <w:r w:rsidRPr="00A50C1B">
        <w:rPr>
          <w:b/>
          <w:bCs/>
        </w:rPr>
        <w:t xml:space="preserve">dont </w:t>
      </w:r>
      <w:r w:rsidR="009377FD" w:rsidRPr="00A50C1B">
        <w:rPr>
          <w:b/>
          <w:bCs/>
        </w:rPr>
        <w:t>3</w:t>
      </w:r>
      <w:r w:rsidRPr="00A50C1B">
        <w:rPr>
          <w:b/>
          <w:bCs/>
        </w:rPr>
        <w:t xml:space="preserve">00 HJ de catégorie 1 et </w:t>
      </w:r>
      <w:r w:rsidR="009377FD" w:rsidRPr="00A50C1B">
        <w:rPr>
          <w:b/>
          <w:bCs/>
        </w:rPr>
        <w:t>3</w:t>
      </w:r>
      <w:r w:rsidRPr="00A50C1B">
        <w:rPr>
          <w:b/>
          <w:bCs/>
        </w:rPr>
        <w:t xml:space="preserve">00 HJ de catégorie 2) </w:t>
      </w:r>
      <w:r w:rsidR="00F46E62" w:rsidRPr="00F46E62">
        <w:t xml:space="preserve">et de </w:t>
      </w:r>
      <w:r w:rsidR="00F46E62" w:rsidRPr="00A50C1B">
        <w:rPr>
          <w:b/>
          <w:bCs/>
        </w:rPr>
        <w:t>900 HJ</w:t>
      </w:r>
      <w:r w:rsidR="00F46E62" w:rsidRPr="00F46E62">
        <w:t xml:space="preserve"> d’expertise à portée nationale </w:t>
      </w:r>
      <w:r>
        <w:t xml:space="preserve">de </w:t>
      </w:r>
      <w:r w:rsidRPr="00A50C1B">
        <w:rPr>
          <w:b/>
          <w:bCs/>
        </w:rPr>
        <w:t>catégorie 3</w:t>
      </w:r>
      <w:r w:rsidR="00F46E62" w:rsidRPr="00F46E62">
        <w:t>.</w:t>
      </w:r>
    </w:p>
    <w:p w14:paraId="356975D2" w14:textId="77777777" w:rsidR="00F46E62" w:rsidRPr="00F46E62" w:rsidRDefault="00F46E62" w:rsidP="00F46E62">
      <w:pPr>
        <w:spacing w:after="0" w:line="240" w:lineRule="auto"/>
        <w:jc w:val="both"/>
      </w:pPr>
    </w:p>
    <w:p w14:paraId="1BF27F27" w14:textId="5529A2A2" w:rsidR="00F46E62" w:rsidRDefault="00F46E62" w:rsidP="00F46E62">
      <w:pPr>
        <w:spacing w:after="0" w:line="240" w:lineRule="auto"/>
        <w:jc w:val="both"/>
      </w:pPr>
      <w:r w:rsidRPr="00F46E62">
        <w:t>Les besoins consolidés des autres projets</w:t>
      </w:r>
      <w:r w:rsidR="0050612B">
        <w:t xml:space="preserve"> </w:t>
      </w:r>
      <w:r w:rsidRPr="00F46E62">
        <w:t>pourront s’élever à plusieurs centaines d’hommes/jours supplémentaires sur la même période</w:t>
      </w:r>
      <w:r>
        <w:t xml:space="preserve"> à évaluer au même prix global forfaitaire qui sera retenu dans ce marché</w:t>
      </w:r>
      <w:r w:rsidR="00AE4575">
        <w:t xml:space="preserve"> parce que les prix unitaires restent inchangés quelles que soient les quantités réellement prestées.</w:t>
      </w:r>
    </w:p>
    <w:p w14:paraId="2A25D280" w14:textId="77777777" w:rsidR="0050612B" w:rsidRPr="00F46E62" w:rsidRDefault="0050612B" w:rsidP="00F46E62">
      <w:pPr>
        <w:spacing w:after="0" w:line="240" w:lineRule="auto"/>
        <w:jc w:val="both"/>
      </w:pPr>
    </w:p>
    <w:p w14:paraId="26B5D69F" w14:textId="547E90BB" w:rsidR="00F46E62" w:rsidRPr="00F46E62" w:rsidRDefault="00F46E62" w:rsidP="00F46E62">
      <w:pPr>
        <w:spacing w:after="0" w:line="240" w:lineRule="auto"/>
        <w:jc w:val="both"/>
      </w:pPr>
      <w:r w:rsidRPr="00F46E62">
        <w:t xml:space="preserve">Il ne sera malheureusement pas possible de </w:t>
      </w:r>
      <w:r w:rsidR="00AE4575">
        <w:t xml:space="preserve">traiter </w:t>
      </w:r>
      <w:r w:rsidR="007B61CB">
        <w:t>c</w:t>
      </w:r>
      <w:r w:rsidRPr="00F46E62">
        <w:t>ette demande de manière uniforme sur toute la durée du contrat. Des périodes de fortes demandes suivies de ralentissement sont à prévoir.</w:t>
      </w:r>
    </w:p>
    <w:p w14:paraId="19E93DF0" w14:textId="28AA0752" w:rsidR="008E565B" w:rsidRDefault="0006712C" w:rsidP="00C853E1">
      <w:pPr>
        <w:jc w:val="both"/>
      </w:pPr>
      <w:r w:rsidRPr="00F46E62">
        <w:t>Les prestataires retenus ne pourront prétendre à aucune indemnité dans le cas où le nombre de marchés subséquents n’atteindrait pas les estimations mentionnées ci-dessus, voire-même si aucun marché subséquent n’est lancé par le pouvoir adjudicateur.</w:t>
      </w:r>
    </w:p>
    <w:p w14:paraId="7EF0FD18" w14:textId="42A649D1" w:rsidR="4E45D6D1" w:rsidRDefault="4E45D6D1" w:rsidP="537B0DC5">
      <w:pPr>
        <w:pStyle w:val="Titre1"/>
      </w:pPr>
      <w:bookmarkStart w:id="60" w:name="_Toc174700342"/>
      <w:r>
        <w:t>Procédure</w:t>
      </w:r>
      <w:bookmarkEnd w:id="60"/>
    </w:p>
    <w:p w14:paraId="478E31A3" w14:textId="77777777" w:rsidR="00D07797" w:rsidRDefault="00D07797" w:rsidP="00D07797">
      <w:pPr>
        <w:autoSpaceDE w:val="0"/>
        <w:autoSpaceDN w:val="0"/>
        <w:adjustRightInd w:val="0"/>
        <w:spacing w:after="0"/>
        <w:rPr>
          <w:rFonts w:cs="Calibri"/>
          <w:color w:val="333333"/>
          <w:szCs w:val="21"/>
        </w:rPr>
      </w:pPr>
    </w:p>
    <w:p w14:paraId="7B133F27" w14:textId="4D5A202A" w:rsidR="009804F1" w:rsidRDefault="009804F1" w:rsidP="009804F1">
      <w:pPr>
        <w:pStyle w:val="Titre2"/>
      </w:pPr>
      <w:bookmarkStart w:id="61" w:name="_Toc364253074"/>
      <w:bookmarkStart w:id="62" w:name="_Toc174700343"/>
      <w:bookmarkStart w:id="63" w:name="_Ref224472424"/>
      <w:bookmarkStart w:id="64" w:name="_Ref224472425"/>
      <w:bookmarkStart w:id="65" w:name="_Toc257380481"/>
      <w:bookmarkStart w:id="66" w:name="_Toc260134198"/>
      <w:r>
        <w:t>Mode de passation</w:t>
      </w:r>
      <w:bookmarkEnd w:id="61"/>
      <w:bookmarkEnd w:id="62"/>
    </w:p>
    <w:p w14:paraId="7BE2205F" w14:textId="77777777" w:rsidR="005D38FA" w:rsidRPr="005D38FA" w:rsidRDefault="005D38FA" w:rsidP="005D38FA">
      <w:pPr>
        <w:pStyle w:val="Corpsdetexte"/>
        <w:rPr>
          <w:rFonts w:ascii="Georgia" w:eastAsia="Calibri" w:hAnsi="Georgia" w:cs="Times New Roman"/>
          <w:color w:val="585756"/>
          <w:kern w:val="0"/>
          <w:sz w:val="21"/>
          <w:szCs w:val="22"/>
          <w:lang w:val="fr-BE"/>
        </w:rPr>
      </w:pPr>
      <w:bookmarkStart w:id="67" w:name="_Toc364253075"/>
      <w:r w:rsidRPr="005D38FA">
        <w:rPr>
          <w:rFonts w:ascii="Georgia" w:eastAsia="Calibri" w:hAnsi="Georgia" w:cs="Times New Roman"/>
          <w:color w:val="585756"/>
          <w:kern w:val="0"/>
          <w:sz w:val="21"/>
          <w:szCs w:val="22"/>
          <w:lang w:val="fr-BE"/>
        </w:rPr>
        <w:t>Le présent marché est attribué, en application de 36 de la loi du 17 juin 2016, via une procédure ouverte.</w:t>
      </w:r>
    </w:p>
    <w:p w14:paraId="14278E55" w14:textId="560590F5" w:rsidR="009804F1" w:rsidRDefault="009804F1" w:rsidP="00C72B94">
      <w:pPr>
        <w:pStyle w:val="Titre2"/>
        <w:keepLines w:val="0"/>
        <w:widowControl w:val="0"/>
        <w:numPr>
          <w:ilvl w:val="1"/>
          <w:numId w:val="5"/>
        </w:numPr>
        <w:tabs>
          <w:tab w:val="num" w:pos="576"/>
        </w:tabs>
        <w:suppressAutoHyphens/>
        <w:spacing w:after="240"/>
      </w:pPr>
      <w:bookmarkStart w:id="68" w:name="_Toc174700344"/>
      <w:r>
        <w:t>Publication</w:t>
      </w:r>
      <w:bookmarkEnd w:id="68"/>
      <w:r>
        <w:t xml:space="preserve"> </w:t>
      </w:r>
      <w:bookmarkEnd w:id="67"/>
    </w:p>
    <w:p w14:paraId="1F987A6E" w14:textId="77777777" w:rsidR="00B90610" w:rsidRDefault="00B90610" w:rsidP="71EBF40D">
      <w:pPr>
        <w:pStyle w:val="Titre3"/>
        <w:keepNext/>
        <w:widowControl w:val="0"/>
        <w:numPr>
          <w:ilvl w:val="2"/>
          <w:numId w:val="5"/>
        </w:numPr>
        <w:tabs>
          <w:tab w:val="num" w:pos="720"/>
        </w:tabs>
        <w:suppressAutoHyphens/>
        <w:autoSpaceDE/>
        <w:autoSpaceDN/>
        <w:adjustRightInd/>
        <w:spacing w:before="180" w:after="180"/>
      </w:pPr>
      <w:bookmarkStart w:id="69" w:name="_Toc257039833"/>
      <w:bookmarkStart w:id="70" w:name="_Toc174700345"/>
      <w:r>
        <w:t>Publicité officielle</w:t>
      </w:r>
      <w:bookmarkEnd w:id="69"/>
      <w:bookmarkEnd w:id="70"/>
    </w:p>
    <w:p w14:paraId="71CD4304" w14:textId="7609A34D" w:rsidR="00B90610" w:rsidRPr="00B90610" w:rsidRDefault="00B90610" w:rsidP="00B90610">
      <w:pPr>
        <w:pStyle w:val="Corpsdetexte"/>
        <w:rPr>
          <w:rFonts w:ascii="Georgia" w:eastAsia="Calibri" w:hAnsi="Georgia" w:cs="Times New Roman"/>
          <w:color w:val="585756"/>
          <w:kern w:val="0"/>
          <w:sz w:val="21"/>
          <w:szCs w:val="22"/>
          <w:lang w:val="fr-BE"/>
        </w:rPr>
      </w:pPr>
      <w:r w:rsidRPr="00B90610">
        <w:rPr>
          <w:rFonts w:ascii="Georgia" w:eastAsia="Calibri" w:hAnsi="Georgia" w:cs="Times New Roman"/>
          <w:color w:val="585756"/>
          <w:kern w:val="0"/>
          <w:sz w:val="21"/>
          <w:szCs w:val="22"/>
          <w:lang w:val="fr-BE"/>
        </w:rPr>
        <w:t xml:space="preserve">Le présent marché fait l’objet d’une publication officielle au Bulletin des Adjudication </w:t>
      </w:r>
      <w:r w:rsidR="00C853E1">
        <w:rPr>
          <w:rFonts w:ascii="Georgia" w:eastAsia="Calibri" w:hAnsi="Georgia" w:cs="Times New Roman"/>
          <w:color w:val="585756"/>
          <w:kern w:val="0"/>
          <w:sz w:val="21"/>
          <w:szCs w:val="22"/>
          <w:lang w:val="fr-BE"/>
        </w:rPr>
        <w:t xml:space="preserve">(BDA) </w:t>
      </w:r>
      <w:r w:rsidRPr="00B90610">
        <w:rPr>
          <w:rFonts w:ascii="Georgia" w:eastAsia="Calibri" w:hAnsi="Georgia" w:cs="Times New Roman"/>
          <w:color w:val="585756"/>
          <w:kern w:val="0"/>
          <w:sz w:val="21"/>
          <w:szCs w:val="22"/>
          <w:lang w:val="fr-BE"/>
        </w:rPr>
        <w:t>et au Journal Officiel de l’Union Européenne</w:t>
      </w:r>
      <w:r w:rsidR="00C853E1">
        <w:rPr>
          <w:rFonts w:ascii="Georgia" w:eastAsia="Calibri" w:hAnsi="Georgia" w:cs="Times New Roman"/>
          <w:color w:val="585756"/>
          <w:kern w:val="0"/>
          <w:sz w:val="21"/>
          <w:szCs w:val="22"/>
          <w:lang w:val="fr-BE"/>
        </w:rPr>
        <w:t xml:space="preserve"> (JOUE)</w:t>
      </w:r>
      <w:r w:rsidR="0050612B">
        <w:rPr>
          <w:rFonts w:ascii="Georgia" w:eastAsia="Calibri" w:hAnsi="Georgia" w:cs="Times New Roman"/>
          <w:color w:val="585756"/>
          <w:kern w:val="0"/>
          <w:sz w:val="21"/>
          <w:szCs w:val="22"/>
          <w:lang w:val="fr-BE"/>
        </w:rPr>
        <w:t>.</w:t>
      </w:r>
    </w:p>
    <w:p w14:paraId="4C8C13C4" w14:textId="4F35929A" w:rsidR="009804F1" w:rsidRPr="002067EE" w:rsidRDefault="009804F1" w:rsidP="71EBF40D">
      <w:pPr>
        <w:pStyle w:val="Titre3"/>
        <w:keepNext/>
        <w:widowControl w:val="0"/>
        <w:numPr>
          <w:ilvl w:val="2"/>
          <w:numId w:val="5"/>
        </w:numPr>
        <w:tabs>
          <w:tab w:val="num" w:pos="720"/>
        </w:tabs>
        <w:suppressAutoHyphens/>
        <w:autoSpaceDE/>
        <w:autoSpaceDN/>
        <w:adjustRightInd/>
        <w:spacing w:before="180" w:after="180"/>
      </w:pPr>
      <w:bookmarkStart w:id="71" w:name="_Toc174700346"/>
      <w:r>
        <w:t xml:space="preserve">Publication </w:t>
      </w:r>
      <w:r w:rsidR="0021448A">
        <w:t>Enabel</w:t>
      </w:r>
      <w:bookmarkEnd w:id="71"/>
    </w:p>
    <w:p w14:paraId="34DF2B95" w14:textId="60CC6523" w:rsidR="009804F1" w:rsidRPr="009804F1" w:rsidRDefault="009804F1" w:rsidP="009804F1">
      <w:pPr>
        <w:pStyle w:val="Corpsdetexte"/>
        <w:rPr>
          <w:rFonts w:ascii="Georgia" w:hAnsi="Georgia"/>
          <w:sz w:val="21"/>
          <w:szCs w:val="21"/>
        </w:rPr>
      </w:pPr>
      <w:r w:rsidRPr="00211A79">
        <w:rPr>
          <w:rFonts w:ascii="Georgia" w:eastAsia="Calibri" w:hAnsi="Georgia" w:cs="Times New Roman"/>
          <w:color w:val="585756"/>
          <w:kern w:val="0"/>
          <w:sz w:val="21"/>
          <w:szCs w:val="22"/>
          <w:lang w:val="fr-BE"/>
        </w:rPr>
        <w:t xml:space="preserve">Ce marché est </w:t>
      </w:r>
      <w:r w:rsidR="00610090">
        <w:rPr>
          <w:rFonts w:ascii="Georgia" w:eastAsia="Calibri" w:hAnsi="Georgia" w:cs="Times New Roman"/>
          <w:color w:val="585756"/>
          <w:kern w:val="0"/>
          <w:sz w:val="21"/>
          <w:szCs w:val="22"/>
          <w:lang w:val="fr-BE"/>
        </w:rPr>
        <w:t xml:space="preserve">en outre </w:t>
      </w:r>
      <w:r w:rsidRPr="00211A79">
        <w:rPr>
          <w:rFonts w:ascii="Georgia" w:eastAsia="Calibri" w:hAnsi="Georgia" w:cs="Times New Roman"/>
          <w:color w:val="585756"/>
          <w:kern w:val="0"/>
          <w:sz w:val="21"/>
          <w:szCs w:val="22"/>
          <w:lang w:val="fr-BE"/>
        </w:rPr>
        <w:t xml:space="preserve">publié sur le site Web </w:t>
      </w:r>
      <w:r w:rsidR="0021448A" w:rsidRPr="00C91137">
        <w:rPr>
          <w:rFonts w:ascii="Georgia" w:eastAsia="Calibri" w:hAnsi="Georgia" w:cs="Times New Roman"/>
          <w:color w:val="585756"/>
          <w:kern w:val="0"/>
          <w:sz w:val="21"/>
          <w:szCs w:val="22"/>
          <w:lang w:val="fr-BE"/>
        </w:rPr>
        <w:t>d</w:t>
      </w:r>
      <w:r w:rsidR="0021448A">
        <w:rPr>
          <w:rFonts w:ascii="Georgia" w:eastAsia="Calibri" w:hAnsi="Georgia" w:cs="Times New Roman"/>
          <w:color w:val="585756"/>
          <w:kern w:val="0"/>
          <w:sz w:val="21"/>
          <w:szCs w:val="22"/>
          <w:lang w:val="fr-BE"/>
        </w:rPr>
        <w:t>’Enabel</w:t>
      </w:r>
      <w:r w:rsidR="0021448A" w:rsidRPr="00211A79">
        <w:rPr>
          <w:rFonts w:ascii="Georgia" w:eastAsia="Calibri" w:hAnsi="Georgia" w:cs="Times New Roman"/>
          <w:color w:val="585756"/>
          <w:kern w:val="0"/>
          <w:sz w:val="21"/>
          <w:szCs w:val="22"/>
          <w:lang w:val="fr-BE"/>
        </w:rPr>
        <w:t xml:space="preserve"> </w:t>
      </w:r>
      <w:r w:rsidRPr="00211A79">
        <w:rPr>
          <w:rFonts w:ascii="Georgia" w:eastAsia="Calibri" w:hAnsi="Georgia" w:cs="Times New Roman"/>
          <w:color w:val="585756"/>
          <w:kern w:val="0"/>
          <w:sz w:val="21"/>
          <w:szCs w:val="22"/>
          <w:lang w:val="fr-BE"/>
        </w:rPr>
        <w:t>(</w:t>
      </w:r>
      <w:r w:rsidR="0021448A">
        <w:rPr>
          <w:rFonts w:ascii="Georgia" w:eastAsia="Calibri" w:hAnsi="Georgia" w:cs="Times New Roman"/>
          <w:color w:val="585756"/>
          <w:kern w:val="0"/>
          <w:sz w:val="21"/>
          <w:szCs w:val="22"/>
          <w:lang w:val="fr-BE"/>
        </w:rPr>
        <w:t>www.enabel.be</w:t>
      </w:r>
      <w:r w:rsidRPr="00211A79">
        <w:rPr>
          <w:rFonts w:ascii="Georgia" w:eastAsia="Calibri" w:hAnsi="Georgia" w:cs="Times New Roman"/>
          <w:color w:val="585756"/>
          <w:kern w:val="0"/>
          <w:sz w:val="21"/>
          <w:szCs w:val="22"/>
          <w:lang w:val="fr-BE"/>
        </w:rPr>
        <w:t>)</w:t>
      </w:r>
      <w:r w:rsidR="009F3633">
        <w:rPr>
          <w:rFonts w:ascii="Georgia" w:eastAsia="Calibri" w:hAnsi="Georgia" w:cs="Times New Roman"/>
          <w:color w:val="585756"/>
          <w:kern w:val="0"/>
          <w:sz w:val="21"/>
          <w:szCs w:val="22"/>
          <w:lang w:val="fr-BE"/>
        </w:rPr>
        <w:t>.</w:t>
      </w:r>
    </w:p>
    <w:p w14:paraId="093D87AD" w14:textId="77777777" w:rsidR="009804F1" w:rsidRDefault="009804F1" w:rsidP="00C72B94">
      <w:pPr>
        <w:pStyle w:val="Titre2"/>
        <w:keepLines w:val="0"/>
        <w:widowControl w:val="0"/>
        <w:numPr>
          <w:ilvl w:val="1"/>
          <w:numId w:val="5"/>
        </w:numPr>
        <w:tabs>
          <w:tab w:val="num" w:pos="576"/>
        </w:tabs>
        <w:suppressAutoHyphens/>
        <w:spacing w:after="240"/>
      </w:pPr>
      <w:bookmarkStart w:id="72" w:name="_Toc364253076"/>
      <w:bookmarkStart w:id="73" w:name="_Toc174700347"/>
      <w:r>
        <w:t>Information</w:t>
      </w:r>
      <w:bookmarkEnd w:id="63"/>
      <w:bookmarkEnd w:id="64"/>
      <w:bookmarkEnd w:id="65"/>
      <w:bookmarkEnd w:id="66"/>
      <w:bookmarkEnd w:id="72"/>
      <w:bookmarkEnd w:id="73"/>
    </w:p>
    <w:p w14:paraId="0CD9B103" w14:textId="77777777" w:rsidR="00C853E1" w:rsidRPr="00A553C9" w:rsidRDefault="00C853E1" w:rsidP="00C853E1">
      <w:pPr>
        <w:pStyle w:val="BTCtextCTB"/>
        <w:rPr>
          <w:rFonts w:ascii="Georgia" w:eastAsia="Calibri" w:hAnsi="Georgia"/>
          <w:color w:val="585756"/>
          <w:sz w:val="21"/>
          <w:szCs w:val="22"/>
        </w:rPr>
      </w:pPr>
      <w:r w:rsidRPr="00A553C9">
        <w:rPr>
          <w:rFonts w:ascii="Georgia" w:eastAsia="Calibri" w:hAnsi="Georgia"/>
          <w:color w:val="585756"/>
          <w:sz w:val="21"/>
          <w:szCs w:val="22"/>
        </w:rPr>
        <w:t xml:space="preserve">L’attribution de ce marché est coordonnée par la cellule des marchés publics via cette adresse e-mail : </w:t>
      </w:r>
      <w:hyperlink r:id="rId16" w:history="1">
        <w:r w:rsidRPr="00A553C9">
          <w:rPr>
            <w:rStyle w:val="Lienhypertexte"/>
            <w:rFonts w:ascii="Georgia" w:eastAsia="Calibri" w:hAnsi="Georgia"/>
            <w:sz w:val="21"/>
            <w:szCs w:val="22"/>
          </w:rPr>
          <w:t>procurement.cod@enabel.be</w:t>
        </w:r>
      </w:hyperlink>
      <w:r w:rsidRPr="00A553C9">
        <w:rPr>
          <w:rStyle w:val="Lienhypertexte"/>
          <w:rFonts w:ascii="Georgia" w:eastAsia="Calibri" w:hAnsi="Georgia"/>
          <w:sz w:val="21"/>
          <w:szCs w:val="22"/>
        </w:rPr>
        <w:t xml:space="preserve"> </w:t>
      </w:r>
      <w:r w:rsidRPr="00A553C9">
        <w:rPr>
          <w:rFonts w:ascii="Georgia" w:eastAsia="Calibri" w:hAnsi="Georgia"/>
          <w:color w:val="585756"/>
          <w:sz w:val="21"/>
          <w:szCs w:val="22"/>
        </w:rPr>
        <w:t xml:space="preserve"> Aussi longtemps que court la procédure, tous les contacts entre le pouvoir adjudicateur et les soumissionnaires (éventuels) concernant le présent marché se font exclusivement via ce service / cette personne et il est interdit aux soumissionnaires (éventuels) d’entrer en contact avec le pouvoir adjudicateur d’une autre manière au sujet du présent marché, sauf disposition contraire dans le présent CSC.</w:t>
      </w:r>
    </w:p>
    <w:p w14:paraId="5F71F7EA" w14:textId="3837CCDA" w:rsidR="00C853E1" w:rsidRPr="00A56E63" w:rsidRDefault="00C853E1" w:rsidP="00C853E1">
      <w:pPr>
        <w:pStyle w:val="BTCtextCTB"/>
        <w:rPr>
          <w:rFonts w:asciiTheme="minorHAnsi" w:eastAsia="Calibri" w:hAnsiTheme="minorHAnsi" w:cstheme="minorHAnsi"/>
          <w:color w:val="585756"/>
          <w:sz w:val="22"/>
          <w:szCs w:val="22"/>
        </w:rPr>
      </w:pPr>
      <w:r w:rsidRPr="00A553C9">
        <w:rPr>
          <w:rFonts w:ascii="Georgia" w:eastAsia="Calibri" w:hAnsi="Georgia"/>
          <w:color w:val="585756"/>
          <w:sz w:val="21"/>
          <w:szCs w:val="22"/>
        </w:rPr>
        <w:t>Jusqu’</w:t>
      </w:r>
      <w:r>
        <w:rPr>
          <w:rFonts w:ascii="Georgia" w:eastAsia="Calibri" w:hAnsi="Georgia"/>
          <w:color w:val="585756"/>
          <w:sz w:val="21"/>
          <w:szCs w:val="22"/>
        </w:rPr>
        <w:t xml:space="preserve">à 6 jours </w:t>
      </w:r>
      <w:r w:rsidRPr="00A553C9">
        <w:rPr>
          <w:rFonts w:ascii="Georgia" w:eastAsia="Calibri" w:hAnsi="Georgia"/>
          <w:color w:val="585756"/>
          <w:sz w:val="21"/>
          <w:szCs w:val="22"/>
        </w:rPr>
        <w:t xml:space="preserve">inclus, les candidats-soumissionnaires peuvent poser des questions concernant le CSC et le marché. Les questions seront posées par écrit à l’adresse e-mail  </w:t>
      </w:r>
      <w:hyperlink r:id="rId17" w:history="1">
        <w:r w:rsidRPr="00A553C9">
          <w:rPr>
            <w:rStyle w:val="Lienhypertexte"/>
            <w:rFonts w:ascii="Georgia" w:eastAsia="Calibri" w:hAnsi="Georgia"/>
            <w:sz w:val="21"/>
            <w:szCs w:val="22"/>
          </w:rPr>
          <w:t>procurement.cod@enabel.be</w:t>
        </w:r>
      </w:hyperlink>
      <w:r w:rsidRPr="00A553C9">
        <w:rPr>
          <w:rFonts w:ascii="Georgia" w:eastAsia="Calibri" w:hAnsi="Georgia"/>
          <w:color w:val="585756"/>
          <w:sz w:val="21"/>
          <w:szCs w:val="22"/>
        </w:rPr>
        <w:t xml:space="preserve"> et il y sera répondu au fur et à mesure de leur réception. L’aperçu complet des questions posées sera disponible à partir du </w:t>
      </w:r>
      <w:r w:rsidRPr="00A56E63">
        <w:rPr>
          <w:rFonts w:asciiTheme="minorHAnsi" w:eastAsia="Calibri" w:hAnsiTheme="minorHAnsi" w:cstheme="minorHAnsi"/>
          <w:color w:val="585756"/>
          <w:sz w:val="22"/>
          <w:szCs w:val="22"/>
        </w:rPr>
        <w:t>où la question est posée dans les sites utilisés pour la publication et sur site web Enabel.</w:t>
      </w:r>
    </w:p>
    <w:p w14:paraId="436ACDB7" w14:textId="3240B01D" w:rsidR="00C853E1" w:rsidRPr="00A553C9" w:rsidRDefault="00C853E1" w:rsidP="00C853E1">
      <w:pPr>
        <w:pStyle w:val="BTCtextCTB"/>
        <w:rPr>
          <w:rFonts w:ascii="Georgia" w:eastAsia="Calibri" w:hAnsi="Georgia"/>
          <w:color w:val="585756"/>
          <w:sz w:val="21"/>
          <w:szCs w:val="22"/>
        </w:rPr>
      </w:pPr>
      <w:r w:rsidRPr="00A553C9">
        <w:rPr>
          <w:rFonts w:ascii="Georgia" w:eastAsia="Calibri" w:hAnsi="Georgia"/>
          <w:color w:val="585756"/>
          <w:sz w:val="21"/>
          <w:szCs w:val="22"/>
        </w:rPr>
        <w:t>Jusqu’à la notification de la décision d’attribution, il ne sera donné aucune information sur l’évolution de la procédure.</w:t>
      </w:r>
    </w:p>
    <w:p w14:paraId="7362B4E7" w14:textId="77777777" w:rsidR="00C853E1" w:rsidRPr="00A553C9" w:rsidRDefault="00C853E1" w:rsidP="00C853E1">
      <w:pPr>
        <w:pStyle w:val="BTCtextCTB"/>
        <w:rPr>
          <w:rFonts w:ascii="Georgia" w:eastAsia="Calibri" w:hAnsi="Georgia"/>
          <w:color w:val="585756"/>
          <w:sz w:val="21"/>
          <w:szCs w:val="22"/>
        </w:rPr>
      </w:pPr>
      <w:r w:rsidRPr="00A553C9">
        <w:rPr>
          <w:rFonts w:ascii="Georgia" w:eastAsia="Calibri" w:hAnsi="Georgia"/>
          <w:color w:val="585756"/>
          <w:sz w:val="21"/>
          <w:szCs w:val="22"/>
        </w:rPr>
        <w:t xml:space="preserve">Les </w:t>
      </w:r>
      <w:r w:rsidRPr="00A553C9">
        <w:rPr>
          <w:rFonts w:ascii="Georgia" w:eastAsia="Calibri" w:hAnsi="Georgia"/>
          <w:color w:val="585756"/>
          <w:sz w:val="21"/>
          <w:szCs w:val="21"/>
        </w:rPr>
        <w:t>documents de marchés seront accessibles</w:t>
      </w:r>
      <w:r w:rsidRPr="00A553C9">
        <w:rPr>
          <w:rFonts w:ascii="Georgia" w:eastAsia="Calibri" w:hAnsi="Georgia"/>
          <w:color w:val="585756"/>
          <w:sz w:val="21"/>
          <w:szCs w:val="22"/>
        </w:rPr>
        <w:t xml:space="preserve"> gratuitement à l’adresse internet suivante : </w:t>
      </w:r>
    </w:p>
    <w:p w14:paraId="631E436A" w14:textId="72A41306" w:rsidR="009804F1" w:rsidRPr="004F6517" w:rsidRDefault="00000000" w:rsidP="004F6517">
      <w:pPr>
        <w:pStyle w:val="BTCtextCTB"/>
        <w:numPr>
          <w:ilvl w:val="0"/>
          <w:numId w:val="6"/>
        </w:numPr>
        <w:rPr>
          <w:rFonts w:ascii="Georgia" w:eastAsia="Calibri" w:hAnsi="Georgia"/>
          <w:b/>
          <w:bCs/>
          <w:color w:val="585756"/>
          <w:sz w:val="21"/>
          <w:szCs w:val="21"/>
          <w:lang w:val="fr-FR"/>
        </w:rPr>
      </w:pPr>
      <w:hyperlink w:history="1">
        <w:r w:rsidR="00C853E1" w:rsidRPr="00A553C9">
          <w:rPr>
            <w:rFonts w:eastAsia="Calibri"/>
            <w:b/>
            <w:bCs/>
            <w:color w:val="585756"/>
            <w:sz w:val="21"/>
            <w:szCs w:val="21"/>
          </w:rPr>
          <w:t>www.enabel.be (suivre « travaillez</w:t>
        </w:r>
      </w:hyperlink>
      <w:r w:rsidR="00C853E1" w:rsidRPr="00A553C9">
        <w:rPr>
          <w:rFonts w:ascii="Georgia" w:eastAsia="Calibri" w:hAnsi="Georgia"/>
          <w:b/>
          <w:bCs/>
          <w:color w:val="585756"/>
          <w:sz w:val="21"/>
          <w:szCs w:val="21"/>
        </w:rPr>
        <w:t xml:space="preserve"> pour </w:t>
      </w:r>
      <w:r w:rsidR="00C853E1" w:rsidRPr="00A553C9">
        <w:rPr>
          <w:rFonts w:ascii="Georgia" w:eastAsia="Calibri" w:hAnsi="Georgia"/>
          <w:b/>
          <w:bCs/>
          <w:color w:val="585756"/>
          <w:sz w:val="21"/>
          <w:szCs w:val="21"/>
          <w:lang w:val="fr-FR"/>
        </w:rPr>
        <w:t>nous »)</w:t>
      </w:r>
    </w:p>
    <w:p w14:paraId="63D95EE5" w14:textId="61B0EBC5" w:rsidR="009804F1" w:rsidRPr="00211A79"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 xml:space="preserve">Le soumissionnaire est censé introduire son offre en ayant pris connaissance et en tenant compte des rectifications éventuelles concernant le CSC qui sont publiées sur le site web </w:t>
      </w:r>
      <w:r w:rsidR="0021448A" w:rsidRPr="00C91137">
        <w:rPr>
          <w:rFonts w:ascii="Georgia" w:eastAsia="Calibri" w:hAnsi="Georgia"/>
          <w:color w:val="585756"/>
          <w:sz w:val="21"/>
          <w:szCs w:val="22"/>
        </w:rPr>
        <w:t>d</w:t>
      </w:r>
      <w:r w:rsidR="0021448A">
        <w:rPr>
          <w:rFonts w:ascii="Georgia" w:eastAsia="Calibri" w:hAnsi="Georgia"/>
          <w:color w:val="585756"/>
          <w:sz w:val="21"/>
          <w:szCs w:val="22"/>
        </w:rPr>
        <w:t>’Enabel</w:t>
      </w:r>
      <w:r w:rsidR="0021448A" w:rsidRPr="00211A79">
        <w:rPr>
          <w:rFonts w:ascii="Georgia" w:eastAsia="Calibri" w:hAnsi="Georgia"/>
          <w:color w:val="585756"/>
          <w:sz w:val="21"/>
          <w:szCs w:val="22"/>
        </w:rPr>
        <w:t xml:space="preserve"> </w:t>
      </w:r>
      <w:r w:rsidRPr="00211A79">
        <w:rPr>
          <w:rFonts w:ascii="Georgia" w:eastAsia="Calibri" w:hAnsi="Georgia"/>
          <w:color w:val="585756"/>
          <w:sz w:val="21"/>
          <w:szCs w:val="22"/>
        </w:rPr>
        <w:t>ou qui lui sont envoyées par courrier électronique. À cet effet, s’il a téléchargé le CSC sous forme électronique, il lui est vivement conseillé de transmettre ses coordonnées au gestionnaire de marchés publics mentionné ci-dessus et de se renseigner sur les éventuelles modifications ou informations complémentaires.</w:t>
      </w:r>
    </w:p>
    <w:p w14:paraId="251A5215" w14:textId="77777777" w:rsidR="009804F1" w:rsidRPr="00211A79"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soumissionnaire est tenu de dénoncer immédiatement toute lacune, erreur ou omission dans les documents du marché qui rende impossible l’établissement de son prix ou la comparaison des offres, au plus tard dans un délai de 10 jours avant la date limite de réception des offres.</w:t>
      </w:r>
    </w:p>
    <w:p w14:paraId="7DCBAFC4" w14:textId="77777777" w:rsidR="009804F1" w:rsidRDefault="009804F1" w:rsidP="00C72B94">
      <w:pPr>
        <w:pStyle w:val="Titre2"/>
        <w:keepLines w:val="0"/>
        <w:widowControl w:val="0"/>
        <w:numPr>
          <w:ilvl w:val="1"/>
          <w:numId w:val="5"/>
        </w:numPr>
        <w:tabs>
          <w:tab w:val="num" w:pos="576"/>
        </w:tabs>
        <w:suppressAutoHyphens/>
        <w:spacing w:after="240"/>
      </w:pPr>
      <w:bookmarkStart w:id="74" w:name="_Toc260134199"/>
      <w:bookmarkStart w:id="75" w:name="_Toc364253077"/>
      <w:bookmarkStart w:id="76" w:name="_Toc174700348"/>
      <w:r>
        <w:t>Offre</w:t>
      </w:r>
      <w:bookmarkEnd w:id="74"/>
      <w:bookmarkEnd w:id="75"/>
      <w:bookmarkEnd w:id="76"/>
    </w:p>
    <w:p w14:paraId="0A22DEA1" w14:textId="77777777" w:rsidR="009804F1" w:rsidRDefault="009804F1" w:rsidP="71EBF40D">
      <w:pPr>
        <w:pStyle w:val="Titre3"/>
        <w:keepNext/>
        <w:widowControl w:val="0"/>
        <w:numPr>
          <w:ilvl w:val="2"/>
          <w:numId w:val="5"/>
        </w:numPr>
        <w:tabs>
          <w:tab w:val="num" w:pos="720"/>
        </w:tabs>
        <w:suppressAutoHyphens/>
        <w:autoSpaceDE/>
        <w:autoSpaceDN/>
        <w:adjustRightInd/>
        <w:spacing w:before="180" w:after="180"/>
      </w:pPr>
      <w:bookmarkStart w:id="77" w:name="_Toc174700349"/>
      <w:bookmarkStart w:id="78" w:name="_Toc257380483"/>
      <w:bookmarkStart w:id="79" w:name="_Toc260134200"/>
      <w:r>
        <w:t>Données à mentionner dans l’offre</w:t>
      </w:r>
      <w:bookmarkEnd w:id="77"/>
    </w:p>
    <w:p w14:paraId="73E050D9" w14:textId="77777777" w:rsidR="00E55C39" w:rsidRPr="00E55C39" w:rsidRDefault="00E55C39" w:rsidP="00E55C39">
      <w:pPr>
        <w:pStyle w:val="Corpsdetexte"/>
        <w:rPr>
          <w:rFonts w:ascii="Georgia" w:eastAsia="Calibri" w:hAnsi="Georgia" w:cs="Times New Roman"/>
          <w:color w:val="585756"/>
          <w:kern w:val="0"/>
          <w:sz w:val="21"/>
          <w:szCs w:val="22"/>
          <w:lang w:val="fr-BE"/>
        </w:rPr>
      </w:pPr>
      <w:r w:rsidRPr="00E55C39">
        <w:rPr>
          <w:rFonts w:ascii="Georgia" w:eastAsia="Calibri" w:hAnsi="Georgia" w:cs="Times New Roman"/>
          <w:color w:val="585756"/>
          <w:kern w:val="0"/>
          <w:sz w:val="21"/>
          <w:szCs w:val="22"/>
          <w:lang w:val="fr-BE"/>
        </w:rPr>
        <w:t>L’attention des soumissionnaires est attirée sur les principes généraux édictés au titre 1 de la loi du 17 juin 2016 et qui sont applicables à la présente procédure de passation.</w:t>
      </w:r>
    </w:p>
    <w:p w14:paraId="7F8A9867" w14:textId="77777777" w:rsidR="00E55C39" w:rsidRPr="00E55C39" w:rsidRDefault="00E55C39" w:rsidP="00E55C39">
      <w:pPr>
        <w:pStyle w:val="Corpsdetexte"/>
        <w:rPr>
          <w:rFonts w:ascii="Georgia" w:eastAsia="Calibri" w:hAnsi="Georgia" w:cs="Times New Roman"/>
          <w:color w:val="585756"/>
          <w:kern w:val="0"/>
          <w:sz w:val="21"/>
          <w:szCs w:val="22"/>
          <w:lang w:val="fr-BE"/>
        </w:rPr>
      </w:pPr>
      <w:r w:rsidRPr="00E55C39">
        <w:rPr>
          <w:rFonts w:ascii="Georgia" w:eastAsia="Calibri" w:hAnsi="Georgia" w:cs="Times New Roman"/>
          <w:color w:val="585756"/>
          <w:kern w:val="0"/>
          <w:sz w:val="21"/>
          <w:szCs w:val="22"/>
          <w:lang w:val="fr-BE"/>
        </w:rPr>
        <w:t>Le soumissionnaire est tenu d’utiliser le formulaire d’offre joint en annexe. A défaut d’utiliser ce formulaire, il supporte l’entière responsabilité de la parfaite concordance entre les documents qu’il a utilisés et le formulaire.</w:t>
      </w:r>
    </w:p>
    <w:p w14:paraId="0305A620" w14:textId="3CE40EC2" w:rsidR="00E55C39" w:rsidRPr="00E55C39" w:rsidRDefault="00E55C39" w:rsidP="00E55C39">
      <w:pPr>
        <w:pStyle w:val="Corpsdetexte"/>
        <w:rPr>
          <w:rFonts w:ascii="Georgia" w:eastAsia="Calibri" w:hAnsi="Georgia" w:cs="Times New Roman"/>
          <w:color w:val="585756"/>
          <w:kern w:val="0"/>
          <w:sz w:val="21"/>
          <w:szCs w:val="22"/>
          <w:lang w:val="fr-BE"/>
        </w:rPr>
      </w:pPr>
      <w:r w:rsidRPr="00E55C39">
        <w:rPr>
          <w:rFonts w:ascii="Georgia" w:eastAsia="Calibri" w:hAnsi="Georgia" w:cs="Times New Roman"/>
          <w:color w:val="585756"/>
          <w:kern w:val="0"/>
          <w:sz w:val="21"/>
          <w:szCs w:val="22"/>
          <w:lang w:val="fr-BE"/>
        </w:rPr>
        <w:t>L’offre et les annexes jointes au formulaire d’offre sont rédigées en français.</w:t>
      </w:r>
    </w:p>
    <w:p w14:paraId="6F2925C5" w14:textId="77777777" w:rsidR="00E55C39" w:rsidRPr="00E55C39" w:rsidRDefault="00E55C39" w:rsidP="00E55C39">
      <w:pPr>
        <w:pStyle w:val="Corpsdetexte"/>
        <w:rPr>
          <w:rFonts w:ascii="Georgia" w:eastAsia="Calibri" w:hAnsi="Georgia" w:cs="Times New Roman"/>
          <w:color w:val="585756"/>
          <w:kern w:val="0"/>
          <w:sz w:val="21"/>
          <w:szCs w:val="22"/>
          <w:lang w:val="fr-BE"/>
        </w:rPr>
      </w:pPr>
      <w:r w:rsidRPr="00E55C39">
        <w:rPr>
          <w:rFonts w:ascii="Georgia" w:eastAsia="Calibri" w:hAnsi="Georgia" w:cs="Times New Roman"/>
          <w:color w:val="585756"/>
          <w:kern w:val="0"/>
          <w:sz w:val="21"/>
          <w:szCs w:val="22"/>
          <w:lang w:val="fr-BE"/>
        </w:rPr>
        <w:t>Par le dépôt de son offre, le soumissionnaire renonce automatiquement à ses conditions générales ou particulières de vente, même si celles-ci sont mentionnées dans l’une ou l’autre annexe à son offre.</w:t>
      </w:r>
    </w:p>
    <w:p w14:paraId="3FD1EEF0" w14:textId="1417065D" w:rsidR="009804F1" w:rsidRPr="004F6517" w:rsidRDefault="00E55C39" w:rsidP="009804F1">
      <w:pPr>
        <w:pStyle w:val="Corpsdetexte"/>
        <w:rPr>
          <w:rFonts w:ascii="Georgia" w:eastAsia="Calibri" w:hAnsi="Georgia" w:cs="Times New Roman"/>
          <w:color w:val="585756"/>
          <w:kern w:val="0"/>
          <w:sz w:val="21"/>
          <w:szCs w:val="22"/>
          <w:lang w:val="fr-BE"/>
        </w:rPr>
      </w:pPr>
      <w:r w:rsidRPr="00E55C39">
        <w:rPr>
          <w:rFonts w:ascii="Georgia" w:eastAsia="Calibri" w:hAnsi="Georgia" w:cs="Times New Roman"/>
          <w:color w:val="585756"/>
          <w:kern w:val="0"/>
          <w:sz w:val="21"/>
          <w:szCs w:val="22"/>
          <w:lang w:val="fr-BE"/>
        </w:rPr>
        <w:t xml:space="preserve">Le soumissionnaire indique clairement dans son offre quelle information est confidentielle et/ou se rapporte à des secrets techniques ou commerciaux et ne peut donc pas être divulguée par le pouvoir adjudicateur. </w:t>
      </w:r>
    </w:p>
    <w:p w14:paraId="73C84321" w14:textId="77777777" w:rsidR="009804F1" w:rsidRPr="00952034" w:rsidRDefault="009804F1" w:rsidP="71EBF40D">
      <w:pPr>
        <w:pStyle w:val="Titre3"/>
        <w:keepNext/>
        <w:widowControl w:val="0"/>
        <w:numPr>
          <w:ilvl w:val="2"/>
          <w:numId w:val="5"/>
        </w:numPr>
        <w:tabs>
          <w:tab w:val="num" w:pos="720"/>
        </w:tabs>
        <w:suppressAutoHyphens/>
        <w:autoSpaceDE/>
        <w:autoSpaceDN/>
        <w:adjustRightInd/>
        <w:spacing w:before="180" w:after="180"/>
        <w:rPr>
          <w:lang w:val="fr-BE"/>
        </w:rPr>
      </w:pPr>
      <w:bookmarkStart w:id="80" w:name="_Toc174700350"/>
      <w:r w:rsidRPr="71EBF40D">
        <w:rPr>
          <w:lang w:val="fr-BE"/>
        </w:rPr>
        <w:t>Durée de validité de l’offre</w:t>
      </w:r>
      <w:bookmarkEnd w:id="80"/>
    </w:p>
    <w:p w14:paraId="4BAB3101" w14:textId="2AE48192" w:rsidR="009804F1" w:rsidRPr="004F6517" w:rsidRDefault="009804F1" w:rsidP="009804F1">
      <w:pPr>
        <w:pStyle w:val="Corpsdetexte"/>
        <w:rPr>
          <w:rFonts w:ascii="Georgia" w:eastAsia="Calibri" w:hAnsi="Georgia" w:cs="Times New Roman"/>
          <w:color w:val="585756"/>
          <w:kern w:val="0"/>
          <w:sz w:val="21"/>
          <w:szCs w:val="22"/>
          <w:lang w:val="fr-BE"/>
        </w:rPr>
      </w:pPr>
      <w:r w:rsidRPr="0050612B">
        <w:rPr>
          <w:rFonts w:ascii="Georgia" w:eastAsia="Calibri" w:hAnsi="Georgia" w:cs="Times New Roman"/>
          <w:color w:val="585756"/>
          <w:kern w:val="0"/>
          <w:sz w:val="21"/>
          <w:szCs w:val="22"/>
          <w:lang w:val="fr-BE"/>
        </w:rPr>
        <w:t xml:space="preserve">Les soumissionnaires restent liés par leur offre pendant un délai de </w:t>
      </w:r>
      <w:r w:rsidR="004F6517" w:rsidRPr="0050612B">
        <w:rPr>
          <w:rFonts w:ascii="Georgia" w:eastAsia="Calibri" w:hAnsi="Georgia" w:cs="Times New Roman"/>
          <w:color w:val="585756"/>
          <w:kern w:val="0"/>
          <w:sz w:val="21"/>
          <w:szCs w:val="22"/>
          <w:lang w:val="fr-BE"/>
        </w:rPr>
        <w:t>180 jours</w:t>
      </w:r>
      <w:r w:rsidRPr="0050612B">
        <w:rPr>
          <w:rFonts w:ascii="Georgia" w:eastAsia="Calibri" w:hAnsi="Georgia" w:cs="Times New Roman"/>
          <w:color w:val="585756"/>
          <w:kern w:val="0"/>
          <w:sz w:val="21"/>
          <w:szCs w:val="22"/>
          <w:lang w:val="fr-BE"/>
        </w:rPr>
        <w:t xml:space="preserve"> calendrier, à compter de la date limite de réception.</w:t>
      </w:r>
      <w:r w:rsidRPr="00211A79">
        <w:rPr>
          <w:rFonts w:ascii="Georgia" w:eastAsia="Calibri" w:hAnsi="Georgia" w:cs="Times New Roman"/>
          <w:color w:val="585756"/>
          <w:kern w:val="0"/>
          <w:sz w:val="21"/>
          <w:szCs w:val="22"/>
          <w:lang w:val="fr-BE"/>
        </w:rPr>
        <w:t xml:space="preserve"> </w:t>
      </w:r>
    </w:p>
    <w:p w14:paraId="0183E3C3" w14:textId="77777777" w:rsidR="009804F1" w:rsidRPr="00513BE2" w:rsidRDefault="009804F1" w:rsidP="71EBF40D">
      <w:pPr>
        <w:pStyle w:val="Titre3"/>
        <w:keepNext/>
        <w:widowControl w:val="0"/>
        <w:numPr>
          <w:ilvl w:val="2"/>
          <w:numId w:val="5"/>
        </w:numPr>
        <w:tabs>
          <w:tab w:val="num" w:pos="720"/>
        </w:tabs>
        <w:suppressAutoHyphens/>
        <w:autoSpaceDE/>
        <w:autoSpaceDN/>
        <w:adjustRightInd/>
        <w:spacing w:before="180" w:after="180"/>
      </w:pPr>
      <w:bookmarkStart w:id="81" w:name="_Toc257380485"/>
      <w:bookmarkStart w:id="82" w:name="_Toc260134204"/>
      <w:bookmarkStart w:id="83" w:name="_Toc174700351"/>
      <w:bookmarkEnd w:id="78"/>
      <w:bookmarkEnd w:id="79"/>
      <w:r>
        <w:t>Détermination des prix</w:t>
      </w:r>
      <w:bookmarkEnd w:id="81"/>
      <w:bookmarkEnd w:id="82"/>
      <w:bookmarkEnd w:id="83"/>
    </w:p>
    <w:p w14:paraId="3BC54EA3" w14:textId="1A9C8200" w:rsidR="009804F1"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Tous les prix mentionnés dans le formulaire d’offre doivent être obligatoirement libellés en EURO</w:t>
      </w:r>
      <w:r w:rsidR="004E4F67">
        <w:rPr>
          <w:rFonts w:ascii="Georgia" w:eastAsia="Calibri" w:hAnsi="Georgia" w:cs="Times New Roman"/>
          <w:color w:val="585756"/>
          <w:kern w:val="0"/>
          <w:sz w:val="21"/>
          <w:szCs w:val="22"/>
          <w:lang w:val="fr-BE"/>
        </w:rPr>
        <w:t>S</w:t>
      </w:r>
      <w:r w:rsidRPr="00211A79">
        <w:rPr>
          <w:rFonts w:ascii="Georgia" w:eastAsia="Calibri" w:hAnsi="Georgia" w:cs="Times New Roman"/>
          <w:color w:val="585756"/>
          <w:kern w:val="0"/>
          <w:sz w:val="21"/>
          <w:szCs w:val="22"/>
          <w:lang w:val="fr-BE"/>
        </w:rPr>
        <w:t>.</w:t>
      </w:r>
    </w:p>
    <w:p w14:paraId="51D3C86E" w14:textId="399937C1" w:rsidR="009804F1"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présent marché est un marché à prix global, ce qui signifie que le prix global est forfaitaire et couvre l’ensemble des prestations du marché ou chacun des postes de l’inventaire.</w:t>
      </w:r>
    </w:p>
    <w:p w14:paraId="50C3FCF3" w14:textId="7FFD87B4" w:rsidR="004F6517" w:rsidRDefault="0050612B" w:rsidP="00900075">
      <w:pPr>
        <w:pStyle w:val="Corpsdetexte"/>
        <w:rPr>
          <w:rFonts w:ascii="Georgia" w:eastAsia="Calibri" w:hAnsi="Georgia" w:cs="Times New Roman"/>
          <w:color w:val="585756"/>
          <w:kern w:val="0"/>
          <w:sz w:val="21"/>
          <w:szCs w:val="22"/>
          <w:lang w:val="fr-BE"/>
        </w:rPr>
      </w:pPr>
      <w:commentRangeStart w:id="84"/>
      <w:r>
        <w:rPr>
          <w:rFonts w:ascii="Georgia" w:eastAsia="Calibri" w:hAnsi="Georgia" w:cs="Times New Roman"/>
          <w:color w:val="585756"/>
          <w:kern w:val="0"/>
          <w:sz w:val="21"/>
          <w:szCs w:val="22"/>
          <w:lang w:val="fr-BE"/>
        </w:rPr>
        <w:t>Aux fins d’attribution de l’accord cadre, le prix sera comparé en multipliant les quantités estimées fournies concernant les besoins théoriques actuels (quantités fermes) par le nombre d’HJ.</w:t>
      </w:r>
      <w:commentRangeEnd w:id="84"/>
      <w:r w:rsidR="005F0DF0">
        <w:rPr>
          <w:rStyle w:val="Marquedecommentaire"/>
          <w:rFonts w:ascii="Georgia" w:eastAsia="Calibri" w:hAnsi="Georgia" w:cs="Times New Roman"/>
          <w:color w:val="585756"/>
          <w:kern w:val="0"/>
          <w:lang w:val="fr-BE"/>
        </w:rPr>
        <w:commentReference w:id="84"/>
      </w:r>
    </w:p>
    <w:p w14:paraId="4BA217FB" w14:textId="77777777" w:rsidR="009804F1"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3262A9CC" w14:textId="1315D330" w:rsidR="009804F1" w:rsidRPr="008F0058" w:rsidRDefault="009804F1" w:rsidP="009804F1">
      <w:pPr>
        <w:pStyle w:val="Titre4"/>
      </w:pPr>
      <w:bookmarkStart w:id="85" w:name="_Toc174700352"/>
      <w:r>
        <w:t>Eléments inclus dans le prix</w:t>
      </w:r>
      <w:bookmarkEnd w:id="85"/>
    </w:p>
    <w:p w14:paraId="0E18D140" w14:textId="7C3F8145" w:rsidR="009804F1" w:rsidRPr="00E74439" w:rsidRDefault="009804F1" w:rsidP="00F27842">
      <w:pPr>
        <w:pStyle w:val="Corpsdetexte"/>
        <w:rPr>
          <w:rFonts w:ascii="Georgia" w:eastAsia="Calibri" w:hAnsi="Georgia" w:cs="Times New Roman"/>
          <w:color w:val="585756"/>
          <w:kern w:val="0"/>
          <w:sz w:val="21"/>
          <w:szCs w:val="21"/>
          <w:lang w:val="fr-BE"/>
        </w:rPr>
      </w:pPr>
      <w:r w:rsidRPr="00E74439">
        <w:rPr>
          <w:rFonts w:ascii="Georgia" w:eastAsia="Calibri" w:hAnsi="Georgia" w:cs="Times New Roman"/>
          <w:color w:val="585756"/>
          <w:kern w:val="0"/>
          <w:sz w:val="21"/>
          <w:szCs w:val="21"/>
          <w:lang w:val="fr-BE"/>
        </w:rPr>
        <w:t>Le prestataire de services est censé avoir inclus dans ses prix tant unitaires que globaux tous les frais et impositions généralement quelconques grevant les services, à l’exception de la taxe sur la valeur ajoutée.</w:t>
      </w:r>
    </w:p>
    <w:p w14:paraId="6E200001" w14:textId="66C627E5" w:rsidR="008F0058" w:rsidRPr="00E74439" w:rsidRDefault="009804F1" w:rsidP="008F0058">
      <w:pPr>
        <w:pStyle w:val="Corpsdetexte"/>
        <w:rPr>
          <w:rFonts w:ascii="Georgia" w:eastAsia="Calibri" w:hAnsi="Georgia" w:cs="Times New Roman"/>
          <w:color w:val="585756"/>
          <w:kern w:val="0"/>
          <w:sz w:val="21"/>
          <w:szCs w:val="21"/>
          <w:lang w:val="fr-BE"/>
        </w:rPr>
      </w:pPr>
      <w:r w:rsidRPr="00E74439">
        <w:rPr>
          <w:rFonts w:ascii="Georgia" w:eastAsia="Calibri" w:hAnsi="Georgia" w:cs="Times New Roman"/>
          <w:color w:val="585756"/>
          <w:kern w:val="0"/>
          <w:sz w:val="21"/>
          <w:szCs w:val="21"/>
          <w:lang w:val="fr-BE"/>
        </w:rPr>
        <w:t>Sont notamment inclus dans les prix :</w:t>
      </w:r>
    </w:p>
    <w:p w14:paraId="5C32721B" w14:textId="2B927029" w:rsidR="0050612B" w:rsidRPr="0050612B" w:rsidRDefault="008F0058" w:rsidP="00BE102B">
      <w:pPr>
        <w:pStyle w:val="Corpsdetexte"/>
        <w:numPr>
          <w:ilvl w:val="0"/>
          <w:numId w:val="21"/>
        </w:numPr>
        <w:rPr>
          <w:rFonts w:ascii="Georgia" w:eastAsia="Calibri" w:hAnsi="Georgia" w:cs="Times New Roman"/>
          <w:color w:val="585756"/>
          <w:kern w:val="0"/>
          <w:sz w:val="21"/>
          <w:szCs w:val="21"/>
          <w:lang w:val="fr-BE"/>
        </w:rPr>
      </w:pPr>
      <w:r w:rsidRPr="00E74439">
        <w:rPr>
          <w:rFonts w:ascii="Georgia" w:eastAsia="Calibri" w:hAnsi="Georgia" w:cs="Times New Roman"/>
          <w:color w:val="585756"/>
          <w:kern w:val="0"/>
          <w:sz w:val="21"/>
          <w:szCs w:val="21"/>
          <w:lang w:val="fr-BE"/>
        </w:rPr>
        <w:t xml:space="preserve">Les </w:t>
      </w:r>
      <w:r w:rsidR="0050612B">
        <w:rPr>
          <w:rFonts w:ascii="Georgia" w:eastAsia="Calibri" w:hAnsi="Georgia" w:cs="Times New Roman"/>
          <w:color w:val="585756"/>
          <w:kern w:val="0"/>
          <w:sz w:val="21"/>
          <w:szCs w:val="21"/>
          <w:lang w:val="fr-BE"/>
        </w:rPr>
        <w:t>honoraires, per diem, frais de logements, etc</w:t>
      </w:r>
    </w:p>
    <w:p w14:paraId="16FAAA3B" w14:textId="7DA9DB1A" w:rsidR="009804F1" w:rsidRPr="00E74439" w:rsidRDefault="008F0058" w:rsidP="00BE102B">
      <w:pPr>
        <w:pStyle w:val="Corpsdetexte"/>
        <w:numPr>
          <w:ilvl w:val="0"/>
          <w:numId w:val="21"/>
        </w:numPr>
        <w:rPr>
          <w:rFonts w:ascii="Georgia" w:eastAsia="Calibri" w:hAnsi="Georgia" w:cs="Times New Roman"/>
          <w:color w:val="585756"/>
          <w:kern w:val="0"/>
          <w:sz w:val="21"/>
          <w:szCs w:val="21"/>
          <w:lang w:val="fr-BE"/>
        </w:rPr>
      </w:pPr>
      <w:r w:rsidRPr="00E74439">
        <w:rPr>
          <w:rFonts w:ascii="Georgia" w:eastAsia="Calibri" w:hAnsi="Georgia" w:cs="Times New Roman"/>
          <w:color w:val="585756"/>
          <w:kern w:val="0"/>
          <w:sz w:val="21"/>
          <w:szCs w:val="21"/>
          <w:lang w:val="fr-BE"/>
        </w:rPr>
        <w:t>L</w:t>
      </w:r>
      <w:r w:rsidR="009804F1" w:rsidRPr="00E74439">
        <w:rPr>
          <w:rFonts w:ascii="Georgia" w:eastAsia="Calibri" w:hAnsi="Georgia" w:cs="Times New Roman"/>
          <w:color w:val="585756"/>
          <w:kern w:val="0"/>
          <w:sz w:val="21"/>
          <w:szCs w:val="21"/>
          <w:lang w:val="fr-BE"/>
        </w:rPr>
        <w:t xml:space="preserve">a gestion administrative et le </w:t>
      </w:r>
      <w:r w:rsidRPr="00E74439">
        <w:rPr>
          <w:rFonts w:ascii="Georgia" w:eastAsia="Calibri" w:hAnsi="Georgia" w:cs="Times New Roman"/>
          <w:color w:val="585756"/>
          <w:kern w:val="0"/>
          <w:sz w:val="21"/>
          <w:szCs w:val="21"/>
          <w:lang w:val="fr-BE"/>
        </w:rPr>
        <w:t>secrétariat ;</w:t>
      </w:r>
    </w:p>
    <w:p w14:paraId="29616929" w14:textId="14F07635" w:rsidR="009804F1" w:rsidRPr="00E74439" w:rsidRDefault="008F0058" w:rsidP="00BE102B">
      <w:pPr>
        <w:pStyle w:val="Corpsdetexte"/>
        <w:numPr>
          <w:ilvl w:val="0"/>
          <w:numId w:val="21"/>
        </w:numPr>
        <w:rPr>
          <w:rFonts w:ascii="Georgia" w:eastAsia="Calibri" w:hAnsi="Georgia" w:cs="Times New Roman"/>
          <w:color w:val="585756"/>
          <w:kern w:val="0"/>
          <w:sz w:val="21"/>
          <w:szCs w:val="21"/>
          <w:lang w:val="fr-BE"/>
        </w:rPr>
      </w:pPr>
      <w:r w:rsidRPr="00E74439">
        <w:rPr>
          <w:rFonts w:ascii="Georgia" w:eastAsia="Calibri" w:hAnsi="Georgia" w:cs="Times New Roman"/>
          <w:color w:val="585756"/>
          <w:kern w:val="0"/>
          <w:sz w:val="21"/>
          <w:szCs w:val="21"/>
          <w:lang w:val="fr-BE"/>
        </w:rPr>
        <w:t>L</w:t>
      </w:r>
      <w:r w:rsidR="009804F1" w:rsidRPr="00E74439">
        <w:rPr>
          <w:rFonts w:ascii="Georgia" w:eastAsia="Calibri" w:hAnsi="Georgia" w:cs="Times New Roman"/>
          <w:color w:val="585756"/>
          <w:kern w:val="0"/>
          <w:sz w:val="21"/>
          <w:szCs w:val="21"/>
          <w:lang w:val="fr-BE"/>
        </w:rPr>
        <w:t xml:space="preserve">e déplacement, le transport et </w:t>
      </w:r>
      <w:r w:rsidRPr="00E74439">
        <w:rPr>
          <w:rFonts w:ascii="Georgia" w:eastAsia="Calibri" w:hAnsi="Georgia" w:cs="Times New Roman"/>
          <w:color w:val="585756"/>
          <w:kern w:val="0"/>
          <w:sz w:val="21"/>
          <w:szCs w:val="21"/>
          <w:lang w:val="fr-BE"/>
        </w:rPr>
        <w:t>l’assurance ;</w:t>
      </w:r>
    </w:p>
    <w:p w14:paraId="190C0790" w14:textId="6937F564" w:rsidR="009804F1" w:rsidRPr="00E74439" w:rsidRDefault="008F0058" w:rsidP="00BE102B">
      <w:pPr>
        <w:pStyle w:val="Corpsdetexte"/>
        <w:numPr>
          <w:ilvl w:val="0"/>
          <w:numId w:val="21"/>
        </w:numPr>
        <w:rPr>
          <w:rFonts w:ascii="Georgia" w:eastAsia="Calibri" w:hAnsi="Georgia" w:cs="Times New Roman"/>
          <w:color w:val="585756"/>
          <w:kern w:val="0"/>
          <w:sz w:val="21"/>
          <w:szCs w:val="21"/>
          <w:lang w:val="fr-BE"/>
        </w:rPr>
      </w:pPr>
      <w:r w:rsidRPr="00E74439">
        <w:rPr>
          <w:rFonts w:ascii="Georgia" w:eastAsia="Calibri" w:hAnsi="Georgia" w:cs="Times New Roman"/>
          <w:color w:val="585756"/>
          <w:kern w:val="0"/>
          <w:sz w:val="21"/>
          <w:szCs w:val="21"/>
          <w:lang w:val="fr-BE"/>
        </w:rPr>
        <w:t>L</w:t>
      </w:r>
      <w:r w:rsidR="009804F1" w:rsidRPr="00E74439">
        <w:rPr>
          <w:rFonts w:ascii="Georgia" w:eastAsia="Calibri" w:hAnsi="Georgia" w:cs="Times New Roman"/>
          <w:color w:val="585756"/>
          <w:kern w:val="0"/>
          <w:sz w:val="21"/>
          <w:szCs w:val="21"/>
          <w:lang w:val="fr-BE"/>
        </w:rPr>
        <w:t xml:space="preserve">a documentation relative aux </w:t>
      </w:r>
      <w:r w:rsidRPr="00E74439">
        <w:rPr>
          <w:rFonts w:ascii="Georgia" w:eastAsia="Calibri" w:hAnsi="Georgia" w:cs="Times New Roman"/>
          <w:color w:val="585756"/>
          <w:kern w:val="0"/>
          <w:sz w:val="21"/>
          <w:szCs w:val="21"/>
          <w:lang w:val="fr-BE"/>
        </w:rPr>
        <w:t>services ;</w:t>
      </w:r>
    </w:p>
    <w:p w14:paraId="5496E098" w14:textId="7ED44831" w:rsidR="009804F1" w:rsidRDefault="008F0058" w:rsidP="00BE102B">
      <w:pPr>
        <w:pStyle w:val="Corpsdetexte"/>
        <w:numPr>
          <w:ilvl w:val="0"/>
          <w:numId w:val="21"/>
        </w:numPr>
        <w:rPr>
          <w:rFonts w:ascii="Georgia" w:eastAsia="Calibri" w:hAnsi="Georgia" w:cs="Times New Roman"/>
          <w:color w:val="585756"/>
          <w:kern w:val="0"/>
          <w:sz w:val="21"/>
          <w:szCs w:val="21"/>
          <w:lang w:val="fr-BE"/>
        </w:rPr>
      </w:pPr>
      <w:r w:rsidRPr="00E74439">
        <w:rPr>
          <w:rFonts w:ascii="Georgia" w:eastAsia="Calibri" w:hAnsi="Georgia" w:cs="Times New Roman"/>
          <w:color w:val="585756"/>
          <w:kern w:val="0"/>
          <w:sz w:val="21"/>
          <w:szCs w:val="21"/>
          <w:lang w:val="fr-BE"/>
        </w:rPr>
        <w:t>L</w:t>
      </w:r>
      <w:r w:rsidR="009804F1" w:rsidRPr="00E74439">
        <w:rPr>
          <w:rFonts w:ascii="Georgia" w:eastAsia="Calibri" w:hAnsi="Georgia" w:cs="Times New Roman"/>
          <w:color w:val="585756"/>
          <w:kern w:val="0"/>
          <w:sz w:val="21"/>
          <w:szCs w:val="21"/>
          <w:lang w:val="fr-BE"/>
        </w:rPr>
        <w:t xml:space="preserve">a livraison de documents ou de pièces liés à </w:t>
      </w:r>
      <w:r w:rsidRPr="00E74439">
        <w:rPr>
          <w:rFonts w:ascii="Georgia" w:eastAsia="Calibri" w:hAnsi="Georgia" w:cs="Times New Roman"/>
          <w:color w:val="585756"/>
          <w:kern w:val="0"/>
          <w:sz w:val="21"/>
          <w:szCs w:val="21"/>
          <w:lang w:val="fr-BE"/>
        </w:rPr>
        <w:t>l’exécution ;</w:t>
      </w:r>
    </w:p>
    <w:p w14:paraId="15B33F20" w14:textId="7CF188E7" w:rsidR="009804F1" w:rsidRPr="00296D34" w:rsidRDefault="008F0058" w:rsidP="00BE102B">
      <w:pPr>
        <w:pStyle w:val="Corpsdetexte"/>
        <w:numPr>
          <w:ilvl w:val="0"/>
          <w:numId w:val="21"/>
        </w:numPr>
        <w:rPr>
          <w:rFonts w:ascii="Georgia" w:eastAsia="Calibri" w:hAnsi="Georgia" w:cs="Times New Roman"/>
          <w:color w:val="585756"/>
          <w:kern w:val="0"/>
          <w:sz w:val="21"/>
          <w:szCs w:val="21"/>
          <w:lang w:val="fr-BE"/>
        </w:rPr>
      </w:pPr>
      <w:r w:rsidRPr="00E74439">
        <w:rPr>
          <w:rFonts w:ascii="Georgia" w:eastAsia="Calibri" w:hAnsi="Georgia" w:cs="Times New Roman"/>
          <w:color w:val="585756"/>
          <w:kern w:val="0"/>
          <w:sz w:val="21"/>
          <w:szCs w:val="21"/>
          <w:lang w:val="fr-BE"/>
        </w:rPr>
        <w:t>L</w:t>
      </w:r>
      <w:r w:rsidR="009804F1" w:rsidRPr="00E74439">
        <w:rPr>
          <w:rFonts w:ascii="Georgia" w:eastAsia="Calibri" w:hAnsi="Georgia" w:cs="Times New Roman"/>
          <w:color w:val="585756"/>
          <w:kern w:val="0"/>
          <w:sz w:val="21"/>
          <w:szCs w:val="21"/>
          <w:lang w:val="fr-BE"/>
        </w:rPr>
        <w:t>e cas échéant, les mesures imposées par la législation en matière de sécurité et de santé des travailleurs lors de l'exécution de leur travail</w:t>
      </w:r>
      <w:r w:rsidR="00296D34">
        <w:rPr>
          <w:rFonts w:ascii="Georgia" w:eastAsia="Calibri" w:hAnsi="Georgia" w:cs="Times New Roman"/>
          <w:color w:val="585756"/>
          <w:kern w:val="0"/>
          <w:sz w:val="21"/>
          <w:szCs w:val="21"/>
          <w:lang w:val="fr-BE"/>
        </w:rPr>
        <w:t>.</w:t>
      </w:r>
    </w:p>
    <w:p w14:paraId="2123F308" w14:textId="310EE7CA" w:rsidR="001C0E14" w:rsidRPr="00E74439" w:rsidRDefault="008F0058" w:rsidP="008F0058">
      <w:pPr>
        <w:pStyle w:val="Corpsdetexte"/>
        <w:rPr>
          <w:rFonts w:ascii="Georgia" w:eastAsia="Calibri" w:hAnsi="Georgia" w:cstheme="minorHAnsi"/>
          <w:color w:val="585756"/>
          <w:kern w:val="0"/>
          <w:sz w:val="21"/>
          <w:szCs w:val="21"/>
          <w:lang w:val="fr-BE"/>
        </w:rPr>
      </w:pPr>
      <w:r w:rsidRPr="00E74439">
        <w:rPr>
          <w:rFonts w:ascii="Georgia" w:eastAsia="Calibri" w:hAnsi="Georgia" w:cstheme="minorHAnsi"/>
          <w:color w:val="585756"/>
          <w:kern w:val="0"/>
          <w:sz w:val="21"/>
          <w:szCs w:val="21"/>
          <w:lang w:val="fr-BE"/>
        </w:rPr>
        <w:t>Mais également les frais de communication (internet compris), tous les coûts et frais de personnel ou de matériel nécessaires à l’exécution du présent marché, la rémunération à titre de droit d’auteur, l’achat ou la location auprès de tiers de services nécessaires à l’exécution du marché.</w:t>
      </w:r>
    </w:p>
    <w:p w14:paraId="25ACA927" w14:textId="77777777" w:rsidR="00E74439" w:rsidRPr="00E74439" w:rsidRDefault="00E74439" w:rsidP="00E74439">
      <w:pPr>
        <w:pStyle w:val="Corpsdetexte"/>
        <w:rPr>
          <w:rFonts w:ascii="Georgia" w:eastAsia="Calibri" w:hAnsi="Georgia" w:cstheme="minorHAnsi"/>
          <w:color w:val="585756"/>
          <w:kern w:val="0"/>
          <w:sz w:val="21"/>
          <w:szCs w:val="21"/>
          <w:lang w:val="fr-BE"/>
        </w:rPr>
      </w:pPr>
      <w:r w:rsidRPr="00E74439">
        <w:rPr>
          <w:rFonts w:ascii="Georgia" w:eastAsia="Calibri" w:hAnsi="Georgia" w:cstheme="minorHAnsi"/>
          <w:b/>
          <w:color w:val="585756"/>
          <w:kern w:val="0"/>
          <w:sz w:val="21"/>
          <w:szCs w:val="21"/>
          <w:u w:val="single"/>
          <w:lang w:val="fr-BE"/>
        </w:rPr>
        <w:t>Pour ce marché, les frais suivants sont pris en charge par Enabel ou remboursés sur base de pièces justificatives.</w:t>
      </w:r>
      <w:r w:rsidRPr="00E74439">
        <w:rPr>
          <w:rFonts w:ascii="Georgia" w:eastAsia="Calibri" w:hAnsi="Georgia" w:cstheme="minorHAnsi"/>
          <w:color w:val="585756"/>
          <w:kern w:val="0"/>
          <w:sz w:val="21"/>
          <w:szCs w:val="21"/>
          <w:lang w:val="fr-BE"/>
        </w:rPr>
        <w:t xml:space="preserve"> </w:t>
      </w:r>
    </w:p>
    <w:p w14:paraId="6BE1FE34" w14:textId="77777777" w:rsidR="00E74439" w:rsidRPr="00E74439" w:rsidRDefault="00E74439" w:rsidP="00E74439">
      <w:pPr>
        <w:pStyle w:val="Corpsdetexte"/>
        <w:rPr>
          <w:rFonts w:ascii="Georgia" w:eastAsia="Calibri" w:hAnsi="Georgia" w:cstheme="minorHAnsi"/>
          <w:color w:val="585756"/>
          <w:kern w:val="0"/>
          <w:sz w:val="21"/>
          <w:szCs w:val="21"/>
          <w:lang w:val="fr-BE"/>
        </w:rPr>
      </w:pPr>
      <w:r w:rsidRPr="00E74439">
        <w:rPr>
          <w:rFonts w:ascii="Georgia" w:eastAsia="Calibri" w:hAnsi="Georgia" w:cstheme="minorHAnsi"/>
          <w:color w:val="585756"/>
          <w:kern w:val="0"/>
          <w:sz w:val="21"/>
          <w:szCs w:val="21"/>
          <w:lang w:val="fr-BE"/>
        </w:rPr>
        <w:t>Pour les frais remboursables sur base de pièces justificatives, l’accord d’Enabel avant l’engagement est toujours nécessaire, sinon la dépense ne pourra pas être remboursée même sur base de la pièce justificative :</w:t>
      </w:r>
    </w:p>
    <w:p w14:paraId="57E20434" w14:textId="3915FA51" w:rsidR="00E74439" w:rsidRPr="00E74439" w:rsidRDefault="00E74439" w:rsidP="00BE102B">
      <w:pPr>
        <w:pStyle w:val="Corpsdetexte"/>
        <w:numPr>
          <w:ilvl w:val="0"/>
          <w:numId w:val="22"/>
        </w:numPr>
        <w:rPr>
          <w:rFonts w:ascii="Georgia" w:eastAsia="Calibri" w:hAnsi="Georgia" w:cstheme="minorHAnsi"/>
          <w:color w:val="585756"/>
          <w:kern w:val="0"/>
          <w:sz w:val="21"/>
          <w:szCs w:val="21"/>
          <w:lang w:val="fr-BE"/>
        </w:rPr>
      </w:pPr>
      <w:r w:rsidRPr="00E74439">
        <w:rPr>
          <w:rFonts w:ascii="Georgia" w:eastAsia="Calibri" w:hAnsi="Georgia" w:cstheme="minorHAnsi"/>
          <w:color w:val="585756"/>
          <w:kern w:val="0"/>
          <w:sz w:val="21"/>
          <w:szCs w:val="21"/>
          <w:lang w:val="fr-BE"/>
        </w:rPr>
        <w:t xml:space="preserve">Transports internationaux </w:t>
      </w:r>
      <w:r w:rsidR="0050612B">
        <w:rPr>
          <w:rFonts w:ascii="Georgia" w:eastAsia="Calibri" w:hAnsi="Georgia" w:cstheme="minorHAnsi"/>
          <w:color w:val="585756"/>
          <w:kern w:val="0"/>
          <w:sz w:val="21"/>
          <w:szCs w:val="21"/>
          <w:lang w:val="fr-BE"/>
        </w:rPr>
        <w:t xml:space="preserve">et nationaux </w:t>
      </w:r>
      <w:r w:rsidRPr="00E74439">
        <w:rPr>
          <w:rFonts w:ascii="Georgia" w:eastAsia="Calibri" w:hAnsi="Georgia" w:cstheme="minorHAnsi"/>
          <w:color w:val="585756"/>
          <w:kern w:val="0"/>
          <w:sz w:val="21"/>
          <w:szCs w:val="21"/>
          <w:lang w:val="fr-BE"/>
        </w:rPr>
        <w:t xml:space="preserve">par avion : les billets d’avion pour les vols internationaux entre le pays du domicile de l’expert et le lieu de prestation sont organisés et pris en charge par le soumissionnaire (billet en classe économique du trajet le plus avantageux économiquement). </w:t>
      </w:r>
    </w:p>
    <w:p w14:paraId="14C82DB6" w14:textId="77777777" w:rsidR="00E74439" w:rsidRPr="00E74439" w:rsidRDefault="00E74439" w:rsidP="00E74439">
      <w:pPr>
        <w:pStyle w:val="Corpsdetexte"/>
        <w:ind w:left="720"/>
        <w:rPr>
          <w:rFonts w:ascii="Georgia" w:eastAsia="Calibri" w:hAnsi="Georgia" w:cstheme="minorHAnsi"/>
          <w:color w:val="585756"/>
          <w:kern w:val="0"/>
          <w:sz w:val="21"/>
          <w:szCs w:val="21"/>
          <w:lang w:val="fr-BE"/>
        </w:rPr>
      </w:pPr>
      <w:r w:rsidRPr="00E74439">
        <w:rPr>
          <w:rFonts w:ascii="Georgia" w:eastAsia="Calibri" w:hAnsi="Georgia" w:cstheme="minorHAnsi"/>
          <w:color w:val="585756"/>
          <w:kern w:val="0"/>
          <w:sz w:val="21"/>
          <w:szCs w:val="21"/>
          <w:lang w:val="fr-BE"/>
        </w:rPr>
        <w:t>Le choix de l’itinéraire sera conditionné par la combinaison la plus logique entre :</w:t>
      </w:r>
    </w:p>
    <w:p w14:paraId="5E8E6B65" w14:textId="561F20D9" w:rsidR="00E74439" w:rsidRPr="00E74439" w:rsidRDefault="00E74439" w:rsidP="00BE102B">
      <w:pPr>
        <w:pStyle w:val="Corpsdetexte"/>
        <w:numPr>
          <w:ilvl w:val="1"/>
          <w:numId w:val="22"/>
        </w:numPr>
        <w:ind w:left="1418" w:hanging="338"/>
        <w:rPr>
          <w:rFonts w:ascii="Georgia" w:eastAsia="Calibri" w:hAnsi="Georgia" w:cstheme="minorHAnsi"/>
          <w:color w:val="585756"/>
          <w:kern w:val="0"/>
          <w:sz w:val="21"/>
          <w:szCs w:val="21"/>
          <w:lang w:val="fr-BE"/>
        </w:rPr>
      </w:pPr>
      <w:r>
        <w:rPr>
          <w:rFonts w:ascii="Georgia" w:eastAsia="Calibri" w:hAnsi="Georgia" w:cstheme="minorHAnsi"/>
          <w:color w:val="585756"/>
          <w:kern w:val="0"/>
          <w:sz w:val="21"/>
          <w:szCs w:val="21"/>
          <w:lang w:val="fr-BE"/>
        </w:rPr>
        <w:t>L</w:t>
      </w:r>
      <w:r w:rsidRPr="00E74439">
        <w:rPr>
          <w:rFonts w:ascii="Georgia" w:eastAsia="Calibri" w:hAnsi="Georgia" w:cstheme="minorHAnsi"/>
          <w:color w:val="585756"/>
          <w:kern w:val="0"/>
          <w:sz w:val="21"/>
          <w:szCs w:val="21"/>
          <w:lang w:val="fr-BE"/>
        </w:rPr>
        <w:t>e meilleur itinéraire acceptable</w:t>
      </w:r>
      <w:r w:rsidR="005F0DF0">
        <w:rPr>
          <w:rFonts w:ascii="Georgia" w:eastAsia="Calibri" w:hAnsi="Georgia" w:cstheme="minorHAnsi"/>
          <w:color w:val="585756"/>
          <w:kern w:val="0"/>
          <w:sz w:val="21"/>
          <w:szCs w:val="21"/>
          <w:lang w:val="fr-BE"/>
        </w:rPr>
        <w:t xml:space="preserve"> </w:t>
      </w:r>
      <w:r w:rsidRPr="00E74439">
        <w:rPr>
          <w:rFonts w:ascii="Georgia" w:eastAsia="Calibri" w:hAnsi="Georgia" w:cstheme="minorHAnsi"/>
          <w:color w:val="585756"/>
          <w:kern w:val="0"/>
          <w:sz w:val="21"/>
          <w:szCs w:val="21"/>
          <w:lang w:val="fr-BE"/>
        </w:rPr>
        <w:t>;</w:t>
      </w:r>
    </w:p>
    <w:p w14:paraId="18BAD816" w14:textId="5C512617" w:rsidR="00E74439" w:rsidRPr="00E74439" w:rsidRDefault="00E74439" w:rsidP="00BE102B">
      <w:pPr>
        <w:pStyle w:val="Corpsdetexte"/>
        <w:numPr>
          <w:ilvl w:val="1"/>
          <w:numId w:val="22"/>
        </w:numPr>
        <w:ind w:left="1418" w:hanging="338"/>
        <w:rPr>
          <w:rFonts w:ascii="Georgia" w:eastAsia="Calibri" w:hAnsi="Georgia" w:cstheme="minorHAnsi"/>
          <w:color w:val="585756"/>
          <w:kern w:val="0"/>
          <w:sz w:val="21"/>
          <w:szCs w:val="21"/>
          <w:lang w:val="fr-BE"/>
        </w:rPr>
      </w:pPr>
      <w:r>
        <w:rPr>
          <w:rFonts w:ascii="Georgia" w:eastAsia="Calibri" w:hAnsi="Georgia" w:cstheme="minorHAnsi"/>
          <w:color w:val="585756"/>
          <w:kern w:val="0"/>
          <w:sz w:val="21"/>
          <w:szCs w:val="21"/>
          <w:lang w:val="fr-BE"/>
        </w:rPr>
        <w:t>L</w:t>
      </w:r>
      <w:r w:rsidRPr="00E74439">
        <w:rPr>
          <w:rFonts w:ascii="Georgia" w:eastAsia="Calibri" w:hAnsi="Georgia" w:cstheme="minorHAnsi"/>
          <w:color w:val="585756"/>
          <w:kern w:val="0"/>
          <w:sz w:val="21"/>
          <w:szCs w:val="21"/>
          <w:lang w:val="fr-BE"/>
        </w:rPr>
        <w:t>e tarif applicable</w:t>
      </w:r>
      <w:r w:rsidR="00AE4575">
        <w:rPr>
          <w:rFonts w:ascii="Georgia" w:eastAsia="Calibri" w:hAnsi="Georgia" w:cstheme="minorHAnsi"/>
          <w:color w:val="585756"/>
          <w:kern w:val="0"/>
          <w:sz w:val="21"/>
          <w:szCs w:val="21"/>
          <w:lang w:val="fr-BE"/>
        </w:rPr>
        <w:t xml:space="preserve">, </w:t>
      </w:r>
      <w:r w:rsidRPr="00E74439">
        <w:rPr>
          <w:rFonts w:ascii="Georgia" w:eastAsia="Calibri" w:hAnsi="Georgia" w:cstheme="minorHAnsi"/>
          <w:color w:val="585756"/>
          <w:kern w:val="0"/>
          <w:sz w:val="21"/>
          <w:szCs w:val="21"/>
          <w:lang w:val="fr-BE"/>
        </w:rPr>
        <w:t xml:space="preserve"> le meilleur marché (classe Economy) en tenant compte des conditions référentielles définies par les contrats dont Enabel dispose avec les compagnies aériennes ;</w:t>
      </w:r>
    </w:p>
    <w:p w14:paraId="390B06B5" w14:textId="4DE3E405" w:rsidR="0050612B" w:rsidRPr="0050612B" w:rsidRDefault="00E74439" w:rsidP="00BE102B">
      <w:pPr>
        <w:pStyle w:val="Corpsdetexte"/>
        <w:numPr>
          <w:ilvl w:val="1"/>
          <w:numId w:val="22"/>
        </w:numPr>
        <w:ind w:left="1418" w:hanging="338"/>
        <w:rPr>
          <w:rFonts w:ascii="Georgia" w:eastAsia="Calibri" w:hAnsi="Georgia" w:cstheme="minorHAnsi"/>
          <w:color w:val="585756"/>
          <w:kern w:val="0"/>
          <w:sz w:val="21"/>
          <w:szCs w:val="21"/>
          <w:lang w:val="fr-BE"/>
        </w:rPr>
      </w:pPr>
      <w:r>
        <w:rPr>
          <w:rFonts w:ascii="Georgia" w:eastAsia="Calibri" w:hAnsi="Georgia" w:cstheme="minorHAnsi"/>
          <w:color w:val="585756"/>
          <w:kern w:val="0"/>
          <w:sz w:val="21"/>
          <w:szCs w:val="21"/>
          <w:lang w:val="fr-BE"/>
        </w:rPr>
        <w:t>L</w:t>
      </w:r>
      <w:r w:rsidRPr="00E74439">
        <w:rPr>
          <w:rFonts w:ascii="Georgia" w:eastAsia="Calibri" w:hAnsi="Georgia" w:cstheme="minorHAnsi"/>
          <w:color w:val="585756"/>
          <w:kern w:val="0"/>
          <w:sz w:val="21"/>
          <w:szCs w:val="21"/>
          <w:lang w:val="fr-BE"/>
        </w:rPr>
        <w:t>es dates de voyage demandées.</w:t>
      </w:r>
    </w:p>
    <w:p w14:paraId="06B75BEF" w14:textId="77777777" w:rsidR="00E74439" w:rsidRDefault="00E74439" w:rsidP="00BE102B">
      <w:pPr>
        <w:pStyle w:val="Corpsdetexte"/>
        <w:numPr>
          <w:ilvl w:val="0"/>
          <w:numId w:val="22"/>
        </w:numPr>
        <w:rPr>
          <w:rFonts w:ascii="Georgia" w:eastAsia="Calibri" w:hAnsi="Georgia" w:cstheme="minorHAnsi"/>
          <w:color w:val="585756"/>
          <w:kern w:val="0"/>
          <w:sz w:val="21"/>
          <w:szCs w:val="21"/>
          <w:lang w:val="fr-BE"/>
        </w:rPr>
      </w:pPr>
      <w:r w:rsidRPr="00E74439">
        <w:rPr>
          <w:rFonts w:ascii="Georgia" w:eastAsia="Calibri" w:hAnsi="Georgia" w:cstheme="minorHAnsi"/>
          <w:color w:val="585756"/>
          <w:kern w:val="0"/>
          <w:sz w:val="21"/>
          <w:szCs w:val="21"/>
          <w:lang w:val="fr-BE"/>
        </w:rPr>
        <w:t xml:space="preserve">Transports professionnels dans le pays où se déroule la mission de terrain : le cas échéant, les transports dans le pays sont organisés et pris en charge par Enabel. </w:t>
      </w:r>
    </w:p>
    <w:p w14:paraId="760EC336" w14:textId="31599E6A" w:rsidR="0050612B" w:rsidRPr="00E74439" w:rsidRDefault="0050612B" w:rsidP="00BE102B">
      <w:pPr>
        <w:pStyle w:val="Corpsdetexte"/>
        <w:numPr>
          <w:ilvl w:val="0"/>
          <w:numId w:val="22"/>
        </w:numPr>
        <w:rPr>
          <w:rFonts w:ascii="Georgia" w:eastAsia="Calibri" w:hAnsi="Georgia" w:cstheme="minorHAnsi"/>
          <w:color w:val="585756"/>
          <w:kern w:val="0"/>
          <w:sz w:val="21"/>
          <w:szCs w:val="21"/>
          <w:lang w:val="fr-BE"/>
        </w:rPr>
      </w:pPr>
      <w:r>
        <w:rPr>
          <w:rFonts w:ascii="Georgia" w:eastAsia="Calibri" w:hAnsi="Georgia" w:cstheme="minorHAnsi"/>
          <w:color w:val="585756"/>
          <w:kern w:val="0"/>
          <w:sz w:val="21"/>
          <w:szCs w:val="21"/>
          <w:lang w:val="fr-BE"/>
        </w:rPr>
        <w:t xml:space="preserve">Les Go pass et autres taxes </w:t>
      </w:r>
      <w:r w:rsidRPr="0050612B">
        <w:rPr>
          <w:rFonts w:ascii="Georgia" w:eastAsia="Calibri" w:hAnsi="Georgia" w:cstheme="minorHAnsi"/>
          <w:b/>
          <w:bCs/>
          <w:color w:val="585756"/>
          <w:kern w:val="0"/>
          <w:sz w:val="21"/>
          <w:szCs w:val="21"/>
          <w:u w:val="single"/>
          <w:lang w:val="fr-BE"/>
        </w:rPr>
        <w:t>mais pas les visa</w:t>
      </w:r>
      <w:r w:rsidR="005F0DF0">
        <w:rPr>
          <w:rFonts w:ascii="Georgia" w:eastAsia="Calibri" w:hAnsi="Georgia" w:cstheme="minorHAnsi"/>
          <w:b/>
          <w:bCs/>
          <w:color w:val="585756"/>
          <w:kern w:val="0"/>
          <w:sz w:val="21"/>
          <w:szCs w:val="21"/>
          <w:u w:val="single"/>
          <w:lang w:val="fr-BE"/>
        </w:rPr>
        <w:t>s</w:t>
      </w:r>
      <w:r w:rsidRPr="0050612B">
        <w:rPr>
          <w:rFonts w:ascii="Georgia" w:eastAsia="Calibri" w:hAnsi="Georgia" w:cstheme="minorHAnsi"/>
          <w:b/>
          <w:bCs/>
          <w:color w:val="585756"/>
          <w:kern w:val="0"/>
          <w:sz w:val="21"/>
          <w:szCs w:val="21"/>
          <w:u w:val="single"/>
          <w:lang w:val="fr-BE"/>
        </w:rPr>
        <w:t>.</w:t>
      </w:r>
    </w:p>
    <w:p w14:paraId="434E8DC1" w14:textId="77777777" w:rsidR="00E74439" w:rsidRPr="00E74439" w:rsidRDefault="00E74439" w:rsidP="00E74439">
      <w:pPr>
        <w:pStyle w:val="Corpsdetexte"/>
        <w:rPr>
          <w:rFonts w:ascii="Georgia" w:eastAsia="Calibri" w:hAnsi="Georgia" w:cstheme="minorHAnsi"/>
          <w:b/>
          <w:color w:val="585756"/>
          <w:kern w:val="0"/>
          <w:sz w:val="21"/>
          <w:szCs w:val="21"/>
          <w:u w:val="single"/>
          <w:lang w:val="fr-BE"/>
        </w:rPr>
      </w:pPr>
      <w:r w:rsidRPr="00E74439">
        <w:rPr>
          <w:rFonts w:ascii="Georgia" w:eastAsia="Calibri" w:hAnsi="Georgia" w:cstheme="minorHAnsi"/>
          <w:b/>
          <w:color w:val="585756"/>
          <w:kern w:val="0"/>
          <w:sz w:val="21"/>
          <w:szCs w:val="21"/>
          <w:u w:val="single"/>
          <w:lang w:val="fr-BE"/>
        </w:rPr>
        <w:t>Attention :</w:t>
      </w:r>
    </w:p>
    <w:p w14:paraId="37A10C37" w14:textId="77777777" w:rsidR="00E74439" w:rsidRPr="00E74439" w:rsidRDefault="00E74439" w:rsidP="00BE102B">
      <w:pPr>
        <w:pStyle w:val="Corpsdetexte"/>
        <w:numPr>
          <w:ilvl w:val="0"/>
          <w:numId w:val="22"/>
        </w:numPr>
        <w:rPr>
          <w:rFonts w:ascii="Georgia" w:eastAsia="Calibri" w:hAnsi="Georgia" w:cstheme="minorHAnsi"/>
          <w:color w:val="585756"/>
          <w:kern w:val="0"/>
          <w:sz w:val="21"/>
          <w:szCs w:val="21"/>
          <w:lang w:val="fr-BE"/>
        </w:rPr>
      </w:pPr>
      <w:r w:rsidRPr="00E74439">
        <w:rPr>
          <w:rFonts w:ascii="Georgia" w:eastAsia="Calibri" w:hAnsi="Georgia" w:cstheme="minorHAnsi"/>
          <w:color w:val="585756"/>
          <w:kern w:val="0"/>
          <w:sz w:val="21"/>
          <w:szCs w:val="21"/>
          <w:lang w:val="fr-BE"/>
        </w:rPr>
        <w:t xml:space="preserve">Le tarif journalier est payé pour tous les jours de travail effectif, même s’il s’agit d’un jour de week-end ou d’un jour férié, selon le planning de travail accepté joint à la facture. </w:t>
      </w:r>
    </w:p>
    <w:p w14:paraId="385E716C" w14:textId="77777777" w:rsidR="00E74439" w:rsidRPr="00E74439" w:rsidRDefault="00E74439" w:rsidP="00BE102B">
      <w:pPr>
        <w:pStyle w:val="Corpsdetexte"/>
        <w:numPr>
          <w:ilvl w:val="0"/>
          <w:numId w:val="22"/>
        </w:numPr>
        <w:rPr>
          <w:rFonts w:ascii="Georgia" w:eastAsia="Calibri" w:hAnsi="Georgia" w:cstheme="minorHAnsi"/>
          <w:color w:val="585756"/>
          <w:kern w:val="0"/>
          <w:sz w:val="21"/>
          <w:szCs w:val="21"/>
          <w:lang w:val="fr-BE"/>
        </w:rPr>
      </w:pPr>
      <w:r w:rsidRPr="00E74439">
        <w:rPr>
          <w:rFonts w:ascii="Georgia" w:eastAsia="Calibri" w:hAnsi="Georgia" w:cstheme="minorHAnsi"/>
          <w:color w:val="585756"/>
          <w:kern w:val="0"/>
          <w:sz w:val="21"/>
          <w:szCs w:val="21"/>
          <w:lang w:val="fr-BE"/>
        </w:rPr>
        <w:t>Pour les jours de voyage internationaux, 50 % du tarif journalier sont payés par jour de voyage, selon le planning accepté de la mission joint à la facture.</w:t>
      </w:r>
    </w:p>
    <w:p w14:paraId="1A32151A" w14:textId="77777777" w:rsidR="00E74439" w:rsidRPr="00E74439" w:rsidRDefault="00E74439" w:rsidP="00BE102B">
      <w:pPr>
        <w:pStyle w:val="Corpsdetexte"/>
        <w:numPr>
          <w:ilvl w:val="0"/>
          <w:numId w:val="22"/>
        </w:numPr>
        <w:rPr>
          <w:rFonts w:ascii="Georgia" w:eastAsia="Calibri" w:hAnsi="Georgia" w:cstheme="minorHAnsi"/>
          <w:color w:val="585756"/>
          <w:kern w:val="0"/>
          <w:sz w:val="21"/>
          <w:szCs w:val="21"/>
          <w:lang w:val="fr-BE"/>
        </w:rPr>
      </w:pPr>
      <w:r w:rsidRPr="00E74439">
        <w:rPr>
          <w:rFonts w:ascii="Georgia" w:eastAsia="Calibri" w:hAnsi="Georgia" w:cstheme="minorHAnsi"/>
          <w:color w:val="585756"/>
          <w:kern w:val="0"/>
          <w:sz w:val="21"/>
          <w:szCs w:val="21"/>
          <w:lang w:val="fr-BE"/>
        </w:rPr>
        <w:t>Pour chaque marché, le cas échéant, dans le cadre des missions de terrain ou des prestations au siège d’Enabel à Bruxelles, les frais suivants seront pris en charge par Enabel :</w:t>
      </w:r>
    </w:p>
    <w:p w14:paraId="0E604A42" w14:textId="77777777" w:rsidR="00E74439" w:rsidRPr="00E74439" w:rsidRDefault="00E74439" w:rsidP="00BE102B">
      <w:pPr>
        <w:pStyle w:val="Corpsdetexte"/>
        <w:numPr>
          <w:ilvl w:val="1"/>
          <w:numId w:val="22"/>
        </w:numPr>
        <w:ind w:left="1418" w:hanging="338"/>
        <w:rPr>
          <w:rFonts w:ascii="Georgia" w:eastAsia="Calibri" w:hAnsi="Georgia" w:cstheme="minorHAnsi"/>
          <w:color w:val="585756"/>
          <w:kern w:val="0"/>
          <w:sz w:val="21"/>
          <w:szCs w:val="21"/>
          <w:lang w:val="fr-BE"/>
        </w:rPr>
      </w:pPr>
      <w:r w:rsidRPr="00E74439">
        <w:rPr>
          <w:rFonts w:ascii="Georgia" w:eastAsia="Calibri" w:hAnsi="Georgia" w:cstheme="minorHAnsi"/>
          <w:color w:val="585756"/>
          <w:kern w:val="0"/>
          <w:sz w:val="21"/>
          <w:szCs w:val="21"/>
          <w:lang w:val="fr-BE"/>
        </w:rPr>
        <w:t xml:space="preserve">les frais liés à l’organisation des formations et/ou des ateliers : </w:t>
      </w:r>
    </w:p>
    <w:p w14:paraId="6890FC1C" w14:textId="1BC7ACA9" w:rsidR="009804F1" w:rsidRDefault="00E74439" w:rsidP="00BE102B">
      <w:pPr>
        <w:pStyle w:val="Corpsdetexte"/>
        <w:numPr>
          <w:ilvl w:val="1"/>
          <w:numId w:val="22"/>
        </w:numPr>
        <w:ind w:left="1418" w:hanging="338"/>
        <w:rPr>
          <w:rFonts w:ascii="Georgia" w:eastAsia="Calibri" w:hAnsi="Georgia" w:cstheme="minorHAnsi"/>
          <w:color w:val="585756"/>
          <w:kern w:val="0"/>
          <w:sz w:val="21"/>
          <w:szCs w:val="21"/>
          <w:lang w:val="fr-BE"/>
        </w:rPr>
      </w:pPr>
      <w:r w:rsidRPr="00E74439">
        <w:rPr>
          <w:rFonts w:ascii="Georgia" w:eastAsia="Calibri" w:hAnsi="Georgia" w:cstheme="minorHAnsi"/>
          <w:color w:val="585756"/>
          <w:kern w:val="0"/>
          <w:sz w:val="21"/>
          <w:szCs w:val="21"/>
          <w:lang w:val="fr-BE"/>
        </w:rPr>
        <w:t>salle de formation, collations, reproduction des supports de formation à destination des participants, blocs-notes et stylos à destination des participants, matériel didactique nécessaire tel que rétroprojecteur, tableau et papier flipchart.</w:t>
      </w:r>
    </w:p>
    <w:p w14:paraId="6E25C5F9" w14:textId="7D23DBC3" w:rsidR="00E51578" w:rsidRDefault="00E51578" w:rsidP="00BE102B">
      <w:pPr>
        <w:pStyle w:val="Corpsdetexte"/>
        <w:numPr>
          <w:ilvl w:val="1"/>
          <w:numId w:val="22"/>
        </w:numPr>
        <w:ind w:left="1418" w:hanging="338"/>
        <w:rPr>
          <w:rFonts w:ascii="Georgia" w:eastAsia="Calibri" w:hAnsi="Georgia" w:cstheme="minorHAnsi"/>
          <w:color w:val="585756"/>
          <w:kern w:val="0"/>
          <w:sz w:val="21"/>
          <w:szCs w:val="21"/>
          <w:lang w:val="fr-BE"/>
        </w:rPr>
      </w:pPr>
      <w:r>
        <w:rPr>
          <w:rFonts w:ascii="Georgia" w:eastAsia="Calibri" w:hAnsi="Georgia" w:cstheme="minorHAnsi"/>
          <w:color w:val="585756"/>
          <w:kern w:val="0"/>
          <w:sz w:val="21"/>
          <w:szCs w:val="21"/>
          <w:lang w:val="fr-BE"/>
        </w:rPr>
        <w:t>Les transports à l’</w:t>
      </w:r>
      <w:r w:rsidR="001040A6">
        <w:rPr>
          <w:rFonts w:ascii="Georgia" w:eastAsia="Calibri" w:hAnsi="Georgia" w:cstheme="minorHAnsi"/>
          <w:color w:val="585756"/>
          <w:kern w:val="0"/>
          <w:sz w:val="21"/>
          <w:szCs w:val="21"/>
          <w:lang w:val="fr-BE"/>
        </w:rPr>
        <w:t>intérieur</w:t>
      </w:r>
      <w:r>
        <w:rPr>
          <w:rFonts w:ascii="Georgia" w:eastAsia="Calibri" w:hAnsi="Georgia" w:cstheme="minorHAnsi"/>
          <w:color w:val="585756"/>
          <w:kern w:val="0"/>
          <w:sz w:val="21"/>
          <w:szCs w:val="21"/>
          <w:lang w:val="fr-BE"/>
        </w:rPr>
        <w:t xml:space="preserve"> du pays pour rejoindre les provinces et les déplacements locaux durant les heures de service</w:t>
      </w:r>
    </w:p>
    <w:p w14:paraId="09709A52" w14:textId="23C288FC" w:rsidR="00296D34" w:rsidRPr="00296D34" w:rsidRDefault="009804F1" w:rsidP="002E6840">
      <w:pPr>
        <w:pStyle w:val="Titre3"/>
        <w:keepNext/>
        <w:widowControl w:val="0"/>
        <w:numPr>
          <w:ilvl w:val="2"/>
          <w:numId w:val="5"/>
        </w:numPr>
        <w:tabs>
          <w:tab w:val="num" w:pos="720"/>
        </w:tabs>
        <w:suppressAutoHyphens/>
        <w:autoSpaceDE/>
        <w:autoSpaceDN/>
        <w:adjustRightInd/>
        <w:spacing w:before="180" w:after="180"/>
      </w:pPr>
      <w:bookmarkStart w:id="86" w:name="_Toc257380488"/>
      <w:bookmarkStart w:id="87" w:name="_Toc260134207"/>
      <w:bookmarkStart w:id="88" w:name="_Toc174700353"/>
      <w:r>
        <w:t>Introduction des offres</w:t>
      </w:r>
      <w:bookmarkEnd w:id="86"/>
      <w:bookmarkEnd w:id="87"/>
      <w:bookmarkEnd w:id="88"/>
    </w:p>
    <w:p w14:paraId="1E70C8A2" w14:textId="77777777" w:rsidR="00296D34" w:rsidRPr="00A553C9" w:rsidRDefault="00296D34" w:rsidP="00296D34">
      <w:pPr>
        <w:pStyle w:val="BTCtextCTB"/>
        <w:rPr>
          <w:rFonts w:ascii="Georgia" w:eastAsia="Calibri" w:hAnsi="Georgia"/>
          <w:color w:val="585756"/>
          <w:sz w:val="21"/>
          <w:szCs w:val="22"/>
        </w:rPr>
      </w:pPr>
      <w:r w:rsidRPr="00A553C9">
        <w:rPr>
          <w:rFonts w:ascii="Georgia" w:eastAsia="Calibri" w:hAnsi="Georgia"/>
          <w:color w:val="585756"/>
          <w:sz w:val="21"/>
          <w:szCs w:val="22"/>
        </w:rPr>
        <w:t>Sans préjudice des variantes éventuelles, le soumissionnaire ne peut remettre qu’une seule offre par marché.</w:t>
      </w:r>
    </w:p>
    <w:p w14:paraId="67CDC2FE" w14:textId="77777777" w:rsidR="00296D34" w:rsidRPr="00A553C9" w:rsidRDefault="00296D34" w:rsidP="00296D34">
      <w:pPr>
        <w:pStyle w:val="BTCtextCTB"/>
        <w:rPr>
          <w:rFonts w:ascii="Georgia" w:eastAsia="Calibri" w:hAnsi="Georgia"/>
          <w:color w:val="585756"/>
          <w:sz w:val="21"/>
          <w:szCs w:val="22"/>
        </w:rPr>
      </w:pPr>
      <w:r w:rsidRPr="00A553C9">
        <w:rPr>
          <w:rFonts w:ascii="Georgia" w:eastAsia="Calibri" w:hAnsi="Georgia"/>
          <w:color w:val="585756"/>
          <w:sz w:val="21"/>
          <w:szCs w:val="22"/>
        </w:rPr>
        <w:t>Le soumissionnaire introduit son offre de la manière suivante :</w:t>
      </w:r>
    </w:p>
    <w:p w14:paraId="5BBE89CD" w14:textId="77777777" w:rsidR="00296D34" w:rsidRPr="00A553C9" w:rsidRDefault="00296D34" w:rsidP="00296D34">
      <w:pPr>
        <w:pStyle w:val="BTCtextCTB"/>
        <w:numPr>
          <w:ilvl w:val="0"/>
          <w:numId w:val="6"/>
        </w:numPr>
        <w:rPr>
          <w:rFonts w:ascii="Georgia" w:eastAsia="Calibri" w:hAnsi="Georgia"/>
          <w:color w:val="585756"/>
          <w:sz w:val="21"/>
          <w:szCs w:val="22"/>
        </w:rPr>
      </w:pPr>
      <w:r w:rsidRPr="00A553C9">
        <w:rPr>
          <w:rFonts w:ascii="Georgia" w:eastAsia="Calibri" w:hAnsi="Georgia"/>
          <w:color w:val="585756"/>
          <w:sz w:val="21"/>
          <w:szCs w:val="22"/>
        </w:rPr>
        <w:t xml:space="preserve">Un exemplaire original de l’offre complète sera introduit sur papier. En plus, le soumissionnaire joindra à l’offre les copies demandées dans les directives pour l’établissement de </w:t>
      </w:r>
      <w:r w:rsidRPr="0078567F">
        <w:rPr>
          <w:rFonts w:ascii="Georgia" w:eastAsia="Calibri" w:hAnsi="Georgia"/>
          <w:color w:val="585756"/>
          <w:sz w:val="21"/>
          <w:szCs w:val="22"/>
          <w:highlight w:val="yellow"/>
        </w:rPr>
        <w:t>l’offre (voir Partie …).</w:t>
      </w:r>
      <w:r w:rsidRPr="00A553C9">
        <w:rPr>
          <w:rFonts w:ascii="Georgia" w:eastAsia="Calibri" w:hAnsi="Georgia"/>
          <w:color w:val="585756"/>
          <w:sz w:val="21"/>
          <w:szCs w:val="22"/>
        </w:rPr>
        <w:t xml:space="preserve"> Le cas échéant, ces copies peuvent être introduites sous forme d’un ou plusieurs fichiers au format .PDF sur Clé USB.</w:t>
      </w:r>
    </w:p>
    <w:p w14:paraId="37B95D28" w14:textId="2017BAA5" w:rsidR="00296D34" w:rsidRPr="00A553C9" w:rsidRDefault="00296D34" w:rsidP="00296D34">
      <w:pPr>
        <w:pStyle w:val="BTCtextCTB"/>
        <w:ind w:left="720"/>
        <w:rPr>
          <w:rFonts w:ascii="Georgia" w:eastAsia="Calibri" w:hAnsi="Georgia"/>
          <w:color w:val="585756"/>
          <w:sz w:val="21"/>
          <w:szCs w:val="22"/>
        </w:rPr>
      </w:pPr>
      <w:r w:rsidRPr="0078567F">
        <w:rPr>
          <w:rFonts w:ascii="Georgia" w:eastAsia="Calibri" w:hAnsi="Georgia"/>
          <w:color w:val="585756"/>
          <w:sz w:val="21"/>
          <w:szCs w:val="22"/>
          <w:highlight w:val="yellow"/>
        </w:rPr>
        <w:t>Elle est introduite sous pli définitivement scellé, portant la mention : Offre/</w:t>
      </w:r>
      <w:r w:rsidR="00BC7624">
        <w:rPr>
          <w:rFonts w:ascii="Georgia" w:eastAsia="Calibri" w:hAnsi="Georgia"/>
          <w:color w:val="585756"/>
          <w:sz w:val="21"/>
          <w:szCs w:val="22"/>
          <w:highlight w:val="yellow"/>
        </w:rPr>
        <w:t>COD</w:t>
      </w:r>
      <w:r w:rsidR="001479F8">
        <w:rPr>
          <w:rFonts w:ascii="Georgia" w:eastAsia="Calibri" w:hAnsi="Georgia"/>
          <w:color w:val="585756"/>
          <w:sz w:val="21"/>
          <w:szCs w:val="22"/>
          <w:highlight w:val="yellow"/>
        </w:rPr>
        <w:t>2299611SH6-10054</w:t>
      </w:r>
      <w:r w:rsidRPr="0078567F">
        <w:rPr>
          <w:rFonts w:ascii="Georgia" w:eastAsia="Calibri" w:hAnsi="Georgia"/>
          <w:color w:val="585756"/>
          <w:sz w:val="21"/>
          <w:szCs w:val="22"/>
          <w:highlight w:val="yellow"/>
        </w:rPr>
        <w:t xml:space="preserve"> Ouverture des offres le </w:t>
      </w:r>
      <w:r w:rsidR="008438B4">
        <w:rPr>
          <w:rFonts w:ascii="Georgia" w:eastAsia="Calibri" w:hAnsi="Georgia"/>
          <w:color w:val="585756"/>
          <w:sz w:val="21"/>
          <w:szCs w:val="22"/>
          <w:highlight w:val="yellow"/>
        </w:rPr>
        <w:t>10</w:t>
      </w:r>
      <w:r w:rsidRPr="0078567F">
        <w:rPr>
          <w:rFonts w:ascii="Georgia" w:eastAsia="Calibri" w:hAnsi="Georgia"/>
          <w:color w:val="585756"/>
          <w:sz w:val="21"/>
          <w:szCs w:val="22"/>
          <w:highlight w:val="yellow"/>
        </w:rPr>
        <w:t>/</w:t>
      </w:r>
      <w:r w:rsidR="00301ABA">
        <w:rPr>
          <w:rFonts w:ascii="Georgia" w:eastAsia="Calibri" w:hAnsi="Georgia"/>
          <w:color w:val="585756"/>
          <w:sz w:val="21"/>
          <w:szCs w:val="22"/>
          <w:highlight w:val="yellow"/>
        </w:rPr>
        <w:t>10</w:t>
      </w:r>
      <w:r w:rsidRPr="0078567F">
        <w:rPr>
          <w:rFonts w:ascii="Georgia" w:eastAsia="Calibri" w:hAnsi="Georgia"/>
          <w:color w:val="585756"/>
          <w:sz w:val="21"/>
          <w:szCs w:val="22"/>
          <w:highlight w:val="yellow"/>
        </w:rPr>
        <w:t>/2024 à 10</w:t>
      </w:r>
      <w:r w:rsidR="00301ABA">
        <w:rPr>
          <w:rFonts w:ascii="Georgia" w:eastAsia="Calibri" w:hAnsi="Georgia"/>
          <w:color w:val="585756"/>
          <w:sz w:val="21"/>
          <w:szCs w:val="22"/>
          <w:highlight w:val="yellow"/>
        </w:rPr>
        <w:t xml:space="preserve"> </w:t>
      </w:r>
      <w:r w:rsidRPr="0078567F">
        <w:rPr>
          <w:rFonts w:ascii="Georgia" w:eastAsia="Calibri" w:hAnsi="Georgia"/>
          <w:color w:val="585756"/>
          <w:sz w:val="21"/>
          <w:szCs w:val="22"/>
          <w:highlight w:val="yellow"/>
        </w:rPr>
        <w:t>heures, heure de Kinshasa, C/O Léa LECOMTE.</w:t>
      </w:r>
    </w:p>
    <w:p w14:paraId="5D379FA5" w14:textId="77777777" w:rsidR="00296D34" w:rsidRPr="00A553C9" w:rsidRDefault="00296D34" w:rsidP="00296D34">
      <w:pPr>
        <w:pStyle w:val="BTCtextCTB"/>
        <w:ind w:left="720"/>
        <w:rPr>
          <w:rFonts w:ascii="Georgia" w:eastAsia="Calibri" w:hAnsi="Georgia"/>
          <w:color w:val="585756"/>
          <w:sz w:val="21"/>
          <w:szCs w:val="22"/>
        </w:rPr>
      </w:pPr>
      <w:r w:rsidRPr="00A553C9">
        <w:rPr>
          <w:rFonts w:ascii="Georgia" w:eastAsia="Calibri" w:hAnsi="Georgia"/>
          <w:color w:val="585756"/>
          <w:sz w:val="21"/>
          <w:szCs w:val="22"/>
        </w:rPr>
        <w:t>Elle peut être introduite :</w:t>
      </w:r>
    </w:p>
    <w:p w14:paraId="39F46E29" w14:textId="77777777" w:rsidR="00296D34" w:rsidRPr="00A553C9" w:rsidRDefault="00296D34" w:rsidP="00296D34">
      <w:pPr>
        <w:pStyle w:val="BTCtextCTB"/>
        <w:ind w:left="720"/>
        <w:rPr>
          <w:rFonts w:ascii="Georgia" w:eastAsia="Calibri" w:hAnsi="Georgia"/>
          <w:color w:val="585756"/>
          <w:sz w:val="21"/>
          <w:szCs w:val="22"/>
        </w:rPr>
      </w:pPr>
      <w:r w:rsidRPr="00A553C9">
        <w:rPr>
          <w:rFonts w:ascii="Georgia" w:eastAsia="Calibri" w:hAnsi="Georgia"/>
          <w:color w:val="585756"/>
          <w:sz w:val="21"/>
          <w:szCs w:val="22"/>
        </w:rPr>
        <w:t>a)</w:t>
      </w:r>
      <w:r w:rsidRPr="00A553C9">
        <w:rPr>
          <w:rFonts w:ascii="Georgia" w:eastAsia="Calibri" w:hAnsi="Georgia"/>
          <w:color w:val="585756"/>
          <w:sz w:val="21"/>
          <w:szCs w:val="22"/>
        </w:rPr>
        <w:tab/>
        <w:t>par la poste (envoi normal ou recommandé)</w:t>
      </w:r>
    </w:p>
    <w:p w14:paraId="7132DFFA" w14:textId="77777777" w:rsidR="00296D34" w:rsidRPr="00A553C9" w:rsidRDefault="00296D34" w:rsidP="00296D34">
      <w:pPr>
        <w:pStyle w:val="BTCtextCTB"/>
        <w:ind w:left="720"/>
        <w:rPr>
          <w:rFonts w:ascii="Georgia" w:eastAsia="Calibri" w:hAnsi="Georgia"/>
          <w:color w:val="585756"/>
          <w:sz w:val="21"/>
          <w:szCs w:val="22"/>
        </w:rPr>
      </w:pPr>
      <w:r w:rsidRPr="00A553C9">
        <w:rPr>
          <w:rFonts w:ascii="Georgia" w:eastAsia="Calibri" w:hAnsi="Georgia"/>
          <w:color w:val="585756"/>
          <w:sz w:val="21"/>
          <w:szCs w:val="22"/>
        </w:rPr>
        <w:t>Dans ce cas, le pli scellé est glissé dans une seconde enveloppe fermée adressée à la :</w:t>
      </w:r>
    </w:p>
    <w:p w14:paraId="47C765CB" w14:textId="77777777" w:rsidR="00296D34" w:rsidRPr="00A553C9" w:rsidRDefault="00296D34" w:rsidP="00296D34">
      <w:pPr>
        <w:pStyle w:val="BTCtextCTB"/>
        <w:ind w:left="720"/>
        <w:rPr>
          <w:rFonts w:ascii="Georgia" w:eastAsia="Calibri" w:hAnsi="Georgia"/>
          <w:color w:val="585756"/>
          <w:sz w:val="21"/>
          <w:szCs w:val="22"/>
        </w:rPr>
      </w:pPr>
      <w:r w:rsidRPr="00A553C9">
        <w:rPr>
          <w:rFonts w:ascii="Georgia" w:eastAsia="Calibri" w:hAnsi="Georgia"/>
          <w:color w:val="585756"/>
          <w:sz w:val="21"/>
          <w:szCs w:val="22"/>
        </w:rPr>
        <w:t>Enabel – Agence belge de développement</w:t>
      </w:r>
    </w:p>
    <w:p w14:paraId="4798ECD8" w14:textId="77777777" w:rsidR="00296D34" w:rsidRPr="00A553C9" w:rsidRDefault="00296D34" w:rsidP="00296D34">
      <w:pPr>
        <w:pStyle w:val="BTCtextCTB"/>
        <w:ind w:left="1416"/>
        <w:rPr>
          <w:rFonts w:ascii="Georgia" w:eastAsia="Calibri" w:hAnsi="Georgia"/>
          <w:color w:val="585756"/>
          <w:sz w:val="21"/>
          <w:szCs w:val="22"/>
        </w:rPr>
      </w:pPr>
      <w:r w:rsidRPr="00A553C9">
        <w:rPr>
          <w:rFonts w:ascii="Georgia" w:eastAsia="Calibri" w:hAnsi="Georgia"/>
          <w:color w:val="585756"/>
          <w:sz w:val="21"/>
          <w:szCs w:val="22"/>
        </w:rPr>
        <w:t>Enabel – Agence belge de développement</w:t>
      </w:r>
    </w:p>
    <w:p w14:paraId="50C2FAFA" w14:textId="77777777" w:rsidR="00296D34" w:rsidRPr="00A553C9" w:rsidRDefault="00296D34" w:rsidP="00296D34">
      <w:pPr>
        <w:pStyle w:val="BTCtextCTB"/>
        <w:ind w:left="1416"/>
        <w:rPr>
          <w:rFonts w:ascii="Georgia" w:eastAsia="Calibri" w:hAnsi="Georgia"/>
          <w:color w:val="585756"/>
          <w:sz w:val="21"/>
          <w:szCs w:val="22"/>
        </w:rPr>
      </w:pPr>
      <w:r w:rsidRPr="00A553C9">
        <w:rPr>
          <w:rFonts w:ascii="Georgia" w:eastAsia="Calibri" w:hAnsi="Georgia"/>
          <w:color w:val="585756"/>
          <w:sz w:val="21"/>
          <w:szCs w:val="22"/>
        </w:rPr>
        <w:t>Ambassade de Belgique</w:t>
      </w:r>
    </w:p>
    <w:p w14:paraId="632320DC" w14:textId="77777777" w:rsidR="00296D34" w:rsidRPr="00A553C9" w:rsidRDefault="00296D34" w:rsidP="00296D34">
      <w:pPr>
        <w:pStyle w:val="BTCtextCTB"/>
        <w:ind w:left="1416"/>
        <w:rPr>
          <w:rFonts w:ascii="Georgia" w:eastAsia="Calibri" w:hAnsi="Georgia"/>
          <w:color w:val="585756"/>
          <w:sz w:val="21"/>
          <w:szCs w:val="22"/>
        </w:rPr>
      </w:pPr>
      <w:r w:rsidRPr="00A553C9">
        <w:rPr>
          <w:rFonts w:ascii="Georgia" w:eastAsia="Calibri" w:hAnsi="Georgia"/>
          <w:color w:val="585756"/>
          <w:sz w:val="21"/>
          <w:szCs w:val="22"/>
        </w:rPr>
        <w:t>Bld du 30 juin, 133</w:t>
      </w:r>
    </w:p>
    <w:p w14:paraId="55B0822B" w14:textId="77777777" w:rsidR="00296D34" w:rsidRPr="00A553C9" w:rsidRDefault="00296D34" w:rsidP="00296D34">
      <w:pPr>
        <w:pStyle w:val="BTCtextCTB"/>
        <w:ind w:left="1416"/>
        <w:rPr>
          <w:rFonts w:ascii="Georgia" w:eastAsia="Calibri" w:hAnsi="Georgia"/>
          <w:color w:val="585756"/>
          <w:sz w:val="21"/>
          <w:szCs w:val="22"/>
        </w:rPr>
      </w:pPr>
      <w:r w:rsidRPr="00A553C9">
        <w:rPr>
          <w:rFonts w:ascii="Georgia" w:eastAsia="Calibri" w:hAnsi="Georgia"/>
          <w:color w:val="585756"/>
          <w:sz w:val="21"/>
          <w:szCs w:val="22"/>
        </w:rPr>
        <w:t>Gombe – Kinshasa</w:t>
      </w:r>
    </w:p>
    <w:p w14:paraId="6F7E9B30" w14:textId="77777777" w:rsidR="00296D34" w:rsidRPr="00A553C9" w:rsidRDefault="00296D34" w:rsidP="00296D34">
      <w:pPr>
        <w:pStyle w:val="BTCtextCTB"/>
        <w:ind w:left="1416"/>
        <w:rPr>
          <w:rFonts w:ascii="Georgia" w:eastAsia="Calibri" w:hAnsi="Georgia"/>
          <w:color w:val="585756"/>
          <w:sz w:val="21"/>
          <w:szCs w:val="22"/>
        </w:rPr>
      </w:pPr>
      <w:r w:rsidRPr="00A553C9">
        <w:rPr>
          <w:rFonts w:ascii="Georgia" w:eastAsia="Calibri" w:hAnsi="Georgia"/>
          <w:color w:val="585756"/>
          <w:sz w:val="21"/>
          <w:szCs w:val="22"/>
        </w:rPr>
        <w:t>République Démocratique du Congo</w:t>
      </w:r>
    </w:p>
    <w:p w14:paraId="67146C08" w14:textId="77777777" w:rsidR="00296D34" w:rsidRPr="00A553C9" w:rsidRDefault="00296D34" w:rsidP="00296D34">
      <w:pPr>
        <w:pStyle w:val="BTCtextCTB"/>
        <w:ind w:left="720"/>
        <w:rPr>
          <w:rFonts w:ascii="Georgia" w:eastAsia="Calibri" w:hAnsi="Georgia"/>
          <w:color w:val="585756"/>
          <w:sz w:val="21"/>
          <w:szCs w:val="22"/>
        </w:rPr>
      </w:pPr>
      <w:r w:rsidRPr="00A553C9">
        <w:rPr>
          <w:rFonts w:ascii="Georgia" w:eastAsia="Calibri" w:hAnsi="Georgia"/>
          <w:color w:val="585756"/>
          <w:sz w:val="21"/>
          <w:szCs w:val="22"/>
        </w:rPr>
        <w:t>b)</w:t>
      </w:r>
      <w:r w:rsidRPr="00A553C9">
        <w:rPr>
          <w:rFonts w:ascii="Georgia" w:eastAsia="Calibri" w:hAnsi="Georgia"/>
          <w:color w:val="585756"/>
          <w:sz w:val="21"/>
          <w:szCs w:val="22"/>
        </w:rPr>
        <w:tab/>
        <w:t>par remise contre accusé de réception.</w:t>
      </w:r>
    </w:p>
    <w:p w14:paraId="3B5E3932" w14:textId="4B6F5196" w:rsidR="00FD0EDC" w:rsidRPr="008C4A21" w:rsidRDefault="00296D34" w:rsidP="00E51578">
      <w:pPr>
        <w:pStyle w:val="BTCtextCTB"/>
        <w:ind w:left="720"/>
        <w:rPr>
          <w:rFonts w:ascii="Georgia" w:eastAsia="Calibri" w:hAnsi="Georgia"/>
          <w:color w:val="585756"/>
          <w:sz w:val="21"/>
          <w:szCs w:val="22"/>
        </w:rPr>
      </w:pPr>
      <w:r w:rsidRPr="00A553C9">
        <w:rPr>
          <w:rFonts w:ascii="Georgia" w:eastAsia="Calibri" w:hAnsi="Georgia"/>
          <w:color w:val="585756"/>
          <w:sz w:val="21"/>
          <w:szCs w:val="22"/>
        </w:rPr>
        <w:t>Le service est accessible, tous les jours ouvrables, pendant les heures de bureau : de 9h. à 12h. et de 13 h. à 16h30. (voir adresse mentionnée au point Ouverture des offres).</w:t>
      </w:r>
    </w:p>
    <w:p w14:paraId="731CE9E5" w14:textId="77777777" w:rsidR="009804F1" w:rsidRPr="006A46F9" w:rsidRDefault="009804F1" w:rsidP="71EBF40D">
      <w:pPr>
        <w:pStyle w:val="Titre3"/>
        <w:keepNext/>
        <w:widowControl w:val="0"/>
        <w:numPr>
          <w:ilvl w:val="2"/>
          <w:numId w:val="5"/>
        </w:numPr>
        <w:tabs>
          <w:tab w:val="num" w:pos="720"/>
        </w:tabs>
        <w:suppressAutoHyphens/>
        <w:autoSpaceDE/>
        <w:autoSpaceDN/>
        <w:adjustRightInd/>
        <w:spacing w:before="180" w:after="180"/>
        <w:rPr>
          <w:lang w:val="fr-BE"/>
        </w:rPr>
      </w:pPr>
      <w:bookmarkStart w:id="89" w:name="_Toc174700354"/>
      <w:r w:rsidRPr="71EBF40D">
        <w:rPr>
          <w:lang w:val="fr-BE"/>
        </w:rPr>
        <w:t>Modification ou retrait d’une offre déjà introduite</w:t>
      </w:r>
      <w:bookmarkEnd w:id="89"/>
    </w:p>
    <w:p w14:paraId="3745E0BE"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Lorsqu’un soumissionnaire souhaite modifier ou retirer une offre déjà envoyée ou introduite, ceci doit se dérouler conformément aux dispositions des articles 43 et 85 de l’arrêté royal du 18 avril 2017. </w:t>
      </w:r>
    </w:p>
    <w:p w14:paraId="0ECB97E4"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338EC884"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Le retrait peut également être communiqué par téléfax, ou via un moyen électronique, pour autant qu’il soit confirmé par lettre recommandée déposée à la poste ou contre accusé de réception au plus tard le jour avant la date limite de réception des offres.</w:t>
      </w:r>
    </w:p>
    <w:p w14:paraId="07AF3CC2"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Lorsque l’offre est introduite via e-tendering, la modification ou le retrait de l’offre se fait conformément à l’article 43, §2 de l’A.R. du 18 avril 2017.</w:t>
      </w:r>
    </w:p>
    <w:p w14:paraId="56C318B4" w14:textId="77777777" w:rsidR="0050612B"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Ainsi, les modifications à une offre qui interviennent après la signature du rapport de dépôt, ainsi que son retrait donnent lieu à l'envoi d'un nouveau rapport de dépôt qui doit être signé conformément au paragraphe 1</w:t>
      </w:r>
      <w:r w:rsidRPr="0050612B">
        <w:rPr>
          <w:rFonts w:ascii="Georgia" w:eastAsia="Calibri" w:hAnsi="Georgia"/>
          <w:color w:val="585756"/>
          <w:sz w:val="21"/>
          <w:szCs w:val="22"/>
          <w:vertAlign w:val="superscript"/>
        </w:rPr>
        <w:t>er</w:t>
      </w:r>
    </w:p>
    <w:p w14:paraId="59896349" w14:textId="2AED9529"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L'objet et la portée des modifications doivent être indiqués avec précision.</w:t>
      </w:r>
    </w:p>
    <w:p w14:paraId="06B2C14A"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Le retrait doit être pur et simple.</w:t>
      </w:r>
    </w:p>
    <w:p w14:paraId="324CE038" w14:textId="01127302" w:rsidR="009804F1" w:rsidRPr="00E51578" w:rsidRDefault="009804F1" w:rsidP="00E51578">
      <w:pPr>
        <w:pStyle w:val="BTCtextCTB"/>
        <w:rPr>
          <w:rFonts w:ascii="Georgia" w:eastAsia="Calibri" w:hAnsi="Georgia"/>
          <w:color w:val="585756"/>
          <w:sz w:val="21"/>
          <w:szCs w:val="22"/>
        </w:rPr>
      </w:pPr>
      <w:r w:rsidRPr="008C4A21">
        <w:rPr>
          <w:rFonts w:ascii="Georgia" w:eastAsia="Calibri" w:hAnsi="Georgia"/>
          <w:color w:val="585756"/>
          <w:sz w:val="21"/>
          <w:szCs w:val="22"/>
        </w:rPr>
        <w:t>Lorsque le rapport de dépôt dressé à la suite des modifications ou du retrait visés à l'alinéa 1er, n'est pas revêtu de la signature visée au paragraphe 1er, la modification ou le retrait est d'office entaché de nullité. Cette nullité ne porte que sur les modifications ou le retrait et non sur l'offre elle-même.</w:t>
      </w:r>
    </w:p>
    <w:p w14:paraId="770A3685" w14:textId="3BD2C747" w:rsidR="002E6840" w:rsidRPr="00E51578" w:rsidRDefault="002E6840" w:rsidP="002E6840">
      <w:pPr>
        <w:pStyle w:val="Titre3"/>
        <w:keepNext/>
        <w:widowControl w:val="0"/>
        <w:numPr>
          <w:ilvl w:val="2"/>
          <w:numId w:val="5"/>
        </w:numPr>
        <w:tabs>
          <w:tab w:val="num" w:pos="720"/>
        </w:tabs>
        <w:suppressAutoHyphens/>
        <w:autoSpaceDE/>
        <w:autoSpaceDN/>
        <w:adjustRightInd/>
        <w:spacing w:before="180" w:after="180"/>
        <w:rPr>
          <w:lang w:val="fr-BE"/>
        </w:rPr>
      </w:pPr>
      <w:bookmarkStart w:id="90" w:name="_Toc174700355"/>
      <w:r w:rsidRPr="71EBF40D">
        <w:rPr>
          <w:lang w:val="fr-BE"/>
        </w:rPr>
        <w:t>Ouverture des offre</w:t>
      </w:r>
      <w:r w:rsidR="00E51578">
        <w:rPr>
          <w:lang w:val="fr-BE"/>
        </w:rPr>
        <w:t>s</w:t>
      </w:r>
      <w:bookmarkEnd w:id="90"/>
    </w:p>
    <w:p w14:paraId="5DDA81CD" w14:textId="5B9E5CA5" w:rsidR="002E6840" w:rsidRPr="002E6840" w:rsidRDefault="002E6840" w:rsidP="002E6840">
      <w:pPr>
        <w:pStyle w:val="BTCtextCTB"/>
        <w:rPr>
          <w:rFonts w:ascii="Georgia" w:eastAsia="Calibri" w:hAnsi="Georgia"/>
          <w:color w:val="585756"/>
          <w:sz w:val="21"/>
          <w:szCs w:val="22"/>
        </w:rPr>
      </w:pPr>
      <w:r w:rsidRPr="00BF6C02">
        <w:rPr>
          <w:rFonts w:ascii="Georgia" w:eastAsia="Calibri" w:hAnsi="Georgia"/>
          <w:color w:val="585756"/>
          <w:sz w:val="21"/>
          <w:szCs w:val="22"/>
          <w:highlight w:val="yellow"/>
        </w:rPr>
        <w:t xml:space="preserve">Les offres doivent être en possession du pouvoir adjudicateur avant le </w:t>
      </w:r>
      <w:r w:rsidR="008438B4">
        <w:rPr>
          <w:rFonts w:ascii="Georgia" w:eastAsia="Calibri" w:hAnsi="Georgia"/>
          <w:color w:val="585756"/>
          <w:sz w:val="21"/>
          <w:szCs w:val="22"/>
          <w:highlight w:val="yellow"/>
        </w:rPr>
        <w:t>10</w:t>
      </w:r>
      <w:r w:rsidR="00E51578" w:rsidRPr="00BF6C02">
        <w:rPr>
          <w:rFonts w:ascii="Georgia" w:eastAsia="Calibri" w:hAnsi="Georgia"/>
          <w:color w:val="585756"/>
          <w:sz w:val="21"/>
          <w:szCs w:val="22"/>
          <w:highlight w:val="yellow"/>
        </w:rPr>
        <w:t>/</w:t>
      </w:r>
      <w:r w:rsidR="003B1F84">
        <w:rPr>
          <w:rFonts w:ascii="Georgia" w:eastAsia="Calibri" w:hAnsi="Georgia"/>
          <w:color w:val="585756"/>
          <w:sz w:val="21"/>
          <w:szCs w:val="22"/>
          <w:highlight w:val="yellow"/>
        </w:rPr>
        <w:t>10</w:t>
      </w:r>
      <w:r w:rsidR="00E51578" w:rsidRPr="00BF6C02">
        <w:rPr>
          <w:rFonts w:ascii="Georgia" w:eastAsia="Calibri" w:hAnsi="Georgia"/>
          <w:color w:val="585756"/>
          <w:sz w:val="21"/>
          <w:szCs w:val="22"/>
          <w:highlight w:val="yellow"/>
        </w:rPr>
        <w:t>/2024 à</w:t>
      </w:r>
      <w:r w:rsidRPr="00BF6C02">
        <w:rPr>
          <w:rFonts w:ascii="Georgia" w:eastAsia="Calibri" w:hAnsi="Georgia"/>
          <w:color w:val="585756"/>
          <w:sz w:val="21"/>
          <w:szCs w:val="22"/>
          <w:highlight w:val="yellow"/>
        </w:rPr>
        <w:t xml:space="preserve"> </w:t>
      </w:r>
      <w:r w:rsidR="00E51578" w:rsidRPr="00BF6C02">
        <w:rPr>
          <w:rFonts w:ascii="Georgia" w:eastAsia="Calibri" w:hAnsi="Georgia"/>
          <w:color w:val="585756"/>
          <w:sz w:val="21"/>
          <w:szCs w:val="22"/>
          <w:highlight w:val="yellow"/>
        </w:rPr>
        <w:t>10</w:t>
      </w:r>
      <w:r w:rsidR="003B1F84">
        <w:rPr>
          <w:rFonts w:ascii="Georgia" w:eastAsia="Calibri" w:hAnsi="Georgia"/>
          <w:color w:val="585756"/>
          <w:sz w:val="21"/>
          <w:szCs w:val="22"/>
          <w:highlight w:val="yellow"/>
        </w:rPr>
        <w:t xml:space="preserve"> </w:t>
      </w:r>
      <w:r w:rsidR="00E51578" w:rsidRPr="00BF6C02">
        <w:rPr>
          <w:rFonts w:ascii="Georgia" w:eastAsia="Calibri" w:hAnsi="Georgia"/>
          <w:color w:val="585756"/>
          <w:sz w:val="21"/>
          <w:szCs w:val="22"/>
          <w:highlight w:val="yellow"/>
        </w:rPr>
        <w:t>heures (heure de Kinshasa</w:t>
      </w:r>
      <w:r w:rsidRPr="00BF6C02">
        <w:rPr>
          <w:rFonts w:ascii="Georgia" w:eastAsia="Calibri" w:hAnsi="Georgia"/>
          <w:color w:val="585756"/>
          <w:sz w:val="21"/>
          <w:szCs w:val="22"/>
          <w:highlight w:val="yellow"/>
        </w:rPr>
        <w:t>.</w:t>
      </w:r>
      <w:r w:rsidR="00E51578" w:rsidRPr="00BF6C02">
        <w:rPr>
          <w:rFonts w:ascii="Georgia" w:eastAsia="Calibri" w:hAnsi="Georgia"/>
          <w:color w:val="585756"/>
          <w:sz w:val="21"/>
          <w:szCs w:val="22"/>
          <w:highlight w:val="yellow"/>
        </w:rPr>
        <w:t>)</w:t>
      </w:r>
      <w:r w:rsidRPr="00BF6C02">
        <w:rPr>
          <w:rFonts w:ascii="Georgia" w:eastAsia="Calibri" w:hAnsi="Georgia"/>
          <w:color w:val="585756"/>
          <w:sz w:val="21"/>
          <w:szCs w:val="22"/>
          <w:highlight w:val="yellow"/>
        </w:rPr>
        <w:t xml:space="preserve"> L’ouverture des offres est publique.</w:t>
      </w:r>
    </w:p>
    <w:p w14:paraId="00C94D58" w14:textId="62961CC9" w:rsidR="002E6840" w:rsidRPr="00E51578" w:rsidRDefault="002E6840" w:rsidP="00E51578">
      <w:pPr>
        <w:pStyle w:val="BTCtextCTB"/>
        <w:rPr>
          <w:rFonts w:ascii="Georgia" w:eastAsia="Calibri" w:hAnsi="Georgia"/>
          <w:color w:val="585756"/>
          <w:sz w:val="21"/>
          <w:szCs w:val="22"/>
        </w:rPr>
      </w:pPr>
      <w:r w:rsidRPr="002E6840">
        <w:rPr>
          <w:rFonts w:ascii="Georgia" w:eastAsia="Calibri" w:hAnsi="Georgia"/>
          <w:color w:val="585756"/>
          <w:sz w:val="21"/>
          <w:szCs w:val="22"/>
        </w:rPr>
        <w:t xml:space="preserve">La séance d’ouverture des offres se fera à l’adresse indiquée ci-dessus pour le dépôt des offres. </w:t>
      </w:r>
    </w:p>
    <w:p w14:paraId="76EF576F" w14:textId="02C4C2B3" w:rsidR="009804F1" w:rsidRPr="00FA7A3D" w:rsidRDefault="009804F1" w:rsidP="009804F1">
      <w:pPr>
        <w:pStyle w:val="Titre3"/>
        <w:keepNext/>
        <w:widowControl w:val="0"/>
        <w:numPr>
          <w:ilvl w:val="2"/>
          <w:numId w:val="5"/>
        </w:numPr>
        <w:tabs>
          <w:tab w:val="num" w:pos="810"/>
        </w:tabs>
        <w:suppressAutoHyphens/>
        <w:autoSpaceDE/>
        <w:autoSpaceDN/>
        <w:adjustRightInd/>
        <w:spacing w:before="180" w:after="180"/>
        <w:ind w:left="810"/>
      </w:pPr>
      <w:bookmarkStart w:id="91" w:name="_Toc174700356"/>
      <w:bookmarkStart w:id="92" w:name="_Ref233177124"/>
      <w:bookmarkStart w:id="93" w:name="_Ref233177126"/>
      <w:bookmarkStart w:id="94" w:name="_Toc257380489"/>
      <w:bookmarkStart w:id="95" w:name="_Toc260134208"/>
      <w:bookmarkStart w:id="96" w:name="_Toc364253078"/>
      <w:r>
        <w:t>Sélection des soumissionnaires</w:t>
      </w:r>
      <w:bookmarkEnd w:id="91"/>
    </w:p>
    <w:p w14:paraId="56FA4445" w14:textId="77777777" w:rsidR="009804F1" w:rsidRDefault="009804F1" w:rsidP="00C72B94">
      <w:pPr>
        <w:pStyle w:val="Titre4"/>
        <w:keepLines w:val="0"/>
        <w:widowControl w:val="0"/>
        <w:numPr>
          <w:ilvl w:val="3"/>
          <w:numId w:val="5"/>
        </w:numPr>
        <w:tabs>
          <w:tab w:val="num" w:pos="864"/>
        </w:tabs>
        <w:suppressAutoHyphens/>
        <w:spacing w:before="120" w:after="120" w:line="240" w:lineRule="auto"/>
      </w:pPr>
      <w:bookmarkStart w:id="97" w:name="_Toc174700357"/>
      <w:r>
        <w:t>Motifs d’exclusion</w:t>
      </w:r>
      <w:bookmarkEnd w:id="97"/>
    </w:p>
    <w:p w14:paraId="2A818361" w14:textId="77777777" w:rsidR="009804F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Les motifs d’exclusion obligatoires et facultatifs sont renseignés en annexe du présent cahier spécial des charges.</w:t>
      </w:r>
    </w:p>
    <w:p w14:paraId="0464D076" w14:textId="6D6EF58C" w:rsidR="003775C7" w:rsidRPr="00CC3AB9" w:rsidRDefault="003775C7" w:rsidP="003775C7">
      <w:pPr>
        <w:pStyle w:val="BTCtextCTB"/>
        <w:rPr>
          <w:rFonts w:ascii="Georgia" w:eastAsia="Calibri" w:hAnsi="Georgia"/>
          <w:color w:val="585756"/>
          <w:sz w:val="21"/>
          <w:szCs w:val="22"/>
        </w:rPr>
      </w:pPr>
      <w:r w:rsidRPr="00CC3AB9">
        <w:rPr>
          <w:rFonts w:ascii="Georgia" w:eastAsia="Calibri" w:hAnsi="Georgia"/>
          <w:color w:val="585756"/>
          <w:sz w:val="21"/>
          <w:szCs w:val="22"/>
        </w:rPr>
        <w:t>Par le dépôt de son offre accompagné du document unique de marché européen (DUME), le soumissionnaire déclare officiellement sur l’honneur :</w:t>
      </w:r>
    </w:p>
    <w:p w14:paraId="2A9DE0E0" w14:textId="36821B7C" w:rsidR="003775C7" w:rsidRPr="00CC3AB9" w:rsidRDefault="003775C7" w:rsidP="003775C7">
      <w:pPr>
        <w:pStyle w:val="BTCtextCTB"/>
        <w:rPr>
          <w:rFonts w:ascii="Georgia" w:eastAsia="Calibri" w:hAnsi="Georgia"/>
          <w:color w:val="585756"/>
          <w:sz w:val="21"/>
          <w:szCs w:val="22"/>
        </w:rPr>
      </w:pPr>
      <w:r w:rsidRPr="00CC3AB9">
        <w:rPr>
          <w:rFonts w:ascii="Georgia" w:eastAsia="Calibri" w:hAnsi="Georgia"/>
          <w:color w:val="585756"/>
          <w:sz w:val="21"/>
          <w:szCs w:val="22"/>
        </w:rPr>
        <w:t xml:space="preserve">1° qu’il ne se trouve pas dans un des cas d’exclusion obligatoires ou facultatifs, qui doit ou peut entraîner son </w:t>
      </w:r>
      <w:r w:rsidR="00FA7A3D" w:rsidRPr="00CC3AB9">
        <w:rPr>
          <w:rFonts w:ascii="Georgia" w:eastAsia="Calibri" w:hAnsi="Georgia"/>
          <w:color w:val="585756"/>
          <w:sz w:val="21"/>
          <w:szCs w:val="22"/>
        </w:rPr>
        <w:t>exclusion ;</w:t>
      </w:r>
    </w:p>
    <w:p w14:paraId="05C8CDCB" w14:textId="153D583E" w:rsidR="003775C7" w:rsidRPr="00CC3AB9" w:rsidRDefault="003775C7" w:rsidP="003775C7">
      <w:pPr>
        <w:pStyle w:val="BTCtextCTB"/>
        <w:rPr>
          <w:rFonts w:ascii="Georgia" w:eastAsia="Calibri" w:hAnsi="Georgia"/>
          <w:color w:val="585756"/>
          <w:sz w:val="21"/>
          <w:szCs w:val="22"/>
        </w:rPr>
      </w:pPr>
      <w:r w:rsidRPr="00CC3AB9">
        <w:rPr>
          <w:rFonts w:ascii="Georgia" w:eastAsia="Calibri" w:hAnsi="Georgia"/>
          <w:color w:val="585756"/>
          <w:sz w:val="21"/>
          <w:szCs w:val="22"/>
        </w:rPr>
        <w:t xml:space="preserve">2° qu’il répond aux critères de sélection qui ont été établis par le pouvoir adjudicateur dans le présent </w:t>
      </w:r>
      <w:r w:rsidR="00FA7A3D" w:rsidRPr="00CC3AB9">
        <w:rPr>
          <w:rFonts w:ascii="Georgia" w:eastAsia="Calibri" w:hAnsi="Georgia"/>
          <w:color w:val="585756"/>
          <w:sz w:val="21"/>
          <w:szCs w:val="22"/>
        </w:rPr>
        <w:t>marché ;</w:t>
      </w:r>
    </w:p>
    <w:p w14:paraId="038B9E38" w14:textId="77777777" w:rsidR="003775C7" w:rsidRDefault="003775C7" w:rsidP="003775C7">
      <w:pPr>
        <w:autoSpaceDE w:val="0"/>
        <w:autoSpaceDN w:val="0"/>
        <w:adjustRightInd w:val="0"/>
        <w:jc w:val="both"/>
        <w:rPr>
          <w:kern w:val="18"/>
          <w:sz w:val="20"/>
        </w:rPr>
      </w:pPr>
      <w:r>
        <w:rPr>
          <w:kern w:val="18"/>
          <w:sz w:val="20"/>
        </w:rPr>
        <w:t xml:space="preserve">Le soumissionnaire peut soit compléter le DUME joint en annexe, soit générer sa réponse sur le site : </w:t>
      </w:r>
      <w:hyperlink r:id="rId22" w:history="1">
        <w:r w:rsidRPr="001149CE">
          <w:rPr>
            <w:rStyle w:val="Lienhypertexte"/>
            <w:kern w:val="18"/>
            <w:sz w:val="20"/>
          </w:rPr>
          <w:t>https://ec.europa.eu/tools/espd/filter</w:t>
        </w:r>
      </w:hyperlink>
    </w:p>
    <w:p w14:paraId="53593DE1" w14:textId="0CF45657" w:rsidR="003775C7" w:rsidRPr="00256C78" w:rsidRDefault="003775C7" w:rsidP="003775C7">
      <w:pPr>
        <w:pStyle w:val="BTCtextCTB"/>
        <w:rPr>
          <w:rFonts w:ascii="Georgia" w:eastAsia="Calibri" w:hAnsi="Georgia"/>
          <w:color w:val="585756"/>
          <w:sz w:val="21"/>
          <w:szCs w:val="21"/>
        </w:rPr>
      </w:pPr>
      <w:r w:rsidRPr="00256C78">
        <w:rPr>
          <w:rFonts w:ascii="Georgia" w:eastAsia="Calibri" w:hAnsi="Georgia"/>
          <w:color w:val="585756"/>
          <w:sz w:val="21"/>
          <w:szCs w:val="21"/>
        </w:rPr>
        <w:t xml:space="preserve">Le pouvoir adjudicateur </w:t>
      </w:r>
      <w:r w:rsidR="00FA7A3D" w:rsidRPr="00256C78">
        <w:rPr>
          <w:rFonts w:ascii="Georgia" w:eastAsia="Calibri" w:hAnsi="Georgia"/>
          <w:color w:val="585756"/>
          <w:sz w:val="21"/>
          <w:szCs w:val="21"/>
        </w:rPr>
        <w:t>demandera au</w:t>
      </w:r>
      <w:r w:rsidRPr="00256C78">
        <w:rPr>
          <w:rFonts w:ascii="Georgia" w:eastAsia="Calibri" w:hAnsi="Georgia"/>
          <w:color w:val="585756"/>
          <w:sz w:val="21"/>
          <w:szCs w:val="21"/>
        </w:rPr>
        <w:t xml:space="preserve"> soumissionnaire, si nécessaire, à tout moment de la procédure, de fournir tout ou partie des documents justificatifs, si cela est nécessaire pour assurer le bon déroulement de la procédure. Le soumissionnaire n’est pas tenu de présenter des documents justificatifs ou d’autres pièces justificatives lorsque et dans la mesure où le pouvoir adjudicateur a la possibilité d’obtenir directement les certificats ou les informations pertinentes en accédant à une base de données nationale gratuite dans un État membre. </w:t>
      </w:r>
    </w:p>
    <w:p w14:paraId="5DFCD50E" w14:textId="473D1250" w:rsidR="009804F1" w:rsidRPr="00256C78" w:rsidRDefault="003775C7" w:rsidP="009804F1">
      <w:pPr>
        <w:pStyle w:val="BTCtextCTB"/>
        <w:rPr>
          <w:rFonts w:ascii="Georgia" w:eastAsia="Calibri" w:hAnsi="Georgia"/>
          <w:color w:val="585756"/>
          <w:sz w:val="21"/>
          <w:szCs w:val="21"/>
        </w:rPr>
      </w:pPr>
      <w:r w:rsidRPr="00256C78">
        <w:rPr>
          <w:rFonts w:ascii="Georgia" w:eastAsia="Calibri" w:hAnsi="Georgia"/>
          <w:color w:val="585756"/>
          <w:sz w:val="21"/>
          <w:szCs w:val="21"/>
        </w:rPr>
        <w:t>A l’exception des motifs d’exclusion relatifs aux dettes fiscales et sociales, le soumissionnaire qui se trouve dans l’une des situations d’exclusion obligatoires ou facultatives  peut prouver d’initiative qu’il a versé ou entrepris de verser une indemnité en réparation de tout préjudice causé par l’infraction pénale ou la faute, clarifié totalement les faits et circonstances en collaborant activement avec les autorités chargées de l’enquête et pris des mesures concrètes de nature technique et organisationnelle et en matière de personnel propres à prévenir une nouvelle infraction pénale ou une nouvelle faute.</w:t>
      </w:r>
    </w:p>
    <w:p w14:paraId="484F2B7D" w14:textId="630162ED" w:rsidR="00FA7A3D" w:rsidRPr="00256C78" w:rsidRDefault="002E6840" w:rsidP="00FA7A3D">
      <w:pPr>
        <w:pStyle w:val="Titre4"/>
        <w:keepLines w:val="0"/>
        <w:widowControl w:val="0"/>
        <w:tabs>
          <w:tab w:val="num" w:pos="864"/>
        </w:tabs>
        <w:suppressAutoHyphens/>
        <w:spacing w:before="120" w:after="120" w:line="240" w:lineRule="auto"/>
        <w:rPr>
          <w:szCs w:val="21"/>
        </w:rPr>
      </w:pPr>
      <w:bookmarkStart w:id="98" w:name="_Toc174700358"/>
      <w:r w:rsidRPr="00256C78">
        <w:rPr>
          <w:szCs w:val="21"/>
        </w:rPr>
        <w:t>Critères de sélection</w:t>
      </w:r>
      <w:bookmarkEnd w:id="98"/>
      <w:r w:rsidRPr="00256C78">
        <w:rPr>
          <w:szCs w:val="21"/>
        </w:rPr>
        <w:t xml:space="preserve"> </w:t>
      </w:r>
    </w:p>
    <w:p w14:paraId="5740BF19" w14:textId="2FCC3662" w:rsidR="002E6840" w:rsidRPr="00256C78" w:rsidRDefault="002E6840" w:rsidP="002E6840">
      <w:pPr>
        <w:autoSpaceDE w:val="0"/>
        <w:autoSpaceDN w:val="0"/>
        <w:adjustRightInd w:val="0"/>
        <w:jc w:val="both"/>
        <w:rPr>
          <w:kern w:val="18"/>
          <w:szCs w:val="21"/>
        </w:rPr>
      </w:pPr>
      <w:r w:rsidRPr="00256C78">
        <w:rPr>
          <w:kern w:val="18"/>
          <w:szCs w:val="21"/>
        </w:rPr>
        <w:t>Le soumissionnaire est, en outre, tenu de démontrer à l’aide des documents demandés ci-dessous qu’il est suffisamment capable, tant du point de vue économique et financier que du point de vue technique, de mener à bien le présent marché public.</w:t>
      </w:r>
    </w:p>
    <w:p w14:paraId="36F0DAC9" w14:textId="77777777" w:rsidR="002E6840" w:rsidRPr="00256C78" w:rsidRDefault="002E6840" w:rsidP="002E6840">
      <w:pPr>
        <w:autoSpaceDE w:val="0"/>
        <w:autoSpaceDN w:val="0"/>
        <w:adjustRightInd w:val="0"/>
        <w:jc w:val="both"/>
        <w:rPr>
          <w:kern w:val="18"/>
          <w:szCs w:val="21"/>
        </w:rPr>
      </w:pPr>
      <w:r w:rsidRPr="00256C78">
        <w:rPr>
          <w:kern w:val="18"/>
          <w:szCs w:val="21"/>
        </w:rPr>
        <w:t>Seules les offres des soumissionnaires qui satisfont aux critères de sélection sont prises en considération pour participer à la comparaison des offres sur la base des critères d’attribution repris ci-dessous, dans la mesure où ces offres sont régulières.</w:t>
      </w:r>
    </w:p>
    <w:p w14:paraId="60763431" w14:textId="6A92B49F" w:rsidR="00FA7A3D" w:rsidRPr="00256C78" w:rsidRDefault="00FA7A3D" w:rsidP="00BE102B">
      <w:pPr>
        <w:pStyle w:val="Paragraphedeliste"/>
        <w:numPr>
          <w:ilvl w:val="0"/>
          <w:numId w:val="23"/>
        </w:numPr>
        <w:autoSpaceDE w:val="0"/>
        <w:autoSpaceDN w:val="0"/>
        <w:adjustRightInd w:val="0"/>
        <w:jc w:val="both"/>
        <w:rPr>
          <w:kern w:val="18"/>
          <w:szCs w:val="21"/>
        </w:rPr>
      </w:pPr>
      <w:r w:rsidRPr="00256C78">
        <w:rPr>
          <w:kern w:val="18"/>
          <w:szCs w:val="21"/>
        </w:rPr>
        <w:t>Sur le plan de la capacité Economique et Financière</w:t>
      </w:r>
    </w:p>
    <w:p w14:paraId="17661BDA" w14:textId="7780201B" w:rsidR="00F9296C" w:rsidRPr="00256C78" w:rsidRDefault="005F5530" w:rsidP="00FA7A3D">
      <w:pPr>
        <w:autoSpaceDE w:val="0"/>
        <w:autoSpaceDN w:val="0"/>
        <w:adjustRightInd w:val="0"/>
        <w:jc w:val="both"/>
        <w:rPr>
          <w:kern w:val="18"/>
          <w:szCs w:val="21"/>
          <w:lang w:val="fr-FR"/>
        </w:rPr>
      </w:pPr>
      <w:r w:rsidRPr="00256C78">
        <w:rPr>
          <w:kern w:val="18"/>
          <w:szCs w:val="21"/>
          <w:lang w:val="fr-FR"/>
        </w:rPr>
        <w:t xml:space="preserve">Le soumissionnaire doit joindre à son offre une déclaration sur l’honneur par laquelle il atteste avoir réalisé un </w:t>
      </w:r>
      <w:r w:rsidRPr="00256C78">
        <w:rPr>
          <w:b/>
          <w:bCs/>
          <w:kern w:val="18"/>
          <w:szCs w:val="21"/>
          <w:lang w:val="fr-FR"/>
        </w:rPr>
        <w:t>chiffre d’affaires</w:t>
      </w:r>
      <w:r w:rsidRPr="00256C78">
        <w:rPr>
          <w:kern w:val="18"/>
          <w:szCs w:val="21"/>
          <w:lang w:val="fr-FR"/>
        </w:rPr>
        <w:t xml:space="preserve"> annuel moyen au cours des trois (3) dernières années de 2020 à 2022 qui</w:t>
      </w:r>
      <w:r w:rsidRPr="00256C78">
        <w:rPr>
          <w:kern w:val="18"/>
          <w:szCs w:val="21"/>
          <w:u w:val="single"/>
          <w:lang w:val="fr-FR"/>
        </w:rPr>
        <w:t xml:space="preserve"> est au moins égal à son offre </w:t>
      </w:r>
      <w:r w:rsidRPr="00256C78">
        <w:rPr>
          <w:kern w:val="18"/>
          <w:szCs w:val="21"/>
          <w:lang w:val="fr-FR"/>
        </w:rPr>
        <w:t xml:space="preserve">accompagnée éventuellement de ses comptes annuels approuvés par le service compétent. </w:t>
      </w:r>
      <w:r w:rsidR="009F3633" w:rsidRPr="00256C78">
        <w:rPr>
          <w:kern w:val="18"/>
          <w:szCs w:val="21"/>
          <w:lang w:val="fr-FR"/>
        </w:rPr>
        <w:t>La présentation</w:t>
      </w:r>
      <w:r w:rsidRPr="00256C78">
        <w:rPr>
          <w:kern w:val="18"/>
          <w:szCs w:val="21"/>
          <w:lang w:val="fr-FR"/>
        </w:rPr>
        <w:t xml:space="preserve"> des compte</w:t>
      </w:r>
      <w:r w:rsidR="00BF6C02" w:rsidRPr="00256C78">
        <w:rPr>
          <w:kern w:val="18"/>
          <w:szCs w:val="21"/>
          <w:lang w:val="fr-FR"/>
        </w:rPr>
        <w:t xml:space="preserve">s </w:t>
      </w:r>
      <w:r w:rsidRPr="00256C78">
        <w:rPr>
          <w:kern w:val="18"/>
          <w:szCs w:val="21"/>
          <w:lang w:val="fr-FR"/>
        </w:rPr>
        <w:t>annuels approuvé</w:t>
      </w:r>
      <w:r w:rsidR="00964F5A">
        <w:rPr>
          <w:kern w:val="18"/>
          <w:szCs w:val="21"/>
          <w:lang w:val="fr-FR"/>
        </w:rPr>
        <w:t xml:space="preserve">s </w:t>
      </w:r>
      <w:r w:rsidRPr="00256C78">
        <w:rPr>
          <w:kern w:val="18"/>
          <w:szCs w:val="21"/>
          <w:lang w:val="fr-FR"/>
        </w:rPr>
        <w:t xml:space="preserve">sans déclaration </w:t>
      </w:r>
      <w:r w:rsidR="00964F5A">
        <w:rPr>
          <w:kern w:val="18"/>
          <w:szCs w:val="21"/>
          <w:lang w:val="fr-FR"/>
        </w:rPr>
        <w:t xml:space="preserve">signée </w:t>
      </w:r>
      <w:r w:rsidRPr="00256C78">
        <w:rPr>
          <w:kern w:val="18"/>
          <w:szCs w:val="21"/>
          <w:lang w:val="fr-FR"/>
        </w:rPr>
        <w:t>valide ce critère.</w:t>
      </w:r>
    </w:p>
    <w:p w14:paraId="2C07777D" w14:textId="225AF09B" w:rsidR="00A34190" w:rsidRPr="00F9296C" w:rsidRDefault="00FA7A3D" w:rsidP="00BE102B">
      <w:pPr>
        <w:pStyle w:val="Paragraphedeliste"/>
        <w:numPr>
          <w:ilvl w:val="0"/>
          <w:numId w:val="23"/>
        </w:numPr>
        <w:autoSpaceDE w:val="0"/>
        <w:autoSpaceDN w:val="0"/>
        <w:adjustRightInd w:val="0"/>
        <w:jc w:val="both"/>
        <w:rPr>
          <w:kern w:val="18"/>
          <w:szCs w:val="21"/>
        </w:rPr>
      </w:pPr>
      <w:r w:rsidRPr="00256C78">
        <w:rPr>
          <w:kern w:val="18"/>
          <w:szCs w:val="21"/>
        </w:rPr>
        <w:t>Sur le plan de la capacité technique</w:t>
      </w:r>
      <w:r w:rsidR="0011711D">
        <w:rPr>
          <w:kern w:val="18"/>
          <w:szCs w:val="21"/>
        </w:rPr>
        <w:t> :</w:t>
      </w:r>
      <w:r w:rsidR="00F9296C">
        <w:rPr>
          <w:kern w:val="18"/>
          <w:szCs w:val="21"/>
        </w:rPr>
        <w:t xml:space="preserve"> </w:t>
      </w:r>
      <w:r w:rsidR="00A34190" w:rsidRPr="00F9296C">
        <w:rPr>
          <w:kern w:val="18"/>
          <w:szCs w:val="21"/>
        </w:rPr>
        <w:t>Profil du personnel technique</w:t>
      </w:r>
    </w:p>
    <w:p w14:paraId="5482C794" w14:textId="1FE9D7D0" w:rsidR="00C9411E" w:rsidRDefault="0011711D" w:rsidP="0011711D">
      <w:pPr>
        <w:spacing w:after="0" w:line="240" w:lineRule="auto"/>
        <w:jc w:val="both"/>
        <w:rPr>
          <w:rFonts w:cs="Arial"/>
          <w:szCs w:val="21"/>
          <w:lang w:val="fr-FR"/>
        </w:rPr>
      </w:pPr>
      <w:r w:rsidRPr="001040A6">
        <w:rPr>
          <w:rFonts w:cs="Arial"/>
          <w:szCs w:val="21"/>
          <w:highlight w:val="green"/>
          <w:lang w:val="fr-FR"/>
        </w:rPr>
        <w:t>Le soumissionnaire devra fournir</w:t>
      </w:r>
      <w:r w:rsidR="00A50C1B" w:rsidRPr="001040A6">
        <w:rPr>
          <w:rFonts w:cs="Arial"/>
          <w:szCs w:val="21"/>
          <w:highlight w:val="green"/>
          <w:lang w:val="fr-FR"/>
        </w:rPr>
        <w:t xml:space="preserve"> </w:t>
      </w:r>
      <w:r w:rsidR="001040A6">
        <w:rPr>
          <w:rFonts w:cs="Arial"/>
          <w:b/>
          <w:bCs/>
          <w:szCs w:val="21"/>
          <w:highlight w:val="green"/>
          <w:lang w:val="fr-FR"/>
        </w:rPr>
        <w:t>4</w:t>
      </w:r>
      <w:r w:rsidR="00F9296C" w:rsidRPr="001040A6">
        <w:rPr>
          <w:rFonts w:cs="Arial"/>
          <w:b/>
          <w:bCs/>
          <w:szCs w:val="21"/>
          <w:highlight w:val="green"/>
          <w:lang w:val="fr-FR"/>
        </w:rPr>
        <w:t xml:space="preserve"> profils d’experts principaux et </w:t>
      </w:r>
      <w:r w:rsidR="00EA15CF">
        <w:rPr>
          <w:rFonts w:cs="Arial"/>
          <w:b/>
          <w:bCs/>
          <w:szCs w:val="21"/>
          <w:highlight w:val="green"/>
          <w:lang w:val="fr-FR"/>
        </w:rPr>
        <w:t>4</w:t>
      </w:r>
      <w:r w:rsidR="00EA15CF" w:rsidRPr="001040A6">
        <w:rPr>
          <w:rFonts w:cs="Arial"/>
          <w:b/>
          <w:bCs/>
          <w:szCs w:val="21"/>
          <w:highlight w:val="green"/>
          <w:lang w:val="fr-FR"/>
        </w:rPr>
        <w:t xml:space="preserve"> </w:t>
      </w:r>
      <w:r w:rsidR="00F9296C" w:rsidRPr="001040A6">
        <w:rPr>
          <w:rFonts w:cs="Arial"/>
          <w:b/>
          <w:bCs/>
          <w:szCs w:val="21"/>
          <w:highlight w:val="green"/>
          <w:lang w:val="fr-FR"/>
        </w:rPr>
        <w:t>profils d’experts non principaux) constituant le</w:t>
      </w:r>
      <w:r w:rsidRPr="001040A6">
        <w:rPr>
          <w:rFonts w:cs="Arial"/>
          <w:b/>
          <w:bCs/>
          <w:szCs w:val="21"/>
          <w:highlight w:val="green"/>
          <w:lang w:val="fr-FR"/>
        </w:rPr>
        <w:t xml:space="preserve"> personnel clé (expertise principale et complémentaire) répondant aux qualifications requises.</w:t>
      </w:r>
      <w:r w:rsidRPr="001040A6">
        <w:rPr>
          <w:rFonts w:cs="Arial"/>
          <w:szCs w:val="21"/>
          <w:highlight w:val="green"/>
          <w:lang w:val="fr-FR"/>
        </w:rPr>
        <w:t xml:space="preserve"> </w:t>
      </w:r>
      <w:r w:rsidR="00C9411E" w:rsidRPr="001040A6">
        <w:rPr>
          <w:rFonts w:cs="Arial"/>
          <w:szCs w:val="21"/>
          <w:highlight w:val="green"/>
          <w:lang w:val="fr-FR"/>
        </w:rPr>
        <w:t>Les experts proposés seront</w:t>
      </w:r>
      <w:r w:rsidR="00C9411E" w:rsidRPr="00DC799C">
        <w:rPr>
          <w:rFonts w:cs="Arial"/>
          <w:szCs w:val="21"/>
          <w:lang w:val="fr-FR"/>
        </w:rPr>
        <w:t xml:space="preserve"> affectés à l’exécution des marchés découlant de cet accord cadre. Considérant la taille du marché et son champ d’action, il est recommandé de proposer </w:t>
      </w:r>
      <w:r w:rsidR="000419FE" w:rsidRPr="00DC799C">
        <w:rPr>
          <w:rFonts w:cs="Arial"/>
          <w:szCs w:val="21"/>
          <w:lang w:val="fr-FR"/>
        </w:rPr>
        <w:t>plusieurs experts</w:t>
      </w:r>
      <w:r w:rsidR="00C9411E" w:rsidRPr="00DC799C">
        <w:rPr>
          <w:rFonts w:cs="Arial"/>
          <w:szCs w:val="21"/>
          <w:lang w:val="fr-FR"/>
        </w:rPr>
        <w:t xml:space="preserve"> par </w:t>
      </w:r>
      <w:r w:rsidR="000419FE" w:rsidRPr="00DC799C">
        <w:rPr>
          <w:rFonts w:cs="Arial"/>
          <w:szCs w:val="21"/>
          <w:lang w:val="fr-FR"/>
        </w:rPr>
        <w:t xml:space="preserve">profil parce qu’un expert </w:t>
      </w:r>
      <w:r w:rsidR="00F9296C" w:rsidRPr="00DC799C">
        <w:rPr>
          <w:rFonts w:cs="Arial"/>
          <w:szCs w:val="21"/>
          <w:lang w:val="fr-FR"/>
        </w:rPr>
        <w:t>ne</w:t>
      </w:r>
      <w:r w:rsidR="00F9296C">
        <w:rPr>
          <w:rFonts w:cs="Arial"/>
          <w:szCs w:val="21"/>
          <w:lang w:val="fr-FR"/>
        </w:rPr>
        <w:t xml:space="preserve"> </w:t>
      </w:r>
      <w:r w:rsidR="00F9296C" w:rsidRPr="00DC799C">
        <w:rPr>
          <w:rFonts w:cs="Arial"/>
          <w:szCs w:val="21"/>
          <w:lang w:val="fr-FR"/>
        </w:rPr>
        <w:t>saura</w:t>
      </w:r>
      <w:r w:rsidR="000419FE" w:rsidRPr="00DC799C">
        <w:rPr>
          <w:rFonts w:cs="Arial"/>
          <w:szCs w:val="21"/>
          <w:lang w:val="fr-FR"/>
        </w:rPr>
        <w:t xml:space="preserve"> pas couvrir toutes les zones de mise en œuvre de ce marché</w:t>
      </w:r>
      <w:r w:rsidR="00F9296C">
        <w:rPr>
          <w:rFonts w:cs="Arial"/>
          <w:szCs w:val="21"/>
          <w:lang w:val="fr-FR"/>
        </w:rPr>
        <w:t>.</w:t>
      </w:r>
    </w:p>
    <w:p w14:paraId="5AD5D5E7" w14:textId="77777777" w:rsidR="00C4200E" w:rsidRDefault="00C4200E" w:rsidP="0011711D">
      <w:pPr>
        <w:spacing w:after="0" w:line="240" w:lineRule="auto"/>
        <w:jc w:val="both"/>
        <w:rPr>
          <w:rFonts w:cs="Arial"/>
          <w:szCs w:val="21"/>
          <w:lang w:val="fr-FR"/>
        </w:rPr>
      </w:pPr>
    </w:p>
    <w:p w14:paraId="7E026881" w14:textId="349A32E7" w:rsidR="00C4200E" w:rsidRPr="009E41E9" w:rsidRDefault="00C4200E" w:rsidP="0011711D">
      <w:pPr>
        <w:spacing w:after="0" w:line="240" w:lineRule="auto"/>
        <w:jc w:val="both"/>
        <w:rPr>
          <w:rFonts w:cs="Arial"/>
          <w:i/>
          <w:iCs/>
          <w:szCs w:val="21"/>
          <w:lang w:val="fr-FR"/>
        </w:rPr>
      </w:pPr>
      <w:r>
        <w:rPr>
          <w:rFonts w:cs="Arial"/>
          <w:szCs w:val="21"/>
          <w:lang w:val="fr-FR"/>
        </w:rPr>
        <w:t xml:space="preserve">Seuls les CV des experts principaux seront analysés dans le cadre de l’analyse de la sélection qualitative. Les CV des experts non principaux doivent cependant être également remis car feront partie de l’évaluation de la méthodologie dans le cadre du critère : </w:t>
      </w:r>
      <w:r w:rsidRPr="009E41E9">
        <w:rPr>
          <w:rFonts w:cs="Arial"/>
          <w:i/>
          <w:iCs/>
          <w:szCs w:val="21"/>
          <w:lang w:val="fr-FR"/>
        </w:rPr>
        <w:t xml:space="preserve">mobilisation de l’expertise </w:t>
      </w:r>
      <w:r w:rsidR="009E41E9" w:rsidRPr="009E41E9">
        <w:rPr>
          <w:rFonts w:cs="Arial"/>
          <w:i/>
          <w:iCs/>
          <w:szCs w:val="21"/>
          <w:lang w:val="fr-FR"/>
        </w:rPr>
        <w:t>complémentaire.</w:t>
      </w:r>
    </w:p>
    <w:p w14:paraId="22618FC4" w14:textId="77777777" w:rsidR="00F9296C" w:rsidRPr="009E41E9" w:rsidRDefault="00F9296C" w:rsidP="0011711D">
      <w:pPr>
        <w:spacing w:after="0" w:line="240" w:lineRule="auto"/>
        <w:jc w:val="both"/>
        <w:rPr>
          <w:rFonts w:cs="Arial"/>
          <w:i/>
          <w:iCs/>
          <w:szCs w:val="21"/>
          <w:lang w:val="fr-FR"/>
        </w:rPr>
      </w:pPr>
    </w:p>
    <w:p w14:paraId="5E117514" w14:textId="55EBBAFB" w:rsidR="00B63619" w:rsidRDefault="000B68EC" w:rsidP="00964F5A">
      <w:pPr>
        <w:jc w:val="both"/>
        <w:rPr>
          <w:rFonts w:cs="Arial"/>
          <w:szCs w:val="21"/>
          <w:lang w:val="fr-FR"/>
        </w:rPr>
      </w:pPr>
      <w:bookmarkStart w:id="99" w:name="_Hlk133390807"/>
      <w:r>
        <w:rPr>
          <w:rFonts w:cs="Arial"/>
          <w:szCs w:val="21"/>
          <w:lang w:val="fr-FR"/>
        </w:rPr>
        <w:t xml:space="preserve">Pour évaluer ce critère le soumissionnaire </w:t>
      </w:r>
      <w:r w:rsidR="00EE7F60">
        <w:rPr>
          <w:rFonts w:cs="Arial"/>
          <w:szCs w:val="21"/>
          <w:lang w:val="fr-FR"/>
        </w:rPr>
        <w:t>devra joindre</w:t>
      </w:r>
      <w:r>
        <w:rPr>
          <w:rFonts w:cs="Arial"/>
          <w:szCs w:val="21"/>
          <w:lang w:val="fr-FR"/>
        </w:rPr>
        <w:t xml:space="preserve"> à son </w:t>
      </w:r>
      <w:r w:rsidR="00B63619">
        <w:rPr>
          <w:rFonts w:cs="Arial"/>
          <w:szCs w:val="21"/>
          <w:lang w:val="fr-FR"/>
        </w:rPr>
        <w:t>offre</w:t>
      </w:r>
      <w:r w:rsidR="00134982">
        <w:rPr>
          <w:rFonts w:cs="Arial"/>
          <w:szCs w:val="21"/>
          <w:lang w:val="fr-FR"/>
        </w:rPr>
        <w:t> :</w:t>
      </w:r>
    </w:p>
    <w:p w14:paraId="3F72AD02" w14:textId="4C98941D" w:rsidR="000B68EC" w:rsidRDefault="00B63619" w:rsidP="00BE102B">
      <w:pPr>
        <w:pStyle w:val="Paragraphedeliste"/>
        <w:numPr>
          <w:ilvl w:val="0"/>
          <w:numId w:val="36"/>
        </w:numPr>
        <w:jc w:val="both"/>
        <w:rPr>
          <w:rFonts w:cs="Arial"/>
          <w:szCs w:val="21"/>
          <w:lang w:val="fr-FR"/>
        </w:rPr>
      </w:pPr>
      <w:r>
        <w:rPr>
          <w:rFonts w:cs="Arial"/>
          <w:szCs w:val="21"/>
          <w:lang w:val="fr-FR"/>
        </w:rPr>
        <w:t xml:space="preserve">Le tableau profil du personnel technique clé complété sur base des détails des </w:t>
      </w:r>
      <w:r w:rsidRPr="00B63619">
        <w:rPr>
          <w:rFonts w:cs="Arial"/>
          <w:szCs w:val="21"/>
          <w:lang w:val="fr-FR"/>
        </w:rPr>
        <w:t>de</w:t>
      </w:r>
      <w:r w:rsidR="005952EB">
        <w:rPr>
          <w:rFonts w:cs="Arial"/>
          <w:szCs w:val="21"/>
          <w:lang w:val="fr-FR"/>
        </w:rPr>
        <w:t xml:space="preserve"> </w:t>
      </w:r>
      <w:r w:rsidRPr="00B63619">
        <w:rPr>
          <w:rFonts w:cs="Arial"/>
          <w:szCs w:val="21"/>
          <w:lang w:val="fr-FR"/>
        </w:rPr>
        <w:t>critères repris</w:t>
      </w:r>
      <w:r w:rsidR="00EE7F60" w:rsidRPr="00B63619">
        <w:rPr>
          <w:rFonts w:cs="Arial"/>
          <w:szCs w:val="21"/>
          <w:lang w:val="fr-FR"/>
        </w:rPr>
        <w:t xml:space="preserve"> au point </w:t>
      </w:r>
      <w:r w:rsidRPr="00B63619">
        <w:rPr>
          <w:rFonts w:cs="Arial"/>
          <w:szCs w:val="21"/>
          <w:lang w:val="fr-FR"/>
        </w:rPr>
        <w:t>« 5</w:t>
      </w:r>
      <w:r w:rsidR="00EE7F60" w:rsidRPr="00B63619">
        <w:rPr>
          <w:rFonts w:cs="Arial"/>
          <w:szCs w:val="21"/>
          <w:lang w:val="fr-FR"/>
        </w:rPr>
        <w:t xml:space="preserve">- Composition de l’équipe </w:t>
      </w:r>
      <w:r>
        <w:rPr>
          <w:rFonts w:cs="Arial"/>
          <w:szCs w:val="21"/>
          <w:lang w:val="fr-FR"/>
        </w:rPr>
        <w:t xml:space="preserve">et </w:t>
      </w:r>
      <w:r w:rsidRPr="00B63619">
        <w:rPr>
          <w:rFonts w:cs="Arial"/>
          <w:szCs w:val="21"/>
          <w:lang w:val="fr-FR"/>
        </w:rPr>
        <w:t>profils</w:t>
      </w:r>
      <w:r>
        <w:rPr>
          <w:rFonts w:cs="Arial"/>
          <w:szCs w:val="21"/>
          <w:lang w:val="fr-FR"/>
        </w:rPr>
        <w:t xml:space="preserve"> des experts</w:t>
      </w:r>
      <w:r w:rsidRPr="00B63619">
        <w:rPr>
          <w:rFonts w:cs="Arial"/>
          <w:szCs w:val="21"/>
          <w:lang w:val="fr-FR"/>
        </w:rPr>
        <w:t xml:space="preserve"> »</w:t>
      </w:r>
      <w:r w:rsidR="00EE7F60" w:rsidRPr="00B63619">
        <w:rPr>
          <w:rFonts w:cs="Arial"/>
          <w:szCs w:val="21"/>
          <w:lang w:val="fr-FR"/>
        </w:rPr>
        <w:t xml:space="preserve"> de la section 6-Termes de référence</w:t>
      </w:r>
      <w:r w:rsidR="00DC799C">
        <w:rPr>
          <w:rFonts w:cs="Arial"/>
          <w:szCs w:val="21"/>
          <w:lang w:val="fr-FR"/>
        </w:rPr>
        <w:t> ;</w:t>
      </w:r>
    </w:p>
    <w:p w14:paraId="3E0F4A17" w14:textId="366F17D0" w:rsidR="00B63619" w:rsidRPr="00A0630E" w:rsidRDefault="00B63619" w:rsidP="00BE102B">
      <w:pPr>
        <w:pStyle w:val="Paragraphedeliste"/>
        <w:numPr>
          <w:ilvl w:val="0"/>
          <w:numId w:val="36"/>
        </w:numPr>
        <w:jc w:val="both"/>
        <w:rPr>
          <w:rFonts w:cs="Arial"/>
          <w:szCs w:val="21"/>
          <w:lang w:val="fr-FR"/>
        </w:rPr>
      </w:pPr>
      <w:r w:rsidRPr="00A0630E">
        <w:rPr>
          <w:rFonts w:cs="Arial"/>
          <w:szCs w:val="21"/>
          <w:lang w:val="fr-FR"/>
        </w:rPr>
        <w:t>Les CV des experts proposés</w:t>
      </w:r>
      <w:r w:rsidR="00DC799C" w:rsidRPr="00A0630E">
        <w:rPr>
          <w:rFonts w:cs="Arial"/>
          <w:szCs w:val="21"/>
          <w:lang w:val="fr-FR"/>
        </w:rPr>
        <w:t> ;</w:t>
      </w:r>
    </w:p>
    <w:p w14:paraId="6C3BC7E3" w14:textId="3A1600C9" w:rsidR="00A0630E" w:rsidRDefault="00A0630E" w:rsidP="00BE102B">
      <w:pPr>
        <w:pStyle w:val="Paragraphedeliste"/>
        <w:numPr>
          <w:ilvl w:val="0"/>
          <w:numId w:val="36"/>
        </w:numPr>
        <w:jc w:val="both"/>
        <w:rPr>
          <w:rFonts w:cs="Arial"/>
          <w:szCs w:val="21"/>
          <w:lang w:val="fr-FR"/>
        </w:rPr>
      </w:pPr>
      <w:r w:rsidRPr="00A0630E">
        <w:rPr>
          <w:color w:val="auto"/>
          <w:szCs w:val="21"/>
          <w:lang w:val="fr-FR"/>
        </w:rPr>
        <w:t>L</w:t>
      </w:r>
      <w:r w:rsidR="00A50C1B">
        <w:rPr>
          <w:color w:val="auto"/>
          <w:szCs w:val="21"/>
          <w:lang w:val="fr-FR"/>
        </w:rPr>
        <w:t xml:space="preserve">a copie du </w:t>
      </w:r>
      <w:r w:rsidRPr="00A0630E">
        <w:rPr>
          <w:color w:val="auto"/>
          <w:szCs w:val="21"/>
          <w:lang w:val="fr-FR"/>
        </w:rPr>
        <w:t>diplôme universitaire de second cycle au minimum</w:t>
      </w:r>
      <w:r w:rsidR="00F36D47">
        <w:rPr>
          <w:color w:val="auto"/>
          <w:szCs w:val="21"/>
          <w:lang w:val="fr-FR"/>
        </w:rPr>
        <w:t xml:space="preserve"> </w:t>
      </w:r>
      <w:r w:rsidRPr="00A0630E">
        <w:rPr>
          <w:color w:val="auto"/>
          <w:szCs w:val="21"/>
          <w:lang w:val="fr-FR"/>
        </w:rPr>
        <w:t>correspondant à la fonction de chaqu</w:t>
      </w:r>
      <w:r w:rsidR="005F0DF0">
        <w:rPr>
          <w:color w:val="auto"/>
          <w:szCs w:val="21"/>
          <w:lang w:val="fr-FR"/>
        </w:rPr>
        <w:t xml:space="preserve">e </w:t>
      </w:r>
      <w:r w:rsidRPr="00A0630E">
        <w:rPr>
          <w:color w:val="auto"/>
          <w:szCs w:val="21"/>
          <w:lang w:val="fr-FR"/>
        </w:rPr>
        <w:t>expert </w:t>
      </w:r>
      <w:r>
        <w:rPr>
          <w:color w:val="auto"/>
          <w:szCs w:val="21"/>
          <w:lang w:val="fr-FR"/>
        </w:rPr>
        <w:t>;</w:t>
      </w:r>
    </w:p>
    <w:p w14:paraId="44BE5BCD" w14:textId="502C6BB3" w:rsidR="00F9296C" w:rsidRPr="00F9296C" w:rsidRDefault="00F90828" w:rsidP="00BE102B">
      <w:pPr>
        <w:pStyle w:val="Paragraphedeliste"/>
        <w:numPr>
          <w:ilvl w:val="0"/>
          <w:numId w:val="36"/>
        </w:numPr>
        <w:jc w:val="both"/>
        <w:rPr>
          <w:rFonts w:cs="Arial"/>
          <w:szCs w:val="21"/>
          <w:lang w:val="fr-FR"/>
        </w:rPr>
      </w:pPr>
      <w:r>
        <w:rPr>
          <w:rFonts w:cs="Arial"/>
          <w:szCs w:val="21"/>
          <w:lang w:val="fr-FR"/>
        </w:rPr>
        <w:t xml:space="preserve">L’accord </w:t>
      </w:r>
      <w:r w:rsidR="00DC799C">
        <w:rPr>
          <w:rFonts w:cs="Arial"/>
          <w:szCs w:val="21"/>
          <w:lang w:val="fr-FR"/>
        </w:rPr>
        <w:t>signé par chaqu</w:t>
      </w:r>
      <w:r w:rsidR="005F0DF0">
        <w:rPr>
          <w:rFonts w:cs="Arial"/>
          <w:szCs w:val="21"/>
          <w:lang w:val="fr-FR"/>
        </w:rPr>
        <w:t xml:space="preserve">e </w:t>
      </w:r>
      <w:r w:rsidR="00DC799C">
        <w:rPr>
          <w:rFonts w:cs="Arial"/>
          <w:szCs w:val="21"/>
          <w:lang w:val="fr-FR"/>
        </w:rPr>
        <w:t>expert d’exécuter</w:t>
      </w:r>
      <w:r>
        <w:rPr>
          <w:rFonts w:cs="Arial"/>
          <w:szCs w:val="21"/>
          <w:lang w:val="fr-FR"/>
        </w:rPr>
        <w:t xml:space="preserve"> les prestations pour le compte exclusif du soumissionnaire</w:t>
      </w:r>
      <w:bookmarkEnd w:id="99"/>
      <w:r w:rsidR="00F36D47">
        <w:rPr>
          <w:rFonts w:cs="Arial"/>
          <w:szCs w:val="21"/>
          <w:lang w:val="fr-FR"/>
        </w:rPr>
        <w:t>.</w:t>
      </w:r>
    </w:p>
    <w:p w14:paraId="4160261B" w14:textId="1A1D22E2" w:rsidR="00E349BE" w:rsidRPr="00F9296C" w:rsidRDefault="00F9296C" w:rsidP="00F9296C">
      <w:pPr>
        <w:pStyle w:val="Titre4"/>
        <w:keepLines w:val="0"/>
        <w:widowControl w:val="0"/>
        <w:tabs>
          <w:tab w:val="num" w:pos="864"/>
        </w:tabs>
        <w:suppressAutoHyphens/>
        <w:spacing w:before="120" w:after="120" w:line="240" w:lineRule="auto"/>
      </w:pPr>
      <w:r>
        <w:t xml:space="preserve"> </w:t>
      </w:r>
      <w:bookmarkStart w:id="100" w:name="_Toc174700359"/>
      <w:r>
        <w:t>Modalités d'examen des offres et régularité des offres</w:t>
      </w:r>
      <w:bookmarkEnd w:id="100"/>
    </w:p>
    <w:p w14:paraId="68D64690" w14:textId="289A4545" w:rsidR="002E6840" w:rsidRPr="00256C78" w:rsidRDefault="002E6840" w:rsidP="002E6840">
      <w:pPr>
        <w:autoSpaceDE w:val="0"/>
        <w:autoSpaceDN w:val="0"/>
        <w:adjustRightInd w:val="0"/>
        <w:jc w:val="both"/>
        <w:rPr>
          <w:kern w:val="18"/>
          <w:szCs w:val="21"/>
        </w:rPr>
      </w:pPr>
      <w:r w:rsidRPr="00F9296C">
        <w:rPr>
          <w:kern w:val="18"/>
          <w:szCs w:val="21"/>
        </w:rPr>
        <w:t>Avant de procéder à l’évaluation et à la comparaison des offres, le pouvoir adjudicateur examine leur régularité.</w:t>
      </w:r>
    </w:p>
    <w:p w14:paraId="4F4F3047" w14:textId="77777777" w:rsidR="002E6840" w:rsidRPr="00256C78" w:rsidRDefault="002E6840" w:rsidP="002E6840">
      <w:pPr>
        <w:autoSpaceDE w:val="0"/>
        <w:autoSpaceDN w:val="0"/>
        <w:adjustRightInd w:val="0"/>
        <w:jc w:val="both"/>
        <w:rPr>
          <w:kern w:val="18"/>
          <w:szCs w:val="21"/>
        </w:rPr>
      </w:pPr>
      <w:r w:rsidRPr="00256C78">
        <w:rPr>
          <w:kern w:val="18"/>
          <w:szCs w:val="21"/>
        </w:rPr>
        <w:t>Les offres doivent être établies de manière telle que le pouvoir adjudicateur puisse faire son choix sans entrer en négociation avec le soumissionnaire. Pour cette raison, et afin de pouvoir juger les offres sur pied d’égalité, il est fondamental que les offres soient entièrement conformes aux dispositions du CSC, tant au plan formel que matériel.</w:t>
      </w:r>
    </w:p>
    <w:p w14:paraId="7CFA58F3" w14:textId="77777777" w:rsidR="002E6840" w:rsidRPr="00256C78" w:rsidRDefault="002E6840" w:rsidP="002E6840">
      <w:pPr>
        <w:autoSpaceDE w:val="0"/>
        <w:autoSpaceDN w:val="0"/>
        <w:adjustRightInd w:val="0"/>
        <w:jc w:val="both"/>
        <w:rPr>
          <w:kern w:val="18"/>
          <w:szCs w:val="21"/>
        </w:rPr>
      </w:pPr>
      <w:r w:rsidRPr="00256C78">
        <w:rPr>
          <w:kern w:val="18"/>
          <w:szCs w:val="21"/>
        </w:rPr>
        <w:t xml:space="preserve">Les offres substantiellement irrégulières sont exclues. </w:t>
      </w:r>
    </w:p>
    <w:p w14:paraId="6AE8F65D" w14:textId="77777777" w:rsidR="002E6840" w:rsidRPr="00256C78" w:rsidRDefault="002E6840" w:rsidP="002E6840">
      <w:pPr>
        <w:autoSpaceDE w:val="0"/>
        <w:autoSpaceDN w:val="0"/>
        <w:adjustRightInd w:val="0"/>
        <w:jc w:val="both"/>
        <w:rPr>
          <w:kern w:val="18"/>
          <w:szCs w:val="21"/>
        </w:rPr>
      </w:pPr>
      <w:r w:rsidRPr="00256C78">
        <w:rPr>
          <w:kern w:val="18"/>
          <w:szCs w:val="21"/>
        </w:rPr>
        <w:t>Constitue une irrégularité substantielle celle qui est de nature à donner un avantage discriminatoire au soumissionnaire, à entraîner une distorsion de concurrence, à empêcher l'évaluation de l'offre du soumissionnaire ou la comparaison de celle-ci aux autres offres, ou à rendre inexistant, incomplet ou incertain l'engagement du soumissionnaire à exécuter le marché dans les conditions prévues.</w:t>
      </w:r>
      <w:r w:rsidRPr="00256C78">
        <w:rPr>
          <w:szCs w:val="21"/>
        </w:rPr>
        <w:t xml:space="preserve"> </w:t>
      </w:r>
    </w:p>
    <w:p w14:paraId="6861FE3E" w14:textId="0EBC5E13" w:rsidR="002E6840" w:rsidRPr="00256C78" w:rsidRDefault="002E6840" w:rsidP="002E6840">
      <w:pPr>
        <w:autoSpaceDE w:val="0"/>
        <w:autoSpaceDN w:val="0"/>
        <w:adjustRightInd w:val="0"/>
        <w:jc w:val="both"/>
        <w:rPr>
          <w:kern w:val="18"/>
          <w:szCs w:val="21"/>
        </w:rPr>
      </w:pPr>
      <w:r w:rsidRPr="00256C78">
        <w:rPr>
          <w:kern w:val="18"/>
          <w:szCs w:val="21"/>
        </w:rPr>
        <w:t xml:space="preserve">Sont réputées substantielles notamment les irrégularités </w:t>
      </w:r>
      <w:r w:rsidR="009E41E9" w:rsidRPr="00256C78">
        <w:rPr>
          <w:kern w:val="18"/>
          <w:szCs w:val="21"/>
        </w:rPr>
        <w:t>suivantes :</w:t>
      </w:r>
    </w:p>
    <w:p w14:paraId="12638A5C" w14:textId="5D36C600" w:rsidR="002E6840" w:rsidRPr="00256C78" w:rsidRDefault="002E6840" w:rsidP="002E6840">
      <w:pPr>
        <w:autoSpaceDE w:val="0"/>
        <w:autoSpaceDN w:val="0"/>
        <w:adjustRightInd w:val="0"/>
        <w:jc w:val="both"/>
        <w:rPr>
          <w:kern w:val="18"/>
          <w:szCs w:val="21"/>
        </w:rPr>
      </w:pPr>
      <w:r w:rsidRPr="00256C78">
        <w:rPr>
          <w:kern w:val="18"/>
          <w:szCs w:val="21"/>
        </w:rPr>
        <w:t xml:space="preserve">1° le non-respect du droit environnemental, social ou du travail, pour autant que ce non-respect soit sanctionné </w:t>
      </w:r>
      <w:r w:rsidR="009E41E9" w:rsidRPr="00256C78">
        <w:rPr>
          <w:kern w:val="18"/>
          <w:szCs w:val="21"/>
        </w:rPr>
        <w:t>pénalement ;</w:t>
      </w:r>
    </w:p>
    <w:p w14:paraId="0FBFAC3D" w14:textId="77777777" w:rsidR="002E6840" w:rsidRPr="00256C78" w:rsidRDefault="002E6840" w:rsidP="002E6840">
      <w:pPr>
        <w:autoSpaceDE w:val="0"/>
        <w:autoSpaceDN w:val="0"/>
        <w:adjustRightInd w:val="0"/>
        <w:jc w:val="both"/>
        <w:rPr>
          <w:kern w:val="18"/>
          <w:szCs w:val="21"/>
        </w:rPr>
      </w:pPr>
      <w:r w:rsidRPr="00256C78">
        <w:rPr>
          <w:kern w:val="18"/>
          <w:szCs w:val="21"/>
        </w:rPr>
        <w:t xml:space="preserve">2° le non-respect des exigences visées aux </w:t>
      </w:r>
      <w:hyperlink r:id="rId23" w:history="1">
        <w:r w:rsidRPr="00256C78">
          <w:rPr>
            <w:kern w:val="18"/>
            <w:szCs w:val="21"/>
          </w:rPr>
          <w:t>articles 38</w:t>
        </w:r>
      </w:hyperlink>
      <w:r w:rsidRPr="00256C78">
        <w:rPr>
          <w:kern w:val="18"/>
          <w:szCs w:val="21"/>
        </w:rPr>
        <w:t xml:space="preserve">, </w:t>
      </w:r>
      <w:hyperlink r:id="rId24" w:history="1">
        <w:r w:rsidRPr="00256C78">
          <w:rPr>
            <w:kern w:val="18"/>
            <w:szCs w:val="21"/>
          </w:rPr>
          <w:t>42</w:t>
        </w:r>
      </w:hyperlink>
      <w:r w:rsidRPr="00256C78">
        <w:rPr>
          <w:kern w:val="18"/>
          <w:szCs w:val="21"/>
        </w:rPr>
        <w:t xml:space="preserve">, </w:t>
      </w:r>
      <w:hyperlink r:id="rId25" w:history="1">
        <w:r w:rsidRPr="00256C78">
          <w:rPr>
            <w:kern w:val="18"/>
            <w:szCs w:val="21"/>
          </w:rPr>
          <w:t>43</w:t>
        </w:r>
      </w:hyperlink>
      <w:r w:rsidRPr="00256C78">
        <w:rPr>
          <w:kern w:val="18"/>
          <w:szCs w:val="21"/>
        </w:rPr>
        <w:t xml:space="preserve">, § 1er, </w:t>
      </w:r>
      <w:hyperlink r:id="rId26" w:history="1">
        <w:r w:rsidRPr="00256C78">
          <w:rPr>
            <w:kern w:val="18"/>
            <w:szCs w:val="21"/>
          </w:rPr>
          <w:t>44</w:t>
        </w:r>
      </w:hyperlink>
      <w:r w:rsidRPr="00256C78">
        <w:rPr>
          <w:kern w:val="18"/>
          <w:szCs w:val="21"/>
        </w:rPr>
        <w:t xml:space="preserve">, </w:t>
      </w:r>
      <w:hyperlink r:id="rId27" w:history="1">
        <w:r w:rsidRPr="00256C78">
          <w:rPr>
            <w:kern w:val="18"/>
            <w:szCs w:val="21"/>
          </w:rPr>
          <w:t>48</w:t>
        </w:r>
      </w:hyperlink>
      <w:r w:rsidRPr="00256C78">
        <w:rPr>
          <w:kern w:val="18"/>
          <w:szCs w:val="21"/>
        </w:rPr>
        <w:t xml:space="preserve">, § 2, alinéa 1er, </w:t>
      </w:r>
      <w:hyperlink r:id="rId28" w:history="1">
        <w:r w:rsidRPr="00256C78">
          <w:rPr>
            <w:kern w:val="18"/>
            <w:szCs w:val="21"/>
          </w:rPr>
          <w:t>54</w:t>
        </w:r>
      </w:hyperlink>
      <w:r w:rsidRPr="00256C78">
        <w:rPr>
          <w:kern w:val="18"/>
          <w:szCs w:val="21"/>
        </w:rPr>
        <w:t xml:space="preserve">, § 2, </w:t>
      </w:r>
      <w:hyperlink r:id="rId29" w:history="1">
        <w:r w:rsidRPr="00256C78">
          <w:rPr>
            <w:kern w:val="18"/>
            <w:szCs w:val="21"/>
          </w:rPr>
          <w:t>55</w:t>
        </w:r>
      </w:hyperlink>
      <w:r w:rsidRPr="00256C78">
        <w:rPr>
          <w:kern w:val="18"/>
          <w:szCs w:val="21"/>
        </w:rPr>
        <w:t xml:space="preserve">, </w:t>
      </w:r>
      <w:hyperlink r:id="rId30" w:history="1">
        <w:r w:rsidRPr="00256C78">
          <w:rPr>
            <w:kern w:val="18"/>
            <w:szCs w:val="21"/>
          </w:rPr>
          <w:t>83</w:t>
        </w:r>
      </w:hyperlink>
      <w:r w:rsidRPr="00256C78">
        <w:rPr>
          <w:kern w:val="18"/>
          <w:szCs w:val="21"/>
        </w:rPr>
        <w:t xml:space="preserve"> et </w:t>
      </w:r>
      <w:hyperlink r:id="rId31" w:history="1">
        <w:r w:rsidRPr="00256C78">
          <w:rPr>
            <w:kern w:val="18"/>
            <w:szCs w:val="21"/>
          </w:rPr>
          <w:t>92</w:t>
        </w:r>
      </w:hyperlink>
      <w:r w:rsidRPr="00256C78">
        <w:rPr>
          <w:kern w:val="18"/>
          <w:szCs w:val="21"/>
        </w:rPr>
        <w:t xml:space="preserve"> de l’AR du 18 avril 2017 et par l'</w:t>
      </w:r>
      <w:hyperlink r:id="rId32" w:history="1">
        <w:r w:rsidRPr="00256C78">
          <w:rPr>
            <w:kern w:val="18"/>
            <w:szCs w:val="21"/>
          </w:rPr>
          <w:t>article 14</w:t>
        </w:r>
      </w:hyperlink>
      <w:r w:rsidRPr="00256C78">
        <w:rPr>
          <w:kern w:val="18"/>
          <w:szCs w:val="21"/>
        </w:rPr>
        <w:t xml:space="preserve"> de la loi, pour autant qu'ils contiennent des obligations à l'égard des soumissionnaires;</w:t>
      </w:r>
    </w:p>
    <w:p w14:paraId="473F5835" w14:textId="77777777" w:rsidR="002E6840" w:rsidRPr="002B415D" w:rsidRDefault="002E6840" w:rsidP="002E6840">
      <w:pPr>
        <w:autoSpaceDE w:val="0"/>
        <w:autoSpaceDN w:val="0"/>
        <w:adjustRightInd w:val="0"/>
        <w:jc w:val="both"/>
        <w:rPr>
          <w:kern w:val="18"/>
          <w:szCs w:val="21"/>
        </w:rPr>
      </w:pPr>
      <w:r w:rsidRPr="00256C78">
        <w:rPr>
          <w:kern w:val="18"/>
          <w:szCs w:val="21"/>
        </w:rPr>
        <w:t>3° le non-respect des exigences minimales et des exigen</w:t>
      </w:r>
      <w:r w:rsidRPr="002E6840">
        <w:rPr>
          <w:kern w:val="18"/>
          <w:szCs w:val="21"/>
        </w:rPr>
        <w:t xml:space="preserve">ces qui sont indiquées comme </w:t>
      </w:r>
      <w:r w:rsidRPr="002B415D">
        <w:rPr>
          <w:kern w:val="18"/>
          <w:szCs w:val="21"/>
        </w:rPr>
        <w:t>substantielles dans les documents du marché ;</w:t>
      </w:r>
    </w:p>
    <w:p w14:paraId="6427BDFF" w14:textId="77777777" w:rsidR="002E6840" w:rsidRPr="002B415D" w:rsidRDefault="002E6840" w:rsidP="002E6840">
      <w:pPr>
        <w:autoSpaceDE w:val="0"/>
        <w:autoSpaceDN w:val="0"/>
        <w:adjustRightInd w:val="0"/>
        <w:jc w:val="both"/>
        <w:rPr>
          <w:kern w:val="18"/>
          <w:szCs w:val="21"/>
        </w:rPr>
      </w:pPr>
      <w:r w:rsidRPr="002B415D">
        <w:rPr>
          <w:kern w:val="18"/>
          <w:szCs w:val="21"/>
        </w:rPr>
        <w:t xml:space="preserve">4° les offres qui ne comportent pas de signature manuscrite originale sur le formulaire d’offre </w:t>
      </w:r>
    </w:p>
    <w:p w14:paraId="10495228" w14:textId="77777777" w:rsidR="002E6840" w:rsidRPr="002B415D" w:rsidRDefault="002E6840" w:rsidP="002E6840">
      <w:pPr>
        <w:autoSpaceDE w:val="0"/>
        <w:autoSpaceDN w:val="0"/>
        <w:adjustRightInd w:val="0"/>
        <w:jc w:val="both"/>
        <w:rPr>
          <w:kern w:val="18"/>
          <w:szCs w:val="21"/>
        </w:rPr>
      </w:pPr>
      <w:r w:rsidRPr="002B415D">
        <w:rPr>
          <w:kern w:val="18"/>
          <w:szCs w:val="21"/>
        </w:rPr>
        <w:t>Le Pouvoir Adjudicateur déclare également nulle l'offre qui est affectée de plusieurs irrégularités non substantielles qui, du fait de leur cumul ou de leur combinaison, sont de nature à avoir les mêmes effets que décrits ci-dessus (conformément à l’article 76 de l’AR du 18 avril 2017).</w:t>
      </w:r>
    </w:p>
    <w:p w14:paraId="4A514A94" w14:textId="77777777" w:rsidR="008B3346" w:rsidRPr="002B415D" w:rsidRDefault="008B3346" w:rsidP="008B3346">
      <w:pPr>
        <w:autoSpaceDE w:val="0"/>
        <w:autoSpaceDN w:val="0"/>
        <w:adjustRightInd w:val="0"/>
        <w:jc w:val="both"/>
        <w:rPr>
          <w:kern w:val="18"/>
          <w:sz w:val="20"/>
        </w:rPr>
      </w:pPr>
      <w:r w:rsidRPr="002B415D">
        <w:rPr>
          <w:b/>
          <w:kern w:val="18"/>
          <w:sz w:val="20"/>
        </w:rPr>
        <w:t>Conflits d’intérêts</w:t>
      </w:r>
      <w:bookmarkStart w:id="101" w:name="Art.51"/>
      <w:r w:rsidRPr="002B415D">
        <w:rPr>
          <w:b/>
          <w:kern w:val="18"/>
          <w:sz w:val="20"/>
        </w:rPr>
        <w:t>-Tourniquet</w:t>
      </w:r>
      <w:r w:rsidRPr="002B415D">
        <w:rPr>
          <w:kern w:val="18"/>
          <w:sz w:val="20"/>
        </w:rPr>
        <w:t xml:space="preserve"> (</w:t>
      </w:r>
      <w:hyperlink r:id="rId33" w:anchor="Art.50" w:history="1">
        <w:r w:rsidRPr="002B415D">
          <w:rPr>
            <w:kern w:val="18"/>
            <w:sz w:val="20"/>
          </w:rPr>
          <w:t>Art.</w:t>
        </w:r>
      </w:hyperlink>
      <w:r w:rsidRPr="002B415D">
        <w:rPr>
          <w:kern w:val="18"/>
          <w:sz w:val="20"/>
        </w:rPr>
        <w:t xml:space="preserve"> </w:t>
      </w:r>
      <w:hyperlink r:id="rId34" w:anchor="LNK0024" w:history="1">
        <w:r w:rsidRPr="002B415D">
          <w:rPr>
            <w:kern w:val="18"/>
            <w:sz w:val="20"/>
          </w:rPr>
          <w:t>51</w:t>
        </w:r>
      </w:hyperlink>
      <w:r w:rsidRPr="002B415D">
        <w:rPr>
          <w:kern w:val="18"/>
          <w:sz w:val="20"/>
        </w:rPr>
        <w:t xml:space="preserve"> A.R. 18/04/2017)</w:t>
      </w:r>
      <w:bookmarkEnd w:id="101"/>
      <w:r w:rsidRPr="002B415D">
        <w:rPr>
          <w:kern w:val="18"/>
          <w:sz w:val="20"/>
        </w:rPr>
        <w:t xml:space="preserve">. </w:t>
      </w:r>
    </w:p>
    <w:p w14:paraId="3BF84104" w14:textId="5FF5FC41" w:rsidR="008B3346" w:rsidRPr="002B415D" w:rsidRDefault="008B3346" w:rsidP="008B3346">
      <w:pPr>
        <w:autoSpaceDE w:val="0"/>
        <w:autoSpaceDN w:val="0"/>
        <w:adjustRightInd w:val="0"/>
        <w:jc w:val="both"/>
        <w:rPr>
          <w:kern w:val="18"/>
          <w:sz w:val="20"/>
        </w:rPr>
      </w:pPr>
      <w:r w:rsidRPr="002B415D">
        <w:rPr>
          <w:kern w:val="18"/>
          <w:sz w:val="20"/>
        </w:rPr>
        <w:t>Sans préjudice des articles 6 et 69, alinéa 1er, 5°, de la loi, est considéré comme un conflit d’intérêts, toute situation dans laquelle une personne physique qui a travaillé pour un pouvoir adjudicateur comme collaborateur interne, dans un lien hiérarchique ou non, comme fonctionnaire concerné, officier public ou toute autre personne liée à un pouvoir adjudicateur de quelque manière que ce soit, intervient ultérieurement dans le cadre d’un marché public passé par ce pouvoir adjudicateur et qu’un lien existe entre les précédentes activités que la personne susmentionnée a prestées pour le pouvoir adjudicateur et ses activités dans le cadre du marché.</w:t>
      </w:r>
    </w:p>
    <w:p w14:paraId="5E8E79BD" w14:textId="7ADB4325" w:rsidR="002E6840" w:rsidRPr="002B415D" w:rsidRDefault="008B3346" w:rsidP="00BF6C02">
      <w:r w:rsidRPr="002B415D">
        <w:rPr>
          <w:kern w:val="18"/>
          <w:sz w:val="20"/>
        </w:rPr>
        <w:t>L’application de la disposition visée supra est toutefois limitée à une période de deux ans qui suit la démission de ladite personne ou toute autre façon de mettre fin aux activités précédentes.</w:t>
      </w:r>
    </w:p>
    <w:p w14:paraId="40976C96" w14:textId="77777777" w:rsidR="002E6840" w:rsidRPr="002B415D" w:rsidRDefault="002E6840" w:rsidP="002E6840">
      <w:pPr>
        <w:pStyle w:val="Titre4"/>
        <w:keepLines w:val="0"/>
        <w:widowControl w:val="0"/>
        <w:numPr>
          <w:ilvl w:val="3"/>
          <w:numId w:val="5"/>
        </w:numPr>
        <w:tabs>
          <w:tab w:val="num" w:pos="864"/>
        </w:tabs>
        <w:suppressAutoHyphens/>
        <w:spacing w:before="120" w:after="120" w:line="240" w:lineRule="auto"/>
        <w:rPr>
          <w:rFonts w:ascii="Georgia" w:hAnsi="Georgia"/>
        </w:rPr>
      </w:pPr>
      <w:bookmarkStart w:id="102" w:name="_Toc174700360"/>
      <w:r w:rsidRPr="002B415D">
        <w:rPr>
          <w:rFonts w:ascii="Georgia" w:hAnsi="Georgia"/>
        </w:rPr>
        <w:t xml:space="preserve">Critères d’attribution </w:t>
      </w:r>
      <w:r w:rsidRPr="002B415D">
        <w:rPr>
          <w:rFonts w:ascii="Segoe UI Symbol" w:hAnsi="Segoe UI Symbol" w:cs="Segoe UI Symbol"/>
        </w:rPr>
        <w:t>♣</w:t>
      </w:r>
      <w:bookmarkEnd w:id="102"/>
    </w:p>
    <w:p w14:paraId="6F48EDE3" w14:textId="79CE8428" w:rsidR="00451FB5" w:rsidRDefault="00451FB5" w:rsidP="002E6840">
      <w:pPr>
        <w:pStyle w:val="Corpsdetexte"/>
        <w:rPr>
          <w:rFonts w:ascii="Georgia" w:eastAsia="Calibri" w:hAnsi="Georgia" w:cs="Times New Roman"/>
          <w:color w:val="585756"/>
          <w:szCs w:val="22"/>
          <w:lang w:val="fr-BE"/>
        </w:rPr>
      </w:pPr>
      <w:r w:rsidRPr="002B415D">
        <w:rPr>
          <w:rFonts w:ascii="Georgia" w:eastAsia="Calibri" w:hAnsi="Georgia" w:cs="Times New Roman"/>
          <w:color w:val="585756"/>
          <w:szCs w:val="22"/>
          <w:lang w:val="fr-BE"/>
        </w:rPr>
        <w:t>Le pouvoir adjudicateur choisira l’offre régulière qu’il juge économiquement la plus avantageuse en tenant compte des critères suivants :</w:t>
      </w:r>
    </w:p>
    <w:p w14:paraId="57EA18CD" w14:textId="532C8A4B" w:rsidR="0050612B" w:rsidRDefault="0050612B" w:rsidP="00BE102B">
      <w:pPr>
        <w:pStyle w:val="Corpsdetexte"/>
        <w:numPr>
          <w:ilvl w:val="1"/>
          <w:numId w:val="22"/>
        </w:numPr>
        <w:rPr>
          <w:rFonts w:ascii="Georgia" w:eastAsia="Calibri" w:hAnsi="Georgia" w:cs="Times New Roman"/>
          <w:color w:val="585756"/>
          <w:szCs w:val="22"/>
          <w:lang w:val="fr-BE"/>
        </w:rPr>
      </w:pPr>
      <w:r>
        <w:rPr>
          <w:rFonts w:ascii="Georgia" w:eastAsia="Calibri" w:hAnsi="Georgia" w:cs="Times New Roman"/>
          <w:color w:val="585756"/>
          <w:szCs w:val="22"/>
          <w:lang w:val="fr-BE"/>
        </w:rPr>
        <w:t>Méthodologie </w:t>
      </w:r>
      <w:r w:rsidR="00A50C1B">
        <w:rPr>
          <w:rFonts w:ascii="Georgia" w:eastAsia="Calibri" w:hAnsi="Georgia" w:cs="Times New Roman"/>
          <w:color w:val="585756"/>
          <w:szCs w:val="22"/>
          <w:lang w:val="fr-BE"/>
        </w:rPr>
        <w:t xml:space="preserve"> /</w:t>
      </w:r>
      <w:r w:rsidR="005F0DF0">
        <w:rPr>
          <w:rFonts w:ascii="Georgia" w:eastAsia="Calibri" w:hAnsi="Georgia" w:cs="Times New Roman"/>
          <w:color w:val="585756"/>
          <w:szCs w:val="22"/>
          <w:lang w:val="fr-BE"/>
        </w:rPr>
        <w:t xml:space="preserve"> </w:t>
      </w:r>
      <w:r w:rsidR="00A50C1B">
        <w:rPr>
          <w:rFonts w:ascii="Georgia" w:eastAsia="Calibri" w:hAnsi="Georgia" w:cs="Times New Roman"/>
          <w:color w:val="585756"/>
          <w:szCs w:val="22"/>
          <w:lang w:val="fr-BE"/>
        </w:rPr>
        <w:t>80</w:t>
      </w:r>
    </w:p>
    <w:p w14:paraId="1C98D411" w14:textId="533F98EB" w:rsidR="0050612B" w:rsidRDefault="0050612B" w:rsidP="00BE102B">
      <w:pPr>
        <w:pStyle w:val="Corpsdetexte"/>
        <w:numPr>
          <w:ilvl w:val="2"/>
          <w:numId w:val="22"/>
        </w:numPr>
        <w:rPr>
          <w:rFonts w:ascii="Georgia" w:eastAsia="Calibri" w:hAnsi="Georgia" w:cs="Times New Roman"/>
          <w:color w:val="585756"/>
          <w:szCs w:val="22"/>
          <w:lang w:val="fr-BE"/>
        </w:rPr>
      </w:pPr>
      <w:r>
        <w:rPr>
          <w:rFonts w:ascii="Georgia" w:eastAsia="Calibri" w:hAnsi="Georgia" w:cs="Times New Roman"/>
          <w:color w:val="585756"/>
          <w:szCs w:val="22"/>
          <w:lang w:val="fr-BE"/>
        </w:rPr>
        <w:t>Compréhension du contexte /20</w:t>
      </w:r>
    </w:p>
    <w:p w14:paraId="7FBCC964" w14:textId="4CD30CBB" w:rsidR="0050612B" w:rsidRDefault="0050612B" w:rsidP="00BE102B">
      <w:pPr>
        <w:pStyle w:val="Corpsdetexte"/>
        <w:numPr>
          <w:ilvl w:val="2"/>
          <w:numId w:val="22"/>
        </w:numPr>
        <w:rPr>
          <w:rFonts w:ascii="Georgia" w:eastAsia="Calibri" w:hAnsi="Georgia" w:cs="Times New Roman"/>
          <w:color w:val="585756"/>
          <w:szCs w:val="22"/>
          <w:lang w:val="fr-BE"/>
        </w:rPr>
      </w:pPr>
      <w:r>
        <w:rPr>
          <w:rFonts w:ascii="Georgia" w:eastAsia="Calibri" w:hAnsi="Georgia" w:cs="Times New Roman"/>
          <w:color w:val="585756"/>
          <w:szCs w:val="22"/>
          <w:lang w:val="fr-BE"/>
        </w:rPr>
        <w:t>Compréhension de la mission /20</w:t>
      </w:r>
    </w:p>
    <w:p w14:paraId="4FE054BB" w14:textId="2203C88B" w:rsidR="0050612B" w:rsidRDefault="0050612B" w:rsidP="00BE102B">
      <w:pPr>
        <w:pStyle w:val="Corpsdetexte"/>
        <w:numPr>
          <w:ilvl w:val="2"/>
          <w:numId w:val="22"/>
        </w:numPr>
        <w:rPr>
          <w:rFonts w:ascii="Georgia" w:eastAsia="Calibri" w:hAnsi="Georgia" w:cs="Times New Roman"/>
          <w:color w:val="585756"/>
          <w:szCs w:val="22"/>
          <w:lang w:val="fr-BE"/>
        </w:rPr>
      </w:pPr>
      <w:r>
        <w:rPr>
          <w:rFonts w:ascii="Georgia" w:eastAsia="Calibri" w:hAnsi="Georgia" w:cs="Times New Roman"/>
          <w:color w:val="585756"/>
          <w:szCs w:val="22"/>
          <w:lang w:val="fr-BE"/>
        </w:rPr>
        <w:t>Approche méthodologique proposée</w:t>
      </w:r>
      <w:r w:rsidR="009E41E9">
        <w:rPr>
          <w:rFonts w:ascii="Georgia" w:eastAsia="Calibri" w:hAnsi="Georgia" w:cs="Times New Roman"/>
          <w:color w:val="585756"/>
          <w:szCs w:val="22"/>
          <w:lang w:val="fr-BE"/>
        </w:rPr>
        <w:t xml:space="preserve"> en ce compris la mobilisation de l’expertise complémentaire</w:t>
      </w:r>
      <w:r>
        <w:rPr>
          <w:rFonts w:ascii="Georgia" w:eastAsia="Calibri" w:hAnsi="Georgia" w:cs="Times New Roman"/>
          <w:color w:val="585756"/>
          <w:szCs w:val="22"/>
          <w:lang w:val="fr-BE"/>
        </w:rPr>
        <w:t xml:space="preserve"> /40</w:t>
      </w:r>
    </w:p>
    <w:p w14:paraId="5C2DF2D1" w14:textId="75A4D730" w:rsidR="00BF6C02" w:rsidRPr="0050612B" w:rsidRDefault="00451FB5" w:rsidP="00BE102B">
      <w:pPr>
        <w:pStyle w:val="Corpsdetexte"/>
        <w:numPr>
          <w:ilvl w:val="1"/>
          <w:numId w:val="22"/>
        </w:numPr>
        <w:rPr>
          <w:rFonts w:ascii="Georgia" w:eastAsia="Calibri" w:hAnsi="Georgia" w:cs="Times New Roman"/>
          <w:color w:val="585756"/>
          <w:szCs w:val="22"/>
          <w:lang w:val="fr-BE"/>
        </w:rPr>
      </w:pPr>
      <w:r w:rsidRPr="0050612B">
        <w:rPr>
          <w:rFonts w:ascii="Georgia" w:eastAsia="Calibri" w:hAnsi="Georgia" w:cs="Times New Roman"/>
          <w:color w:val="585756"/>
          <w:szCs w:val="22"/>
          <w:lang w:val="fr-BE"/>
        </w:rPr>
        <w:t>LE PRIX : 20</w:t>
      </w:r>
      <w:r w:rsidR="001F26AB" w:rsidRPr="0050612B">
        <w:rPr>
          <w:rFonts w:ascii="Georgia" w:eastAsia="Calibri" w:hAnsi="Georgia" w:cs="Times New Roman"/>
          <w:color w:val="585756"/>
          <w:szCs w:val="22"/>
          <w:lang w:val="fr-BE"/>
        </w:rPr>
        <w:t xml:space="preserve"> </w:t>
      </w:r>
      <w:r w:rsidRPr="0050612B">
        <w:rPr>
          <w:rFonts w:ascii="Georgia" w:eastAsia="Calibri" w:hAnsi="Georgia" w:cs="Times New Roman"/>
          <w:color w:val="585756"/>
          <w:szCs w:val="22"/>
          <w:lang w:val="fr-BE"/>
        </w:rPr>
        <w:t>points</w:t>
      </w:r>
    </w:p>
    <w:p w14:paraId="4FB5AC2E" w14:textId="77777777" w:rsidR="006878E5" w:rsidRPr="00FA03EB" w:rsidRDefault="006878E5" w:rsidP="00013BC5">
      <w:pPr>
        <w:spacing w:after="0" w:line="240" w:lineRule="auto"/>
        <w:jc w:val="both"/>
        <w:rPr>
          <w:kern w:val="18"/>
          <w:sz w:val="20"/>
        </w:rPr>
      </w:pPr>
    </w:p>
    <w:p w14:paraId="5AD00741" w14:textId="77777777" w:rsidR="002B415D" w:rsidRPr="007F22E3" w:rsidRDefault="002B415D" w:rsidP="002B415D">
      <w:pPr>
        <w:spacing w:after="0" w:line="240" w:lineRule="auto"/>
        <w:jc w:val="both"/>
        <w:rPr>
          <w:rFonts w:eastAsia="DejaVu Sans" w:cs="Tahoma"/>
          <w:color w:val="404040"/>
          <w:kern w:val="18"/>
          <w:szCs w:val="21"/>
          <w:lang w:val="fr-FR"/>
        </w:rPr>
      </w:pPr>
      <w:r w:rsidRPr="007F22E3">
        <w:rPr>
          <w:rFonts w:eastAsia="DejaVu Sans" w:cs="Tahoma"/>
          <w:color w:val="404040"/>
          <w:kern w:val="18"/>
          <w:szCs w:val="21"/>
          <w:lang w:val="fr-FR"/>
        </w:rPr>
        <w:t xml:space="preserve">Les bureaux d’étude souhaitant soumettre une proposition peuvent le faire seul ou en consortium.  </w:t>
      </w:r>
    </w:p>
    <w:p w14:paraId="79B33D59" w14:textId="73F3B840" w:rsidR="002B415D" w:rsidRPr="007F22E3" w:rsidRDefault="002B415D" w:rsidP="002B415D">
      <w:pPr>
        <w:spacing w:after="0" w:line="240" w:lineRule="auto"/>
        <w:jc w:val="both"/>
        <w:rPr>
          <w:rFonts w:eastAsia="DejaVu Sans" w:cs="Tahoma"/>
          <w:color w:val="404040"/>
          <w:kern w:val="18"/>
          <w:szCs w:val="21"/>
          <w:lang w:val="fr-FR"/>
        </w:rPr>
      </w:pPr>
    </w:p>
    <w:p w14:paraId="6C457F62" w14:textId="4F131ABE" w:rsidR="002B415D" w:rsidRDefault="002B415D" w:rsidP="002B415D">
      <w:pPr>
        <w:spacing w:after="0" w:line="240" w:lineRule="auto"/>
        <w:jc w:val="both"/>
        <w:rPr>
          <w:rFonts w:eastAsia="DejaVu Sans" w:cs="Tahoma"/>
          <w:color w:val="404040"/>
          <w:kern w:val="18"/>
          <w:szCs w:val="21"/>
          <w:lang w:val="fr-FR"/>
        </w:rPr>
      </w:pPr>
      <w:r w:rsidRPr="007F22E3">
        <w:rPr>
          <w:rFonts w:eastAsia="DejaVu Sans" w:cs="Tahoma"/>
          <w:color w:val="404040"/>
          <w:kern w:val="18"/>
          <w:szCs w:val="21"/>
          <w:lang w:val="fr-FR"/>
        </w:rPr>
        <w:t>Les offres techniques attendues comportent obligatoirement une note méthodologique succincte (maximum 12 pages)</w:t>
      </w:r>
      <w:r w:rsidR="0050612B">
        <w:rPr>
          <w:rFonts w:eastAsia="DejaVu Sans" w:cs="Tahoma"/>
          <w:color w:val="404040"/>
          <w:kern w:val="18"/>
          <w:szCs w:val="21"/>
          <w:lang w:val="fr-FR"/>
        </w:rPr>
        <w:t>.</w:t>
      </w:r>
    </w:p>
    <w:p w14:paraId="0ED67C8B" w14:textId="77777777" w:rsidR="0050612B" w:rsidRPr="007F22E3" w:rsidRDefault="0050612B" w:rsidP="002B415D">
      <w:pPr>
        <w:spacing w:after="0" w:line="240" w:lineRule="auto"/>
        <w:jc w:val="both"/>
        <w:rPr>
          <w:rFonts w:eastAsia="DejaVu Sans" w:cs="Tahoma"/>
          <w:color w:val="404040"/>
          <w:kern w:val="18"/>
          <w:szCs w:val="21"/>
          <w:lang w:val="fr-FR"/>
        </w:rPr>
      </w:pPr>
    </w:p>
    <w:p w14:paraId="0F22AA13" w14:textId="44E277EF" w:rsidR="002B415D" w:rsidRDefault="002B415D" w:rsidP="00013BC5">
      <w:pPr>
        <w:spacing w:after="0" w:line="240" w:lineRule="auto"/>
        <w:jc w:val="both"/>
        <w:rPr>
          <w:rFonts w:eastAsia="DejaVu Sans" w:cs="Tahoma"/>
          <w:color w:val="404040"/>
          <w:kern w:val="18"/>
          <w:szCs w:val="21"/>
          <w:lang w:val="fr-FR"/>
        </w:rPr>
      </w:pPr>
      <w:r w:rsidRPr="007F22E3">
        <w:rPr>
          <w:rFonts w:eastAsia="DejaVu Sans" w:cs="Tahoma"/>
          <w:color w:val="404040"/>
          <w:kern w:val="18"/>
          <w:szCs w:val="21"/>
          <w:lang w:val="fr-FR"/>
        </w:rPr>
        <w:t xml:space="preserve">Dans </w:t>
      </w:r>
      <w:r w:rsidR="00BA4BAB" w:rsidRPr="007F22E3">
        <w:rPr>
          <w:rFonts w:eastAsia="DejaVu Sans" w:cs="Tahoma"/>
          <w:color w:val="404040"/>
          <w:kern w:val="18"/>
          <w:szCs w:val="21"/>
          <w:lang w:val="fr-FR"/>
        </w:rPr>
        <w:t>le formulaire d’offre des prix</w:t>
      </w:r>
      <w:r w:rsidR="005F0DF0">
        <w:rPr>
          <w:rFonts w:eastAsia="DejaVu Sans" w:cs="Tahoma"/>
          <w:color w:val="404040"/>
          <w:kern w:val="18"/>
          <w:szCs w:val="21"/>
          <w:lang w:val="fr-FR"/>
        </w:rPr>
        <w:t xml:space="preserve">, </w:t>
      </w:r>
      <w:r w:rsidRPr="007F22E3">
        <w:rPr>
          <w:rFonts w:eastAsia="DejaVu Sans" w:cs="Tahoma"/>
          <w:color w:val="404040"/>
          <w:kern w:val="18"/>
          <w:szCs w:val="21"/>
          <w:lang w:val="fr-FR"/>
        </w:rPr>
        <w:t>l</w:t>
      </w:r>
      <w:r w:rsidR="00BA4BAB" w:rsidRPr="007F22E3">
        <w:rPr>
          <w:rFonts w:eastAsia="DejaVu Sans" w:cs="Tahoma"/>
          <w:color w:val="404040"/>
          <w:kern w:val="18"/>
          <w:szCs w:val="21"/>
          <w:lang w:val="fr-FR"/>
        </w:rPr>
        <w:t>e soumissionnaire</w:t>
      </w:r>
      <w:r w:rsidRPr="007F22E3">
        <w:rPr>
          <w:rFonts w:eastAsia="DejaVu Sans" w:cs="Tahoma"/>
          <w:color w:val="404040"/>
          <w:kern w:val="18"/>
          <w:szCs w:val="21"/>
          <w:lang w:val="fr-FR"/>
        </w:rPr>
        <w:t xml:space="preserve"> devra préciser les honoraires journaliers de référence pour chacune des catégories de consultant, selon que l’expertise soit déployée sur le terrain ou mobilisée en distanciel.  </w:t>
      </w:r>
    </w:p>
    <w:p w14:paraId="4430AE26" w14:textId="77777777" w:rsidR="00C53A52" w:rsidRPr="00C53A52" w:rsidRDefault="00C53A52" w:rsidP="00013BC5">
      <w:pPr>
        <w:spacing w:after="0" w:line="240" w:lineRule="auto"/>
        <w:jc w:val="both"/>
        <w:rPr>
          <w:rFonts w:eastAsia="DejaVu Sans" w:cs="Tahoma"/>
          <w:color w:val="404040"/>
          <w:kern w:val="18"/>
          <w:szCs w:val="21"/>
          <w:lang w:val="fr-FR"/>
        </w:rPr>
      </w:pPr>
    </w:p>
    <w:p w14:paraId="3A097025" w14:textId="77777777" w:rsidR="002E6840" w:rsidRPr="002B415D" w:rsidRDefault="002E6840" w:rsidP="005F4C56">
      <w:pPr>
        <w:pStyle w:val="Titre4"/>
        <w:keepLines w:val="0"/>
        <w:widowControl w:val="0"/>
        <w:numPr>
          <w:ilvl w:val="3"/>
          <w:numId w:val="5"/>
        </w:numPr>
        <w:tabs>
          <w:tab w:val="num" w:pos="864"/>
        </w:tabs>
        <w:suppressAutoHyphens/>
        <w:spacing w:before="120" w:after="120" w:line="240" w:lineRule="auto"/>
        <w:rPr>
          <w:rFonts w:ascii="Georgia" w:hAnsi="Georgia"/>
        </w:rPr>
      </w:pPr>
      <w:bookmarkStart w:id="103" w:name="_Toc174700361"/>
      <w:r w:rsidRPr="002B415D">
        <w:rPr>
          <w:rFonts w:ascii="Georgia" w:hAnsi="Georgia"/>
        </w:rPr>
        <w:t>Cotation finale</w:t>
      </w:r>
      <w:bookmarkEnd w:id="103"/>
    </w:p>
    <w:p w14:paraId="4111A88A" w14:textId="2A1C9847" w:rsidR="002E6840" w:rsidRPr="002B415D" w:rsidRDefault="002E6840" w:rsidP="002E6840">
      <w:pPr>
        <w:pStyle w:val="BTCtextCTB"/>
        <w:rPr>
          <w:rFonts w:ascii="Georgia" w:eastAsia="DejaVu Sans" w:hAnsi="Georgia" w:cs="Tahoma"/>
          <w:color w:val="404040"/>
          <w:kern w:val="18"/>
          <w:sz w:val="21"/>
          <w:szCs w:val="21"/>
          <w:lang w:val="fr-FR"/>
        </w:rPr>
      </w:pPr>
      <w:r w:rsidRPr="002B415D">
        <w:rPr>
          <w:rFonts w:ascii="Georgia" w:eastAsia="DejaVu Sans" w:hAnsi="Georgia" w:cs="Tahoma"/>
          <w:color w:val="404040"/>
          <w:kern w:val="18"/>
          <w:sz w:val="21"/>
          <w:szCs w:val="21"/>
          <w:lang w:val="fr-FR"/>
        </w:rPr>
        <w:t>Les cotations pour les critères d’attribution seront additionnées. Le marché sera attribué au soumissionnaire qui obtient la cotation finale la plus élevée, après que le pouvoir adjudicateur aura vérifié, à l’égard de ce soumissionnaire, l’exactitude de la déclaration sur l’honneur et à condition que le contrôle ait démontré que la déclaration sur l’honneur correspond à la réalité.</w:t>
      </w:r>
    </w:p>
    <w:p w14:paraId="6A040178" w14:textId="277B457E" w:rsidR="002E6840" w:rsidRDefault="002E6840" w:rsidP="00174B41">
      <w:pPr>
        <w:spacing w:after="0" w:line="240" w:lineRule="auto"/>
        <w:jc w:val="both"/>
        <w:rPr>
          <w:kern w:val="18"/>
          <w:szCs w:val="21"/>
        </w:rPr>
      </w:pPr>
      <w:r w:rsidRPr="002B415D">
        <w:rPr>
          <w:rFonts w:eastAsia="DejaVu Sans" w:cs="Tahoma"/>
          <w:color w:val="404040"/>
          <w:kern w:val="18"/>
          <w:szCs w:val="21"/>
          <w:lang w:val="fr-FR"/>
        </w:rPr>
        <w:t xml:space="preserve">L’évaluation des critères d’attribution se fera comme </w:t>
      </w:r>
      <w:r w:rsidR="00174B41" w:rsidRPr="002B415D">
        <w:rPr>
          <w:rFonts w:eastAsia="DejaVu Sans" w:cs="Tahoma"/>
          <w:color w:val="404040"/>
          <w:kern w:val="18"/>
          <w:szCs w:val="21"/>
          <w:lang w:val="fr-FR"/>
        </w:rPr>
        <w:t>suit :</w:t>
      </w:r>
      <w:r w:rsidR="00174B41" w:rsidRPr="002B415D">
        <w:rPr>
          <w:kern w:val="18"/>
          <w:szCs w:val="21"/>
        </w:rPr>
        <w:t xml:space="preserve">  </w:t>
      </w:r>
    </w:p>
    <w:p w14:paraId="4A5152FE" w14:textId="77777777" w:rsidR="00C534E6" w:rsidRDefault="00C534E6" w:rsidP="00174B41">
      <w:pPr>
        <w:spacing w:after="0" w:line="240" w:lineRule="auto"/>
        <w:jc w:val="both"/>
        <w:rPr>
          <w:kern w:val="18"/>
          <w:szCs w:val="21"/>
        </w:rPr>
      </w:pPr>
    </w:p>
    <w:p w14:paraId="5E72D7DE" w14:textId="31499991" w:rsidR="00495480" w:rsidRPr="00C534E6" w:rsidRDefault="00C534E6" w:rsidP="00BE102B">
      <w:pPr>
        <w:pStyle w:val="Paragraphedeliste"/>
        <w:numPr>
          <w:ilvl w:val="0"/>
          <w:numId w:val="37"/>
        </w:numPr>
        <w:spacing w:after="0" w:line="240" w:lineRule="auto"/>
        <w:jc w:val="both"/>
        <w:rPr>
          <w:rFonts w:eastAsia="DejaVu Sans" w:cs="Tahoma"/>
          <w:color w:val="404040"/>
          <w:kern w:val="18"/>
          <w:szCs w:val="21"/>
          <w:lang w:val="fr-FR"/>
        </w:rPr>
      </w:pPr>
      <w:r w:rsidRPr="007F22E3">
        <w:rPr>
          <w:rFonts w:eastAsia="DejaVu Sans" w:cs="Tahoma"/>
          <w:b/>
          <w:bCs/>
          <w:color w:val="404040"/>
          <w:kern w:val="18"/>
          <w:szCs w:val="21"/>
          <w:lang w:val="fr-FR"/>
        </w:rPr>
        <w:t>L</w:t>
      </w:r>
      <w:r w:rsidR="002E6840" w:rsidRPr="007F22E3">
        <w:rPr>
          <w:rFonts w:eastAsia="DejaVu Sans" w:cs="Tahoma"/>
          <w:b/>
          <w:bCs/>
          <w:color w:val="404040"/>
          <w:kern w:val="18"/>
          <w:szCs w:val="21"/>
          <w:lang w:val="fr-FR"/>
        </w:rPr>
        <w:t xml:space="preserve">e critère d’attribution </w:t>
      </w:r>
      <w:r w:rsidR="0050612B">
        <w:rPr>
          <w:rFonts w:eastAsia="DejaVu Sans" w:cs="Tahoma"/>
          <w:b/>
          <w:bCs/>
          <w:color w:val="404040"/>
          <w:kern w:val="18"/>
          <w:szCs w:val="21"/>
          <w:lang w:val="fr-FR"/>
        </w:rPr>
        <w:t>relatif à la méthodologie</w:t>
      </w:r>
      <w:r w:rsidRPr="00C534E6">
        <w:rPr>
          <w:rFonts w:eastAsia="DejaVu Sans" w:cs="Tahoma"/>
          <w:color w:val="404040"/>
          <w:kern w:val="18"/>
          <w:szCs w:val="21"/>
          <w:lang w:val="fr-FR"/>
        </w:rPr>
        <w:t xml:space="preserve"> sera</w:t>
      </w:r>
      <w:r w:rsidR="00495480" w:rsidRPr="00C534E6">
        <w:rPr>
          <w:rFonts w:eastAsia="DejaVu Sans" w:cs="Tahoma"/>
          <w:color w:val="404040"/>
          <w:kern w:val="18"/>
          <w:szCs w:val="21"/>
          <w:lang w:val="fr-FR"/>
        </w:rPr>
        <w:t xml:space="preserve"> évalué sur </w:t>
      </w:r>
      <w:r w:rsidRPr="00C534E6">
        <w:rPr>
          <w:rFonts w:eastAsia="DejaVu Sans" w:cs="Tahoma"/>
          <w:color w:val="404040"/>
          <w:kern w:val="18"/>
          <w:szCs w:val="21"/>
          <w:lang w:val="fr-FR"/>
        </w:rPr>
        <w:t>base de</w:t>
      </w:r>
      <w:r w:rsidR="00495480" w:rsidRPr="00C534E6">
        <w:rPr>
          <w:rFonts w:eastAsia="DejaVu Sans" w:cs="Tahoma"/>
          <w:color w:val="404040"/>
          <w:kern w:val="18"/>
          <w:szCs w:val="21"/>
          <w:lang w:val="fr-FR"/>
        </w:rPr>
        <w:t xml:space="preserve"> chaque sous critère et pour chacun de la manière suivante : S’ils répondent aux attentes du pouvoir adjudicateur, ils obtiendront 70% des points du sous critère concerné, ensuite </w:t>
      </w:r>
      <w:r w:rsidRPr="00C534E6">
        <w:rPr>
          <w:rFonts w:eastAsia="DejaVu Sans" w:cs="Tahoma"/>
          <w:color w:val="404040"/>
          <w:kern w:val="18"/>
          <w:szCs w:val="21"/>
          <w:lang w:val="fr-FR"/>
        </w:rPr>
        <w:t>1</w:t>
      </w:r>
      <w:r w:rsidR="00495480" w:rsidRPr="00C534E6">
        <w:rPr>
          <w:rFonts w:eastAsia="DejaVu Sans" w:cs="Tahoma"/>
          <w:color w:val="404040"/>
          <w:kern w:val="18"/>
          <w:szCs w:val="21"/>
          <w:lang w:val="fr-FR"/>
        </w:rPr>
        <w:t xml:space="preserve">0% supplémentaire par plus-value par rapport aux attentes décrites. S’ils ne répondent pas aux attentes du pouvoir adjudicateur sur le sous critère concerné, </w:t>
      </w:r>
      <w:r w:rsidRPr="00C534E6">
        <w:rPr>
          <w:rFonts w:eastAsia="DejaVu Sans" w:cs="Tahoma"/>
          <w:color w:val="404040"/>
          <w:kern w:val="18"/>
          <w:szCs w:val="21"/>
          <w:lang w:val="fr-FR"/>
        </w:rPr>
        <w:t>1</w:t>
      </w:r>
      <w:r w:rsidR="00495480" w:rsidRPr="00C534E6">
        <w:rPr>
          <w:rFonts w:eastAsia="DejaVu Sans" w:cs="Tahoma"/>
          <w:color w:val="404040"/>
          <w:kern w:val="18"/>
          <w:szCs w:val="21"/>
          <w:lang w:val="fr-FR"/>
        </w:rPr>
        <w:t xml:space="preserve">0% des points seront déduits en partant des </w:t>
      </w:r>
      <w:r w:rsidRPr="00C534E6">
        <w:rPr>
          <w:rFonts w:eastAsia="DejaVu Sans" w:cs="Tahoma"/>
          <w:color w:val="404040"/>
          <w:kern w:val="18"/>
          <w:szCs w:val="21"/>
          <w:lang w:val="fr-FR"/>
        </w:rPr>
        <w:t>7</w:t>
      </w:r>
      <w:r w:rsidR="00495480" w:rsidRPr="00C534E6">
        <w:rPr>
          <w:rFonts w:eastAsia="DejaVu Sans" w:cs="Tahoma"/>
          <w:color w:val="404040"/>
          <w:kern w:val="18"/>
          <w:szCs w:val="21"/>
          <w:lang w:val="fr-FR"/>
        </w:rPr>
        <w:t>0% initiaux.</w:t>
      </w:r>
    </w:p>
    <w:p w14:paraId="2CE65DBE" w14:textId="62340F30" w:rsidR="00174B41" w:rsidRPr="00C534E6" w:rsidRDefault="002B415D" w:rsidP="00BE102B">
      <w:pPr>
        <w:pStyle w:val="BTCtextCTB"/>
        <w:numPr>
          <w:ilvl w:val="0"/>
          <w:numId w:val="37"/>
        </w:numPr>
        <w:rPr>
          <w:rFonts w:ascii="Georgia" w:eastAsia="DejaVu Sans" w:hAnsi="Georgia" w:cs="Tahoma"/>
          <w:color w:val="404040"/>
          <w:kern w:val="18"/>
          <w:sz w:val="21"/>
          <w:szCs w:val="21"/>
          <w:lang w:val="fr-FR"/>
        </w:rPr>
      </w:pPr>
      <w:r w:rsidRPr="007F22E3">
        <w:rPr>
          <w:rFonts w:ascii="Georgia" w:eastAsia="DejaVu Sans" w:hAnsi="Georgia" w:cs="Tahoma"/>
          <w:b/>
          <w:bCs/>
          <w:color w:val="404040"/>
          <w:kern w:val="18"/>
          <w:sz w:val="21"/>
          <w:szCs w:val="21"/>
          <w:lang w:val="fr-FR"/>
        </w:rPr>
        <w:t>Le critère d’attribution relatif au prix</w:t>
      </w:r>
      <w:r w:rsidRPr="00C534E6">
        <w:rPr>
          <w:rFonts w:ascii="Georgia" w:eastAsia="DejaVu Sans" w:hAnsi="Georgia" w:cs="Tahoma"/>
          <w:color w:val="404040"/>
          <w:kern w:val="18"/>
          <w:sz w:val="21"/>
          <w:szCs w:val="21"/>
          <w:lang w:val="fr-FR"/>
        </w:rPr>
        <w:t xml:space="preserve"> </w:t>
      </w:r>
      <w:r w:rsidR="00174B41" w:rsidRPr="00C534E6">
        <w:rPr>
          <w:rFonts w:ascii="Georgia" w:eastAsia="DejaVu Sans" w:hAnsi="Georgia" w:cs="Tahoma"/>
          <w:color w:val="404040"/>
          <w:kern w:val="18"/>
          <w:sz w:val="21"/>
          <w:szCs w:val="21"/>
          <w:lang w:val="fr-FR"/>
        </w:rPr>
        <w:t>sera</w:t>
      </w:r>
      <w:r w:rsidR="002E6840" w:rsidRPr="00C534E6">
        <w:rPr>
          <w:rFonts w:ascii="Georgia" w:eastAsia="DejaVu Sans" w:hAnsi="Georgia" w:cs="Tahoma"/>
          <w:color w:val="404040"/>
          <w:kern w:val="18"/>
          <w:sz w:val="21"/>
          <w:szCs w:val="21"/>
          <w:lang w:val="fr-FR"/>
        </w:rPr>
        <w:t xml:space="preserve"> évalué sur base </w:t>
      </w:r>
      <w:r w:rsidR="00174B41" w:rsidRPr="00C534E6">
        <w:rPr>
          <w:rFonts w:ascii="Georgia" w:eastAsia="DejaVu Sans" w:hAnsi="Georgia" w:cs="Tahoma"/>
          <w:color w:val="404040"/>
          <w:kern w:val="18"/>
          <w:sz w:val="21"/>
          <w:szCs w:val="21"/>
          <w:lang w:val="fr-FR"/>
        </w:rPr>
        <w:t xml:space="preserve">de </w:t>
      </w:r>
      <w:r w:rsidR="006E438D" w:rsidRPr="00C534E6">
        <w:rPr>
          <w:rFonts w:ascii="Georgia" w:eastAsia="DejaVu Sans" w:hAnsi="Georgia" w:cs="Tahoma"/>
          <w:color w:val="404040"/>
          <w:kern w:val="18"/>
          <w:sz w:val="21"/>
          <w:szCs w:val="21"/>
          <w:lang w:val="fr-FR"/>
        </w:rPr>
        <w:t>la formule</w:t>
      </w:r>
      <w:r w:rsidR="00174B41" w:rsidRPr="00C534E6">
        <w:rPr>
          <w:rFonts w:ascii="Georgia" w:eastAsia="DejaVu Sans" w:hAnsi="Georgia" w:cs="Tahoma"/>
          <w:color w:val="404040"/>
          <w:kern w:val="18"/>
          <w:sz w:val="21"/>
          <w:szCs w:val="21"/>
          <w:lang w:val="fr-FR"/>
        </w:rPr>
        <w:t xml:space="preserve"> suivante </w:t>
      </w:r>
      <w:r w:rsidR="00BA4BAB" w:rsidRPr="00C534E6">
        <w:rPr>
          <w:rFonts w:ascii="Georgia" w:eastAsia="DejaVu Sans" w:hAnsi="Georgia" w:cs="Tahoma"/>
          <w:color w:val="404040"/>
          <w:kern w:val="18"/>
          <w:sz w:val="21"/>
          <w:szCs w:val="21"/>
          <w:lang w:val="fr-FR"/>
        </w:rPr>
        <w:t xml:space="preserve">qui </w:t>
      </w:r>
      <w:r w:rsidR="00174B41" w:rsidRPr="00C534E6">
        <w:rPr>
          <w:rFonts w:ascii="Georgia" w:eastAsia="DejaVu Sans" w:hAnsi="Georgia" w:cs="Tahoma"/>
          <w:color w:val="404040"/>
          <w:kern w:val="18"/>
          <w:sz w:val="21"/>
          <w:szCs w:val="21"/>
          <w:lang w:val="fr-FR"/>
        </w:rPr>
        <w:t>sera utilisée pour le calcul des notes financières : Note financière de X = [(</w:t>
      </w:r>
      <w:r w:rsidR="00BA4BAB" w:rsidRPr="00C534E6">
        <w:rPr>
          <w:rFonts w:ascii="Georgia" w:eastAsia="DejaVu Sans" w:hAnsi="Georgia" w:cs="Tahoma"/>
          <w:color w:val="404040"/>
          <w:kern w:val="18"/>
          <w:sz w:val="21"/>
          <w:szCs w:val="21"/>
          <w:lang w:val="fr-FR"/>
        </w:rPr>
        <w:t>Offre de prix la</w:t>
      </w:r>
      <w:r w:rsidR="00174B41" w:rsidRPr="00C534E6">
        <w:rPr>
          <w:rFonts w:ascii="Georgia" w:eastAsia="DejaVu Sans" w:hAnsi="Georgia" w:cs="Tahoma"/>
          <w:color w:val="404040"/>
          <w:kern w:val="18"/>
          <w:sz w:val="21"/>
          <w:szCs w:val="21"/>
          <w:lang w:val="fr-FR"/>
        </w:rPr>
        <w:t xml:space="preserve"> plus basse) / </w:t>
      </w:r>
      <w:r w:rsidR="00BA4BAB" w:rsidRPr="00C534E6">
        <w:rPr>
          <w:rFonts w:ascii="Georgia" w:eastAsia="DejaVu Sans" w:hAnsi="Georgia" w:cs="Tahoma"/>
          <w:color w:val="404040"/>
          <w:kern w:val="18"/>
          <w:sz w:val="21"/>
          <w:szCs w:val="21"/>
          <w:lang w:val="fr-FR"/>
        </w:rPr>
        <w:t>Offre de prix de</w:t>
      </w:r>
      <w:r w:rsidR="00174B41" w:rsidRPr="00C534E6">
        <w:rPr>
          <w:rFonts w:ascii="Georgia" w:eastAsia="DejaVu Sans" w:hAnsi="Georgia" w:cs="Tahoma"/>
          <w:color w:val="404040"/>
          <w:kern w:val="18"/>
          <w:sz w:val="21"/>
          <w:szCs w:val="21"/>
          <w:lang w:val="fr-FR"/>
        </w:rPr>
        <w:t xml:space="preserve"> X] x </w:t>
      </w:r>
      <w:r w:rsidRPr="00C534E6">
        <w:rPr>
          <w:rFonts w:ascii="Georgia" w:eastAsia="DejaVu Sans" w:hAnsi="Georgia" w:cs="Tahoma"/>
          <w:color w:val="404040"/>
          <w:kern w:val="18"/>
          <w:sz w:val="21"/>
          <w:szCs w:val="21"/>
          <w:lang w:val="fr-FR"/>
        </w:rPr>
        <w:t>2</w:t>
      </w:r>
      <w:r w:rsidR="00174B41" w:rsidRPr="00C534E6">
        <w:rPr>
          <w:rFonts w:ascii="Georgia" w:eastAsia="DejaVu Sans" w:hAnsi="Georgia" w:cs="Tahoma"/>
          <w:color w:val="404040"/>
          <w:kern w:val="18"/>
          <w:sz w:val="21"/>
          <w:szCs w:val="21"/>
          <w:lang w:val="fr-FR"/>
        </w:rPr>
        <w:t>0</w:t>
      </w:r>
      <w:r w:rsidR="00BA4BAB" w:rsidRPr="00C534E6">
        <w:rPr>
          <w:rFonts w:ascii="Georgia" w:eastAsia="DejaVu Sans" w:hAnsi="Georgia" w:cs="Tahoma"/>
          <w:color w:val="404040"/>
          <w:kern w:val="18"/>
          <w:sz w:val="21"/>
          <w:szCs w:val="21"/>
          <w:lang w:val="fr-FR"/>
        </w:rPr>
        <w:t>points</w:t>
      </w:r>
      <w:r w:rsidR="00174B41" w:rsidRPr="00C534E6">
        <w:rPr>
          <w:rFonts w:ascii="Georgia" w:eastAsia="DejaVu Sans" w:hAnsi="Georgia" w:cs="Tahoma"/>
          <w:color w:val="404040"/>
          <w:kern w:val="18"/>
          <w:sz w:val="21"/>
          <w:szCs w:val="21"/>
          <w:lang w:val="fr-FR"/>
        </w:rPr>
        <w:t>.</w:t>
      </w:r>
      <w:r w:rsidR="0050612B">
        <w:rPr>
          <w:rFonts w:ascii="Georgia" w:eastAsia="DejaVu Sans" w:hAnsi="Georgia" w:cs="Tahoma"/>
          <w:color w:val="404040"/>
          <w:kern w:val="18"/>
          <w:sz w:val="21"/>
          <w:szCs w:val="21"/>
          <w:lang w:val="fr-FR"/>
        </w:rPr>
        <w:t xml:space="preserve"> Les quantités fermes HJ seront multipliées par les couts unitaires HJ proposés.</w:t>
      </w:r>
    </w:p>
    <w:p w14:paraId="7E905EFB" w14:textId="77777777" w:rsidR="002E6840" w:rsidRPr="002B415D" w:rsidRDefault="002E6840" w:rsidP="002B415D">
      <w:pPr>
        <w:pStyle w:val="Titre3"/>
        <w:keepNext/>
        <w:widowControl w:val="0"/>
        <w:numPr>
          <w:ilvl w:val="2"/>
          <w:numId w:val="5"/>
        </w:numPr>
        <w:tabs>
          <w:tab w:val="num" w:pos="810"/>
        </w:tabs>
        <w:suppressAutoHyphens/>
        <w:autoSpaceDE/>
        <w:autoSpaceDN/>
        <w:adjustRightInd/>
        <w:spacing w:before="180" w:after="180"/>
        <w:ind w:left="810"/>
      </w:pPr>
      <w:bookmarkStart w:id="104" w:name="_Toc174700362"/>
      <w:r w:rsidRPr="002B415D">
        <w:t>Attribution du marché</w:t>
      </w:r>
      <w:bookmarkEnd w:id="104"/>
    </w:p>
    <w:p w14:paraId="1786938A" w14:textId="385107E9" w:rsidR="002E6840" w:rsidRPr="00602197" w:rsidRDefault="002E6840" w:rsidP="002E6840">
      <w:pPr>
        <w:pStyle w:val="BTCtextCTB"/>
        <w:rPr>
          <w:rFonts w:ascii="Georgia" w:eastAsia="DejaVu Sans" w:hAnsi="Georgia" w:cs="Tahoma"/>
          <w:color w:val="404040"/>
          <w:kern w:val="18"/>
          <w:sz w:val="21"/>
          <w:szCs w:val="21"/>
          <w:lang w:val="fr-FR"/>
        </w:rPr>
      </w:pPr>
      <w:r w:rsidRPr="00602197">
        <w:rPr>
          <w:rFonts w:ascii="Georgia" w:eastAsia="DejaVu Sans" w:hAnsi="Georgia" w:cs="Tahoma"/>
          <w:color w:val="404040"/>
          <w:kern w:val="18"/>
          <w:sz w:val="21"/>
          <w:szCs w:val="21"/>
          <w:lang w:val="fr-FR"/>
        </w:rPr>
        <w:t>L</w:t>
      </w:r>
      <w:r w:rsidR="00174B41">
        <w:rPr>
          <w:rFonts w:ascii="Georgia" w:eastAsia="DejaVu Sans" w:hAnsi="Georgia" w:cs="Tahoma"/>
          <w:color w:val="404040"/>
          <w:kern w:val="18"/>
          <w:sz w:val="21"/>
          <w:szCs w:val="21"/>
          <w:lang w:val="fr-FR"/>
        </w:rPr>
        <w:t>e</w:t>
      </w:r>
      <w:r w:rsidRPr="00602197">
        <w:rPr>
          <w:rFonts w:ascii="Georgia" w:eastAsia="DejaVu Sans" w:hAnsi="Georgia" w:cs="Tahoma"/>
          <w:color w:val="404040"/>
          <w:kern w:val="18"/>
          <w:sz w:val="21"/>
          <w:szCs w:val="21"/>
          <w:lang w:val="fr-FR"/>
        </w:rPr>
        <w:t xml:space="preserve"> marché </w:t>
      </w:r>
      <w:r w:rsidR="003B5923" w:rsidRPr="00602197">
        <w:rPr>
          <w:rFonts w:ascii="Georgia" w:eastAsia="DejaVu Sans" w:hAnsi="Georgia" w:cs="Tahoma"/>
          <w:color w:val="404040"/>
          <w:kern w:val="18"/>
          <w:sz w:val="21"/>
          <w:szCs w:val="21"/>
          <w:lang w:val="fr-FR"/>
        </w:rPr>
        <w:t>sera</w:t>
      </w:r>
      <w:r w:rsidR="003B5923">
        <w:rPr>
          <w:rFonts w:ascii="Georgia" w:eastAsia="DejaVu Sans" w:hAnsi="Georgia" w:cs="Tahoma"/>
          <w:color w:val="404040"/>
          <w:kern w:val="18"/>
          <w:sz w:val="21"/>
          <w:szCs w:val="21"/>
          <w:lang w:val="fr-FR"/>
        </w:rPr>
        <w:t xml:space="preserve"> </w:t>
      </w:r>
      <w:r w:rsidR="003B5923" w:rsidRPr="00602197">
        <w:rPr>
          <w:rFonts w:ascii="Georgia" w:eastAsia="DejaVu Sans" w:hAnsi="Georgia" w:cs="Tahoma"/>
          <w:color w:val="404040"/>
          <w:kern w:val="18"/>
          <w:sz w:val="21"/>
          <w:szCs w:val="21"/>
          <w:lang w:val="fr-FR"/>
        </w:rPr>
        <w:t>attribué</w:t>
      </w:r>
      <w:r w:rsidR="00174B41">
        <w:rPr>
          <w:rFonts w:ascii="Georgia" w:eastAsia="DejaVu Sans" w:hAnsi="Georgia" w:cs="Tahoma"/>
          <w:color w:val="404040"/>
          <w:kern w:val="18"/>
          <w:sz w:val="21"/>
          <w:szCs w:val="21"/>
          <w:lang w:val="fr-FR"/>
        </w:rPr>
        <w:t xml:space="preserve"> </w:t>
      </w:r>
      <w:r w:rsidRPr="00602197">
        <w:rPr>
          <w:rFonts w:ascii="Georgia" w:eastAsia="DejaVu Sans" w:hAnsi="Georgia" w:cs="Tahoma"/>
          <w:color w:val="404040"/>
          <w:kern w:val="18"/>
          <w:sz w:val="21"/>
          <w:szCs w:val="21"/>
          <w:lang w:val="fr-FR"/>
        </w:rPr>
        <w:t xml:space="preserve">aux </w:t>
      </w:r>
      <w:r w:rsidR="00174B41">
        <w:rPr>
          <w:rFonts w:ascii="Georgia" w:eastAsia="DejaVu Sans" w:hAnsi="Georgia" w:cs="Tahoma"/>
          <w:color w:val="404040"/>
          <w:kern w:val="18"/>
          <w:sz w:val="21"/>
          <w:szCs w:val="21"/>
          <w:lang w:val="fr-FR"/>
        </w:rPr>
        <w:t xml:space="preserve">trois premiers </w:t>
      </w:r>
      <w:r w:rsidRPr="00602197">
        <w:rPr>
          <w:rFonts w:ascii="Georgia" w:eastAsia="DejaVu Sans" w:hAnsi="Georgia" w:cs="Tahoma"/>
          <w:color w:val="404040"/>
          <w:kern w:val="18"/>
          <w:sz w:val="21"/>
          <w:szCs w:val="21"/>
          <w:lang w:val="fr-FR"/>
        </w:rPr>
        <w:t xml:space="preserve">soumissionnaires qui </w:t>
      </w:r>
      <w:r w:rsidR="00174B41">
        <w:rPr>
          <w:rFonts w:ascii="Georgia" w:eastAsia="DejaVu Sans" w:hAnsi="Georgia" w:cs="Tahoma"/>
          <w:color w:val="404040"/>
          <w:kern w:val="18"/>
          <w:sz w:val="21"/>
          <w:szCs w:val="21"/>
          <w:lang w:val="fr-FR"/>
        </w:rPr>
        <w:t>on</w:t>
      </w:r>
      <w:r w:rsidRPr="00602197">
        <w:rPr>
          <w:rFonts w:ascii="Georgia" w:eastAsia="DejaVu Sans" w:hAnsi="Georgia" w:cs="Tahoma"/>
          <w:color w:val="404040"/>
          <w:kern w:val="18"/>
          <w:sz w:val="21"/>
          <w:szCs w:val="21"/>
          <w:lang w:val="fr-FR"/>
        </w:rPr>
        <w:t xml:space="preserve">t remis </w:t>
      </w:r>
      <w:r w:rsidR="00174B41">
        <w:rPr>
          <w:rFonts w:ascii="Georgia" w:eastAsia="DejaVu Sans" w:hAnsi="Georgia" w:cs="Tahoma"/>
          <w:color w:val="404040"/>
          <w:kern w:val="18"/>
          <w:sz w:val="21"/>
          <w:szCs w:val="21"/>
          <w:lang w:val="fr-FR"/>
        </w:rPr>
        <w:t xml:space="preserve">chacun une </w:t>
      </w:r>
      <w:r w:rsidRPr="00602197">
        <w:rPr>
          <w:rFonts w:ascii="Georgia" w:eastAsia="DejaVu Sans" w:hAnsi="Georgia" w:cs="Tahoma"/>
          <w:color w:val="404040"/>
          <w:kern w:val="18"/>
          <w:sz w:val="21"/>
          <w:szCs w:val="21"/>
          <w:lang w:val="fr-FR"/>
        </w:rPr>
        <w:t xml:space="preserve">offre régulière économiquement la plus </w:t>
      </w:r>
      <w:r w:rsidR="003B5923" w:rsidRPr="00602197">
        <w:rPr>
          <w:rFonts w:ascii="Georgia" w:eastAsia="DejaVu Sans" w:hAnsi="Georgia" w:cs="Tahoma"/>
          <w:color w:val="404040"/>
          <w:kern w:val="18"/>
          <w:sz w:val="21"/>
          <w:szCs w:val="21"/>
          <w:lang w:val="fr-FR"/>
        </w:rPr>
        <w:t>avantageuse.</w:t>
      </w:r>
    </w:p>
    <w:p w14:paraId="20D6C8D6" w14:textId="77777777" w:rsidR="002E6840" w:rsidRPr="00602197" w:rsidRDefault="002E6840" w:rsidP="002E6840">
      <w:pPr>
        <w:pStyle w:val="BTCtextCTB"/>
        <w:rPr>
          <w:rFonts w:ascii="Georgia" w:eastAsia="DejaVu Sans" w:hAnsi="Georgia" w:cs="Tahoma"/>
          <w:color w:val="404040"/>
          <w:kern w:val="18"/>
          <w:sz w:val="21"/>
          <w:szCs w:val="21"/>
          <w:lang w:val="fr-FR"/>
        </w:rPr>
      </w:pPr>
      <w:r w:rsidRPr="00602197">
        <w:rPr>
          <w:rFonts w:ascii="Georgia" w:eastAsia="DejaVu Sans" w:hAnsi="Georgia" w:cs="Tahoma"/>
          <w:color w:val="404040"/>
          <w:kern w:val="18"/>
          <w:sz w:val="21"/>
          <w:szCs w:val="21"/>
          <w:lang w:val="fr-FR"/>
        </w:rPr>
        <w:t>Il faut néanmoins remarquer que, conformément à l’art. 85 de la loi du 17 juin 2016, il n’existe aucune obligation pour le pouvoir adjudicateur d’attribuer le marché.</w:t>
      </w:r>
    </w:p>
    <w:p w14:paraId="14816BB6" w14:textId="77777777" w:rsidR="00174B41" w:rsidRDefault="002E6840" w:rsidP="002E6840">
      <w:pPr>
        <w:pStyle w:val="BTCtextCTB"/>
        <w:rPr>
          <w:rFonts w:ascii="Georgia" w:eastAsia="DejaVu Sans" w:hAnsi="Georgia" w:cs="Tahoma"/>
          <w:color w:val="404040"/>
          <w:kern w:val="18"/>
          <w:sz w:val="21"/>
          <w:szCs w:val="21"/>
          <w:lang w:val="fr-FR"/>
        </w:rPr>
      </w:pPr>
      <w:r w:rsidRPr="00602197">
        <w:rPr>
          <w:rFonts w:ascii="Georgia" w:eastAsia="DejaVu Sans" w:hAnsi="Georgia" w:cs="Tahoma"/>
          <w:color w:val="404040"/>
          <w:kern w:val="18"/>
          <w:sz w:val="21"/>
          <w:szCs w:val="21"/>
          <w:lang w:val="fr-FR"/>
        </w:rPr>
        <w:t>Le pouvoir adjudicateur peut soit renoncer à passer le marché, soit refaire la procédure, au besoin suivant un autre mode.</w:t>
      </w:r>
    </w:p>
    <w:p w14:paraId="056F38D3" w14:textId="0B0DD200" w:rsidR="009804F1" w:rsidRPr="00B1529E" w:rsidRDefault="002E6840" w:rsidP="00B1529E">
      <w:pPr>
        <w:pStyle w:val="BTCtextCTB"/>
        <w:rPr>
          <w:rFonts w:ascii="Georgia" w:eastAsia="DejaVu Sans" w:hAnsi="Georgia" w:cs="Tahoma"/>
          <w:color w:val="404040"/>
          <w:kern w:val="18"/>
          <w:sz w:val="21"/>
          <w:szCs w:val="21"/>
          <w:lang w:val="fr-FR"/>
        </w:rPr>
      </w:pPr>
      <w:commentRangeStart w:id="105"/>
      <w:r w:rsidRPr="00602197">
        <w:rPr>
          <w:rFonts w:ascii="Georgia" w:eastAsia="DejaVu Sans" w:hAnsi="Georgia" w:cs="Tahoma"/>
          <w:color w:val="404040"/>
          <w:kern w:val="18"/>
          <w:sz w:val="21"/>
          <w:szCs w:val="21"/>
          <w:lang w:val="fr-FR"/>
        </w:rPr>
        <w:t xml:space="preserve">Le pouvoir adjudicateur se réserve aussi le droit de n’attribuer que certain(s) lot(s) et de décider que les autres lots feront l’objet d’un ou de plusieurs nouveaux marchés, au besoin suivant </w:t>
      </w:r>
      <w:r w:rsidR="003B5923" w:rsidRPr="00602197">
        <w:rPr>
          <w:rFonts w:ascii="Georgia" w:eastAsia="DejaVu Sans" w:hAnsi="Georgia" w:cs="Tahoma"/>
          <w:color w:val="404040"/>
          <w:kern w:val="18"/>
          <w:sz w:val="21"/>
          <w:szCs w:val="21"/>
          <w:lang w:val="fr-FR"/>
        </w:rPr>
        <w:t>une autre procédure</w:t>
      </w:r>
      <w:r w:rsidRPr="00602197">
        <w:rPr>
          <w:rFonts w:ascii="Georgia" w:eastAsia="DejaVu Sans" w:hAnsi="Georgia" w:cs="Tahoma"/>
          <w:color w:val="404040"/>
          <w:kern w:val="18"/>
          <w:sz w:val="21"/>
          <w:szCs w:val="21"/>
          <w:lang w:val="fr-FR"/>
        </w:rPr>
        <w:t xml:space="preserve"> de passation en application de l’art. 58 §1, 3ième paragraphe.</w:t>
      </w:r>
      <w:commentRangeEnd w:id="105"/>
      <w:r w:rsidR="005F0DF0">
        <w:rPr>
          <w:rStyle w:val="Marquedecommentaire"/>
          <w:rFonts w:ascii="Georgia" w:eastAsia="Calibri" w:hAnsi="Georgia"/>
          <w:color w:val="585756"/>
        </w:rPr>
        <w:commentReference w:id="105"/>
      </w:r>
    </w:p>
    <w:p w14:paraId="7874CE7B" w14:textId="77777777" w:rsidR="009804F1" w:rsidRDefault="009804F1" w:rsidP="71EBF40D">
      <w:pPr>
        <w:pStyle w:val="Titre3"/>
        <w:keepNext/>
        <w:widowControl w:val="0"/>
        <w:numPr>
          <w:ilvl w:val="2"/>
          <w:numId w:val="5"/>
        </w:numPr>
        <w:tabs>
          <w:tab w:val="num" w:pos="810"/>
        </w:tabs>
        <w:suppressAutoHyphens/>
        <w:autoSpaceDE/>
        <w:autoSpaceDN/>
        <w:adjustRightInd/>
        <w:spacing w:before="180" w:after="180"/>
        <w:ind w:left="810"/>
      </w:pPr>
      <w:bookmarkStart w:id="106" w:name="_Toc257039854"/>
      <w:bookmarkStart w:id="107" w:name="_Toc366161168"/>
      <w:bookmarkStart w:id="108" w:name="_Toc174700363"/>
      <w:r>
        <w:t>Conclusion du contrat</w:t>
      </w:r>
      <w:bookmarkEnd w:id="106"/>
      <w:bookmarkEnd w:id="107"/>
      <w:bookmarkEnd w:id="108"/>
    </w:p>
    <w:p w14:paraId="1F2FE771" w14:textId="77777777" w:rsidR="009804F1" w:rsidRPr="00602197" w:rsidRDefault="009804F1" w:rsidP="009804F1">
      <w:pPr>
        <w:pStyle w:val="BTCtextCTB"/>
        <w:rPr>
          <w:rFonts w:ascii="Georgia" w:eastAsia="DejaVu Sans" w:hAnsi="Georgia" w:cs="Tahoma"/>
          <w:color w:val="404040"/>
          <w:kern w:val="18"/>
          <w:sz w:val="21"/>
          <w:szCs w:val="21"/>
          <w:lang w:val="fr-FR"/>
        </w:rPr>
      </w:pPr>
      <w:r w:rsidRPr="00602197">
        <w:rPr>
          <w:rFonts w:ascii="Georgia" w:eastAsia="DejaVu Sans" w:hAnsi="Georgia" w:cs="Tahoma"/>
          <w:color w:val="404040"/>
          <w:kern w:val="18"/>
          <w:sz w:val="21"/>
          <w:szCs w:val="21"/>
          <w:lang w:val="fr-FR"/>
        </w:rPr>
        <w:t xml:space="preserve">Conformément à l’art. 88  de l’A.R. du 18 avril 2017, le marché a lieu par la notification au soumissionnaire choisi de l’approbation de son offre. </w:t>
      </w:r>
    </w:p>
    <w:p w14:paraId="0BCE9EB0" w14:textId="77777777" w:rsidR="009804F1" w:rsidRPr="00602197" w:rsidRDefault="009804F1" w:rsidP="009804F1">
      <w:pPr>
        <w:pStyle w:val="BTCtextCTB"/>
        <w:rPr>
          <w:rFonts w:ascii="Georgia" w:eastAsia="DejaVu Sans" w:hAnsi="Georgia" w:cs="Tahoma"/>
          <w:color w:val="404040"/>
          <w:kern w:val="18"/>
          <w:sz w:val="21"/>
          <w:szCs w:val="21"/>
          <w:lang w:val="fr-FR"/>
        </w:rPr>
      </w:pPr>
      <w:r w:rsidRPr="00602197">
        <w:rPr>
          <w:rFonts w:ascii="Georgia" w:eastAsia="DejaVu Sans" w:hAnsi="Georgia" w:cs="Tahoma"/>
          <w:color w:val="404040"/>
          <w:kern w:val="18"/>
          <w:sz w:val="21"/>
          <w:szCs w:val="21"/>
          <w:lang w:val="fr-FR"/>
        </w:rPr>
        <w:t xml:space="preserve">La notification est effectuée par les plateformes électroniques, par courrier électronique ou par fax et, le même jour, par envoi recommandé.  </w:t>
      </w:r>
    </w:p>
    <w:p w14:paraId="10AA881A" w14:textId="0711D688" w:rsidR="009804F1" w:rsidRPr="00602197" w:rsidRDefault="009804F1" w:rsidP="009804F1">
      <w:pPr>
        <w:pStyle w:val="BTCtextCTB"/>
        <w:rPr>
          <w:rFonts w:ascii="Georgia" w:eastAsia="DejaVu Sans" w:hAnsi="Georgia" w:cs="Tahoma"/>
          <w:color w:val="404040"/>
          <w:kern w:val="18"/>
          <w:sz w:val="21"/>
          <w:szCs w:val="21"/>
          <w:lang w:val="fr-FR"/>
        </w:rPr>
      </w:pPr>
      <w:r w:rsidRPr="00602197">
        <w:rPr>
          <w:rFonts w:ascii="Georgia" w:eastAsia="DejaVu Sans" w:hAnsi="Georgia" w:cs="Tahoma"/>
          <w:color w:val="404040"/>
          <w:kern w:val="18"/>
          <w:sz w:val="21"/>
          <w:szCs w:val="21"/>
          <w:lang w:val="fr-FR"/>
        </w:rPr>
        <w:t xml:space="preserve">Le contrat intégral consiste dès lors en un marché attribué par </w:t>
      </w:r>
      <w:r w:rsidR="0021448A">
        <w:rPr>
          <w:rFonts w:ascii="Georgia" w:eastAsia="Calibri" w:hAnsi="Georgia"/>
          <w:color w:val="585756"/>
          <w:sz w:val="21"/>
          <w:szCs w:val="22"/>
        </w:rPr>
        <w:t>Enabel</w:t>
      </w:r>
      <w:r w:rsidR="0021448A" w:rsidRPr="0021448A">
        <w:rPr>
          <w:rFonts w:ascii="Georgia" w:eastAsia="DejaVu Sans" w:hAnsi="Georgia" w:cs="Tahoma"/>
          <w:color w:val="404040"/>
          <w:kern w:val="18"/>
          <w:sz w:val="21"/>
          <w:szCs w:val="21"/>
          <w:lang w:val="fr-FR"/>
        </w:rPr>
        <w:t xml:space="preserve"> </w:t>
      </w:r>
      <w:r w:rsidRPr="00602197">
        <w:rPr>
          <w:rFonts w:ascii="Georgia" w:eastAsia="DejaVu Sans" w:hAnsi="Georgia" w:cs="Tahoma"/>
          <w:color w:val="404040"/>
          <w:kern w:val="18"/>
          <w:sz w:val="21"/>
          <w:szCs w:val="21"/>
          <w:lang w:val="fr-FR"/>
        </w:rPr>
        <w:t>au soumissionnaire choisi conformément au :</w:t>
      </w:r>
    </w:p>
    <w:p w14:paraId="79340FD4" w14:textId="77777777" w:rsidR="009804F1" w:rsidRPr="00602197" w:rsidRDefault="009804F1" w:rsidP="00BE102B">
      <w:pPr>
        <w:pStyle w:val="BTCbulletsCTB"/>
        <w:numPr>
          <w:ilvl w:val="0"/>
          <w:numId w:val="7"/>
        </w:numPr>
        <w:tabs>
          <w:tab w:val="left" w:pos="360"/>
        </w:tabs>
        <w:spacing w:after="120" w:line="288" w:lineRule="auto"/>
        <w:jc w:val="both"/>
        <w:rPr>
          <w:rFonts w:ascii="Georgia" w:hAnsi="Georgia"/>
          <w:color w:val="404040"/>
          <w:sz w:val="21"/>
          <w:szCs w:val="21"/>
          <w:lang w:val="fr-FR"/>
        </w:rPr>
      </w:pPr>
      <w:r w:rsidRPr="00602197">
        <w:rPr>
          <w:rFonts w:ascii="Georgia" w:hAnsi="Georgia"/>
          <w:color w:val="404040"/>
          <w:sz w:val="21"/>
          <w:szCs w:val="21"/>
          <w:lang w:val="fr-FR"/>
        </w:rPr>
        <w:t>Le présent CSC et ses annexes ;</w:t>
      </w:r>
    </w:p>
    <w:p w14:paraId="5D5035AB" w14:textId="77777777" w:rsidR="009804F1" w:rsidRPr="00602197" w:rsidRDefault="009804F1" w:rsidP="00BE102B">
      <w:pPr>
        <w:pStyle w:val="BTCbulletsCTB"/>
        <w:numPr>
          <w:ilvl w:val="0"/>
          <w:numId w:val="7"/>
        </w:numPr>
        <w:tabs>
          <w:tab w:val="left" w:pos="360"/>
        </w:tabs>
        <w:spacing w:after="120" w:line="288" w:lineRule="auto"/>
        <w:jc w:val="both"/>
        <w:rPr>
          <w:rFonts w:ascii="Georgia" w:hAnsi="Georgia"/>
          <w:color w:val="404040"/>
          <w:sz w:val="21"/>
          <w:szCs w:val="21"/>
          <w:lang w:val="fr-FR"/>
        </w:rPr>
      </w:pPr>
      <w:r w:rsidRPr="00602197">
        <w:rPr>
          <w:rFonts w:ascii="Georgia" w:hAnsi="Georgia"/>
          <w:color w:val="404040"/>
          <w:sz w:val="21"/>
          <w:szCs w:val="21"/>
          <w:lang w:val="fr-FR"/>
        </w:rPr>
        <w:t>La BAFO approuvée de l’adjudicataire et toutes ses annexes ;</w:t>
      </w:r>
    </w:p>
    <w:p w14:paraId="6927D27C" w14:textId="77777777" w:rsidR="009804F1" w:rsidRPr="00602197" w:rsidRDefault="009804F1" w:rsidP="00BE102B">
      <w:pPr>
        <w:pStyle w:val="BTCbulletsCTB"/>
        <w:numPr>
          <w:ilvl w:val="0"/>
          <w:numId w:val="7"/>
        </w:numPr>
        <w:tabs>
          <w:tab w:val="left" w:pos="360"/>
        </w:tabs>
        <w:spacing w:after="120" w:line="288" w:lineRule="auto"/>
        <w:jc w:val="both"/>
        <w:rPr>
          <w:rFonts w:ascii="Georgia" w:hAnsi="Georgia"/>
          <w:color w:val="404040"/>
          <w:sz w:val="21"/>
          <w:szCs w:val="21"/>
          <w:lang w:val="fr-FR"/>
        </w:rPr>
      </w:pPr>
      <w:r w:rsidRPr="00602197">
        <w:rPr>
          <w:rFonts w:ascii="Georgia" w:hAnsi="Georgia"/>
          <w:color w:val="404040"/>
          <w:sz w:val="21"/>
          <w:szCs w:val="21"/>
          <w:lang w:val="fr-FR"/>
        </w:rPr>
        <w:t>La lettre recommandée portant notification de la décision d’attribution ;</w:t>
      </w:r>
    </w:p>
    <w:p w14:paraId="37C2D86E" w14:textId="0F93FF5B" w:rsidR="009804F1" w:rsidRDefault="009804F1" w:rsidP="00BE102B">
      <w:pPr>
        <w:pStyle w:val="BTCbulletsCTB"/>
        <w:numPr>
          <w:ilvl w:val="0"/>
          <w:numId w:val="7"/>
        </w:numPr>
        <w:tabs>
          <w:tab w:val="left" w:pos="360"/>
        </w:tabs>
        <w:spacing w:after="120" w:line="288" w:lineRule="auto"/>
        <w:jc w:val="both"/>
        <w:rPr>
          <w:rFonts w:ascii="Georgia" w:hAnsi="Georgia"/>
          <w:color w:val="404040"/>
          <w:sz w:val="21"/>
          <w:szCs w:val="21"/>
          <w:lang w:val="fr-FR"/>
        </w:rPr>
      </w:pPr>
      <w:r w:rsidRPr="00602197">
        <w:rPr>
          <w:rFonts w:ascii="Georgia" w:hAnsi="Georgia"/>
          <w:color w:val="404040"/>
          <w:sz w:val="21"/>
          <w:szCs w:val="21"/>
          <w:lang w:val="fr-FR"/>
        </w:rPr>
        <w:t>Le cas échéant, les documents éventuels ultérieurs, acceptés et signés par les deux parties.</w:t>
      </w:r>
    </w:p>
    <w:p w14:paraId="17EBF2C5" w14:textId="02378998" w:rsidR="001F26AB" w:rsidRPr="00602197" w:rsidRDefault="00854F04" w:rsidP="00854F04">
      <w:pPr>
        <w:pStyle w:val="BTCbulletsCTB"/>
        <w:tabs>
          <w:tab w:val="left" w:pos="360"/>
        </w:tabs>
        <w:spacing w:after="120" w:line="288" w:lineRule="auto"/>
        <w:jc w:val="both"/>
        <w:rPr>
          <w:rFonts w:ascii="Georgia" w:hAnsi="Georgia"/>
          <w:color w:val="404040"/>
          <w:sz w:val="21"/>
          <w:szCs w:val="21"/>
          <w:lang w:val="fr-FR"/>
        </w:rPr>
      </w:pPr>
      <w:r w:rsidRPr="00854F04">
        <w:rPr>
          <w:rFonts w:ascii="Georgia" w:hAnsi="Georgia"/>
          <w:color w:val="404040"/>
          <w:sz w:val="21"/>
          <w:szCs w:val="21"/>
          <w:lang w:val="fr-FR"/>
        </w:rPr>
        <w:t xml:space="preserve">Dans un objectif de transparence, Enabel s'engage à publier annuellement une liste des attributaires de ses marchés. Par l'introduction de son offre, l'adjudicataire du marché se déclare d'accord avec la publication du titre du contrat, la nature et l'objet du contrat, son nom et localité, ainsi que </w:t>
      </w:r>
      <w:r w:rsidR="003B5923">
        <w:rPr>
          <w:rFonts w:ascii="Georgia" w:hAnsi="Georgia"/>
          <w:color w:val="404040"/>
          <w:sz w:val="21"/>
          <w:szCs w:val="21"/>
          <w:lang w:val="fr-FR"/>
        </w:rPr>
        <w:t xml:space="preserve"> </w:t>
      </w:r>
      <w:r w:rsidRPr="00854F04">
        <w:rPr>
          <w:rFonts w:ascii="Georgia" w:hAnsi="Georgia"/>
          <w:color w:val="404040"/>
          <w:sz w:val="21"/>
          <w:szCs w:val="21"/>
          <w:lang w:val="fr-FR"/>
        </w:rPr>
        <w:t xml:space="preserve"> le montant du contrat.</w:t>
      </w:r>
    </w:p>
    <w:p w14:paraId="563F27E3" w14:textId="54C4A7C9" w:rsidR="00F26513" w:rsidRDefault="006E438D" w:rsidP="00F26513">
      <w:pPr>
        <w:pStyle w:val="Titre1"/>
        <w:numPr>
          <w:ilvl w:val="0"/>
          <w:numId w:val="5"/>
        </w:numPr>
      </w:pPr>
      <w:bookmarkStart w:id="109" w:name="_Toc174700364"/>
      <w:r>
        <w:t>Procédure visant la conclusion des marchés fondés sur l’accord cadre</w:t>
      </w:r>
      <w:bookmarkEnd w:id="109"/>
    </w:p>
    <w:p w14:paraId="4F71B8A9" w14:textId="44F463B5" w:rsidR="006E438D" w:rsidRPr="00C53A52" w:rsidRDefault="006E438D" w:rsidP="00C53A52">
      <w:pPr>
        <w:pStyle w:val="BTCbulletsCTB"/>
        <w:spacing w:after="120" w:line="288" w:lineRule="auto"/>
        <w:jc w:val="both"/>
        <w:rPr>
          <w:rFonts w:ascii="Georgia" w:eastAsia="DejaVu Sans" w:hAnsi="Georgia" w:cstheme="minorHAnsi"/>
          <w:b/>
          <w:kern w:val="18"/>
          <w:sz w:val="21"/>
          <w:szCs w:val="21"/>
          <w:lang w:val="fr-FR" w:eastAsia="en-US"/>
        </w:rPr>
      </w:pPr>
      <w:bookmarkStart w:id="110" w:name="_Hlk110859676"/>
      <w:r w:rsidRPr="00C53A52">
        <w:rPr>
          <w:rFonts w:ascii="Georgia" w:eastAsia="DejaVu Sans" w:hAnsi="Georgia" w:cstheme="minorHAnsi"/>
          <w:b/>
          <w:kern w:val="18"/>
          <w:sz w:val="21"/>
          <w:szCs w:val="21"/>
          <w:lang w:val="fr-FR" w:eastAsia="en-US"/>
        </w:rPr>
        <w:t>1</w:t>
      </w:r>
      <w:r w:rsidR="00C53A52">
        <w:rPr>
          <w:rFonts w:ascii="Georgia" w:eastAsia="DejaVu Sans" w:hAnsi="Georgia" w:cstheme="minorHAnsi"/>
          <w:b/>
          <w:kern w:val="18"/>
          <w:sz w:val="21"/>
          <w:szCs w:val="21"/>
          <w:lang w:val="fr-FR" w:eastAsia="en-US"/>
        </w:rPr>
        <w:t>.</w:t>
      </w:r>
      <w:r w:rsidRPr="00C53A52">
        <w:rPr>
          <w:rFonts w:ascii="Georgia" w:eastAsia="DejaVu Sans" w:hAnsi="Georgia" w:cstheme="minorHAnsi"/>
          <w:b/>
          <w:kern w:val="18"/>
          <w:sz w:val="21"/>
          <w:szCs w:val="21"/>
          <w:lang w:val="fr-FR" w:eastAsia="en-US"/>
        </w:rPr>
        <w:t xml:space="preserve"> Notion</w:t>
      </w:r>
      <w:r w:rsidR="007D6666" w:rsidRPr="00C53A52">
        <w:rPr>
          <w:rFonts w:ascii="Georgia" w:eastAsia="DejaVu Sans" w:hAnsi="Georgia" w:cstheme="minorHAnsi"/>
          <w:b/>
          <w:kern w:val="18"/>
          <w:sz w:val="21"/>
          <w:szCs w:val="21"/>
          <w:lang w:val="fr-FR" w:eastAsia="en-US"/>
        </w:rPr>
        <w:t>s</w:t>
      </w:r>
    </w:p>
    <w:p w14:paraId="58C5F9C5" w14:textId="77777777" w:rsidR="006E438D" w:rsidRPr="00871159" w:rsidRDefault="006E438D" w:rsidP="00A50C1B">
      <w:pPr>
        <w:pStyle w:val="BTCbulletsCTB"/>
        <w:tabs>
          <w:tab w:val="left" w:pos="360"/>
        </w:tabs>
        <w:spacing w:after="120" w:line="288" w:lineRule="auto"/>
        <w:jc w:val="both"/>
        <w:rPr>
          <w:rFonts w:ascii="Georgia" w:hAnsi="Georgia"/>
          <w:color w:val="404040"/>
          <w:sz w:val="21"/>
          <w:szCs w:val="21"/>
          <w:lang w:val="fr-FR"/>
        </w:rPr>
      </w:pPr>
      <w:r w:rsidRPr="00871159">
        <w:rPr>
          <w:rFonts w:ascii="Georgia" w:hAnsi="Georgia"/>
          <w:color w:val="404040"/>
          <w:sz w:val="21"/>
          <w:szCs w:val="21"/>
          <w:lang w:val="fr-FR"/>
        </w:rPr>
        <w:t>Un accord-Cadre est un accord entre un ou plusieurs Adjudicateurs ou un ou plusieurs opérateurs économiques ayant pour objet d’établir les termes régissant le marché à passer au cours d’une période donnée, notamment en ce qui concerne le   prix et, le cas échéant, les quantités envisagées.</w:t>
      </w:r>
    </w:p>
    <w:p w14:paraId="3E0BD442" w14:textId="6C6ACA3E" w:rsidR="006E438D" w:rsidRPr="00871159" w:rsidRDefault="006E438D" w:rsidP="00A50C1B">
      <w:pPr>
        <w:pStyle w:val="BTCbulletsCTB"/>
        <w:tabs>
          <w:tab w:val="left" w:pos="360"/>
        </w:tabs>
        <w:spacing w:after="120" w:line="288" w:lineRule="auto"/>
        <w:jc w:val="both"/>
        <w:rPr>
          <w:rFonts w:ascii="Georgia" w:hAnsi="Georgia"/>
          <w:color w:val="404040"/>
          <w:sz w:val="21"/>
          <w:szCs w:val="21"/>
          <w:lang w:val="fr-FR"/>
        </w:rPr>
      </w:pPr>
      <w:r w:rsidRPr="00871159">
        <w:rPr>
          <w:rFonts w:ascii="Georgia" w:hAnsi="Georgia"/>
          <w:color w:val="404040"/>
          <w:sz w:val="21"/>
          <w:szCs w:val="21"/>
          <w:lang w:val="fr-FR"/>
        </w:rPr>
        <w:t>Un Accord-Cadre formalise les relations futures parce qu’il se caractérise par le fait qu’au jour de la conclusion de l’accord ; il n’y a pas, nécessairement des services, travaux ou fournitures effectivement commandés. Les commandes précises ne se feront qu’ultérieurement, en fonction de la détermination de l’état des besoins à satisfaire.</w:t>
      </w:r>
    </w:p>
    <w:p w14:paraId="66DAABB6" w14:textId="3F86274F" w:rsidR="006E438D" w:rsidRPr="00871159" w:rsidRDefault="006E438D" w:rsidP="00A50C1B">
      <w:pPr>
        <w:pStyle w:val="BTCbulletsCTB"/>
        <w:tabs>
          <w:tab w:val="left" w:pos="360"/>
        </w:tabs>
        <w:spacing w:after="120" w:line="288" w:lineRule="auto"/>
        <w:jc w:val="both"/>
        <w:rPr>
          <w:rFonts w:ascii="Georgia" w:hAnsi="Georgia"/>
          <w:color w:val="404040"/>
          <w:sz w:val="21"/>
          <w:szCs w:val="21"/>
          <w:lang w:val="fr-FR"/>
        </w:rPr>
      </w:pPr>
      <w:r w:rsidRPr="00871159">
        <w:rPr>
          <w:rFonts w:ascii="Georgia" w:hAnsi="Georgia"/>
          <w:color w:val="404040"/>
          <w:sz w:val="21"/>
          <w:szCs w:val="21"/>
          <w:lang w:val="fr-FR"/>
        </w:rPr>
        <w:t xml:space="preserve">Cette technique </w:t>
      </w:r>
      <w:r w:rsidR="007D6666" w:rsidRPr="00871159">
        <w:rPr>
          <w:rFonts w:ascii="Georgia" w:hAnsi="Georgia"/>
          <w:color w:val="404040"/>
          <w:sz w:val="21"/>
          <w:szCs w:val="21"/>
          <w:lang w:val="fr-FR"/>
        </w:rPr>
        <w:t>permet :</w:t>
      </w:r>
    </w:p>
    <w:p w14:paraId="6DFA46BF" w14:textId="1EEC2ABE" w:rsidR="006E438D" w:rsidRPr="00871159" w:rsidRDefault="006E438D" w:rsidP="00A50C1B">
      <w:pPr>
        <w:pStyle w:val="BTCbulletsCTB"/>
        <w:tabs>
          <w:tab w:val="left" w:pos="360"/>
        </w:tabs>
        <w:spacing w:after="120" w:line="288" w:lineRule="auto"/>
        <w:jc w:val="both"/>
        <w:rPr>
          <w:rFonts w:ascii="Georgia" w:hAnsi="Georgia" w:cstheme="minorHAnsi"/>
          <w:sz w:val="21"/>
          <w:szCs w:val="21"/>
        </w:rPr>
      </w:pPr>
      <w:r w:rsidRPr="00871159">
        <w:rPr>
          <w:rFonts w:ascii="Georgia" w:hAnsi="Georgia"/>
          <w:color w:val="404040"/>
          <w:sz w:val="21"/>
          <w:szCs w:val="21"/>
          <w:lang w:val="fr-FR"/>
        </w:rPr>
        <w:t>La continuité de l’offre d’approvisionnement pour le pouvoir</w:t>
      </w:r>
      <w:r w:rsidRPr="00871159">
        <w:rPr>
          <w:rFonts w:ascii="Georgia" w:hAnsi="Georgia" w:cstheme="minorHAnsi"/>
          <w:sz w:val="21"/>
          <w:szCs w:val="21"/>
        </w:rPr>
        <w:t xml:space="preserve"> </w:t>
      </w:r>
      <w:r w:rsidR="007D6666" w:rsidRPr="00871159">
        <w:rPr>
          <w:rFonts w:ascii="Georgia" w:hAnsi="Georgia" w:cstheme="minorHAnsi"/>
          <w:sz w:val="21"/>
          <w:szCs w:val="21"/>
        </w:rPr>
        <w:t>adjuicateur</w:t>
      </w:r>
      <w:r w:rsidRPr="00871159">
        <w:rPr>
          <w:rFonts w:ascii="Georgia" w:hAnsi="Georgia" w:cstheme="minorHAnsi"/>
          <w:sz w:val="21"/>
          <w:szCs w:val="21"/>
        </w:rPr>
        <w:t xml:space="preserve"> (PA) ;</w:t>
      </w:r>
    </w:p>
    <w:p w14:paraId="3579013A" w14:textId="2A0328CC" w:rsidR="006E438D" w:rsidRPr="00871159" w:rsidRDefault="006E438D" w:rsidP="00A50C1B">
      <w:pPr>
        <w:pStyle w:val="Paragraphedeliste"/>
        <w:numPr>
          <w:ilvl w:val="0"/>
          <w:numId w:val="24"/>
        </w:numPr>
        <w:jc w:val="both"/>
        <w:rPr>
          <w:rFonts w:cstheme="minorHAnsi"/>
          <w:szCs w:val="21"/>
        </w:rPr>
      </w:pPr>
      <w:r w:rsidRPr="00871159">
        <w:rPr>
          <w:rFonts w:cstheme="minorHAnsi"/>
          <w:szCs w:val="21"/>
        </w:rPr>
        <w:t>La rapidité des opérations de passation de marchés publics ;</w:t>
      </w:r>
    </w:p>
    <w:p w14:paraId="7E30E103" w14:textId="428793B1" w:rsidR="006E438D" w:rsidRPr="00871159" w:rsidRDefault="006E438D" w:rsidP="00A50C1B">
      <w:pPr>
        <w:pStyle w:val="Paragraphedeliste"/>
        <w:numPr>
          <w:ilvl w:val="0"/>
          <w:numId w:val="24"/>
        </w:numPr>
        <w:jc w:val="both"/>
        <w:rPr>
          <w:rFonts w:cstheme="minorHAnsi"/>
          <w:szCs w:val="21"/>
        </w:rPr>
      </w:pPr>
      <w:r w:rsidRPr="00871159">
        <w:rPr>
          <w:rFonts w:cstheme="minorHAnsi"/>
          <w:szCs w:val="21"/>
        </w:rPr>
        <w:t xml:space="preserve">Surtout le choix de l’offre la plus compétitive au moment où les besoins se présentent sur base des innovations pour le PA de faire usage des critères </w:t>
      </w:r>
      <w:r w:rsidR="00B521D7">
        <w:rPr>
          <w:rFonts w:cstheme="minorHAnsi"/>
          <w:szCs w:val="21"/>
        </w:rPr>
        <w:t>d’</w:t>
      </w:r>
      <w:r w:rsidRPr="00871159">
        <w:rPr>
          <w:rFonts w:cstheme="minorHAnsi"/>
          <w:szCs w:val="21"/>
        </w:rPr>
        <w:t>attribution différents pour l’accord cadre d’une part et pour les marchés subséquents d’autre part.</w:t>
      </w:r>
    </w:p>
    <w:p w14:paraId="34353337" w14:textId="6EA1EF77" w:rsidR="006E438D" w:rsidRPr="00871159" w:rsidRDefault="006E438D" w:rsidP="00A50C1B">
      <w:pPr>
        <w:jc w:val="both"/>
        <w:rPr>
          <w:rFonts w:cstheme="minorHAnsi"/>
          <w:b/>
          <w:bCs/>
          <w:szCs w:val="21"/>
        </w:rPr>
      </w:pPr>
      <w:r w:rsidRPr="00871159">
        <w:rPr>
          <w:rFonts w:cstheme="minorHAnsi"/>
          <w:b/>
          <w:bCs/>
          <w:szCs w:val="21"/>
        </w:rPr>
        <w:t>2 Attribution</w:t>
      </w:r>
    </w:p>
    <w:p w14:paraId="77FA9A05" w14:textId="0EE8ABF6" w:rsidR="006E438D" w:rsidRPr="00871159" w:rsidRDefault="006E438D" w:rsidP="00A50C1B">
      <w:pPr>
        <w:jc w:val="both"/>
        <w:rPr>
          <w:rFonts w:cstheme="minorHAnsi"/>
          <w:szCs w:val="21"/>
        </w:rPr>
      </w:pPr>
      <w:r w:rsidRPr="00871159">
        <w:rPr>
          <w:rFonts w:cstheme="minorHAnsi"/>
          <w:szCs w:val="21"/>
        </w:rPr>
        <w:t>Le Pouvoir adjudicateur suit une procédure classique d’attribution de marché sur base des critères objectifs tels que définis dans ce CSC au point 3.4.7.4-Critères attribution</w:t>
      </w:r>
    </w:p>
    <w:p w14:paraId="63F3B83C" w14:textId="77777777" w:rsidR="006E438D" w:rsidRPr="00871159" w:rsidRDefault="006E438D" w:rsidP="00A50C1B">
      <w:pPr>
        <w:jc w:val="both"/>
        <w:rPr>
          <w:rFonts w:cstheme="minorHAnsi"/>
          <w:szCs w:val="21"/>
        </w:rPr>
      </w:pPr>
      <w:r w:rsidRPr="00871159">
        <w:rPr>
          <w:rFonts w:cstheme="minorHAnsi"/>
          <w:szCs w:val="21"/>
        </w:rPr>
        <w:t>Deux phases sont retenues dans l’attribution</w:t>
      </w:r>
    </w:p>
    <w:p w14:paraId="17EFD0E8" w14:textId="77777777" w:rsidR="006E438D" w:rsidRPr="00871159" w:rsidRDefault="006E438D" w:rsidP="00A50C1B">
      <w:pPr>
        <w:jc w:val="both"/>
        <w:rPr>
          <w:rFonts w:cstheme="minorHAnsi"/>
          <w:b/>
          <w:bCs/>
          <w:color w:val="FF0000"/>
          <w:szCs w:val="21"/>
        </w:rPr>
      </w:pPr>
      <w:r w:rsidRPr="00871159">
        <w:rPr>
          <w:rFonts w:cstheme="minorHAnsi"/>
          <w:b/>
          <w:bCs/>
          <w:color w:val="FF0000"/>
          <w:szCs w:val="21"/>
        </w:rPr>
        <w:t>1ere phase</w:t>
      </w:r>
    </w:p>
    <w:p w14:paraId="662E1877" w14:textId="77777777" w:rsidR="006E438D" w:rsidRPr="00871159" w:rsidRDefault="006E438D" w:rsidP="00A50C1B">
      <w:pPr>
        <w:jc w:val="both"/>
        <w:rPr>
          <w:rFonts w:cstheme="minorHAnsi"/>
          <w:szCs w:val="21"/>
        </w:rPr>
      </w:pPr>
      <w:r w:rsidRPr="00871159">
        <w:rPr>
          <w:rFonts w:cstheme="minorHAnsi"/>
          <w:szCs w:val="21"/>
        </w:rPr>
        <w:t xml:space="preserve">Le Pouvoir adjudicateur peut attribuer le marché à plusieurs adjudicataires qui s’engagent donc à respecter les conditions ainsi fixées. L’Accord Cadre est donc conclu avec un ou plusieurs soumissionnaires : </w:t>
      </w:r>
    </w:p>
    <w:p w14:paraId="116D7250" w14:textId="77777777" w:rsidR="006E438D" w:rsidRPr="00871159" w:rsidRDefault="006E438D" w:rsidP="00A50C1B">
      <w:pPr>
        <w:pStyle w:val="BTCbulletsCTB"/>
        <w:spacing w:after="120" w:line="288" w:lineRule="auto"/>
        <w:jc w:val="both"/>
        <w:rPr>
          <w:rFonts w:ascii="Georgia" w:eastAsia="DejaVu Sans" w:hAnsi="Georgia" w:cstheme="minorHAnsi"/>
          <w:bCs w:val="0"/>
          <w:kern w:val="18"/>
          <w:sz w:val="21"/>
          <w:szCs w:val="21"/>
          <w:lang w:val="fr-FR" w:eastAsia="en-US"/>
        </w:rPr>
      </w:pPr>
      <w:r w:rsidRPr="00871159">
        <w:rPr>
          <w:rFonts w:ascii="Georgia" w:eastAsia="DejaVu Sans" w:hAnsi="Georgia" w:cstheme="minorHAnsi"/>
          <w:bCs w:val="0"/>
          <w:kern w:val="18"/>
          <w:sz w:val="21"/>
          <w:szCs w:val="21"/>
          <w:lang w:val="fr-FR" w:eastAsia="en-US"/>
        </w:rPr>
        <w:t>Un accord-cadre sera conclu ainsi avec les trois (3) meilleurs classés, après que le pouvoir adjudicateur ait vérifié, à l’égard de ces soumissionnaires, les motifs d’exclusion. L’accord-cadre se conclut par la notification au participant de la décision du pouvoir adjudicateur.</w:t>
      </w:r>
    </w:p>
    <w:p w14:paraId="2EC71BD0" w14:textId="77777777" w:rsidR="006E438D" w:rsidRPr="00871159" w:rsidRDefault="006E438D" w:rsidP="00A50C1B">
      <w:pPr>
        <w:pStyle w:val="BTCbulletsCTB"/>
        <w:spacing w:after="120" w:line="288" w:lineRule="auto"/>
        <w:jc w:val="both"/>
        <w:rPr>
          <w:rFonts w:ascii="Georgia" w:eastAsia="DejaVu Sans" w:hAnsi="Georgia" w:cstheme="minorHAnsi"/>
          <w:bCs w:val="0"/>
          <w:kern w:val="18"/>
          <w:sz w:val="21"/>
          <w:szCs w:val="21"/>
          <w:lang w:val="fr-FR" w:eastAsia="en-US"/>
        </w:rPr>
      </w:pPr>
      <w:r w:rsidRPr="00871159">
        <w:rPr>
          <w:rFonts w:ascii="Georgia" w:eastAsia="DejaVu Sans" w:hAnsi="Georgia" w:cstheme="minorHAnsi"/>
          <w:bCs w:val="0"/>
          <w:kern w:val="18"/>
          <w:sz w:val="21"/>
          <w:szCs w:val="21"/>
          <w:lang w:val="fr-FR" w:eastAsia="en-US"/>
        </w:rPr>
        <w:t>Il faut, néanmoins, remarquer que, conformément à l’art. 85 de la loi du 17 juin 2016, il n’existe aucune obligation pour le pouvoir adjudicateur de conclure l’accord-cadre.</w:t>
      </w:r>
    </w:p>
    <w:p w14:paraId="2782CF9C" w14:textId="77777777" w:rsidR="006E438D" w:rsidRPr="00871159" w:rsidRDefault="006E438D" w:rsidP="00A50C1B">
      <w:pPr>
        <w:pStyle w:val="BTCbulletsCTB"/>
        <w:spacing w:after="120" w:line="288" w:lineRule="auto"/>
        <w:jc w:val="both"/>
        <w:rPr>
          <w:rFonts w:ascii="Georgia" w:eastAsia="DejaVu Sans" w:hAnsi="Georgia" w:cstheme="minorHAnsi"/>
          <w:bCs w:val="0"/>
          <w:kern w:val="18"/>
          <w:sz w:val="21"/>
          <w:szCs w:val="21"/>
          <w:lang w:val="fr-FR" w:eastAsia="en-US"/>
        </w:rPr>
      </w:pPr>
      <w:r w:rsidRPr="00871159">
        <w:rPr>
          <w:rFonts w:ascii="Georgia" w:eastAsia="DejaVu Sans" w:hAnsi="Georgia" w:cstheme="minorHAnsi"/>
          <w:bCs w:val="0"/>
          <w:kern w:val="18"/>
          <w:sz w:val="21"/>
          <w:szCs w:val="21"/>
          <w:lang w:val="fr-FR" w:eastAsia="en-US"/>
        </w:rPr>
        <w:t>Le pouvoir adjudicateur peut soit renoncer à la conclusion de l’accord-cadre, soit recommencer la procédure, au besoin suivant un autre mode.</w:t>
      </w:r>
    </w:p>
    <w:p w14:paraId="60634D5D" w14:textId="77777777" w:rsidR="006E438D" w:rsidRPr="00871159" w:rsidRDefault="006E438D" w:rsidP="00A50C1B">
      <w:pPr>
        <w:pStyle w:val="BTCbulletsCTB"/>
        <w:spacing w:after="120" w:line="288" w:lineRule="auto"/>
        <w:jc w:val="both"/>
        <w:rPr>
          <w:rFonts w:ascii="Georgia" w:eastAsia="DejaVu Sans" w:hAnsi="Georgia" w:cstheme="minorHAnsi"/>
          <w:bCs w:val="0"/>
          <w:kern w:val="18"/>
          <w:sz w:val="21"/>
          <w:szCs w:val="21"/>
          <w:lang w:val="fr-FR" w:eastAsia="en-US"/>
        </w:rPr>
      </w:pPr>
      <w:r w:rsidRPr="00871159">
        <w:rPr>
          <w:rFonts w:ascii="Georgia" w:eastAsia="DejaVu Sans" w:hAnsi="Georgia" w:cstheme="minorHAnsi"/>
          <w:b/>
          <w:kern w:val="18"/>
          <w:sz w:val="21"/>
          <w:szCs w:val="21"/>
          <w:lang w:val="fr-FR" w:eastAsia="en-US"/>
        </w:rPr>
        <w:t>Les documents qui régissent l’accord-cadre sont</w:t>
      </w:r>
      <w:r w:rsidRPr="00871159">
        <w:rPr>
          <w:rFonts w:ascii="Georgia" w:eastAsia="DejaVu Sans" w:hAnsi="Georgia" w:cstheme="minorHAnsi"/>
          <w:bCs w:val="0"/>
          <w:kern w:val="18"/>
          <w:sz w:val="21"/>
          <w:szCs w:val="21"/>
          <w:lang w:val="fr-FR" w:eastAsia="en-US"/>
        </w:rPr>
        <w:t xml:space="preserve"> :</w:t>
      </w:r>
    </w:p>
    <w:p w14:paraId="5C9BE3BE" w14:textId="77777777" w:rsidR="006E438D" w:rsidRPr="00871159" w:rsidRDefault="006E438D" w:rsidP="00A50C1B">
      <w:pPr>
        <w:pStyle w:val="BTCbulletsCTB"/>
        <w:spacing w:after="120" w:line="288" w:lineRule="auto"/>
        <w:ind w:left="708"/>
        <w:jc w:val="both"/>
        <w:rPr>
          <w:rFonts w:ascii="Georgia" w:eastAsia="DejaVu Sans" w:hAnsi="Georgia" w:cstheme="minorHAnsi"/>
          <w:bCs w:val="0"/>
          <w:kern w:val="18"/>
          <w:sz w:val="21"/>
          <w:szCs w:val="21"/>
          <w:lang w:val="fr-FR" w:eastAsia="en-US"/>
        </w:rPr>
      </w:pPr>
      <w:r w:rsidRPr="00871159">
        <w:rPr>
          <w:rFonts w:ascii="Georgia" w:eastAsia="DejaVu Sans" w:hAnsi="Georgia" w:cstheme="minorHAnsi"/>
          <w:bCs w:val="0"/>
          <w:kern w:val="18"/>
          <w:sz w:val="21"/>
          <w:szCs w:val="21"/>
          <w:lang w:val="fr-FR" w:eastAsia="en-US"/>
        </w:rPr>
        <w:t>• Le présent CSC et ses annexes</w:t>
      </w:r>
      <w:r w:rsidRPr="00871159">
        <w:rPr>
          <w:rFonts w:ascii="Times New Roman" w:eastAsia="DejaVu Sans" w:hAnsi="Times New Roman"/>
          <w:bCs w:val="0"/>
          <w:kern w:val="18"/>
          <w:sz w:val="21"/>
          <w:szCs w:val="21"/>
          <w:lang w:val="fr-FR" w:eastAsia="en-US"/>
        </w:rPr>
        <w:t> </w:t>
      </w:r>
      <w:r w:rsidRPr="00871159">
        <w:rPr>
          <w:rFonts w:ascii="Georgia" w:eastAsia="DejaVu Sans" w:hAnsi="Georgia" w:cstheme="minorHAnsi"/>
          <w:bCs w:val="0"/>
          <w:kern w:val="18"/>
          <w:sz w:val="21"/>
          <w:szCs w:val="21"/>
          <w:lang w:val="fr-FR" w:eastAsia="en-US"/>
        </w:rPr>
        <w:t>;</w:t>
      </w:r>
    </w:p>
    <w:p w14:paraId="637CCCA2" w14:textId="77777777" w:rsidR="006E438D" w:rsidRPr="00871159" w:rsidRDefault="006E438D" w:rsidP="00A50C1B">
      <w:pPr>
        <w:pStyle w:val="BTCbulletsCTB"/>
        <w:spacing w:after="120" w:line="288" w:lineRule="auto"/>
        <w:ind w:left="708"/>
        <w:jc w:val="both"/>
        <w:rPr>
          <w:rFonts w:ascii="Georgia" w:eastAsia="DejaVu Sans" w:hAnsi="Georgia" w:cstheme="minorHAnsi"/>
          <w:bCs w:val="0"/>
          <w:kern w:val="18"/>
          <w:sz w:val="21"/>
          <w:szCs w:val="21"/>
          <w:lang w:val="fr-FR" w:eastAsia="en-US"/>
        </w:rPr>
      </w:pPr>
      <w:r w:rsidRPr="00871159">
        <w:rPr>
          <w:rFonts w:ascii="Georgia" w:eastAsia="DejaVu Sans" w:hAnsi="Georgia" w:cstheme="minorHAnsi"/>
          <w:bCs w:val="0"/>
          <w:kern w:val="18"/>
          <w:sz w:val="21"/>
          <w:szCs w:val="21"/>
          <w:lang w:val="fr-FR" w:eastAsia="en-US"/>
        </w:rPr>
        <w:t>• L’offre approuvée et toutes ses annexes</w:t>
      </w:r>
      <w:r w:rsidRPr="00871159">
        <w:rPr>
          <w:rFonts w:ascii="Times New Roman" w:eastAsia="DejaVu Sans" w:hAnsi="Times New Roman"/>
          <w:bCs w:val="0"/>
          <w:kern w:val="18"/>
          <w:sz w:val="21"/>
          <w:szCs w:val="21"/>
          <w:lang w:val="fr-FR" w:eastAsia="en-US"/>
        </w:rPr>
        <w:t> </w:t>
      </w:r>
      <w:r w:rsidRPr="00871159">
        <w:rPr>
          <w:rFonts w:ascii="Georgia" w:eastAsia="DejaVu Sans" w:hAnsi="Georgia" w:cstheme="minorHAnsi"/>
          <w:bCs w:val="0"/>
          <w:kern w:val="18"/>
          <w:sz w:val="21"/>
          <w:szCs w:val="21"/>
          <w:lang w:val="fr-FR" w:eastAsia="en-US"/>
        </w:rPr>
        <w:t>;</w:t>
      </w:r>
    </w:p>
    <w:p w14:paraId="45C3502C" w14:textId="77777777" w:rsidR="006E438D" w:rsidRPr="00871159" w:rsidRDefault="006E438D" w:rsidP="00A50C1B">
      <w:pPr>
        <w:pStyle w:val="BTCbulletsCTB"/>
        <w:spacing w:after="120" w:line="288" w:lineRule="auto"/>
        <w:ind w:left="708"/>
        <w:jc w:val="both"/>
        <w:rPr>
          <w:rFonts w:ascii="Georgia" w:eastAsia="DejaVu Sans" w:hAnsi="Georgia" w:cstheme="minorHAnsi"/>
          <w:bCs w:val="0"/>
          <w:kern w:val="18"/>
          <w:sz w:val="21"/>
          <w:szCs w:val="21"/>
          <w:lang w:val="fr-FR" w:eastAsia="en-US"/>
        </w:rPr>
      </w:pPr>
      <w:r w:rsidRPr="00871159">
        <w:rPr>
          <w:rFonts w:ascii="Georgia" w:eastAsia="DejaVu Sans" w:hAnsi="Georgia" w:cstheme="minorHAnsi"/>
          <w:bCs w:val="0"/>
          <w:kern w:val="18"/>
          <w:sz w:val="21"/>
          <w:szCs w:val="21"/>
          <w:lang w:val="fr-FR" w:eastAsia="en-US"/>
        </w:rPr>
        <w:t>• La lettre recommandée portant notification de la décision de la conclusion de l’accord</w:t>
      </w:r>
      <w:r w:rsidRPr="00871159">
        <w:rPr>
          <w:rFonts w:ascii="Times New Roman" w:eastAsia="DejaVu Sans" w:hAnsi="Times New Roman"/>
          <w:bCs w:val="0"/>
          <w:kern w:val="18"/>
          <w:sz w:val="21"/>
          <w:szCs w:val="21"/>
          <w:lang w:val="fr-FR" w:eastAsia="en-US"/>
        </w:rPr>
        <w:t> </w:t>
      </w:r>
      <w:r w:rsidRPr="00871159">
        <w:rPr>
          <w:rFonts w:ascii="Georgia" w:eastAsia="DejaVu Sans" w:hAnsi="Georgia" w:cstheme="minorHAnsi"/>
          <w:bCs w:val="0"/>
          <w:kern w:val="18"/>
          <w:sz w:val="21"/>
          <w:szCs w:val="21"/>
          <w:lang w:val="fr-FR" w:eastAsia="en-US"/>
        </w:rPr>
        <w:t>;</w:t>
      </w:r>
    </w:p>
    <w:p w14:paraId="70E78258" w14:textId="77777777" w:rsidR="006E438D" w:rsidRPr="00871159" w:rsidRDefault="006E438D" w:rsidP="00A50C1B">
      <w:pPr>
        <w:pStyle w:val="BTCbulletsCTB"/>
        <w:spacing w:after="120" w:line="288" w:lineRule="auto"/>
        <w:ind w:left="708"/>
        <w:jc w:val="both"/>
        <w:rPr>
          <w:rFonts w:ascii="Georgia" w:eastAsia="DejaVu Sans" w:hAnsi="Georgia" w:cstheme="minorHAnsi"/>
          <w:bCs w:val="0"/>
          <w:kern w:val="18"/>
          <w:sz w:val="21"/>
          <w:szCs w:val="21"/>
          <w:lang w:val="fr-FR" w:eastAsia="en-US"/>
        </w:rPr>
      </w:pPr>
      <w:r w:rsidRPr="00871159">
        <w:rPr>
          <w:rFonts w:ascii="Georgia" w:eastAsia="DejaVu Sans" w:hAnsi="Georgia" w:cstheme="minorHAnsi"/>
          <w:bCs w:val="0"/>
          <w:kern w:val="18"/>
          <w:sz w:val="21"/>
          <w:szCs w:val="21"/>
          <w:lang w:val="fr-FR" w:eastAsia="en-US"/>
        </w:rPr>
        <w:t>• Le cas échéant, les documents éventuels ultérieurs, acceptés et signés par les deux parties.</w:t>
      </w:r>
    </w:p>
    <w:p w14:paraId="7C806C6A" w14:textId="6AC0AE83" w:rsidR="006E438D" w:rsidRPr="00871159" w:rsidRDefault="006E438D" w:rsidP="00A50C1B">
      <w:pPr>
        <w:jc w:val="both"/>
        <w:rPr>
          <w:rFonts w:cstheme="minorHAnsi"/>
          <w:b/>
          <w:bCs/>
          <w:color w:val="FF0000"/>
          <w:szCs w:val="21"/>
        </w:rPr>
      </w:pPr>
      <w:r w:rsidRPr="00871159">
        <w:rPr>
          <w:rFonts w:cstheme="minorHAnsi"/>
          <w:b/>
          <w:bCs/>
          <w:color w:val="FF0000"/>
          <w:szCs w:val="21"/>
        </w:rPr>
        <w:t>2</w:t>
      </w:r>
      <w:r w:rsidR="00C53A52">
        <w:rPr>
          <w:rFonts w:cstheme="minorHAnsi"/>
          <w:b/>
          <w:bCs/>
          <w:color w:val="FF0000"/>
          <w:szCs w:val="21"/>
        </w:rPr>
        <w:t>è</w:t>
      </w:r>
      <w:r w:rsidRPr="00871159">
        <w:rPr>
          <w:rFonts w:cstheme="minorHAnsi"/>
          <w:b/>
          <w:bCs/>
          <w:color w:val="FF0000"/>
          <w:szCs w:val="21"/>
        </w:rPr>
        <w:t xml:space="preserve">me Phase </w:t>
      </w:r>
    </w:p>
    <w:p w14:paraId="65CC27D9" w14:textId="2566255A" w:rsidR="006E438D" w:rsidRPr="00871159" w:rsidRDefault="006E438D" w:rsidP="00A50C1B">
      <w:pPr>
        <w:jc w:val="both"/>
        <w:rPr>
          <w:rFonts w:cstheme="minorHAnsi"/>
          <w:szCs w:val="21"/>
        </w:rPr>
      </w:pPr>
      <w:r w:rsidRPr="00871159">
        <w:rPr>
          <w:rFonts w:cstheme="minorHAnsi"/>
          <w:szCs w:val="21"/>
        </w:rPr>
        <w:t xml:space="preserve">La </w:t>
      </w:r>
      <w:r w:rsidR="00B521D7" w:rsidRPr="00871159">
        <w:rPr>
          <w:rFonts w:cstheme="minorHAnsi"/>
          <w:szCs w:val="21"/>
        </w:rPr>
        <w:t>deuxième phase</w:t>
      </w:r>
      <w:r w:rsidRPr="00871159">
        <w:rPr>
          <w:rFonts w:cstheme="minorHAnsi"/>
          <w:szCs w:val="21"/>
        </w:rPr>
        <w:t xml:space="preserve"> concerne la procédure visant la conclusion des marchés fondés sur l’accord-cadre appelés les marchés </w:t>
      </w:r>
      <w:r w:rsidR="00B521D7" w:rsidRPr="00871159">
        <w:rPr>
          <w:rFonts w:cstheme="minorHAnsi"/>
          <w:szCs w:val="21"/>
        </w:rPr>
        <w:t>subséquents développés</w:t>
      </w:r>
      <w:r w:rsidRPr="00871159">
        <w:rPr>
          <w:rFonts w:cstheme="minorHAnsi"/>
          <w:szCs w:val="21"/>
        </w:rPr>
        <w:t xml:space="preserve"> à la section suivante.</w:t>
      </w:r>
    </w:p>
    <w:p w14:paraId="6421AE16" w14:textId="556CAAD4" w:rsidR="006E438D" w:rsidRPr="00871159" w:rsidRDefault="006E438D" w:rsidP="00A50C1B">
      <w:pPr>
        <w:pStyle w:val="Titre4"/>
        <w:numPr>
          <w:ilvl w:val="0"/>
          <w:numId w:val="0"/>
        </w:numPr>
        <w:spacing w:before="240" w:line="288" w:lineRule="auto"/>
        <w:ind w:left="851" w:hanging="864"/>
        <w:jc w:val="both"/>
        <w:rPr>
          <w:rFonts w:ascii="Georgia" w:hAnsi="Georgia" w:cstheme="minorHAnsi"/>
          <w:szCs w:val="21"/>
        </w:rPr>
      </w:pPr>
      <w:bookmarkStart w:id="111" w:name="_Toc109928291"/>
      <w:bookmarkStart w:id="112" w:name="_Toc111021959"/>
      <w:bookmarkStart w:id="113" w:name="_Toc121130334"/>
      <w:bookmarkStart w:id="114" w:name="_Toc174700365"/>
      <w:bookmarkStart w:id="115" w:name="_Toc108011553"/>
      <w:r w:rsidRPr="00871159">
        <w:rPr>
          <w:rFonts w:ascii="Georgia" w:hAnsi="Georgia" w:cstheme="minorHAnsi"/>
          <w:szCs w:val="21"/>
        </w:rPr>
        <w:t>3</w:t>
      </w:r>
      <w:r w:rsidR="00F054EE" w:rsidRPr="00871159">
        <w:rPr>
          <w:rFonts w:ascii="Georgia" w:hAnsi="Georgia" w:cstheme="minorHAnsi"/>
          <w:szCs w:val="21"/>
        </w:rPr>
        <w:t xml:space="preserve">. </w:t>
      </w:r>
      <w:r w:rsidRPr="00871159">
        <w:rPr>
          <w:rFonts w:ascii="Georgia" w:hAnsi="Georgia" w:cstheme="minorHAnsi"/>
          <w:szCs w:val="21"/>
        </w:rPr>
        <w:t>Concrétisation des besoins et Attribution des marchés subséquents fondés sur l’accord</w:t>
      </w:r>
      <w:r w:rsidR="00F054EE" w:rsidRPr="00871159">
        <w:rPr>
          <w:rFonts w:ascii="Georgia" w:hAnsi="Georgia" w:cstheme="minorHAnsi"/>
          <w:szCs w:val="21"/>
        </w:rPr>
        <w:t xml:space="preserve"> </w:t>
      </w:r>
      <w:r w:rsidRPr="00871159">
        <w:rPr>
          <w:rFonts w:ascii="Georgia" w:hAnsi="Georgia" w:cstheme="minorHAnsi"/>
          <w:szCs w:val="21"/>
        </w:rPr>
        <w:t>cadre</w:t>
      </w:r>
      <w:bookmarkEnd w:id="111"/>
      <w:bookmarkEnd w:id="112"/>
      <w:bookmarkEnd w:id="113"/>
      <w:bookmarkEnd w:id="114"/>
    </w:p>
    <w:p w14:paraId="7B205E4D" w14:textId="5980E41F" w:rsidR="006E438D" w:rsidRPr="00871159" w:rsidRDefault="006E438D" w:rsidP="00A50C1B">
      <w:pPr>
        <w:jc w:val="both"/>
        <w:rPr>
          <w:rFonts w:cstheme="minorHAnsi"/>
          <w:szCs w:val="21"/>
        </w:rPr>
      </w:pPr>
      <w:r w:rsidRPr="00871159">
        <w:rPr>
          <w:rFonts w:cstheme="minorHAnsi"/>
          <w:szCs w:val="21"/>
        </w:rPr>
        <w:t>Lorsque les besoins se manifestent, le pouvoir adjudicateur consulte le ou les candidat(s) retenu(s) au terme de la 1ère phase</w:t>
      </w:r>
      <w:r w:rsidR="00F054EE" w:rsidRPr="00871159">
        <w:rPr>
          <w:rFonts w:cstheme="minorHAnsi"/>
          <w:szCs w:val="21"/>
        </w:rPr>
        <w:t>.</w:t>
      </w:r>
    </w:p>
    <w:p w14:paraId="23CEA7C9" w14:textId="77777777" w:rsidR="006E438D" w:rsidRPr="00871159" w:rsidRDefault="006E438D" w:rsidP="00A50C1B">
      <w:pPr>
        <w:pStyle w:val="Paragraphedeliste"/>
        <w:numPr>
          <w:ilvl w:val="0"/>
          <w:numId w:val="25"/>
        </w:numPr>
        <w:jc w:val="both"/>
        <w:rPr>
          <w:rFonts w:cstheme="minorHAnsi"/>
          <w:b/>
          <w:bCs/>
          <w:szCs w:val="21"/>
        </w:rPr>
      </w:pPr>
      <w:r w:rsidRPr="00871159">
        <w:rPr>
          <w:rFonts w:cstheme="minorHAnsi"/>
          <w:b/>
          <w:bCs/>
          <w:szCs w:val="21"/>
        </w:rPr>
        <w:t>Accord Cadre conclu avec Plusieurs participants</w:t>
      </w:r>
    </w:p>
    <w:p w14:paraId="4A078E94" w14:textId="77777777" w:rsidR="006E438D" w:rsidRPr="00871159" w:rsidRDefault="006E438D" w:rsidP="00A50C1B">
      <w:pPr>
        <w:jc w:val="both"/>
        <w:rPr>
          <w:rFonts w:cstheme="minorHAnsi"/>
          <w:szCs w:val="21"/>
        </w:rPr>
      </w:pPr>
      <w:r w:rsidRPr="00871159">
        <w:rPr>
          <w:rFonts w:cstheme="minorHAnsi"/>
          <w:szCs w:val="21"/>
        </w:rPr>
        <w:t xml:space="preserve">Il faut savoir que lors de l’attribution des marchés fondés sur un accord-cadre, aucune modification substantielle ne peut y être apportés aux termes fixés. </w:t>
      </w:r>
    </w:p>
    <w:p w14:paraId="1EF5A553" w14:textId="77777777" w:rsidR="006E438D" w:rsidRPr="00871159" w:rsidRDefault="006E438D" w:rsidP="00A50C1B">
      <w:pPr>
        <w:jc w:val="both"/>
        <w:rPr>
          <w:rFonts w:cstheme="minorHAnsi"/>
          <w:szCs w:val="21"/>
        </w:rPr>
      </w:pPr>
      <w:r w:rsidRPr="00871159">
        <w:rPr>
          <w:rFonts w:cstheme="minorHAnsi"/>
          <w:szCs w:val="21"/>
        </w:rPr>
        <w:t>Les marchés fondés sur un tel accord-cadre sont attribués :</w:t>
      </w:r>
    </w:p>
    <w:p w14:paraId="50D427A9" w14:textId="50CDF1FF" w:rsidR="006E438D" w:rsidRPr="00871159" w:rsidRDefault="006E438D" w:rsidP="00A50C1B">
      <w:pPr>
        <w:pStyle w:val="Paragraphedeliste"/>
        <w:numPr>
          <w:ilvl w:val="0"/>
          <w:numId w:val="28"/>
        </w:numPr>
        <w:jc w:val="both"/>
        <w:rPr>
          <w:rFonts w:cstheme="minorHAnsi"/>
          <w:szCs w:val="21"/>
        </w:rPr>
      </w:pPr>
      <w:r w:rsidRPr="00871159">
        <w:rPr>
          <w:rFonts w:cstheme="minorHAnsi"/>
          <w:color w:val="000000" w:themeColor="text1"/>
          <w:szCs w:val="21"/>
        </w:rPr>
        <w:t xml:space="preserve">soit lorsque les termes sont fixés dans l’accord-cadre par application de ces termes </w:t>
      </w:r>
      <w:r w:rsidRPr="00871159">
        <w:rPr>
          <w:rFonts w:cstheme="minorHAnsi"/>
          <w:b/>
          <w:bCs/>
          <w:i/>
          <w:iCs/>
          <w:color w:val="000000" w:themeColor="text1"/>
          <w:szCs w:val="21"/>
        </w:rPr>
        <w:t>sans remise en concurrence des participants</w:t>
      </w:r>
      <w:r w:rsidRPr="00871159">
        <w:rPr>
          <w:rFonts w:cstheme="minorHAnsi"/>
          <w:color w:val="000000" w:themeColor="text1"/>
          <w:szCs w:val="21"/>
        </w:rPr>
        <w:t xml:space="preserve"> parties à l’accord-cadre, voir point  3.1</w:t>
      </w:r>
      <w:r w:rsidR="00B1529E" w:rsidRPr="00871159">
        <w:rPr>
          <w:rFonts w:cstheme="minorHAnsi"/>
          <w:color w:val="000000" w:themeColor="text1"/>
          <w:szCs w:val="21"/>
        </w:rPr>
        <w:t xml:space="preserve"> ci-dessous</w:t>
      </w:r>
      <w:r w:rsidRPr="00871159">
        <w:rPr>
          <w:rFonts w:cstheme="minorHAnsi"/>
          <w:color w:val="000000" w:themeColor="text1"/>
          <w:szCs w:val="21"/>
        </w:rPr>
        <w:t xml:space="preserve">; </w:t>
      </w:r>
    </w:p>
    <w:p w14:paraId="7602554F" w14:textId="647B7EF3" w:rsidR="006E438D" w:rsidRPr="00871159" w:rsidRDefault="006E438D" w:rsidP="00A50C1B">
      <w:pPr>
        <w:pStyle w:val="Paragraphedeliste"/>
        <w:numPr>
          <w:ilvl w:val="0"/>
          <w:numId w:val="28"/>
        </w:numPr>
        <w:jc w:val="both"/>
        <w:rPr>
          <w:rFonts w:cstheme="minorHAnsi"/>
          <w:szCs w:val="21"/>
        </w:rPr>
      </w:pPr>
      <w:r w:rsidRPr="00871159">
        <w:rPr>
          <w:rFonts w:cstheme="minorHAnsi"/>
          <w:color w:val="000000" w:themeColor="text1"/>
          <w:szCs w:val="21"/>
        </w:rPr>
        <w:t>soit lorsque tous les termes ne sont pas fixés dans l’accord cadre </w:t>
      </w:r>
      <w:r w:rsidRPr="00871159">
        <w:rPr>
          <w:rFonts w:cstheme="minorHAnsi"/>
          <w:b/>
          <w:bCs/>
          <w:i/>
          <w:iCs/>
          <w:color w:val="000000" w:themeColor="text1"/>
          <w:szCs w:val="21"/>
        </w:rPr>
        <w:t>; après avoir remis en concurrence les participants</w:t>
      </w:r>
      <w:r w:rsidRPr="00871159">
        <w:rPr>
          <w:rFonts w:cstheme="minorHAnsi"/>
          <w:color w:val="000000" w:themeColor="text1"/>
          <w:szCs w:val="21"/>
        </w:rPr>
        <w:t xml:space="preserve"> sur la base des mêmes termes, si nécessaire sur la base d’autres termes indiqués dans les documents de l’accord cadre, voir point  3.2</w:t>
      </w:r>
      <w:r w:rsidR="00B1529E" w:rsidRPr="00871159">
        <w:rPr>
          <w:rFonts w:cstheme="minorHAnsi"/>
          <w:color w:val="000000" w:themeColor="text1"/>
          <w:szCs w:val="21"/>
        </w:rPr>
        <w:t xml:space="preserve"> ci-dessous.</w:t>
      </w:r>
    </w:p>
    <w:p w14:paraId="528FAC83" w14:textId="77777777" w:rsidR="006E438D" w:rsidRPr="00871159" w:rsidRDefault="006E438D" w:rsidP="00A50C1B">
      <w:pPr>
        <w:pStyle w:val="Titre4"/>
        <w:numPr>
          <w:ilvl w:val="0"/>
          <w:numId w:val="0"/>
        </w:numPr>
        <w:ind w:left="864" w:hanging="864"/>
        <w:jc w:val="both"/>
        <w:rPr>
          <w:rFonts w:ascii="Georgia" w:hAnsi="Georgia" w:cstheme="minorHAnsi"/>
          <w:bCs/>
          <w:color w:val="FF0000"/>
          <w:szCs w:val="21"/>
        </w:rPr>
      </w:pPr>
      <w:bookmarkStart w:id="116" w:name="_Toc109928292"/>
      <w:bookmarkStart w:id="117" w:name="_Toc111021960"/>
      <w:bookmarkStart w:id="118" w:name="_Toc121130335"/>
      <w:bookmarkStart w:id="119" w:name="_Toc174700366"/>
      <w:r w:rsidRPr="00871159">
        <w:rPr>
          <w:rFonts w:ascii="Georgia" w:hAnsi="Georgia" w:cstheme="minorHAnsi"/>
          <w:bCs/>
          <w:color w:val="FF0000"/>
          <w:szCs w:val="21"/>
        </w:rPr>
        <w:t>3.1 Attribution sans Remise en concurrence : Processus en Cascade</w:t>
      </w:r>
      <w:bookmarkEnd w:id="116"/>
      <w:bookmarkEnd w:id="117"/>
      <w:bookmarkEnd w:id="118"/>
      <w:bookmarkEnd w:id="119"/>
    </w:p>
    <w:p w14:paraId="6CD9FE52" w14:textId="77777777" w:rsidR="006E438D" w:rsidRPr="00871159" w:rsidRDefault="006E438D" w:rsidP="00A50C1B">
      <w:pPr>
        <w:pStyle w:val="Paragraphedeliste"/>
        <w:numPr>
          <w:ilvl w:val="0"/>
          <w:numId w:val="26"/>
        </w:numPr>
        <w:jc w:val="both"/>
        <w:rPr>
          <w:rFonts w:cstheme="minorHAnsi"/>
          <w:b/>
          <w:bCs/>
          <w:color w:val="000000" w:themeColor="text1"/>
          <w:szCs w:val="21"/>
        </w:rPr>
      </w:pPr>
      <w:r w:rsidRPr="00871159">
        <w:rPr>
          <w:rFonts w:cstheme="minorHAnsi"/>
          <w:b/>
          <w:bCs/>
          <w:color w:val="000000" w:themeColor="text1"/>
          <w:szCs w:val="21"/>
        </w:rPr>
        <w:t>Conditions</w:t>
      </w:r>
    </w:p>
    <w:p w14:paraId="01FE7CBD" w14:textId="77777777" w:rsidR="006E438D" w:rsidRPr="00871159" w:rsidRDefault="006E438D" w:rsidP="00A50C1B">
      <w:pPr>
        <w:jc w:val="both"/>
        <w:rPr>
          <w:rFonts w:cstheme="minorHAnsi"/>
          <w:color w:val="000000" w:themeColor="text1"/>
          <w:szCs w:val="21"/>
        </w:rPr>
      </w:pPr>
      <w:r w:rsidRPr="00871159">
        <w:rPr>
          <w:rFonts w:cstheme="minorHAnsi"/>
          <w:color w:val="000000" w:themeColor="text1"/>
          <w:szCs w:val="21"/>
        </w:rPr>
        <w:t>L’attribution sans remise en concurrence est utilisée lorsque le pouvoir adjudicateur attend de la part du prestataire qu’il réalise les prestations relatives aux thèmes présentés dans l’offre selon la méthodologie proposée.</w:t>
      </w:r>
    </w:p>
    <w:p w14:paraId="1B041656" w14:textId="77777777" w:rsidR="006E438D" w:rsidRPr="00871159" w:rsidRDefault="006E438D" w:rsidP="00A50C1B">
      <w:pPr>
        <w:pStyle w:val="Paragraphedeliste"/>
        <w:numPr>
          <w:ilvl w:val="0"/>
          <w:numId w:val="26"/>
        </w:numPr>
        <w:jc w:val="both"/>
        <w:rPr>
          <w:rFonts w:cstheme="minorHAnsi"/>
          <w:b/>
          <w:bCs/>
          <w:color w:val="000000" w:themeColor="text1"/>
          <w:szCs w:val="21"/>
        </w:rPr>
      </w:pPr>
      <w:r w:rsidRPr="00871159">
        <w:rPr>
          <w:rFonts w:cstheme="minorHAnsi"/>
          <w:b/>
          <w:bCs/>
          <w:color w:val="000000" w:themeColor="text1"/>
          <w:szCs w:val="21"/>
        </w:rPr>
        <w:t>Procédure de CASCADE</w:t>
      </w:r>
    </w:p>
    <w:p w14:paraId="06D99327" w14:textId="77777777" w:rsidR="006E438D" w:rsidRPr="00871159" w:rsidRDefault="006E438D" w:rsidP="006E438D">
      <w:pPr>
        <w:jc w:val="both"/>
        <w:rPr>
          <w:rFonts w:cstheme="minorHAnsi"/>
          <w:color w:val="000000" w:themeColor="text1"/>
          <w:szCs w:val="21"/>
        </w:rPr>
      </w:pPr>
      <w:r w:rsidRPr="00871159">
        <w:rPr>
          <w:rFonts w:cstheme="minorHAnsi"/>
          <w:color w:val="000000" w:themeColor="text1"/>
          <w:szCs w:val="21"/>
        </w:rPr>
        <w:t>Le soumissionnaire, par la remise de son offre initiale, accepte le processus de cascade et le mode d’exécution du marché tel que décrit ci-dessous :</w:t>
      </w:r>
    </w:p>
    <w:p w14:paraId="63EEE23C" w14:textId="3A6E4D4F" w:rsidR="006E438D" w:rsidRPr="00871159" w:rsidRDefault="006E438D" w:rsidP="006E438D">
      <w:pPr>
        <w:jc w:val="both"/>
        <w:rPr>
          <w:rFonts w:cstheme="minorHAnsi"/>
          <w:color w:val="000000" w:themeColor="text1"/>
          <w:szCs w:val="21"/>
        </w:rPr>
      </w:pPr>
      <w:r w:rsidRPr="00871159">
        <w:rPr>
          <w:rFonts w:cstheme="minorHAnsi"/>
          <w:b/>
          <w:bCs/>
          <w:color w:val="000000" w:themeColor="text1"/>
          <w:szCs w:val="21"/>
          <w:u w:val="double"/>
        </w:rPr>
        <w:t>Etape 1 :</w:t>
      </w:r>
      <w:r w:rsidRPr="00871159">
        <w:rPr>
          <w:rFonts w:cstheme="minorHAnsi"/>
          <w:color w:val="000000" w:themeColor="text1"/>
          <w:szCs w:val="21"/>
        </w:rPr>
        <w:t xml:space="preserve"> Les documents du marché (termes de références, le formulaire d’offre finale, le planning de la prestation, etc.) sont communiqués par e</w:t>
      </w:r>
      <w:r w:rsidR="00F054EE" w:rsidRPr="00871159">
        <w:rPr>
          <w:rFonts w:cstheme="minorHAnsi"/>
          <w:color w:val="000000" w:themeColor="text1"/>
          <w:szCs w:val="21"/>
        </w:rPr>
        <w:t>-</w:t>
      </w:r>
      <w:r w:rsidRPr="00871159">
        <w:rPr>
          <w:rFonts w:cstheme="minorHAnsi"/>
          <w:color w:val="000000" w:themeColor="text1"/>
          <w:szCs w:val="21"/>
        </w:rPr>
        <w:t xml:space="preserve">mail au participant classé au </w:t>
      </w:r>
      <w:r w:rsidRPr="00871159">
        <w:rPr>
          <w:rFonts w:cstheme="minorHAnsi"/>
          <w:b/>
          <w:bCs/>
          <w:color w:val="000000" w:themeColor="text1"/>
          <w:szCs w:val="21"/>
        </w:rPr>
        <w:t>premier rang</w:t>
      </w:r>
      <w:r w:rsidRPr="00871159">
        <w:rPr>
          <w:rFonts w:cstheme="minorHAnsi"/>
          <w:color w:val="000000" w:themeColor="text1"/>
          <w:szCs w:val="21"/>
        </w:rPr>
        <w:t>. L’adjudicataire est invité à confirmer son accord pour l’exécution de la commande et la disponibilité de l’expert en renvoyant, par e</w:t>
      </w:r>
      <w:r w:rsidR="00F054EE" w:rsidRPr="00871159">
        <w:rPr>
          <w:rFonts w:cstheme="minorHAnsi"/>
          <w:color w:val="000000" w:themeColor="text1"/>
          <w:szCs w:val="21"/>
        </w:rPr>
        <w:t>-</w:t>
      </w:r>
      <w:r w:rsidRPr="00871159">
        <w:rPr>
          <w:rFonts w:cstheme="minorHAnsi"/>
          <w:color w:val="000000" w:themeColor="text1"/>
          <w:szCs w:val="21"/>
        </w:rPr>
        <w:t xml:space="preserve">mail ou par courrier postal, le formulaire d’offre finale dûment complété et signé dans un délai maximum de </w:t>
      </w:r>
      <w:r w:rsidRPr="00B521D7">
        <w:rPr>
          <w:rFonts w:cstheme="minorHAnsi"/>
          <w:color w:val="000000" w:themeColor="text1"/>
          <w:szCs w:val="21"/>
        </w:rPr>
        <w:t xml:space="preserve">7 jours calendriers </w:t>
      </w:r>
      <w:r w:rsidRPr="00871159">
        <w:rPr>
          <w:rFonts w:cstheme="minorHAnsi"/>
          <w:color w:val="000000" w:themeColor="text1"/>
          <w:szCs w:val="21"/>
        </w:rPr>
        <w:t>à compter de l’envoi de la demande par le pouvoir adjudicateur. Si l’adjudicataire n’est pas en mesure d’exécuter la prestation pour quelque</w:t>
      </w:r>
      <w:r w:rsidR="00B521D7">
        <w:rPr>
          <w:rFonts w:cstheme="minorHAnsi"/>
          <w:color w:val="000000" w:themeColor="text1"/>
          <w:szCs w:val="21"/>
        </w:rPr>
        <w:t>s</w:t>
      </w:r>
      <w:r w:rsidRPr="00871159">
        <w:rPr>
          <w:rFonts w:cstheme="minorHAnsi"/>
          <w:color w:val="000000" w:themeColor="text1"/>
          <w:szCs w:val="21"/>
        </w:rPr>
        <w:t xml:space="preserve"> raison</w:t>
      </w:r>
      <w:r w:rsidR="00B521D7">
        <w:rPr>
          <w:rFonts w:cstheme="minorHAnsi"/>
          <w:color w:val="000000" w:themeColor="text1"/>
          <w:szCs w:val="21"/>
        </w:rPr>
        <w:t>s</w:t>
      </w:r>
      <w:r w:rsidRPr="00871159">
        <w:rPr>
          <w:rFonts w:cstheme="minorHAnsi"/>
          <w:color w:val="000000" w:themeColor="text1"/>
          <w:szCs w:val="21"/>
        </w:rPr>
        <w:t xml:space="preserve"> que ce soit, il le signalera, par e</w:t>
      </w:r>
      <w:r w:rsidR="00F054EE" w:rsidRPr="00871159">
        <w:rPr>
          <w:rFonts w:cstheme="minorHAnsi"/>
          <w:color w:val="000000" w:themeColor="text1"/>
          <w:szCs w:val="21"/>
        </w:rPr>
        <w:t>-</w:t>
      </w:r>
      <w:r w:rsidRPr="00871159">
        <w:rPr>
          <w:rFonts w:cstheme="minorHAnsi"/>
          <w:color w:val="000000" w:themeColor="text1"/>
          <w:szCs w:val="21"/>
        </w:rPr>
        <w:t xml:space="preserve">mail, le plus rapidement possible et dans un délai maximum </w:t>
      </w:r>
      <w:r w:rsidRPr="00B521D7">
        <w:rPr>
          <w:rFonts w:cstheme="minorHAnsi"/>
          <w:color w:val="000000" w:themeColor="text1"/>
          <w:szCs w:val="21"/>
        </w:rPr>
        <w:t xml:space="preserve">de 7 jours calendriers </w:t>
      </w:r>
      <w:r w:rsidRPr="00871159">
        <w:rPr>
          <w:rFonts w:cstheme="minorHAnsi"/>
          <w:color w:val="000000" w:themeColor="text1"/>
          <w:szCs w:val="21"/>
        </w:rPr>
        <w:t>à partir de l’envoi de la demande par le pouvoir adjudicateur.</w:t>
      </w:r>
    </w:p>
    <w:p w14:paraId="5E69F1EF" w14:textId="77777777" w:rsidR="006E438D" w:rsidRPr="00871159" w:rsidRDefault="006E438D" w:rsidP="006E438D">
      <w:pPr>
        <w:jc w:val="both"/>
        <w:rPr>
          <w:rFonts w:cstheme="minorHAnsi"/>
          <w:color w:val="000000" w:themeColor="text1"/>
          <w:szCs w:val="21"/>
        </w:rPr>
      </w:pPr>
      <w:r w:rsidRPr="00871159">
        <w:rPr>
          <w:rFonts w:cstheme="minorHAnsi"/>
          <w:b/>
          <w:bCs/>
          <w:color w:val="000000" w:themeColor="text1"/>
          <w:szCs w:val="21"/>
          <w:u w:val="double"/>
        </w:rPr>
        <w:t xml:space="preserve">Etape 2 : </w:t>
      </w:r>
      <w:r w:rsidRPr="00871159">
        <w:rPr>
          <w:rFonts w:cstheme="minorHAnsi"/>
          <w:color w:val="000000" w:themeColor="text1"/>
          <w:szCs w:val="21"/>
        </w:rPr>
        <w:t xml:space="preserve">Si l’adjudicataire classé au premier rang n’accepte pas la prestation ou réponde en dehors de la période spécifiée, la demande est envoyée à l’adjudicataire classé au </w:t>
      </w:r>
      <w:r w:rsidRPr="00871159">
        <w:rPr>
          <w:rFonts w:cstheme="minorHAnsi"/>
          <w:b/>
          <w:bCs/>
          <w:color w:val="000000" w:themeColor="text1"/>
          <w:szCs w:val="21"/>
        </w:rPr>
        <w:t>deuxième rang</w:t>
      </w:r>
      <w:r w:rsidRPr="00871159">
        <w:rPr>
          <w:rFonts w:cstheme="minorHAnsi"/>
          <w:color w:val="000000" w:themeColor="text1"/>
          <w:szCs w:val="21"/>
        </w:rPr>
        <w:t xml:space="preserve"> selon les mêmes modalités en cascade et dans le même délai.</w:t>
      </w:r>
      <w:r w:rsidRPr="00871159">
        <w:rPr>
          <w:rFonts w:cstheme="minorHAnsi"/>
          <w:szCs w:val="21"/>
        </w:rPr>
        <w:t xml:space="preserve"> </w:t>
      </w:r>
      <w:r w:rsidRPr="00871159">
        <w:rPr>
          <w:rFonts w:cstheme="minorHAnsi"/>
          <w:color w:val="000000" w:themeColor="text1"/>
          <w:szCs w:val="21"/>
        </w:rPr>
        <w:t xml:space="preserve">Il devra répondre selon les mêmes modalités et dans le même délai. </w:t>
      </w:r>
    </w:p>
    <w:p w14:paraId="21734B5F" w14:textId="6DE8DAE7" w:rsidR="006E438D" w:rsidRPr="00871159" w:rsidRDefault="006E438D" w:rsidP="006E438D">
      <w:pPr>
        <w:jc w:val="both"/>
        <w:rPr>
          <w:rFonts w:cstheme="minorHAnsi"/>
          <w:color w:val="000000" w:themeColor="text1"/>
          <w:szCs w:val="21"/>
        </w:rPr>
      </w:pPr>
      <w:r w:rsidRPr="00871159">
        <w:rPr>
          <w:rFonts w:cstheme="minorHAnsi"/>
          <w:b/>
          <w:bCs/>
          <w:color w:val="000000" w:themeColor="text1"/>
          <w:szCs w:val="21"/>
          <w:u w:val="double"/>
        </w:rPr>
        <w:t>- Etape 3 :</w:t>
      </w:r>
      <w:r w:rsidRPr="00871159">
        <w:rPr>
          <w:rFonts w:cstheme="minorHAnsi"/>
          <w:color w:val="000000" w:themeColor="text1"/>
          <w:szCs w:val="21"/>
        </w:rPr>
        <w:t xml:space="preserve"> Si l’adjudicataire classé au deuxième rang refuse la commande, n’accepte pas la prestation ou répond  en dehors de la période spécifiée, la demande est envoyée à l’adjudicataire classé au </w:t>
      </w:r>
      <w:r w:rsidRPr="00871159">
        <w:rPr>
          <w:rFonts w:cstheme="minorHAnsi"/>
          <w:b/>
          <w:bCs/>
          <w:color w:val="000000" w:themeColor="text1"/>
          <w:szCs w:val="21"/>
        </w:rPr>
        <w:t>troisième rang</w:t>
      </w:r>
      <w:r w:rsidRPr="00871159">
        <w:rPr>
          <w:rFonts w:cstheme="minorHAnsi"/>
          <w:color w:val="000000" w:themeColor="text1"/>
          <w:szCs w:val="21"/>
        </w:rPr>
        <w:t xml:space="preserve"> selon les mêmes modalités en cascade et dans le même délai. Il devra répondre selon les mêmes modalités et dans le même délai. La notification de l’attribution du marché est faite par lettre signée par le Pouvoir Adjudicateur de l’accord-cadre et envoyée par e-mail sur base d’une décision motivée. Tous les autres adjudicataires sont informés par e</w:t>
      </w:r>
      <w:r w:rsidR="00F054EE" w:rsidRPr="00871159">
        <w:rPr>
          <w:rFonts w:cstheme="minorHAnsi"/>
          <w:color w:val="000000" w:themeColor="text1"/>
          <w:szCs w:val="21"/>
        </w:rPr>
        <w:t>-</w:t>
      </w:r>
      <w:r w:rsidRPr="00871159">
        <w:rPr>
          <w:rFonts w:cstheme="minorHAnsi"/>
          <w:color w:val="000000" w:themeColor="text1"/>
          <w:szCs w:val="21"/>
        </w:rPr>
        <w:t>mail du résultat de la procédure.</w:t>
      </w:r>
    </w:p>
    <w:p w14:paraId="5F1F446A" w14:textId="77777777" w:rsidR="006E438D" w:rsidRPr="00871159" w:rsidRDefault="006E438D" w:rsidP="006E438D">
      <w:pPr>
        <w:pStyle w:val="Titre4"/>
        <w:numPr>
          <w:ilvl w:val="0"/>
          <w:numId w:val="0"/>
        </w:numPr>
        <w:rPr>
          <w:rFonts w:ascii="Georgia" w:hAnsi="Georgia" w:cstheme="minorHAnsi"/>
          <w:color w:val="FF0000"/>
          <w:szCs w:val="21"/>
        </w:rPr>
      </w:pPr>
      <w:bookmarkStart w:id="120" w:name="_Toc109928293"/>
      <w:bookmarkStart w:id="121" w:name="_Toc111021961"/>
      <w:bookmarkStart w:id="122" w:name="_Toc121130336"/>
      <w:bookmarkStart w:id="123" w:name="_Toc174700367"/>
      <w:r w:rsidRPr="00871159">
        <w:rPr>
          <w:rFonts w:ascii="Georgia" w:hAnsi="Georgia" w:cstheme="minorHAnsi"/>
          <w:color w:val="FF0000"/>
          <w:szCs w:val="21"/>
        </w:rPr>
        <w:t>3.2 Attribution par remise en concurrence</w:t>
      </w:r>
      <w:bookmarkEnd w:id="120"/>
      <w:bookmarkEnd w:id="121"/>
      <w:bookmarkEnd w:id="122"/>
      <w:bookmarkEnd w:id="123"/>
    </w:p>
    <w:p w14:paraId="4D908C98" w14:textId="77777777" w:rsidR="006E438D" w:rsidRPr="00871159" w:rsidRDefault="006E438D" w:rsidP="00BE102B">
      <w:pPr>
        <w:pStyle w:val="Paragraphedeliste"/>
        <w:numPr>
          <w:ilvl w:val="0"/>
          <w:numId w:val="27"/>
        </w:numPr>
        <w:rPr>
          <w:rFonts w:cstheme="minorHAnsi"/>
          <w:b/>
          <w:bCs/>
          <w:color w:val="FF0000"/>
          <w:szCs w:val="21"/>
        </w:rPr>
      </w:pPr>
      <w:r w:rsidRPr="00871159">
        <w:rPr>
          <w:rFonts w:cstheme="minorHAnsi"/>
          <w:b/>
          <w:bCs/>
          <w:color w:val="auto"/>
          <w:szCs w:val="21"/>
        </w:rPr>
        <w:t>Conditions</w:t>
      </w:r>
    </w:p>
    <w:p w14:paraId="514264C3" w14:textId="67461E9F" w:rsidR="003B5923" w:rsidRPr="00871159" w:rsidRDefault="006E438D" w:rsidP="006E438D">
      <w:pPr>
        <w:jc w:val="both"/>
        <w:rPr>
          <w:rFonts w:cstheme="minorHAnsi"/>
          <w:color w:val="auto"/>
          <w:szCs w:val="21"/>
        </w:rPr>
      </w:pPr>
      <w:r w:rsidRPr="00871159">
        <w:rPr>
          <w:rFonts w:cstheme="minorHAnsi"/>
          <w:color w:val="auto"/>
          <w:szCs w:val="21"/>
        </w:rPr>
        <w:t>L’attribution par remise en concurrence</w:t>
      </w:r>
      <w:r w:rsidR="00F054EE" w:rsidRPr="00871159">
        <w:rPr>
          <w:rFonts w:cstheme="minorHAnsi"/>
          <w:color w:val="auto"/>
          <w:szCs w:val="21"/>
        </w:rPr>
        <w:t>/Mini concurrence</w:t>
      </w:r>
      <w:r w:rsidRPr="00871159">
        <w:rPr>
          <w:rFonts w:cstheme="minorHAnsi"/>
          <w:color w:val="auto"/>
          <w:szCs w:val="21"/>
        </w:rPr>
        <w:t xml:space="preserve"> est utilisée</w:t>
      </w:r>
      <w:r w:rsidR="008C54BB">
        <w:rPr>
          <w:rFonts w:cstheme="minorHAnsi"/>
          <w:color w:val="auto"/>
          <w:szCs w:val="21"/>
        </w:rPr>
        <w:t xml:space="preserve"> </w:t>
      </w:r>
      <w:r w:rsidRPr="00871159">
        <w:rPr>
          <w:rFonts w:cstheme="minorHAnsi"/>
          <w:color w:val="auto"/>
          <w:szCs w:val="21"/>
        </w:rPr>
        <w:t>lorsque le pouvoir adjudicateur attend de la part du prestataire qu’il propose une méthodologie propre et originale pour l’exécution des prestations. Selon l’importance et la complexité de la prestation, la proposition d’un ou plusieurs profils différents de ceux proposés dans l’offre initiale peut faire partie de la méthodologie proposée.</w:t>
      </w:r>
    </w:p>
    <w:p w14:paraId="54476888" w14:textId="77777777" w:rsidR="006E438D" w:rsidRPr="00871159" w:rsidRDefault="006E438D" w:rsidP="00BE102B">
      <w:pPr>
        <w:pStyle w:val="Paragraphedeliste"/>
        <w:numPr>
          <w:ilvl w:val="0"/>
          <w:numId w:val="27"/>
        </w:numPr>
        <w:rPr>
          <w:rFonts w:cstheme="minorHAnsi"/>
          <w:b/>
          <w:bCs/>
          <w:color w:val="FF0000"/>
          <w:szCs w:val="21"/>
        </w:rPr>
      </w:pPr>
      <w:r w:rsidRPr="00871159">
        <w:rPr>
          <w:rFonts w:cstheme="minorHAnsi"/>
          <w:b/>
          <w:bCs/>
          <w:color w:val="auto"/>
          <w:szCs w:val="21"/>
        </w:rPr>
        <w:t>Procédure</w:t>
      </w:r>
    </w:p>
    <w:p w14:paraId="528211C8" w14:textId="77777777" w:rsidR="006E438D" w:rsidRPr="00871159" w:rsidRDefault="006E438D" w:rsidP="006E438D">
      <w:pPr>
        <w:jc w:val="both"/>
        <w:rPr>
          <w:rFonts w:cstheme="minorHAnsi"/>
          <w:color w:val="auto"/>
          <w:szCs w:val="21"/>
        </w:rPr>
      </w:pPr>
      <w:r w:rsidRPr="00871159">
        <w:rPr>
          <w:rFonts w:cstheme="minorHAnsi"/>
          <w:color w:val="auto"/>
          <w:szCs w:val="21"/>
        </w:rPr>
        <w:t>Les termes de références sont communiqués par e-mail simultanément à tous les participants conjointement à la demande de remettre une proposition de méthodologie ainsi qu’un prix pour la prestation.</w:t>
      </w:r>
    </w:p>
    <w:p w14:paraId="62F10078" w14:textId="77777777" w:rsidR="006E438D" w:rsidRPr="00871159" w:rsidRDefault="006E438D" w:rsidP="006E438D">
      <w:pPr>
        <w:jc w:val="both"/>
        <w:rPr>
          <w:rFonts w:cstheme="minorHAnsi"/>
          <w:color w:val="auto"/>
          <w:szCs w:val="21"/>
        </w:rPr>
      </w:pPr>
      <w:r w:rsidRPr="00871159">
        <w:rPr>
          <w:rFonts w:cstheme="minorHAnsi"/>
          <w:color w:val="auto"/>
          <w:szCs w:val="21"/>
        </w:rPr>
        <w:t>Le prix est basé sur les prix unitaires de l’offre initiale. Les prix unitaires proposés dans l’offre finale ne peuvent être supérieurs aux prix unitaires de l’offre initiale.</w:t>
      </w:r>
    </w:p>
    <w:p w14:paraId="52ABDB20" w14:textId="2585A626" w:rsidR="006E438D" w:rsidRPr="00871159" w:rsidRDefault="006E438D" w:rsidP="006E438D">
      <w:pPr>
        <w:jc w:val="both"/>
        <w:rPr>
          <w:rFonts w:cstheme="minorHAnsi"/>
          <w:color w:val="auto"/>
          <w:szCs w:val="21"/>
        </w:rPr>
      </w:pPr>
      <w:r w:rsidRPr="00871159">
        <w:rPr>
          <w:rFonts w:cstheme="minorHAnsi"/>
          <w:color w:val="auto"/>
          <w:szCs w:val="21"/>
        </w:rPr>
        <w:t xml:space="preserve">Le marché est attribué sur base d’une évaluation des offres reçues. L’évaluation est réalisée sur base des critères d’attribution tels que repris </w:t>
      </w:r>
      <w:r w:rsidRPr="00871159">
        <w:rPr>
          <w:rFonts w:cstheme="minorHAnsi"/>
          <w:b/>
          <w:bCs/>
          <w:color w:val="auto"/>
          <w:szCs w:val="21"/>
        </w:rPr>
        <w:t>au point 3.</w:t>
      </w:r>
      <w:r w:rsidR="00B1529E" w:rsidRPr="00871159">
        <w:rPr>
          <w:rFonts w:cstheme="minorHAnsi"/>
          <w:b/>
          <w:bCs/>
          <w:color w:val="auto"/>
          <w:szCs w:val="21"/>
        </w:rPr>
        <w:t>4</w:t>
      </w:r>
      <w:r w:rsidRPr="00871159">
        <w:rPr>
          <w:rFonts w:cstheme="minorHAnsi"/>
          <w:b/>
          <w:bCs/>
          <w:color w:val="auto"/>
          <w:szCs w:val="21"/>
        </w:rPr>
        <w:t>.</w:t>
      </w:r>
      <w:r w:rsidR="00B1529E" w:rsidRPr="00871159">
        <w:rPr>
          <w:rFonts w:cstheme="minorHAnsi"/>
          <w:b/>
          <w:bCs/>
          <w:color w:val="auto"/>
          <w:szCs w:val="21"/>
        </w:rPr>
        <w:t>7</w:t>
      </w:r>
      <w:r w:rsidRPr="00871159">
        <w:rPr>
          <w:rFonts w:cstheme="minorHAnsi"/>
          <w:b/>
          <w:bCs/>
          <w:color w:val="auto"/>
          <w:szCs w:val="21"/>
        </w:rPr>
        <w:t>.</w:t>
      </w:r>
      <w:r w:rsidR="00B1529E" w:rsidRPr="00871159">
        <w:rPr>
          <w:rFonts w:cstheme="minorHAnsi"/>
          <w:b/>
          <w:bCs/>
          <w:color w:val="auto"/>
          <w:szCs w:val="21"/>
        </w:rPr>
        <w:t>4</w:t>
      </w:r>
      <w:r w:rsidRPr="00871159">
        <w:rPr>
          <w:rFonts w:cstheme="minorHAnsi"/>
          <w:b/>
          <w:bCs/>
          <w:color w:val="auto"/>
          <w:szCs w:val="21"/>
        </w:rPr>
        <w:t>-Critères d’attribution</w:t>
      </w:r>
      <w:r w:rsidRPr="00871159">
        <w:rPr>
          <w:rFonts w:cstheme="minorHAnsi"/>
          <w:color w:val="auto"/>
          <w:szCs w:val="21"/>
        </w:rPr>
        <w:t>.</w:t>
      </w:r>
    </w:p>
    <w:p w14:paraId="26024B2B" w14:textId="77777777" w:rsidR="006E438D" w:rsidRPr="00871159" w:rsidRDefault="006E438D" w:rsidP="006E438D">
      <w:pPr>
        <w:jc w:val="both"/>
        <w:rPr>
          <w:rFonts w:cstheme="minorHAnsi"/>
          <w:color w:val="auto"/>
          <w:szCs w:val="21"/>
        </w:rPr>
      </w:pPr>
      <w:r w:rsidRPr="00871159">
        <w:rPr>
          <w:rFonts w:cstheme="minorHAnsi"/>
          <w:color w:val="auto"/>
          <w:szCs w:val="21"/>
        </w:rPr>
        <w:t>La notification de l’attribution du marché est faite par lettre signée par le pouvoir adjudicateur sur base d’une décision motivée.</w:t>
      </w:r>
    </w:p>
    <w:p w14:paraId="410A83B8" w14:textId="77777777" w:rsidR="006E438D" w:rsidRPr="00871159" w:rsidRDefault="006E438D" w:rsidP="006E438D">
      <w:pPr>
        <w:jc w:val="both"/>
        <w:rPr>
          <w:rFonts w:cstheme="minorHAnsi"/>
          <w:color w:val="auto"/>
          <w:szCs w:val="21"/>
        </w:rPr>
      </w:pPr>
      <w:r w:rsidRPr="00871159">
        <w:rPr>
          <w:rFonts w:cstheme="minorHAnsi"/>
          <w:color w:val="auto"/>
          <w:szCs w:val="21"/>
        </w:rPr>
        <w:t>Tous les autres participants ayant remis une offre sont informés du résultat de la procédure.</w:t>
      </w:r>
    </w:p>
    <w:p w14:paraId="4B6BEE2E" w14:textId="4AAD9457" w:rsidR="006E438D" w:rsidRPr="00871159" w:rsidRDefault="006E438D" w:rsidP="006E438D">
      <w:pPr>
        <w:pStyle w:val="Titre3"/>
        <w:numPr>
          <w:ilvl w:val="0"/>
          <w:numId w:val="0"/>
        </w:numPr>
        <w:rPr>
          <w:rFonts w:ascii="Georgia" w:hAnsi="Georgia" w:cstheme="minorHAnsi"/>
          <w:sz w:val="21"/>
          <w:szCs w:val="21"/>
          <w:lang w:val="fr-BE"/>
        </w:rPr>
      </w:pPr>
      <w:bookmarkStart w:id="124" w:name="_Toc109928294"/>
      <w:bookmarkStart w:id="125" w:name="_Toc111021962"/>
      <w:bookmarkStart w:id="126" w:name="_Toc121130337"/>
      <w:bookmarkStart w:id="127" w:name="_Toc174700368"/>
      <w:r w:rsidRPr="00871159">
        <w:rPr>
          <w:rFonts w:ascii="Georgia" w:hAnsi="Georgia" w:cstheme="minorHAnsi"/>
          <w:sz w:val="21"/>
          <w:szCs w:val="21"/>
          <w:lang w:val="fr-BE"/>
        </w:rPr>
        <w:t>4</w:t>
      </w:r>
      <w:r w:rsidR="00B1529E" w:rsidRPr="00871159">
        <w:rPr>
          <w:rFonts w:ascii="Georgia" w:hAnsi="Georgia" w:cstheme="minorHAnsi"/>
          <w:sz w:val="21"/>
          <w:szCs w:val="21"/>
          <w:lang w:val="fr-BE"/>
        </w:rPr>
        <w:t xml:space="preserve">. </w:t>
      </w:r>
      <w:r w:rsidRPr="00871159">
        <w:rPr>
          <w:rFonts w:ascii="Georgia" w:hAnsi="Georgia" w:cstheme="minorHAnsi"/>
          <w:sz w:val="21"/>
          <w:szCs w:val="21"/>
          <w:lang w:val="fr-BE"/>
        </w:rPr>
        <w:t>Réunion de démarrage de l’accord-cadre</w:t>
      </w:r>
      <w:bookmarkEnd w:id="115"/>
      <w:bookmarkEnd w:id="124"/>
      <w:bookmarkEnd w:id="125"/>
      <w:bookmarkEnd w:id="126"/>
      <w:bookmarkEnd w:id="127"/>
      <w:r w:rsidRPr="00871159">
        <w:rPr>
          <w:rFonts w:ascii="Georgia" w:hAnsi="Georgia" w:cstheme="minorHAnsi"/>
          <w:sz w:val="21"/>
          <w:szCs w:val="21"/>
          <w:lang w:val="fr-BE"/>
        </w:rPr>
        <w:t xml:space="preserve"> </w:t>
      </w:r>
    </w:p>
    <w:p w14:paraId="069D275E" w14:textId="77777777" w:rsidR="006E438D" w:rsidRPr="00871159" w:rsidRDefault="006E438D" w:rsidP="006E438D">
      <w:pPr>
        <w:pStyle w:val="BTCbulletsCTB"/>
        <w:spacing w:after="120" w:line="288" w:lineRule="auto"/>
        <w:jc w:val="both"/>
        <w:rPr>
          <w:rFonts w:ascii="Georgia" w:hAnsi="Georgia" w:cstheme="minorHAnsi"/>
          <w:sz w:val="21"/>
          <w:szCs w:val="21"/>
          <w:lang w:val="fr-FR"/>
        </w:rPr>
      </w:pPr>
      <w:r w:rsidRPr="00871159">
        <w:rPr>
          <w:rFonts w:ascii="Georgia" w:hAnsi="Georgia" w:cstheme="minorHAnsi"/>
          <w:sz w:val="21"/>
          <w:szCs w:val="21"/>
          <w:lang w:val="fr-FR"/>
        </w:rPr>
        <w:t>Après la conclusion de l’accord-cadre, la personne de contact désignée par le participant et les experts proposés seront invités à une réunion virtuelle. La date et la durée exactes seront fixées ultérieurement.</w:t>
      </w:r>
    </w:p>
    <w:p w14:paraId="55FBEDA8" w14:textId="77777777" w:rsidR="006E438D" w:rsidRPr="00871159" w:rsidRDefault="006E438D" w:rsidP="006E438D">
      <w:pPr>
        <w:pStyle w:val="BTCbulletsCTB"/>
        <w:spacing w:after="120" w:line="288" w:lineRule="auto"/>
        <w:jc w:val="both"/>
        <w:rPr>
          <w:rFonts w:ascii="Georgia" w:hAnsi="Georgia" w:cstheme="minorHAnsi"/>
          <w:sz w:val="21"/>
          <w:szCs w:val="21"/>
          <w:lang w:val="fr-FR"/>
        </w:rPr>
      </w:pPr>
      <w:r w:rsidRPr="00871159">
        <w:rPr>
          <w:rFonts w:ascii="Georgia" w:hAnsi="Georgia" w:cstheme="minorHAnsi"/>
          <w:sz w:val="21"/>
          <w:szCs w:val="21"/>
          <w:lang w:val="fr-FR"/>
        </w:rPr>
        <w:t>Cette réunion aura pour objectifs de clarifier :</w:t>
      </w:r>
    </w:p>
    <w:p w14:paraId="3CD91BD3" w14:textId="77777777" w:rsidR="006E438D" w:rsidRPr="00871159" w:rsidRDefault="006E438D" w:rsidP="006E438D">
      <w:pPr>
        <w:pStyle w:val="BTCbulletsCTB"/>
        <w:spacing w:after="120" w:line="288" w:lineRule="auto"/>
        <w:jc w:val="both"/>
        <w:rPr>
          <w:rFonts w:ascii="Georgia" w:hAnsi="Georgia" w:cstheme="minorHAnsi"/>
          <w:sz w:val="21"/>
          <w:szCs w:val="21"/>
          <w:lang w:val="fr-FR"/>
        </w:rPr>
      </w:pPr>
      <w:r w:rsidRPr="00871159">
        <w:rPr>
          <w:rFonts w:ascii="Georgia" w:hAnsi="Georgia" w:cstheme="minorHAnsi"/>
          <w:sz w:val="21"/>
          <w:szCs w:val="21"/>
          <w:lang w:val="fr-FR"/>
        </w:rPr>
        <w:t>-</w:t>
      </w:r>
      <w:r w:rsidRPr="00871159">
        <w:rPr>
          <w:rFonts w:ascii="Georgia" w:hAnsi="Georgia" w:cstheme="minorHAnsi"/>
          <w:sz w:val="21"/>
          <w:szCs w:val="21"/>
          <w:lang w:val="fr-FR"/>
        </w:rPr>
        <w:tab/>
        <w:t>les rôles et responsabilités des expert.e.s</w:t>
      </w:r>
    </w:p>
    <w:p w14:paraId="700D46AA" w14:textId="77777777" w:rsidR="006E438D" w:rsidRPr="00871159" w:rsidRDefault="006E438D" w:rsidP="006E438D">
      <w:pPr>
        <w:pStyle w:val="BTCbulletsCTB"/>
        <w:spacing w:after="120" w:line="288" w:lineRule="auto"/>
        <w:jc w:val="both"/>
        <w:rPr>
          <w:rFonts w:ascii="Georgia" w:hAnsi="Georgia" w:cstheme="minorHAnsi"/>
          <w:sz w:val="21"/>
          <w:szCs w:val="21"/>
          <w:lang w:val="fr-FR"/>
        </w:rPr>
      </w:pPr>
      <w:r w:rsidRPr="00871159">
        <w:rPr>
          <w:rFonts w:ascii="Georgia" w:hAnsi="Georgia" w:cstheme="minorHAnsi"/>
          <w:sz w:val="21"/>
          <w:szCs w:val="21"/>
          <w:lang w:val="fr-FR"/>
        </w:rPr>
        <w:t>-</w:t>
      </w:r>
      <w:r w:rsidRPr="00871159">
        <w:rPr>
          <w:rFonts w:ascii="Georgia" w:hAnsi="Georgia" w:cstheme="minorHAnsi"/>
          <w:sz w:val="21"/>
          <w:szCs w:val="21"/>
          <w:lang w:val="fr-FR"/>
        </w:rPr>
        <w:tab/>
        <w:t xml:space="preserve">les outils mis au point par Enabel et à utiliser lors des prestations (format du budget, format de rapport, le contenu de chaqu’offre du marché subséquent ; le support de présentation des vidéos produites…) </w:t>
      </w:r>
    </w:p>
    <w:p w14:paraId="485CDFDE" w14:textId="77777777" w:rsidR="006E438D" w:rsidRPr="00871159" w:rsidRDefault="006E438D" w:rsidP="006E438D">
      <w:pPr>
        <w:pStyle w:val="BTCbulletsCTB"/>
        <w:spacing w:after="120" w:line="288" w:lineRule="auto"/>
        <w:jc w:val="both"/>
        <w:rPr>
          <w:rFonts w:ascii="Georgia" w:hAnsi="Georgia" w:cstheme="minorHAnsi"/>
          <w:sz w:val="21"/>
          <w:szCs w:val="21"/>
          <w:lang w:val="fr-FR"/>
        </w:rPr>
      </w:pPr>
      <w:r w:rsidRPr="00871159">
        <w:rPr>
          <w:rFonts w:ascii="Georgia" w:hAnsi="Georgia" w:cstheme="minorHAnsi"/>
          <w:sz w:val="21"/>
          <w:szCs w:val="21"/>
          <w:lang w:val="fr-FR"/>
        </w:rPr>
        <w:t>Aucun frais ne pourra être facturé par les participants (et les experts) pour la participation à cette réunion.</w:t>
      </w:r>
    </w:p>
    <w:p w14:paraId="2E052815" w14:textId="77777777" w:rsidR="006E438D" w:rsidRPr="00871159" w:rsidRDefault="006E438D" w:rsidP="006E438D">
      <w:pPr>
        <w:pStyle w:val="BTCbulletsCTB"/>
        <w:spacing w:after="120" w:line="288" w:lineRule="auto"/>
        <w:jc w:val="both"/>
        <w:rPr>
          <w:rFonts w:ascii="Georgia" w:hAnsi="Georgia" w:cstheme="minorHAnsi"/>
          <w:sz w:val="21"/>
          <w:szCs w:val="21"/>
          <w:lang w:val="fr-FR"/>
        </w:rPr>
      </w:pPr>
      <w:r w:rsidRPr="00871159">
        <w:rPr>
          <w:rFonts w:ascii="Georgia" w:hAnsi="Georgia" w:cstheme="minorHAnsi"/>
          <w:sz w:val="21"/>
          <w:szCs w:val="21"/>
          <w:lang w:val="fr-FR"/>
        </w:rPr>
        <w:t>La participation de la personne de contact du participant est obligatoire. La participation des experts est facultative. En cas de non-participation des experts, le prestataire de service/participant à l’accord-cadre est responsable de transmettre l’information auprès des experts.</w:t>
      </w:r>
    </w:p>
    <w:bookmarkEnd w:id="110"/>
    <w:p w14:paraId="48F5D7B1" w14:textId="09D5BCF2" w:rsidR="009804F1" w:rsidRDefault="005F2003" w:rsidP="009804F1">
      <w:pPr>
        <w:pStyle w:val="Corpsdetexte"/>
      </w:pPr>
      <w:r>
        <w:br w:type="page"/>
      </w:r>
    </w:p>
    <w:p w14:paraId="518509ED" w14:textId="62610D3A" w:rsidR="005F2003" w:rsidRDefault="005F2003" w:rsidP="00C72B94">
      <w:pPr>
        <w:pStyle w:val="Titre1"/>
        <w:numPr>
          <w:ilvl w:val="0"/>
          <w:numId w:val="5"/>
        </w:numPr>
      </w:pPr>
      <w:bookmarkStart w:id="128" w:name="_Toc174700369"/>
      <w:bookmarkEnd w:id="92"/>
      <w:bookmarkEnd w:id="93"/>
      <w:bookmarkEnd w:id="94"/>
      <w:bookmarkEnd w:id="95"/>
      <w:bookmarkEnd w:id="96"/>
      <w:r>
        <w:t>Dispositions contractuelles particul</w:t>
      </w:r>
      <w:r w:rsidR="006F0F35">
        <w:t>i</w:t>
      </w:r>
      <w:r>
        <w:t>ères</w:t>
      </w:r>
      <w:bookmarkEnd w:id="128"/>
    </w:p>
    <w:p w14:paraId="75282872" w14:textId="1AD4DD35" w:rsidR="005F2003" w:rsidRDefault="005F2003" w:rsidP="005F2003">
      <w:pPr>
        <w:pStyle w:val="BTCtextCTB"/>
        <w:rPr>
          <w:rFonts w:ascii="Georgia" w:eastAsia="DejaVu Sans" w:hAnsi="Georgia" w:cs="Tahoma"/>
          <w:color w:val="404040"/>
          <w:kern w:val="18"/>
          <w:sz w:val="21"/>
          <w:szCs w:val="21"/>
          <w:lang w:val="fr-FR"/>
        </w:rPr>
      </w:pPr>
      <w:r w:rsidRPr="00602197">
        <w:rPr>
          <w:rFonts w:ascii="Georgia" w:eastAsia="DejaVu Sans" w:hAnsi="Georgia" w:cs="Tahoma"/>
          <w:color w:val="404040"/>
          <w:kern w:val="18"/>
          <w:sz w:val="21"/>
          <w:szCs w:val="21"/>
          <w:lang w:val="fr-FR"/>
        </w:rPr>
        <w:t>Le présent chapitre de ce CSC contient les clauses particulières applicables au présent marché public par dérogation aux ‘Règles générales d’exécution des marchés publics et des concessions de travaux publics’ de l’AR du 14 janvier 2013, ci-après ‘RGE’ ou qui complètent ou précisent celui-ci. Les articles indiqués ci-dessus (entre parenthèses) renvoient aux articles des RGE. En l’absence d’indication, les dispositions pertinentes des RGE sont intégralement d’application.</w:t>
      </w:r>
    </w:p>
    <w:p w14:paraId="435474D7" w14:textId="73370D1F" w:rsidR="00871159" w:rsidRPr="00871159" w:rsidRDefault="00871159" w:rsidP="005F2003">
      <w:pPr>
        <w:pStyle w:val="BTCtextCTB"/>
        <w:rPr>
          <w:rFonts w:ascii="Georgia" w:eastAsia="DejaVu Sans" w:hAnsi="Georgia" w:cs="Tahoma"/>
          <w:color w:val="404040" w:themeColor="text1" w:themeTint="BF"/>
          <w:kern w:val="18"/>
          <w:sz w:val="21"/>
          <w:szCs w:val="21"/>
          <w:lang w:val="fr-FR"/>
        </w:rPr>
      </w:pPr>
      <w:r>
        <w:rPr>
          <w:rFonts w:ascii="Georgia" w:eastAsia="DejaVu Sans" w:hAnsi="Georgia" w:cs="Tahoma"/>
          <w:color w:val="404040" w:themeColor="text1" w:themeTint="BF"/>
          <w:kern w:val="18"/>
          <w:sz w:val="21"/>
          <w:szCs w:val="21"/>
          <w:lang w:val="fr-FR"/>
        </w:rPr>
        <w:t>Dans ce CSC, il est dérogé à l’article 26 des RGE.</w:t>
      </w:r>
    </w:p>
    <w:p w14:paraId="20A48E8F" w14:textId="77777777" w:rsidR="005F2003" w:rsidRDefault="005F2003" w:rsidP="005F2003">
      <w:pPr>
        <w:pStyle w:val="Titre2"/>
        <w:keepLines w:val="0"/>
        <w:widowControl w:val="0"/>
        <w:tabs>
          <w:tab w:val="num" w:pos="576"/>
        </w:tabs>
        <w:suppressAutoHyphens/>
        <w:spacing w:after="240"/>
      </w:pPr>
      <w:bookmarkStart w:id="129" w:name="_Ref223946633"/>
      <w:bookmarkStart w:id="130" w:name="_Ref223946647"/>
      <w:bookmarkStart w:id="131" w:name="_Toc257380496"/>
      <w:bookmarkStart w:id="132" w:name="_Toc260134215"/>
      <w:bookmarkStart w:id="133" w:name="_Toc364253083"/>
      <w:bookmarkStart w:id="134" w:name="_Toc174700370"/>
      <w:r>
        <w:t>Fonctionnaire dirigeant (art. 11)</w:t>
      </w:r>
      <w:bookmarkEnd w:id="129"/>
      <w:bookmarkEnd w:id="130"/>
      <w:bookmarkEnd w:id="131"/>
      <w:bookmarkEnd w:id="132"/>
      <w:bookmarkEnd w:id="133"/>
      <w:bookmarkEnd w:id="134"/>
    </w:p>
    <w:p w14:paraId="543CD76D" w14:textId="5B0FD698" w:rsidR="00363970" w:rsidRPr="00363970" w:rsidRDefault="005F2003" w:rsidP="00363970">
      <w:pPr>
        <w:pStyle w:val="Corpsdetexte"/>
        <w:jc w:val="left"/>
        <w:rPr>
          <w:rFonts w:ascii="Georgia" w:hAnsi="Georgia"/>
          <w:color w:val="404040"/>
          <w:sz w:val="21"/>
          <w:szCs w:val="21"/>
        </w:rPr>
      </w:pPr>
      <w:r w:rsidRPr="00602197">
        <w:rPr>
          <w:rFonts w:ascii="Georgia" w:hAnsi="Georgia"/>
          <w:color w:val="404040"/>
          <w:sz w:val="21"/>
          <w:szCs w:val="21"/>
        </w:rPr>
        <w:t>Le fonctionnaire dirigeant est</w:t>
      </w:r>
      <w:r w:rsidR="00363970" w:rsidRPr="00363970">
        <w:rPr>
          <w:rFonts w:ascii="Georgia" w:hAnsi="Georgia"/>
          <w:color w:val="404040"/>
          <w:sz w:val="21"/>
          <w:szCs w:val="21"/>
        </w:rPr>
        <w:t xml:space="preserve"> M. HAUSWIRTH</w:t>
      </w:r>
      <w:r w:rsidR="00363970">
        <w:rPr>
          <w:rFonts w:ascii="Georgia" w:hAnsi="Georgia"/>
          <w:color w:val="404040"/>
          <w:sz w:val="21"/>
          <w:szCs w:val="21"/>
        </w:rPr>
        <w:t xml:space="preserve"> </w:t>
      </w:r>
      <w:r w:rsidR="00363970" w:rsidRPr="00363970">
        <w:rPr>
          <w:rFonts w:ascii="Georgia" w:hAnsi="Georgia"/>
          <w:color w:val="404040"/>
          <w:sz w:val="21"/>
          <w:szCs w:val="21"/>
        </w:rPr>
        <w:t xml:space="preserve">Damien ; </w:t>
      </w:r>
      <w:r w:rsidR="00363970">
        <w:rPr>
          <w:rFonts w:ascii="Georgia" w:hAnsi="Georgia"/>
          <w:color w:val="404040"/>
          <w:sz w:val="21"/>
          <w:szCs w:val="21"/>
        </w:rPr>
        <w:t xml:space="preserve">Expert en Stratégie et politique Agriculture, </w:t>
      </w:r>
      <w:r w:rsidR="00363970" w:rsidRPr="00363970">
        <w:rPr>
          <w:rFonts w:ascii="Georgia" w:hAnsi="Georgia"/>
          <w:color w:val="404040"/>
          <w:sz w:val="21"/>
          <w:szCs w:val="21"/>
        </w:rPr>
        <w:t>e-mail :</w:t>
      </w:r>
      <w:r w:rsidR="00363970">
        <w:rPr>
          <w:rFonts w:ascii="Georgia" w:hAnsi="Georgia"/>
          <w:color w:val="404040"/>
          <w:sz w:val="21"/>
          <w:szCs w:val="21"/>
        </w:rPr>
        <w:t xml:space="preserve"> </w:t>
      </w:r>
      <w:r w:rsidR="00363970" w:rsidRPr="00363970">
        <w:rPr>
          <w:rFonts w:ascii="Georgia" w:hAnsi="Georgia"/>
          <w:color w:val="404040"/>
          <w:sz w:val="21"/>
          <w:szCs w:val="21"/>
        </w:rPr>
        <w:t>damien.hauswirth@enabel.be</w:t>
      </w:r>
    </w:p>
    <w:p w14:paraId="19108FA6" w14:textId="77777777" w:rsidR="005F2003" w:rsidRPr="00602197" w:rsidRDefault="005F2003" w:rsidP="005F2003">
      <w:pPr>
        <w:pStyle w:val="Corpsdetexte"/>
        <w:rPr>
          <w:rFonts w:ascii="Georgia" w:hAnsi="Georgia"/>
          <w:color w:val="404040"/>
          <w:sz w:val="21"/>
          <w:szCs w:val="21"/>
        </w:rPr>
      </w:pPr>
      <w:r w:rsidRPr="00602197">
        <w:rPr>
          <w:rFonts w:ascii="Georgia" w:hAnsi="Georgia"/>
          <w:color w:val="404040"/>
          <w:sz w:val="21"/>
          <w:szCs w:val="21"/>
        </w:rPr>
        <w:t>Une fois le marché conclu, le fonctionnaire dirigeant est l’interlocuteur principal du prestataire de services. Toute la correspondance et toutes les questions concernant l’exécution du marché lui seront adressées, sauf mention contraire expresse dans ce CSC.</w:t>
      </w:r>
    </w:p>
    <w:p w14:paraId="2B639AB7" w14:textId="1DD77728" w:rsidR="005F2003" w:rsidRPr="00602197" w:rsidRDefault="005F2003" w:rsidP="005F2003">
      <w:pPr>
        <w:pStyle w:val="Corpsdetexte"/>
        <w:rPr>
          <w:rFonts w:ascii="Georgia" w:hAnsi="Georgia"/>
          <w:color w:val="404040"/>
          <w:sz w:val="21"/>
          <w:szCs w:val="21"/>
        </w:rPr>
      </w:pPr>
      <w:r w:rsidRPr="00602197">
        <w:rPr>
          <w:rFonts w:ascii="Georgia" w:hAnsi="Georgia"/>
          <w:color w:val="404040"/>
          <w:sz w:val="21"/>
          <w:szCs w:val="21"/>
        </w:rPr>
        <w:t xml:space="preserve">Le fonctionnaire dirigeant est responsable du suivi de </w:t>
      </w:r>
      <w:r w:rsidR="00363970" w:rsidRPr="00602197">
        <w:rPr>
          <w:rFonts w:ascii="Georgia" w:hAnsi="Georgia"/>
          <w:color w:val="404040"/>
          <w:sz w:val="21"/>
          <w:szCs w:val="21"/>
        </w:rPr>
        <w:t>l’exécution</w:t>
      </w:r>
      <w:r w:rsidRPr="00602197">
        <w:rPr>
          <w:rFonts w:ascii="Georgia" w:hAnsi="Georgia"/>
          <w:color w:val="404040"/>
          <w:sz w:val="21"/>
          <w:szCs w:val="21"/>
        </w:rPr>
        <w:t xml:space="preserve"> du marché.</w:t>
      </w:r>
    </w:p>
    <w:p w14:paraId="273315EE" w14:textId="77777777" w:rsidR="005F2003" w:rsidRPr="00602197" w:rsidRDefault="005F2003" w:rsidP="005F2003">
      <w:pPr>
        <w:pStyle w:val="BTCtextCTB"/>
        <w:rPr>
          <w:rFonts w:ascii="Georgia" w:eastAsia="DejaVu Sans" w:hAnsi="Georgia" w:cs="Tahoma"/>
          <w:color w:val="404040"/>
          <w:kern w:val="18"/>
          <w:sz w:val="21"/>
          <w:szCs w:val="21"/>
          <w:lang w:val="fr-FR"/>
        </w:rPr>
      </w:pPr>
      <w:r w:rsidRPr="00602197">
        <w:rPr>
          <w:rFonts w:ascii="Georgia" w:eastAsia="DejaVu Sans" w:hAnsi="Georgia" w:cs="Tahoma"/>
          <w:color w:val="404040"/>
          <w:kern w:val="18"/>
          <w:sz w:val="21"/>
          <w:szCs w:val="21"/>
          <w:lang w:val="fr-FR"/>
        </w:rPr>
        <w:t>Le fonctionnaire dirigeant a pleine compétence pour ce qui concerne le suivi de l’exécution du marché, y compris la délivrance d’ordres de service, l’établissement de procès-verbaux et d’états des lieux, l’approbation des services, des états d’avancements et des décomptes. Il peut ordonner toutes les modifications au marché qui se rapportent à son objet et qui restent dans ses limites.</w:t>
      </w:r>
    </w:p>
    <w:p w14:paraId="6DDD0ED2" w14:textId="77777777" w:rsidR="005F2003" w:rsidRPr="00602197" w:rsidRDefault="005F2003" w:rsidP="005F2003">
      <w:pPr>
        <w:pStyle w:val="BTCtextCTB"/>
        <w:rPr>
          <w:rFonts w:ascii="Georgia" w:eastAsia="DejaVu Sans" w:hAnsi="Georgia" w:cs="Tahoma"/>
          <w:color w:val="404040"/>
          <w:kern w:val="18"/>
          <w:sz w:val="21"/>
          <w:szCs w:val="21"/>
          <w:lang w:val="fr-FR"/>
        </w:rPr>
      </w:pPr>
      <w:r w:rsidRPr="00602197">
        <w:rPr>
          <w:rFonts w:ascii="Georgia" w:eastAsia="DejaVu Sans" w:hAnsi="Georgia" w:cs="Tahoma"/>
          <w:color w:val="404040"/>
          <w:kern w:val="18"/>
          <w:sz w:val="21"/>
          <w:szCs w:val="21"/>
          <w:lang w:val="fr-FR"/>
        </w:rPr>
        <w:t xml:space="preserve">Ne font toutefois pas partie de sa compétence : la signature d’avenants ainsi que toute autre décision ou accord impliquant une dérogation aux clauses et conditions essentielles du marché. Pour de telles décisions, le pouvoir adjudicateur est représenté comme stipulé au point Le pouvoir adjudicateur. </w:t>
      </w:r>
    </w:p>
    <w:p w14:paraId="548E7371" w14:textId="2E6ABF4C" w:rsidR="005F2003" w:rsidRPr="00602197" w:rsidRDefault="005F2003" w:rsidP="005F2003">
      <w:pPr>
        <w:pStyle w:val="BTCtextCTB"/>
        <w:rPr>
          <w:rFonts w:ascii="Georgia" w:eastAsia="DejaVu Sans" w:hAnsi="Georgia" w:cs="Tahoma"/>
          <w:color w:val="404040"/>
          <w:kern w:val="18"/>
          <w:sz w:val="21"/>
          <w:szCs w:val="21"/>
          <w:lang w:val="fr-FR"/>
        </w:rPr>
      </w:pPr>
      <w:r w:rsidRPr="00602197">
        <w:rPr>
          <w:rFonts w:ascii="Georgia" w:eastAsia="DejaVu Sans" w:hAnsi="Georgia" w:cs="Tahoma"/>
          <w:color w:val="404040"/>
          <w:kern w:val="18"/>
          <w:sz w:val="21"/>
          <w:szCs w:val="21"/>
          <w:lang w:val="fr-FR"/>
        </w:rPr>
        <w:t>Le fonctionnaire dirigeant n’est en aucun cas habilité à modifier les modalités (p. ex., délais d’exécution, …) du contrat, même si l’impact financier devait être nul ou négatif. Tout engagement, modification ou accord dérogeant aux conditions stipulées dans le CSC et qui n’a pas été notifié par le pouvoir adjudicateur doit être considéré comme nul.</w:t>
      </w:r>
    </w:p>
    <w:p w14:paraId="77EF9847" w14:textId="77777777" w:rsidR="005F2003" w:rsidRDefault="005F2003" w:rsidP="000534B9">
      <w:pPr>
        <w:pStyle w:val="Titre2"/>
        <w:keepLines w:val="0"/>
        <w:widowControl w:val="0"/>
        <w:tabs>
          <w:tab w:val="num" w:pos="576"/>
        </w:tabs>
        <w:suppressAutoHyphens/>
        <w:spacing w:after="240"/>
      </w:pPr>
      <w:bookmarkStart w:id="135" w:name="_Toc361408323"/>
      <w:bookmarkStart w:id="136" w:name="_Toc174700371"/>
      <w:bookmarkStart w:id="137" w:name="_Toc361408324"/>
      <w:r>
        <w:t>Sous-traitants (art. 12 à 15)</w:t>
      </w:r>
      <w:bookmarkEnd w:id="135"/>
      <w:bookmarkEnd w:id="136"/>
    </w:p>
    <w:p w14:paraId="3DB1E104" w14:textId="77777777" w:rsidR="005F2003" w:rsidRPr="00602197" w:rsidRDefault="005F2003" w:rsidP="005F2003">
      <w:pPr>
        <w:pStyle w:val="Corpsdetexte"/>
        <w:rPr>
          <w:rFonts w:ascii="Georgia" w:hAnsi="Georgia"/>
          <w:color w:val="404040"/>
          <w:sz w:val="21"/>
          <w:szCs w:val="21"/>
        </w:rPr>
      </w:pPr>
      <w:r w:rsidRPr="00602197">
        <w:rPr>
          <w:rFonts w:ascii="Georgia" w:hAnsi="Georgia"/>
          <w:color w:val="404040"/>
          <w:sz w:val="21"/>
          <w:szCs w:val="21"/>
        </w:rPr>
        <w:t>Le fait que l’adjudicataire confie tout ou partie de ses engagements à des sous-traitants ne dégage pas sa responsabilité envers le pouvoir adjudicateur. Celui-ci ne se reconnaît aucun lien contractuel avec ces tiers.</w:t>
      </w:r>
    </w:p>
    <w:p w14:paraId="6C122ECB" w14:textId="77777777" w:rsidR="005F2003" w:rsidRPr="00602197" w:rsidRDefault="005F2003" w:rsidP="005F2003">
      <w:pPr>
        <w:pStyle w:val="Corpsdetexte"/>
        <w:rPr>
          <w:rFonts w:ascii="Georgia" w:hAnsi="Georgia"/>
          <w:color w:val="404040"/>
          <w:sz w:val="21"/>
          <w:szCs w:val="21"/>
        </w:rPr>
      </w:pPr>
      <w:r w:rsidRPr="00602197">
        <w:rPr>
          <w:rFonts w:ascii="Georgia" w:hAnsi="Georgia"/>
          <w:color w:val="404040"/>
          <w:sz w:val="21"/>
          <w:szCs w:val="21"/>
        </w:rPr>
        <w:t>L’adjudicataire reste, dans tous les cas, seul responsable vis-à-vis du pouvoir adjudicateur.</w:t>
      </w:r>
    </w:p>
    <w:p w14:paraId="77E6E036" w14:textId="394814AB" w:rsidR="002B61D5" w:rsidRPr="00F4104D" w:rsidRDefault="005F2003" w:rsidP="002B61D5">
      <w:pPr>
        <w:pStyle w:val="Corpsdetexte"/>
        <w:rPr>
          <w:rFonts w:ascii="Georgia" w:hAnsi="Georgia"/>
          <w:color w:val="404040"/>
          <w:sz w:val="21"/>
          <w:szCs w:val="21"/>
        </w:rPr>
      </w:pPr>
      <w:r w:rsidRPr="00602197">
        <w:rPr>
          <w:rFonts w:ascii="Georgia" w:hAnsi="Georgia"/>
          <w:color w:val="404040"/>
          <w:sz w:val="21"/>
          <w:szCs w:val="21"/>
        </w:rPr>
        <w:t>Le prestataire de services s’engage à faire exécuter le marché par les personnes indiquées dans l’offre, sauf cas de force majeure. Les personnes mentionnées ou leurs remplaçants sont tous censés participer effectivement à la réalisation du marché. Les remplaçants doivent être agréés par le pouvoir adjudicateur.</w:t>
      </w:r>
      <w:bookmarkStart w:id="138" w:name="_Toc361408325"/>
      <w:bookmarkEnd w:id="137"/>
    </w:p>
    <w:p w14:paraId="6F34623D" w14:textId="77777777" w:rsidR="002B61D5" w:rsidRDefault="002B61D5" w:rsidP="002B61D5">
      <w:pPr>
        <w:pStyle w:val="Titre2"/>
        <w:keepLines w:val="0"/>
        <w:widowControl w:val="0"/>
        <w:tabs>
          <w:tab w:val="num" w:pos="576"/>
        </w:tabs>
        <w:suppressAutoHyphens/>
        <w:spacing w:after="240"/>
      </w:pPr>
      <w:bookmarkStart w:id="139" w:name="_Toc52503024"/>
      <w:bookmarkStart w:id="140" w:name="_Toc174700372"/>
      <w:r>
        <w:t>Confidentialité (art. 18)</w:t>
      </w:r>
      <w:bookmarkEnd w:id="139"/>
      <w:bookmarkEnd w:id="140"/>
    </w:p>
    <w:p w14:paraId="47A9AA48" w14:textId="77777777" w:rsidR="002B61D5" w:rsidRPr="00D14EA3" w:rsidRDefault="002B61D5" w:rsidP="00B1529E">
      <w:pPr>
        <w:pStyle w:val="Corpsdetexte"/>
        <w:rPr>
          <w:rFonts w:ascii="Georgia" w:hAnsi="Georgia"/>
          <w:color w:val="404040"/>
          <w:sz w:val="21"/>
          <w:szCs w:val="21"/>
        </w:rPr>
      </w:pPr>
      <w:r w:rsidRPr="00D14EA3">
        <w:rPr>
          <w:rFonts w:ascii="Georgia" w:hAnsi="Georgia"/>
          <w:color w:val="404040"/>
          <w:sz w:val="21"/>
          <w:szCs w:val="21"/>
        </w:rPr>
        <w:t>Les connaissances et renseignements recueillis par l’Adjudicataire, en ce compris par toutes les personnes en charge de la mission ainsi que par toutes autres personnes intervenant, dans le cadre du présent marché sont strictement confidentiels.</w:t>
      </w:r>
    </w:p>
    <w:p w14:paraId="52F66A31" w14:textId="77777777" w:rsidR="002B61D5" w:rsidRPr="00D14EA3" w:rsidRDefault="002B61D5" w:rsidP="00B1529E">
      <w:pPr>
        <w:pStyle w:val="Corpsdetexte"/>
        <w:rPr>
          <w:rFonts w:ascii="Georgia" w:hAnsi="Georgia"/>
          <w:color w:val="404040"/>
          <w:sz w:val="21"/>
          <w:szCs w:val="21"/>
        </w:rPr>
      </w:pPr>
      <w:r w:rsidRPr="00D14EA3">
        <w:rPr>
          <w:rFonts w:ascii="Georgia" w:hAnsi="Georgia"/>
          <w:color w:val="404040"/>
          <w:sz w:val="21"/>
          <w:szCs w:val="21"/>
        </w:rPr>
        <w:t>En aucun cas les informations recueillies, peu importe leur origine et leur nature, ne pourront être transmis à des tiers sous quelque forme que ce soit.</w:t>
      </w:r>
    </w:p>
    <w:p w14:paraId="5254B211" w14:textId="77777777" w:rsidR="002B61D5" w:rsidRPr="00D14EA3" w:rsidRDefault="002B61D5" w:rsidP="00B1529E">
      <w:pPr>
        <w:pStyle w:val="Corpsdetexte"/>
        <w:rPr>
          <w:rFonts w:ascii="Georgia" w:hAnsi="Georgia"/>
          <w:color w:val="404040"/>
          <w:sz w:val="21"/>
          <w:szCs w:val="21"/>
        </w:rPr>
      </w:pPr>
      <w:r w:rsidRPr="00D14EA3">
        <w:rPr>
          <w:rFonts w:ascii="Georgia" w:hAnsi="Georgia"/>
          <w:color w:val="404040"/>
          <w:sz w:val="21"/>
          <w:szCs w:val="21"/>
        </w:rPr>
        <w:t>Toutes les parties intervenant directement ou indirectement sont donc tenues au devoir de discrétion.</w:t>
      </w:r>
    </w:p>
    <w:p w14:paraId="328AFCF0" w14:textId="727F2B63" w:rsidR="002B61D5" w:rsidRPr="00D14EA3" w:rsidRDefault="002B61D5" w:rsidP="00B1529E">
      <w:pPr>
        <w:pStyle w:val="Corpsdetexte"/>
        <w:rPr>
          <w:rFonts w:ascii="Georgia" w:hAnsi="Georgia"/>
          <w:color w:val="404040"/>
          <w:sz w:val="21"/>
          <w:szCs w:val="21"/>
        </w:rPr>
      </w:pPr>
      <w:r w:rsidRPr="00D14EA3">
        <w:rPr>
          <w:rFonts w:ascii="Georgia" w:hAnsi="Georgia"/>
          <w:color w:val="404040"/>
          <w:sz w:val="21"/>
          <w:szCs w:val="21"/>
        </w:rPr>
        <w:t>Conformément à l’article 18 de l’A.R. du 14 /01/2013 relatif aux règles générales d'exécution des marchés publics, le Soumissionnaire ou l’Adjudicataire s’engage à considérer et à traiter de manière strictement confidentiels, toutes informations, tous faits, tous documents et/ou toutes données, quels qu’en soient la nature et le support, qui lui auront été communiqués, sous quelque forme et par quelque moyen que ce soit, ou auxquels il aura accès, directement ou indirectement, dans le cadre ou à l’occasion du présent marché. Les informations confidentielles couvrent notamment, sans que cette liste soit limitative, l’existence même du présent marché.</w:t>
      </w:r>
    </w:p>
    <w:p w14:paraId="1916498C" w14:textId="77777777" w:rsidR="002B61D5" w:rsidRPr="00D14EA3" w:rsidRDefault="002B61D5" w:rsidP="00B1529E">
      <w:pPr>
        <w:pStyle w:val="Corpsdetexte"/>
        <w:rPr>
          <w:rFonts w:ascii="Georgia" w:hAnsi="Georgia"/>
          <w:color w:val="404040"/>
          <w:sz w:val="21"/>
          <w:szCs w:val="21"/>
        </w:rPr>
      </w:pPr>
      <w:r w:rsidRPr="00D14EA3">
        <w:rPr>
          <w:rFonts w:ascii="Georgia" w:hAnsi="Georgia"/>
          <w:color w:val="404040"/>
          <w:sz w:val="21"/>
          <w:szCs w:val="21"/>
        </w:rPr>
        <w:t xml:space="preserve">A ce titre, il s’engage notamment : </w:t>
      </w:r>
    </w:p>
    <w:p w14:paraId="071048D8" w14:textId="77777777" w:rsidR="002B61D5" w:rsidRPr="00D14EA3" w:rsidRDefault="002B61D5" w:rsidP="00B1529E">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respecter et à faire respecter la stricte confidentialité de ces éléments, et à prendre toutes précautions utiles afin d’en préserver le secret (ces précautions ne pouvant en aucun cas être inférieures à celles prises par le Soumissionnaire pour la protection de ses propres informations confidentielles) ;</w:t>
      </w:r>
    </w:p>
    <w:p w14:paraId="16C736CD" w14:textId="77777777" w:rsidR="002B61D5" w:rsidRPr="00D14EA3" w:rsidRDefault="002B61D5" w:rsidP="00B1529E">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consulter, utiliser et/ou exploiter, directement ou indirectement, l’ensemble des éléments précités que dans la mesure strictement nécessaire à la préparation et, le cas échéant, à l’exécution du présent marché (en ayant notamment égard aux dispositions législatives en matière de protection de la vie privée à l’égard des traitements de données à caractère personnel) ;</w:t>
      </w:r>
    </w:p>
    <w:p w14:paraId="738E1004" w14:textId="77777777" w:rsidR="002B61D5" w:rsidRPr="00D14EA3" w:rsidRDefault="002B61D5" w:rsidP="00B1529E">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pas reproduire, distribuer, divulguer, transmettre ou autrement mettre à disposition de tiers les éléments précités, en totalité ou en partie, et sous quelque forme que ce soit, à moins d’avoir obtenu l’accord préalable et écrit du Pouvoir Adjudicateur ;</w:t>
      </w:r>
    </w:p>
    <w:p w14:paraId="2C09567A" w14:textId="77777777" w:rsidR="002B61D5" w:rsidRPr="00D14EA3" w:rsidRDefault="002B61D5" w:rsidP="00B1529E">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restituer, à première demande du Pouvoir Adjudicateur, les éléments précités ;</w:t>
      </w:r>
    </w:p>
    <w:p w14:paraId="7D4744E2" w14:textId="77777777" w:rsidR="002B61D5" w:rsidRDefault="002B61D5" w:rsidP="00B1529E">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d’une manière générale, à ne pas divulguer directement ou indirectement aux tiers, que ce soit à titre publicitaire ou à n’importe quel autre titre, l’existence et/ou le contenu du présent marché, ni le fait que le Soumissionnaire ou l’Adjudicataire exécute celui-ci pour le Pouvoir Adjudicateur, ni, le cas échéant, les résultats obtenus dans ce cadre, à moins d’avoir obtenu l’accord préalable et écrit du Pouvoir Adjudicateur. »</w:t>
      </w:r>
    </w:p>
    <w:p w14:paraId="322A85A4" w14:textId="77777777" w:rsidR="002B61D5" w:rsidRPr="001478F6" w:rsidRDefault="002B61D5" w:rsidP="00B1529E">
      <w:pPr>
        <w:pStyle w:val="Titre2"/>
        <w:jc w:val="both"/>
        <w:rPr>
          <w:lang w:val="fr-FR"/>
        </w:rPr>
      </w:pPr>
      <w:bookmarkStart w:id="141" w:name="_Toc174700373"/>
      <w:r w:rsidRPr="71EBF40D">
        <w:rPr>
          <w:lang w:val="fr-FR"/>
        </w:rPr>
        <w:t>Protection des données personnelles</w:t>
      </w:r>
      <w:bookmarkEnd w:id="141"/>
    </w:p>
    <w:p w14:paraId="2455C204" w14:textId="77777777" w:rsidR="002B61D5" w:rsidRPr="001478F6" w:rsidRDefault="002B61D5" w:rsidP="00B1529E">
      <w:pPr>
        <w:jc w:val="both"/>
        <w:rPr>
          <w:lang w:val="fr-FR"/>
        </w:rPr>
      </w:pPr>
      <w:r w:rsidRPr="001478F6">
        <w:rPr>
          <w:lang w:val="fr-FR"/>
        </w:rPr>
        <w:t>4.4.1</w:t>
      </w:r>
      <w:r w:rsidRPr="001478F6">
        <w:rPr>
          <w:lang w:val="fr-FR"/>
        </w:rPr>
        <w:tab/>
        <w:t>Traitement des données personnelles par le pouvoir adjudicateur</w:t>
      </w:r>
    </w:p>
    <w:p w14:paraId="0900DA57" w14:textId="77777777" w:rsidR="002B61D5" w:rsidRPr="001478F6" w:rsidRDefault="002B61D5" w:rsidP="00B1529E">
      <w:pPr>
        <w:jc w:val="both"/>
        <w:rPr>
          <w:lang w:val="fr-FR"/>
        </w:rPr>
      </w:pPr>
      <w:r w:rsidRPr="001478F6">
        <w:rPr>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00C4E8A4" w14:textId="77777777" w:rsidR="002B61D5" w:rsidRPr="001478F6" w:rsidRDefault="002B61D5" w:rsidP="00B1529E">
      <w:pPr>
        <w:jc w:val="both"/>
        <w:rPr>
          <w:lang w:val="fr-FR"/>
        </w:rPr>
      </w:pPr>
      <w:r w:rsidRPr="001478F6">
        <w:rPr>
          <w:lang w:val="fr-FR"/>
        </w:rPr>
        <w:t>4.4.2</w:t>
      </w:r>
      <w:r w:rsidRPr="001478F6">
        <w:rPr>
          <w:lang w:val="fr-FR"/>
        </w:rPr>
        <w:tab/>
        <w:t xml:space="preserve">Traitement des données personnelles par l’adjudicataire </w:t>
      </w:r>
    </w:p>
    <w:p w14:paraId="1D1D956D" w14:textId="691A7D3D" w:rsidR="002B61D5" w:rsidRPr="001478F6" w:rsidRDefault="002B61D5" w:rsidP="00B1529E">
      <w:pPr>
        <w:jc w:val="both"/>
        <w:rPr>
          <w:caps/>
          <w:lang w:val="fr-FR"/>
        </w:rPr>
      </w:pPr>
      <w:commentRangeStart w:id="142"/>
      <w:r w:rsidRPr="001478F6">
        <w:rPr>
          <w:caps/>
          <w:lang w:val="fr-FR"/>
        </w:rPr>
        <w:t>OPTION 1 : Traitement des données à caractère personnel par un sous-traitant =</w:t>
      </w:r>
      <w:commentRangeEnd w:id="142"/>
      <w:r w:rsidR="00D13EBA">
        <w:rPr>
          <w:rStyle w:val="Marquedecommentaire"/>
        </w:rPr>
        <w:commentReference w:id="142"/>
      </w:r>
    </w:p>
    <w:p w14:paraId="12FA32C5" w14:textId="77777777" w:rsidR="002B61D5" w:rsidRPr="001478F6" w:rsidRDefault="002B61D5" w:rsidP="00B1529E">
      <w:pPr>
        <w:jc w:val="both"/>
        <w:rPr>
          <w:lang w:val="fr-FR"/>
        </w:rPr>
      </w:pPr>
      <w:r w:rsidRPr="001478F6">
        <w:rPr>
          <w:lang w:val="fr-FR"/>
        </w:rPr>
        <w:t xml:space="preserve">Si durant l'exécution du marché, l’adjudicataire traite des données à caractère personnel du pouvoir adjudicateur exclusivement au nom et pour le compte du pouvoir adjudicateur, dans le seul but d’effectuer les prestations conformément aux dispositions du cahier des charges ou en exécution d’une obligation légale, les dispositions suivantes sont d’application. </w:t>
      </w:r>
    </w:p>
    <w:p w14:paraId="237A6913" w14:textId="77777777" w:rsidR="002B61D5" w:rsidRPr="001478F6" w:rsidRDefault="002B61D5" w:rsidP="00B1529E">
      <w:pPr>
        <w:jc w:val="both"/>
        <w:rPr>
          <w:lang w:val="fr-FR"/>
        </w:rPr>
      </w:pPr>
      <w:r w:rsidRPr="001478F6">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2A1DD442" w14:textId="77777777" w:rsidR="002B61D5" w:rsidRPr="001478F6" w:rsidRDefault="002B61D5" w:rsidP="00B1529E">
      <w:pPr>
        <w:jc w:val="both"/>
        <w:rPr>
          <w:lang w:val="fr-FR"/>
        </w:rPr>
      </w:pPr>
      <w:r w:rsidRPr="001478F6">
        <w:rPr>
          <w:lang w:val="fr-FR"/>
        </w:rPr>
        <w:t xml:space="preserve">Par le seul fait de participer à la procédure de passation du marché, le soumissionnaire atteste qu’il se conformera strictement aux obligations du RGPD pour tout traitement de données personnelles effectué en lien avec ce marché. </w:t>
      </w:r>
    </w:p>
    <w:p w14:paraId="5564BBB5" w14:textId="77777777" w:rsidR="002B61D5" w:rsidRPr="001478F6" w:rsidRDefault="002B61D5" w:rsidP="00B1529E">
      <w:pPr>
        <w:jc w:val="both"/>
        <w:rPr>
          <w:lang w:val="fr-FR"/>
        </w:rPr>
      </w:pPr>
      <w:r w:rsidRPr="001478F6">
        <w:rPr>
          <w:lang w:val="fr-FR"/>
        </w:rPr>
        <w:t>Les données à caractère personnel qui seront traités sont confidentielles. L’adjudicataire limitera dès lors l’accès aux données au personnel strictement nécessaires à l'exécution, à la gestion et au suivi du marché.</w:t>
      </w:r>
    </w:p>
    <w:p w14:paraId="1481FB24" w14:textId="77777777" w:rsidR="002B61D5" w:rsidRPr="001478F6" w:rsidRDefault="002B61D5" w:rsidP="00B1529E">
      <w:pPr>
        <w:jc w:val="both"/>
        <w:rPr>
          <w:lang w:val="fr-FR"/>
        </w:rPr>
      </w:pPr>
      <w:r w:rsidRPr="001478F6">
        <w:rPr>
          <w:lang w:val="fr-FR"/>
        </w:rPr>
        <w:t xml:space="preserve">Dans le cadre de l’exécution du marché, le pouvoir adjudicateur déterminera les finalités et les moyens du traitement des données à caractère personnel. Dans ce cas, le pouvoir adjudicateur sera responsable du traitement et l’adjudicataire sera son sous-traitant, au sens de l’article 28 du RGPD. </w:t>
      </w:r>
    </w:p>
    <w:p w14:paraId="598C50EB" w14:textId="77777777" w:rsidR="002B61D5" w:rsidRPr="001478F6" w:rsidRDefault="002B61D5" w:rsidP="00B1529E">
      <w:pPr>
        <w:jc w:val="both"/>
        <w:rPr>
          <w:lang w:val="fr-FR"/>
        </w:rPr>
      </w:pPr>
      <w:r w:rsidRPr="001478F6">
        <w:rPr>
          <w:lang w:val="fr-FR"/>
        </w:rPr>
        <w:t xml:space="preserve">L'exécution de traitements en sous-traitance doit être régie par un contrat ou un acte juridique qui lie le sous-traitant au responsable du traitement et qui prévoit notamment que le sous-traitant n'agit que sur instruction du responsable du traitement et que les obligations de confidentialité et de sécurité concernant le traitement des données à caractère personnel incombent également au sous traitant (Article 28 §3 du RGPD). </w:t>
      </w:r>
    </w:p>
    <w:p w14:paraId="77093417" w14:textId="77777777" w:rsidR="002B61D5" w:rsidRPr="001478F6" w:rsidRDefault="002B61D5" w:rsidP="00B1529E">
      <w:pPr>
        <w:jc w:val="both"/>
        <w:rPr>
          <w:lang w:val="fr-FR"/>
        </w:rPr>
      </w:pPr>
      <w:r w:rsidRPr="001478F6">
        <w:rPr>
          <w:lang w:val="fr-FR"/>
        </w:rPr>
        <w:t>A cette fin, le soumissionnaire doit à la fois compléter, signer et renvoyer au pouvoir adjudicateur l'accord de sous-traitance repris en annexe [X] . La complétion et signature de cette annexe est donc une condition de régularité de l’offre</w:t>
      </w:r>
    </w:p>
    <w:p w14:paraId="372045B3" w14:textId="183CF3F0" w:rsidR="002B61D5" w:rsidRPr="001478F6" w:rsidRDefault="002B61D5" w:rsidP="00B1529E">
      <w:pPr>
        <w:jc w:val="both"/>
        <w:rPr>
          <w:lang w:val="fr-FR"/>
        </w:rPr>
      </w:pPr>
      <w:r w:rsidRPr="001478F6">
        <w:rPr>
          <w:lang w:val="fr-FR"/>
        </w:rPr>
        <w:t>OPTION 2 : TRAITEMENT DES DONNÉES À CARACTÈRE PERSONNEL PAR UN RESPONSABLE DE TRAITEMENT (DESTINATAIRE)</w:t>
      </w:r>
    </w:p>
    <w:p w14:paraId="6C1EBADE" w14:textId="77777777" w:rsidR="002B61D5" w:rsidRPr="001478F6" w:rsidRDefault="002B61D5" w:rsidP="00B1529E">
      <w:pPr>
        <w:jc w:val="both"/>
        <w:rPr>
          <w:lang w:val="fr-FR"/>
        </w:rPr>
      </w:pPr>
      <w:r w:rsidRPr="001478F6">
        <w:rPr>
          <w:lang w:val="fr-FR"/>
        </w:rPr>
        <w:t xml:space="preserve">Si durant l'exécution du marché, l’adjudicataire traite des données à caractère personnel du pouvoir adjudicateur ou en exécution d’une obligation légale, les dispositions suivantes sont d’application. </w:t>
      </w:r>
    </w:p>
    <w:p w14:paraId="71F3C47E" w14:textId="77777777" w:rsidR="002B61D5" w:rsidRPr="001478F6" w:rsidRDefault="002B61D5" w:rsidP="00B1529E">
      <w:pPr>
        <w:jc w:val="both"/>
        <w:rPr>
          <w:lang w:val="fr-FR"/>
        </w:rPr>
      </w:pPr>
      <w:r w:rsidRPr="001478F6">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2FC5FAB4" w14:textId="77777777" w:rsidR="002B61D5" w:rsidRPr="001478F6" w:rsidRDefault="002B61D5" w:rsidP="00B1529E">
      <w:pPr>
        <w:jc w:val="both"/>
        <w:rPr>
          <w:lang w:val="fr-FR"/>
        </w:rPr>
      </w:pPr>
      <w:r w:rsidRPr="001478F6">
        <w:rPr>
          <w:lang w:val="fr-FR"/>
        </w:rPr>
        <w:t>Par le seul fait de participer à la procédure de passation du marché, le soumissionnaire atteste qu’il se conformera strictement aux obligations du RGPD pour tout traitement de données personnelles effectué en lien avec ce marché.</w:t>
      </w:r>
    </w:p>
    <w:p w14:paraId="592F98A4" w14:textId="77777777" w:rsidR="002B61D5" w:rsidRDefault="002B61D5" w:rsidP="002B61D5">
      <w:pPr>
        <w:rPr>
          <w:lang w:val="fr-FR"/>
        </w:rPr>
      </w:pPr>
      <w:r w:rsidRPr="001478F6">
        <w:rPr>
          <w:lang w:val="fr-FR"/>
        </w:rPr>
        <w:t>Compte tenu du marché il est à considérer que le pouvoir adjudicateur et l’adjudicataire seront chacun et ce, individuellement, responsables du traitement.</w:t>
      </w:r>
    </w:p>
    <w:p w14:paraId="3700EC51" w14:textId="77777777" w:rsidR="005F2003" w:rsidRDefault="005F2003" w:rsidP="000534B9">
      <w:pPr>
        <w:pStyle w:val="Titre2"/>
        <w:keepLines w:val="0"/>
        <w:widowControl w:val="0"/>
        <w:tabs>
          <w:tab w:val="num" w:pos="576"/>
        </w:tabs>
        <w:suppressAutoHyphens/>
        <w:spacing w:after="240"/>
      </w:pPr>
      <w:bookmarkStart w:id="143" w:name="_Toc174700374"/>
      <w:r>
        <w:t>Droits intellectuels (art. 19 à 23)</w:t>
      </w:r>
      <w:bookmarkEnd w:id="138"/>
      <w:bookmarkEnd w:id="143"/>
    </w:p>
    <w:p w14:paraId="067644D6" w14:textId="5C93CEE9" w:rsidR="005F2003" w:rsidRPr="00363970" w:rsidRDefault="005F2003" w:rsidP="005F2003">
      <w:pPr>
        <w:pStyle w:val="Corpsdetexte"/>
        <w:rPr>
          <w:rFonts w:ascii="Georgia" w:hAnsi="Georgia"/>
          <w:color w:val="404040"/>
          <w:sz w:val="21"/>
          <w:szCs w:val="21"/>
        </w:rPr>
      </w:pPr>
      <w:r w:rsidRPr="00602197">
        <w:rPr>
          <w:rFonts w:ascii="Georgia" w:hAnsi="Georgia"/>
          <w:color w:val="404040"/>
          <w:sz w:val="21"/>
          <w:szCs w:val="21"/>
        </w:rPr>
        <w:t xml:space="preserve"> Le pouvoir adjudicateur acquiert les droits de propriété intellectuelle nés, mis au point ou utilisés à l'occasion de l'exécution du marché.</w:t>
      </w:r>
    </w:p>
    <w:p w14:paraId="22003D4D" w14:textId="438F1C1D" w:rsidR="005F2003" w:rsidRPr="00363970" w:rsidRDefault="005F2003" w:rsidP="00363970">
      <w:pPr>
        <w:pStyle w:val="Titre2"/>
        <w:keepLines w:val="0"/>
        <w:widowControl w:val="0"/>
        <w:tabs>
          <w:tab w:val="num" w:pos="576"/>
        </w:tabs>
        <w:suppressAutoHyphens/>
        <w:spacing w:after="240"/>
      </w:pPr>
      <w:bookmarkStart w:id="144" w:name="_Ref233108956"/>
      <w:bookmarkStart w:id="145" w:name="_Ref233108960"/>
      <w:bookmarkStart w:id="146" w:name="_Toc257380497"/>
      <w:bookmarkStart w:id="147" w:name="_Toc260134216"/>
      <w:bookmarkStart w:id="148" w:name="_Toc364253084"/>
      <w:bookmarkStart w:id="149" w:name="_Toc174700375"/>
      <w:r>
        <w:t>Cautionnement (art.25 à 33)</w:t>
      </w:r>
      <w:bookmarkEnd w:id="144"/>
      <w:bookmarkEnd w:id="145"/>
      <w:bookmarkEnd w:id="146"/>
      <w:bookmarkEnd w:id="147"/>
      <w:bookmarkEnd w:id="148"/>
      <w:bookmarkEnd w:id="149"/>
    </w:p>
    <w:p w14:paraId="7E3C791A" w14:textId="0622030C" w:rsidR="005F2003" w:rsidRPr="00871159" w:rsidRDefault="005F2003" w:rsidP="0017001A">
      <w:pPr>
        <w:jc w:val="both"/>
        <w:rPr>
          <w:rFonts w:eastAsia="DejaVu Sans" w:cs="Tahoma"/>
          <w:color w:val="404040"/>
          <w:kern w:val="18"/>
          <w:szCs w:val="21"/>
          <w:lang w:val="fr-FR"/>
        </w:rPr>
      </w:pPr>
      <w:r w:rsidRPr="00871159">
        <w:rPr>
          <w:rFonts w:eastAsia="DejaVu Sans" w:cs="Tahoma"/>
          <w:color w:val="404040"/>
          <w:kern w:val="18"/>
          <w:szCs w:val="21"/>
          <w:lang w:val="fr-FR"/>
        </w:rPr>
        <w:t>Le cautionnement est fixé à 5% du montant total, hors TVA, du marché. Le montant ainsi obtenu est arrondi à la dizaine d’euro supérieure.</w:t>
      </w:r>
    </w:p>
    <w:p w14:paraId="7C2DE303" w14:textId="77777777" w:rsidR="005F2003" w:rsidRPr="00871159" w:rsidRDefault="005F2003" w:rsidP="0017001A">
      <w:pPr>
        <w:jc w:val="both"/>
        <w:rPr>
          <w:rFonts w:eastAsia="DejaVu Sans" w:cs="Tahoma"/>
          <w:color w:val="404040"/>
          <w:kern w:val="18"/>
          <w:szCs w:val="21"/>
          <w:lang w:val="fr-FR"/>
        </w:rPr>
      </w:pPr>
      <w:r w:rsidRPr="00871159">
        <w:rPr>
          <w:rFonts w:eastAsia="DejaVu Sans" w:cs="Tahoma"/>
          <w:color w:val="404040"/>
          <w:kern w:val="18"/>
          <w:szCs w:val="21"/>
          <w:lang w:val="fr-FR"/>
        </w:rPr>
        <w:t>Le cautionnement peut être constitué conformément aux dispositions légales et réglementaires, soit en numéraire, ou en fonds publics, soit sous forme de cautionnement collectif.</w:t>
      </w:r>
    </w:p>
    <w:p w14:paraId="2D76FC4D" w14:textId="77777777" w:rsidR="005F2003" w:rsidRPr="00871159" w:rsidRDefault="005F2003" w:rsidP="0017001A">
      <w:pPr>
        <w:jc w:val="both"/>
        <w:rPr>
          <w:rFonts w:eastAsia="DejaVu Sans" w:cs="Tahoma"/>
          <w:color w:val="404040"/>
          <w:kern w:val="18"/>
          <w:szCs w:val="21"/>
          <w:lang w:val="fr-FR"/>
        </w:rPr>
      </w:pPr>
      <w:r w:rsidRPr="00871159">
        <w:rPr>
          <w:rFonts w:eastAsia="DejaVu Sans" w:cs="Tahoma"/>
          <w:color w:val="404040"/>
          <w:kern w:val="18"/>
          <w:szCs w:val="21"/>
          <w:lang w:val="fr-FR"/>
        </w:rPr>
        <w:t>Le cautionnement peut également être constitué par une garantie accordée par un établissement de crédit satisfaisant au prescrit de la législation relative au statut et au contrôle des établissements de crédit ou par une entreprise d'assurances satisfaisant au prescrit de la législation relative au contrôle des entreprises d'assurances et agréée pour la branche 15 (caution).</w:t>
      </w:r>
    </w:p>
    <w:p w14:paraId="2017F167" w14:textId="1C0144D1" w:rsidR="005F2003" w:rsidRPr="00871159" w:rsidRDefault="005F2003" w:rsidP="0017001A">
      <w:pPr>
        <w:jc w:val="both"/>
        <w:rPr>
          <w:rFonts w:eastAsia="DejaVu Sans" w:cs="Tahoma"/>
          <w:color w:val="404040"/>
          <w:kern w:val="18"/>
          <w:szCs w:val="21"/>
          <w:lang w:val="fr-FR"/>
        </w:rPr>
      </w:pPr>
      <w:r w:rsidRPr="00871159">
        <w:rPr>
          <w:rFonts w:eastAsia="DejaVu Sans" w:cs="Tahoma"/>
          <w:color w:val="404040"/>
          <w:kern w:val="18"/>
          <w:szCs w:val="21"/>
          <w:lang w:val="fr-FR"/>
        </w:rPr>
        <w:t xml:space="preserve"> Par dérogation à l’article 26, le cautionnement peut être établi via un établissement dont le siège social se situe dans un des pays de destination des services. Le pouvoir adjudicateur se réserve le droit d’accepter ou non la constitution du cautionnement via cet établissement. L’adjudicataire mentionnera le nom et l’adresse de cet établissement dans l’offre.</w:t>
      </w:r>
    </w:p>
    <w:p w14:paraId="4FEA98D6" w14:textId="37E891B2" w:rsidR="005F2003" w:rsidRPr="00871159" w:rsidRDefault="005F2003" w:rsidP="0017001A">
      <w:pPr>
        <w:jc w:val="both"/>
        <w:rPr>
          <w:rFonts w:eastAsia="DejaVu Sans" w:cs="Tahoma"/>
          <w:color w:val="404040"/>
          <w:kern w:val="18"/>
          <w:szCs w:val="21"/>
          <w:lang w:val="fr-FR"/>
        </w:rPr>
      </w:pPr>
      <w:r w:rsidRPr="00871159">
        <w:rPr>
          <w:rFonts w:eastAsia="DejaVu Sans" w:cs="Tahoma"/>
          <w:color w:val="404040"/>
          <w:kern w:val="18"/>
          <w:szCs w:val="21"/>
          <w:lang w:val="fr-FR"/>
        </w:rPr>
        <w:t>La dérogation est motivée pour laisser l’opportunité aux éventuels soumissionnaires locaux d’introduire offre. Cette mesure est rendue indispensable par les exigences particulières du marché.</w:t>
      </w:r>
    </w:p>
    <w:p w14:paraId="01635E6A" w14:textId="12F679DC" w:rsidR="005F2003" w:rsidRPr="00871159" w:rsidRDefault="005F2003" w:rsidP="0017001A">
      <w:pPr>
        <w:jc w:val="both"/>
        <w:rPr>
          <w:rFonts w:eastAsia="DejaVu Sans" w:cs="Tahoma"/>
          <w:color w:val="404040"/>
          <w:kern w:val="18"/>
          <w:szCs w:val="21"/>
          <w:lang w:val="fr-FR"/>
        </w:rPr>
      </w:pPr>
      <w:r w:rsidRPr="00871159">
        <w:rPr>
          <w:rFonts w:eastAsia="DejaVu Sans" w:cs="Tahoma"/>
          <w:color w:val="404040"/>
          <w:kern w:val="18"/>
          <w:szCs w:val="21"/>
          <w:lang w:val="fr-FR"/>
        </w:rPr>
        <w:t xml:space="preserve">L’adjudicataire doit, dans les trente jours calendrier suivant le jour de la conclusion du marché, justifier la constitution du cautionnement par lui-même ou par un tiers, de l’une des façons </w:t>
      </w:r>
      <w:r w:rsidR="00123DCB" w:rsidRPr="00871159">
        <w:rPr>
          <w:rFonts w:eastAsia="DejaVu Sans" w:cs="Tahoma"/>
          <w:color w:val="404040"/>
          <w:kern w:val="18"/>
          <w:szCs w:val="21"/>
          <w:lang w:val="fr-FR"/>
        </w:rPr>
        <w:t>suivantes :</w:t>
      </w:r>
    </w:p>
    <w:p w14:paraId="46A7D508" w14:textId="459BA57F" w:rsidR="005F2003" w:rsidRPr="00871159" w:rsidRDefault="005F2003" w:rsidP="0017001A">
      <w:pPr>
        <w:ind w:left="284" w:hanging="284"/>
        <w:jc w:val="both"/>
        <w:rPr>
          <w:rFonts w:cs="Arial"/>
          <w:kern w:val="18"/>
          <w:szCs w:val="21"/>
        </w:rPr>
      </w:pPr>
      <w:r w:rsidRPr="00871159">
        <w:rPr>
          <w:rFonts w:cs="Arial"/>
          <w:kern w:val="18"/>
          <w:szCs w:val="21"/>
        </w:rPr>
        <w:t xml:space="preserve">1° </w:t>
      </w:r>
      <w:r w:rsidRPr="00871159">
        <w:rPr>
          <w:rFonts w:cs="Arial"/>
          <w:kern w:val="18"/>
          <w:szCs w:val="21"/>
        </w:rPr>
        <w:tab/>
        <w:t>lorsqu’il s’agit de numéraire, par le virement du montant au numéro de compte bpost banque de la Caisse des Dépôts et Consignations</w:t>
      </w:r>
      <w:r w:rsidR="00995701" w:rsidRPr="00871159">
        <w:rPr>
          <w:rFonts w:cs="Arial"/>
          <w:kern w:val="18"/>
          <w:szCs w:val="21"/>
        </w:rPr>
        <w:t>.</w:t>
      </w:r>
      <w:r w:rsidRPr="00871159">
        <w:rPr>
          <w:rFonts w:cs="Arial"/>
          <w:kern w:val="18"/>
          <w:szCs w:val="21"/>
        </w:rPr>
        <w:t xml:space="preserve"> </w:t>
      </w:r>
      <w:r w:rsidR="00A732CE" w:rsidRPr="00871159">
        <w:rPr>
          <w:color w:val="404040"/>
          <w:szCs w:val="21"/>
        </w:rPr>
        <w:t xml:space="preserve">Complétez le plus précisément possible le formulaire suivant : </w:t>
      </w:r>
      <w:hyperlink r:id="rId35" w:history="1">
        <w:r w:rsidR="00A732CE" w:rsidRPr="00871159">
          <w:rPr>
            <w:rStyle w:val="Lienhypertexte"/>
            <w:szCs w:val="21"/>
          </w:rPr>
          <w:t>https://finances.belgium.be/sites/default/files/01_marche_public.pdf</w:t>
        </w:r>
      </w:hyperlink>
      <w:r w:rsidR="00A732CE" w:rsidRPr="00871159">
        <w:rPr>
          <w:color w:val="404040"/>
          <w:szCs w:val="21"/>
        </w:rPr>
        <w:t xml:space="preserve">   (PDF, 1.34 Mo), et renvoyez-le à l’adresse e-mail </w:t>
      </w:r>
      <w:hyperlink r:id="rId36" w:history="1">
        <w:r w:rsidR="00A732CE" w:rsidRPr="00871159">
          <w:rPr>
            <w:rStyle w:val="Lienhypertexte"/>
            <w:szCs w:val="21"/>
          </w:rPr>
          <w:t>info.cdcdck@minfin.fed.be</w:t>
        </w:r>
      </w:hyperlink>
      <w:r w:rsidR="00A732CE" w:rsidRPr="00871159">
        <w:rPr>
          <w:color w:val="404040"/>
          <w:szCs w:val="21"/>
        </w:rPr>
        <w:t xml:space="preserve">  </w:t>
      </w:r>
    </w:p>
    <w:p w14:paraId="5385D960" w14:textId="77777777" w:rsidR="005F2003" w:rsidRPr="00871159" w:rsidRDefault="005F2003" w:rsidP="0017001A">
      <w:pPr>
        <w:ind w:left="284" w:hanging="284"/>
        <w:jc w:val="both"/>
        <w:rPr>
          <w:rFonts w:cs="Arial"/>
          <w:kern w:val="18"/>
          <w:szCs w:val="21"/>
        </w:rPr>
      </w:pPr>
      <w:r w:rsidRPr="00871159">
        <w:rPr>
          <w:rFonts w:cs="Arial"/>
          <w:kern w:val="18"/>
          <w:szCs w:val="21"/>
        </w:rPr>
        <w:t xml:space="preserve">2° </w:t>
      </w:r>
      <w:r w:rsidRPr="00871159">
        <w:rPr>
          <w:rFonts w:cs="Arial"/>
          <w:kern w:val="18"/>
          <w:szCs w:val="21"/>
        </w:rPr>
        <w:tab/>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w:t>
      </w:r>
    </w:p>
    <w:p w14:paraId="4C02027D" w14:textId="77777777" w:rsidR="005F2003" w:rsidRPr="00871159" w:rsidRDefault="005F2003" w:rsidP="0017001A">
      <w:pPr>
        <w:ind w:left="284" w:hanging="284"/>
        <w:jc w:val="both"/>
        <w:rPr>
          <w:rFonts w:cs="Arial"/>
          <w:kern w:val="18"/>
          <w:szCs w:val="21"/>
        </w:rPr>
      </w:pPr>
      <w:r w:rsidRPr="00871159">
        <w:rPr>
          <w:rFonts w:cs="Arial"/>
          <w:kern w:val="18"/>
          <w:szCs w:val="21"/>
        </w:rPr>
        <w:t>3°</w:t>
      </w:r>
      <w:r w:rsidRPr="00871159">
        <w:rPr>
          <w:rFonts w:cs="Arial"/>
          <w:kern w:val="18"/>
          <w:szCs w:val="21"/>
        </w:rPr>
        <w:tab/>
        <w:t>lorsqu’il s’agit d’un cautionnement collectif, par le dépôt par une société exerçant légalement cette activité, d’un acte de caution solidaire auprès de la Caisse des Dépôts et Consignations ou d’un organisme public remplissant une fonction similaire</w:t>
      </w:r>
    </w:p>
    <w:p w14:paraId="29BCC3D3" w14:textId="6EB4BC1B" w:rsidR="005F2003" w:rsidRPr="00871159" w:rsidRDefault="005F2003" w:rsidP="0017001A">
      <w:pPr>
        <w:ind w:left="284" w:hanging="284"/>
        <w:jc w:val="both"/>
        <w:rPr>
          <w:rFonts w:cs="Arial"/>
          <w:kern w:val="18"/>
          <w:szCs w:val="21"/>
        </w:rPr>
      </w:pPr>
      <w:r w:rsidRPr="00871159">
        <w:rPr>
          <w:rFonts w:cs="Arial"/>
          <w:kern w:val="18"/>
          <w:szCs w:val="21"/>
        </w:rPr>
        <w:t>4°</w:t>
      </w:r>
      <w:r w:rsidRPr="00871159">
        <w:rPr>
          <w:rFonts w:cs="Arial"/>
          <w:kern w:val="18"/>
          <w:szCs w:val="21"/>
        </w:rPr>
        <w:tab/>
        <w:t xml:space="preserve">lorsqu’il s’agit d’une garantie, par l’acte d’engagement de l’établissement de crédit ou </w:t>
      </w:r>
      <w:r w:rsidR="0017001A" w:rsidRPr="00871159">
        <w:rPr>
          <w:rFonts w:cs="Arial"/>
          <w:kern w:val="18"/>
          <w:szCs w:val="21"/>
        </w:rPr>
        <w:t>de l’entreprise d’assurances.</w:t>
      </w:r>
    </w:p>
    <w:p w14:paraId="3043BD77" w14:textId="4509E036" w:rsidR="005F2003" w:rsidRPr="00871159" w:rsidRDefault="005F2003" w:rsidP="0017001A">
      <w:pPr>
        <w:jc w:val="both"/>
        <w:rPr>
          <w:rFonts w:cs="Arial"/>
          <w:kern w:val="18"/>
          <w:szCs w:val="21"/>
        </w:rPr>
      </w:pPr>
      <w:r w:rsidRPr="00871159">
        <w:rPr>
          <w:rFonts w:cs="Arial"/>
          <w:kern w:val="18"/>
          <w:szCs w:val="21"/>
        </w:rPr>
        <w:t>Cette justification se donne, selon le cas, par la prod</w:t>
      </w:r>
      <w:r w:rsidR="0017001A" w:rsidRPr="00871159">
        <w:rPr>
          <w:rFonts w:cs="Arial"/>
          <w:kern w:val="18"/>
          <w:szCs w:val="21"/>
        </w:rPr>
        <w:t xml:space="preserve">uction au pouvoir </w:t>
      </w:r>
      <w:r w:rsidR="00B1529E" w:rsidRPr="00871159">
        <w:rPr>
          <w:rFonts w:cs="Arial"/>
          <w:kern w:val="18"/>
          <w:szCs w:val="21"/>
        </w:rPr>
        <w:t>adjudicateur :</w:t>
      </w:r>
    </w:p>
    <w:p w14:paraId="6E8874F7" w14:textId="7284EA3B" w:rsidR="005F2003" w:rsidRPr="00871159" w:rsidRDefault="005F2003" w:rsidP="0017001A">
      <w:pPr>
        <w:ind w:left="567" w:hanging="567"/>
        <w:jc w:val="both"/>
        <w:rPr>
          <w:rFonts w:cs="Arial"/>
          <w:kern w:val="18"/>
          <w:szCs w:val="21"/>
        </w:rPr>
      </w:pPr>
      <w:r w:rsidRPr="00871159">
        <w:rPr>
          <w:rFonts w:cs="Arial"/>
          <w:kern w:val="18"/>
          <w:szCs w:val="21"/>
        </w:rPr>
        <w:t>1°</w:t>
      </w:r>
      <w:r w:rsidRPr="00871159">
        <w:rPr>
          <w:rFonts w:cs="Arial"/>
          <w:kern w:val="18"/>
          <w:szCs w:val="21"/>
        </w:rPr>
        <w:tab/>
        <w:t>soit du récépissé de dépôt de la Caisse des Dépôts et Consignations ou d’un organisme public remplissant une fonction similaire</w:t>
      </w:r>
      <w:r w:rsidR="0017001A" w:rsidRPr="00871159">
        <w:rPr>
          <w:rFonts w:cs="Arial"/>
          <w:kern w:val="18"/>
          <w:szCs w:val="21"/>
        </w:rPr>
        <w:t> ;</w:t>
      </w:r>
    </w:p>
    <w:p w14:paraId="7B6C8F61" w14:textId="7B6BD2DA" w:rsidR="005F2003" w:rsidRPr="00871159" w:rsidRDefault="005F2003" w:rsidP="0017001A">
      <w:pPr>
        <w:ind w:left="567" w:hanging="567"/>
        <w:jc w:val="both"/>
        <w:rPr>
          <w:rFonts w:cs="Arial"/>
          <w:kern w:val="18"/>
          <w:szCs w:val="21"/>
        </w:rPr>
      </w:pPr>
      <w:r w:rsidRPr="00871159">
        <w:rPr>
          <w:rFonts w:cs="Arial"/>
          <w:kern w:val="18"/>
          <w:szCs w:val="21"/>
        </w:rPr>
        <w:t>2°</w:t>
      </w:r>
      <w:r w:rsidRPr="00871159">
        <w:rPr>
          <w:rFonts w:cs="Arial"/>
          <w:kern w:val="18"/>
          <w:szCs w:val="21"/>
        </w:rPr>
        <w:tab/>
        <w:t>soit d’un avis de débit remis par l’établissement de crédit ou l’entreprise d’assurances</w:t>
      </w:r>
      <w:r w:rsidR="0017001A" w:rsidRPr="00871159">
        <w:rPr>
          <w:rFonts w:cs="Arial"/>
          <w:kern w:val="18"/>
          <w:szCs w:val="21"/>
        </w:rPr>
        <w:t> ;</w:t>
      </w:r>
    </w:p>
    <w:p w14:paraId="0EC56FEE" w14:textId="31E39BA5" w:rsidR="005F2003" w:rsidRPr="00871159" w:rsidRDefault="005F2003" w:rsidP="0017001A">
      <w:pPr>
        <w:ind w:left="567" w:hanging="567"/>
        <w:jc w:val="both"/>
        <w:rPr>
          <w:rFonts w:cs="Arial"/>
          <w:kern w:val="18"/>
          <w:szCs w:val="21"/>
        </w:rPr>
      </w:pPr>
      <w:r w:rsidRPr="00871159">
        <w:rPr>
          <w:rFonts w:cs="Arial"/>
          <w:kern w:val="18"/>
          <w:szCs w:val="21"/>
        </w:rPr>
        <w:t>3°</w:t>
      </w:r>
      <w:r w:rsidRPr="00871159">
        <w:rPr>
          <w:rFonts w:cs="Arial"/>
          <w:kern w:val="18"/>
          <w:szCs w:val="21"/>
        </w:rPr>
        <w:tab/>
        <w:t>soit de la reconnaissance de dépôt délivrée par le caissier de l’Etat ou par un organisme public remplissant une fonction similaire</w:t>
      </w:r>
      <w:r w:rsidR="0017001A" w:rsidRPr="00871159">
        <w:rPr>
          <w:rFonts w:cs="Arial"/>
          <w:kern w:val="18"/>
          <w:szCs w:val="21"/>
        </w:rPr>
        <w:t> ;</w:t>
      </w:r>
    </w:p>
    <w:p w14:paraId="59229ADB" w14:textId="701ACF25" w:rsidR="005F2003" w:rsidRPr="00871159" w:rsidRDefault="005F2003" w:rsidP="0017001A">
      <w:pPr>
        <w:ind w:left="567" w:hanging="567"/>
        <w:jc w:val="both"/>
        <w:rPr>
          <w:rFonts w:cs="Arial"/>
          <w:kern w:val="18"/>
          <w:szCs w:val="21"/>
        </w:rPr>
      </w:pPr>
      <w:r w:rsidRPr="00871159">
        <w:rPr>
          <w:rFonts w:cs="Arial"/>
          <w:kern w:val="18"/>
          <w:szCs w:val="21"/>
        </w:rPr>
        <w:t>4°</w:t>
      </w:r>
      <w:r w:rsidRPr="00871159">
        <w:rPr>
          <w:rFonts w:cs="Arial"/>
          <w:kern w:val="18"/>
          <w:szCs w:val="21"/>
        </w:rPr>
        <w:tab/>
        <w:t>soit de l’original de l’acte de caution solidaire visé par la Caisse des Dépôts et Consignations ou par un organisme public remplissant une fonction similaire</w:t>
      </w:r>
      <w:r w:rsidR="0017001A" w:rsidRPr="00871159">
        <w:rPr>
          <w:rFonts w:cs="Arial"/>
          <w:kern w:val="18"/>
          <w:szCs w:val="21"/>
        </w:rPr>
        <w:t> ;</w:t>
      </w:r>
    </w:p>
    <w:p w14:paraId="1F9B9FF3" w14:textId="77777777" w:rsidR="005F2003" w:rsidRPr="00871159" w:rsidRDefault="005F2003" w:rsidP="0017001A">
      <w:pPr>
        <w:ind w:left="567" w:hanging="567"/>
        <w:jc w:val="both"/>
        <w:rPr>
          <w:rFonts w:cs="Arial"/>
          <w:kern w:val="18"/>
          <w:szCs w:val="21"/>
        </w:rPr>
      </w:pPr>
      <w:r w:rsidRPr="00871159">
        <w:rPr>
          <w:rFonts w:cs="Arial"/>
          <w:kern w:val="18"/>
          <w:szCs w:val="21"/>
        </w:rPr>
        <w:t>5°</w:t>
      </w:r>
      <w:r w:rsidRPr="00871159">
        <w:rPr>
          <w:rFonts w:cs="Arial"/>
          <w:kern w:val="18"/>
          <w:szCs w:val="21"/>
        </w:rPr>
        <w:tab/>
        <w:t>soit de l’original de l’acte d’engagement établi par l’établissement de crédit ou l’entreprise d’assurances accordant une garantie.</w:t>
      </w:r>
    </w:p>
    <w:p w14:paraId="7A63A57C" w14:textId="41309199" w:rsidR="005F2003" w:rsidRPr="00871159" w:rsidRDefault="005F2003" w:rsidP="0017001A">
      <w:pPr>
        <w:jc w:val="both"/>
        <w:rPr>
          <w:rFonts w:cs="Arial"/>
          <w:kern w:val="18"/>
          <w:szCs w:val="21"/>
        </w:rPr>
      </w:pPr>
      <w:r w:rsidRPr="00871159">
        <w:rPr>
          <w:rFonts w:cs="Arial"/>
          <w:kern w:val="18"/>
          <w:szCs w:val="21"/>
        </w:rPr>
        <w:t>Ces documents, signés par le déposant, indiquent au profit de qui le cautionnement est constitué, son affectation précise par l’indication sommaire de l’objet du marché et de la référence des documents du marché, ainsi que le nom, le prénom et l’adresse complète de l’adjudicataire et éventuellement, du tiers qui a effectué le dépôt pour compte, avec la mention "bailleur de fonds" o</w:t>
      </w:r>
      <w:r w:rsidR="0017001A" w:rsidRPr="00871159">
        <w:rPr>
          <w:rFonts w:cs="Arial"/>
          <w:kern w:val="18"/>
          <w:szCs w:val="21"/>
        </w:rPr>
        <w:t>u "mandataire", suivant le cas.</w:t>
      </w:r>
    </w:p>
    <w:p w14:paraId="66EC7754" w14:textId="7DD29C0D" w:rsidR="005F2003" w:rsidRPr="00123DCB" w:rsidRDefault="005F2003" w:rsidP="0017001A">
      <w:pPr>
        <w:tabs>
          <w:tab w:val="left" w:pos="284"/>
          <w:tab w:val="left" w:pos="1134"/>
          <w:tab w:val="left" w:pos="1985"/>
          <w:tab w:val="left" w:pos="3686"/>
          <w:tab w:val="left" w:pos="5245"/>
        </w:tabs>
        <w:jc w:val="both"/>
        <w:rPr>
          <w:rFonts w:cs="Arial"/>
          <w:kern w:val="18"/>
          <w:szCs w:val="21"/>
        </w:rPr>
      </w:pPr>
      <w:r w:rsidRPr="00871159">
        <w:rPr>
          <w:rFonts w:cs="Arial"/>
          <w:kern w:val="18"/>
          <w:szCs w:val="21"/>
        </w:rPr>
        <w:t>Le délai de trente jours calendrier visé ci-avant est suspendu pendant la période de fermeture de l’entreprise de l’adjudicataire pour les jours de vacances annuelles payés et les jours de repos compensatoires prévus par voie réglementaire ou dans une convention collective</w:t>
      </w:r>
      <w:r w:rsidR="0017001A" w:rsidRPr="00871159">
        <w:rPr>
          <w:rFonts w:cs="Arial"/>
          <w:kern w:val="18"/>
          <w:szCs w:val="21"/>
        </w:rPr>
        <w:t xml:space="preserve"> de travail </w:t>
      </w:r>
      <w:r w:rsidR="0017001A" w:rsidRPr="00123DCB">
        <w:rPr>
          <w:rFonts w:cs="Arial"/>
          <w:kern w:val="18"/>
          <w:szCs w:val="21"/>
        </w:rPr>
        <w:t>rendue obligatoire.</w:t>
      </w:r>
    </w:p>
    <w:p w14:paraId="66A1F20C" w14:textId="5454AD5C" w:rsidR="005F2003" w:rsidRPr="00871159" w:rsidRDefault="005F2003" w:rsidP="0017001A">
      <w:pPr>
        <w:jc w:val="both"/>
        <w:rPr>
          <w:rFonts w:cs="Arial"/>
          <w:kern w:val="18"/>
          <w:szCs w:val="21"/>
        </w:rPr>
      </w:pPr>
      <w:r w:rsidRPr="00123DCB">
        <w:rPr>
          <w:rFonts w:cs="Arial"/>
          <w:kern w:val="18"/>
          <w:szCs w:val="21"/>
        </w:rPr>
        <w:t>La preuve de la constitution du cautionnement doit être envoyée à l’adresse qui sera mentionnée dans la notificat</w:t>
      </w:r>
      <w:r w:rsidR="0017001A" w:rsidRPr="00123DCB">
        <w:rPr>
          <w:rFonts w:cs="Arial"/>
          <w:kern w:val="18"/>
          <w:szCs w:val="21"/>
        </w:rPr>
        <w:t>ion de la conclusion du marché.</w:t>
      </w:r>
    </w:p>
    <w:p w14:paraId="5242BF03" w14:textId="56B498ED" w:rsidR="005F2003" w:rsidRPr="00871159" w:rsidRDefault="005F2003" w:rsidP="005F2003">
      <w:pPr>
        <w:rPr>
          <w:rFonts w:cs="Arial"/>
          <w:b/>
          <w:kern w:val="18"/>
          <w:szCs w:val="21"/>
        </w:rPr>
      </w:pPr>
      <w:r w:rsidRPr="00871159">
        <w:rPr>
          <w:rFonts w:cs="Arial"/>
          <w:b/>
          <w:kern w:val="18"/>
          <w:szCs w:val="21"/>
        </w:rPr>
        <w:t>La demande de l’adjudicata</w:t>
      </w:r>
      <w:r w:rsidR="0017001A" w:rsidRPr="00871159">
        <w:rPr>
          <w:rFonts w:cs="Arial"/>
          <w:b/>
          <w:kern w:val="18"/>
          <w:szCs w:val="21"/>
        </w:rPr>
        <w:t xml:space="preserve">ire de procéder à la </w:t>
      </w:r>
      <w:r w:rsidR="00363970" w:rsidRPr="00871159">
        <w:rPr>
          <w:rFonts w:cs="Arial"/>
          <w:b/>
          <w:kern w:val="18"/>
          <w:szCs w:val="21"/>
        </w:rPr>
        <w:t>réception :</w:t>
      </w:r>
    </w:p>
    <w:p w14:paraId="4941B1E8" w14:textId="14C80EB6" w:rsidR="005F2003" w:rsidRPr="00871159" w:rsidRDefault="005F2003" w:rsidP="0017001A">
      <w:pPr>
        <w:ind w:left="284" w:hanging="284"/>
        <w:jc w:val="both"/>
        <w:rPr>
          <w:rFonts w:cs="Arial"/>
          <w:kern w:val="18"/>
          <w:szCs w:val="21"/>
        </w:rPr>
      </w:pPr>
      <w:r w:rsidRPr="00871159">
        <w:rPr>
          <w:rFonts w:cs="Arial"/>
          <w:kern w:val="18"/>
          <w:szCs w:val="21"/>
        </w:rPr>
        <w:t>1°</w:t>
      </w:r>
      <w:r w:rsidRPr="00871159">
        <w:rPr>
          <w:rFonts w:cs="Arial"/>
          <w:kern w:val="18"/>
          <w:szCs w:val="21"/>
        </w:rPr>
        <w:tab/>
        <w:t xml:space="preserve">en cas de réception </w:t>
      </w:r>
      <w:r w:rsidR="00363970" w:rsidRPr="00871159">
        <w:rPr>
          <w:rFonts w:cs="Arial"/>
          <w:kern w:val="18"/>
          <w:szCs w:val="21"/>
        </w:rPr>
        <w:t>provisoire :</w:t>
      </w:r>
      <w:r w:rsidRPr="00871159">
        <w:rPr>
          <w:rFonts w:cs="Arial"/>
          <w:kern w:val="18"/>
          <w:szCs w:val="21"/>
        </w:rPr>
        <w:t xml:space="preserve"> tient lieu de demande de libération de la première</w:t>
      </w:r>
      <w:r w:rsidR="0017001A" w:rsidRPr="00871159">
        <w:rPr>
          <w:rFonts w:cs="Arial"/>
          <w:kern w:val="18"/>
          <w:szCs w:val="21"/>
        </w:rPr>
        <w:t xml:space="preserve"> moitié du cautionnement</w:t>
      </w:r>
    </w:p>
    <w:p w14:paraId="7AD2DAEF" w14:textId="1096AA95" w:rsidR="000534B9" w:rsidRPr="008C54BB" w:rsidRDefault="005F2003" w:rsidP="008C54BB">
      <w:pPr>
        <w:ind w:left="284" w:hanging="284"/>
        <w:jc w:val="both"/>
        <w:rPr>
          <w:rFonts w:cs="Arial"/>
          <w:kern w:val="18"/>
          <w:szCs w:val="21"/>
        </w:rPr>
      </w:pPr>
      <w:r w:rsidRPr="00871159">
        <w:rPr>
          <w:rFonts w:cs="Arial"/>
          <w:kern w:val="18"/>
          <w:szCs w:val="21"/>
        </w:rPr>
        <w:t>2°</w:t>
      </w:r>
      <w:r w:rsidRPr="00871159">
        <w:rPr>
          <w:rFonts w:cs="Arial"/>
          <w:kern w:val="18"/>
          <w:szCs w:val="21"/>
        </w:rPr>
        <w:tab/>
        <w:t xml:space="preserve">en cas de réception </w:t>
      </w:r>
      <w:r w:rsidR="00123DCB" w:rsidRPr="00871159">
        <w:rPr>
          <w:rFonts w:cs="Arial"/>
          <w:kern w:val="18"/>
          <w:szCs w:val="21"/>
        </w:rPr>
        <w:t>définitive :</w:t>
      </w:r>
      <w:r w:rsidRPr="00871159">
        <w:rPr>
          <w:rFonts w:cs="Arial"/>
          <w:kern w:val="18"/>
          <w:szCs w:val="21"/>
        </w:rPr>
        <w:t xml:space="preserve"> tient lieu de demande de libération de la seconde moitié du cautionnement, ou, si une réception provisoire n’est pas prévue, de demande de libération de la totalité de celui-ci.</w:t>
      </w:r>
    </w:p>
    <w:p w14:paraId="4CF0D38B" w14:textId="77777777" w:rsidR="005F2003" w:rsidRDefault="005F2003" w:rsidP="000534B9">
      <w:pPr>
        <w:pStyle w:val="Titre2"/>
        <w:keepLines w:val="0"/>
        <w:widowControl w:val="0"/>
        <w:tabs>
          <w:tab w:val="num" w:pos="576"/>
        </w:tabs>
        <w:suppressAutoHyphens/>
        <w:spacing w:after="240"/>
      </w:pPr>
      <w:bookmarkStart w:id="150" w:name="_Toc174700376"/>
      <w:bookmarkStart w:id="151" w:name="_Toc361393825"/>
      <w:bookmarkStart w:id="152" w:name="_Toc361408327"/>
      <w:r>
        <w:t>Conformité de l’exécution (art. 34)</w:t>
      </w:r>
      <w:bookmarkEnd w:id="150"/>
      <w:r>
        <w:t xml:space="preserve"> </w:t>
      </w:r>
      <w:bookmarkEnd w:id="151"/>
      <w:bookmarkEnd w:id="152"/>
    </w:p>
    <w:p w14:paraId="1B900D2E" w14:textId="7F55DD6E" w:rsidR="005F2003" w:rsidRPr="00752F2C" w:rsidRDefault="005F2003" w:rsidP="00BD307E">
      <w:pPr>
        <w:tabs>
          <w:tab w:val="left" w:pos="284"/>
          <w:tab w:val="left" w:pos="1134"/>
          <w:tab w:val="left" w:pos="1985"/>
          <w:tab w:val="left" w:pos="3686"/>
          <w:tab w:val="left" w:pos="5245"/>
        </w:tabs>
        <w:jc w:val="both"/>
        <w:rPr>
          <w:rFonts w:cs="Arial"/>
          <w:kern w:val="18"/>
          <w:szCs w:val="21"/>
        </w:rPr>
      </w:pPr>
      <w:r w:rsidRPr="00752F2C">
        <w:rPr>
          <w:rFonts w:cs="Arial"/>
          <w:kern w:val="18"/>
          <w:szCs w:val="21"/>
        </w:rPr>
        <w:t>Les services doivent être conformes sous tous les rapports aux documents du marché. Même en l'absence de spécifications techniques mentionnées dans les documents du marché, ils répondent en tous points aux règles de l'art.</w:t>
      </w:r>
    </w:p>
    <w:p w14:paraId="005656F6" w14:textId="77777777" w:rsidR="005F2003" w:rsidRPr="005F2003" w:rsidRDefault="005F2003" w:rsidP="000534B9">
      <w:pPr>
        <w:pStyle w:val="Titre2"/>
        <w:keepLines w:val="0"/>
        <w:widowControl w:val="0"/>
        <w:tabs>
          <w:tab w:val="num" w:pos="576"/>
        </w:tabs>
        <w:suppressAutoHyphens/>
        <w:spacing w:after="240"/>
      </w:pPr>
      <w:bookmarkStart w:id="153" w:name="_Toc174700377"/>
      <w:r>
        <w:t>Modifications du marché (art. 37 à 38/19)</w:t>
      </w:r>
      <w:bookmarkEnd w:id="153"/>
    </w:p>
    <w:p w14:paraId="01889526" w14:textId="77777777" w:rsidR="005F2003" w:rsidRPr="000534B9" w:rsidRDefault="005F2003" w:rsidP="71EBF40D">
      <w:pPr>
        <w:pStyle w:val="Titre3"/>
        <w:keepNext/>
        <w:widowControl w:val="0"/>
        <w:numPr>
          <w:ilvl w:val="2"/>
          <w:numId w:val="5"/>
        </w:numPr>
        <w:tabs>
          <w:tab w:val="num" w:pos="810"/>
        </w:tabs>
        <w:suppressAutoHyphens/>
        <w:autoSpaceDE/>
        <w:autoSpaceDN/>
        <w:adjustRightInd/>
        <w:spacing w:before="180" w:after="180"/>
        <w:ind w:left="810"/>
      </w:pPr>
      <w:bookmarkStart w:id="154" w:name="_Toc174700378"/>
      <w:r>
        <w:t>Remplacement de l’adjudicataire (art. 38/3)</w:t>
      </w:r>
      <w:bookmarkEnd w:id="154"/>
    </w:p>
    <w:p w14:paraId="6FCE7F86" w14:textId="77777777" w:rsidR="005F2003" w:rsidRPr="00752F2C" w:rsidRDefault="005F2003" w:rsidP="005F2003">
      <w:pPr>
        <w:pStyle w:val="Corpsdetexte"/>
        <w:rPr>
          <w:rFonts w:ascii="Georgia" w:eastAsia="Calibri" w:hAnsi="Georgia" w:cs="Arial"/>
          <w:color w:val="585756"/>
          <w:sz w:val="21"/>
          <w:szCs w:val="21"/>
          <w:lang w:val="fr-BE"/>
        </w:rPr>
      </w:pPr>
      <w:r w:rsidRPr="00752F2C">
        <w:rPr>
          <w:rFonts w:ascii="Georgia" w:eastAsia="Calibri" w:hAnsi="Georgia" w:cs="Arial"/>
          <w:color w:val="585756"/>
          <w:sz w:val="21"/>
          <w:szCs w:val="21"/>
          <w:lang w:val="fr-BE"/>
        </w:rPr>
        <w:t xml:space="preserve">Pour autant qu’il remplisse les critères de sélection ainsi que les critères d’exclusions repris dans le présent document, un nouvel adjudicataire peut remplacer l’adjudicataire avec qui le marché initial a été conclu dans les cas autres que ceux prévus à l’art. 38/3 des RGE. </w:t>
      </w:r>
    </w:p>
    <w:p w14:paraId="5FFF397C" w14:textId="77777777" w:rsidR="005F2003" w:rsidRPr="00752F2C" w:rsidRDefault="005F2003" w:rsidP="005F2003">
      <w:pPr>
        <w:pStyle w:val="Corpsdetexte"/>
        <w:rPr>
          <w:rFonts w:ascii="Georgia" w:eastAsia="Calibri" w:hAnsi="Georgia" w:cs="Arial"/>
          <w:color w:val="585756"/>
          <w:sz w:val="21"/>
          <w:szCs w:val="21"/>
          <w:lang w:val="fr-BE"/>
        </w:rPr>
      </w:pPr>
      <w:r w:rsidRPr="00752F2C">
        <w:rPr>
          <w:rFonts w:ascii="Georgia" w:eastAsia="Calibri" w:hAnsi="Georgia" w:cs="Arial"/>
          <w:color w:val="585756"/>
          <w:sz w:val="21"/>
          <w:szCs w:val="21"/>
          <w:lang w:val="fr-BE"/>
        </w:rPr>
        <w:t>L’adjudicataire introduit sa demande le plus rapidement possible par envoi recommandé, en précisant les raisons de ce remplacement, et en fournissant un inventaire détaillé de l’état des fournitures et services déjà exécutées déjà faites, les coordonnées relatives au nouvel adjudicataire, ainsi que les documents et certificats auxquels le pouvoir adjudicateur n’a pas accès gratuitement.</w:t>
      </w:r>
    </w:p>
    <w:p w14:paraId="73F646AB" w14:textId="4F71160F" w:rsidR="005F2003" w:rsidRPr="00134982" w:rsidRDefault="005F2003" w:rsidP="005F2003">
      <w:pPr>
        <w:pStyle w:val="Corpsdetexte"/>
        <w:rPr>
          <w:rFonts w:ascii="Georgia" w:eastAsia="Calibri" w:hAnsi="Georgia" w:cs="Arial"/>
          <w:color w:val="585756"/>
          <w:sz w:val="21"/>
          <w:szCs w:val="21"/>
          <w:lang w:val="fr-BE"/>
        </w:rPr>
      </w:pPr>
      <w:r w:rsidRPr="00752F2C">
        <w:rPr>
          <w:rFonts w:ascii="Georgia" w:eastAsia="Calibri" w:hAnsi="Georgia" w:cs="Arial"/>
          <w:color w:val="585756"/>
          <w:sz w:val="21"/>
          <w:szCs w:val="21"/>
          <w:lang w:val="fr-BE"/>
        </w:rPr>
        <w:t xml:space="preserve">Le remplacement fera l’objet d’un avenant daté et signé par les trois parties. L’adjudicataire initial reste responsable vis à vis du pouvoir adjudicateur pour l’exécution de la partie restante du marché. </w:t>
      </w:r>
    </w:p>
    <w:p w14:paraId="4A01FFA3" w14:textId="77777777" w:rsidR="005F2003" w:rsidRPr="000534B9" w:rsidRDefault="005F2003" w:rsidP="71EBF40D">
      <w:pPr>
        <w:pStyle w:val="Titre3"/>
        <w:keepNext/>
        <w:widowControl w:val="0"/>
        <w:numPr>
          <w:ilvl w:val="2"/>
          <w:numId w:val="5"/>
        </w:numPr>
        <w:tabs>
          <w:tab w:val="num" w:pos="810"/>
        </w:tabs>
        <w:suppressAutoHyphens/>
        <w:autoSpaceDE/>
        <w:autoSpaceDN/>
        <w:adjustRightInd/>
        <w:spacing w:before="180" w:after="180"/>
        <w:ind w:left="810"/>
      </w:pPr>
      <w:bookmarkStart w:id="155" w:name="_Toc174700379"/>
      <w:r>
        <w:t>Révision des prix (art. 38/7)</w:t>
      </w:r>
      <w:bookmarkEnd w:id="155"/>
    </w:p>
    <w:p w14:paraId="6EC9977C" w14:textId="77777777" w:rsidR="00871159" w:rsidRPr="00752F2C" w:rsidRDefault="00871159" w:rsidP="00871159">
      <w:pPr>
        <w:pStyle w:val="BTCtextCTB"/>
        <w:spacing w:before="0" w:after="0" w:line="288" w:lineRule="auto"/>
        <w:rPr>
          <w:rFonts w:ascii="Georgia" w:eastAsia="Calibri" w:hAnsi="Georgia" w:cs="Arial"/>
          <w:color w:val="585756"/>
          <w:kern w:val="18"/>
          <w:sz w:val="21"/>
          <w:szCs w:val="21"/>
        </w:rPr>
      </w:pPr>
      <w:bookmarkStart w:id="156" w:name="_Hlk111806590"/>
      <w:r w:rsidRPr="00752F2C">
        <w:rPr>
          <w:rFonts w:ascii="Georgia" w:eastAsia="Calibri" w:hAnsi="Georgia" w:cs="Arial"/>
          <w:color w:val="585756"/>
          <w:kern w:val="18"/>
          <w:sz w:val="21"/>
          <w:szCs w:val="21"/>
        </w:rPr>
        <w:t>Pour le présent marché, la révision des prix est possible comme une adaptation des prix basée sur des paramètres objectifs et contrôlables et utilise des coefficients de pondération appropriés. Elle reflète ainsi la structure réelle des coûts. En cas de difficulté à établir une telle formule, le soumissionnaire pourra proposer le choix des indices au pouvoir adjudicateur qui validera la formule</w:t>
      </w:r>
    </w:p>
    <w:p w14:paraId="46C575B8" w14:textId="2C95532B" w:rsidR="00871159" w:rsidRPr="00752F2C" w:rsidRDefault="00871159" w:rsidP="00871159">
      <w:pPr>
        <w:pStyle w:val="BTCtextCTB"/>
        <w:spacing w:line="288" w:lineRule="auto"/>
        <w:rPr>
          <w:rFonts w:ascii="Georgia" w:eastAsia="Calibri" w:hAnsi="Georgia" w:cs="Arial"/>
          <w:color w:val="585756"/>
          <w:kern w:val="18"/>
          <w:sz w:val="21"/>
          <w:szCs w:val="21"/>
        </w:rPr>
      </w:pPr>
      <w:r w:rsidRPr="00752F2C">
        <w:rPr>
          <w:rFonts w:ascii="Georgia" w:eastAsia="Calibri" w:hAnsi="Georgia" w:cs="Arial"/>
          <w:color w:val="585756"/>
          <w:kern w:val="18"/>
          <w:sz w:val="21"/>
          <w:szCs w:val="21"/>
        </w:rPr>
        <w:t xml:space="preserve">Au nombre de ces facteurs objectifs, on peut citer sans s’y limiter : </w:t>
      </w:r>
    </w:p>
    <w:p w14:paraId="2041EF7C" w14:textId="77777777" w:rsidR="00871159" w:rsidRPr="00752F2C" w:rsidRDefault="00871159" w:rsidP="00BE102B">
      <w:pPr>
        <w:pStyle w:val="BTCtextCTB"/>
        <w:numPr>
          <w:ilvl w:val="0"/>
          <w:numId w:val="29"/>
        </w:numPr>
        <w:spacing w:before="0" w:after="0" w:line="288" w:lineRule="auto"/>
        <w:rPr>
          <w:rFonts w:ascii="Georgia" w:eastAsia="Calibri" w:hAnsi="Georgia" w:cs="Arial"/>
          <w:color w:val="585756"/>
          <w:kern w:val="18"/>
          <w:sz w:val="21"/>
          <w:szCs w:val="21"/>
        </w:rPr>
      </w:pPr>
      <w:r w:rsidRPr="00752F2C">
        <w:rPr>
          <w:rFonts w:ascii="Georgia" w:eastAsia="Calibri" w:hAnsi="Georgia" w:cs="Arial"/>
          <w:color w:val="585756"/>
          <w:kern w:val="18"/>
          <w:sz w:val="21"/>
          <w:szCs w:val="21"/>
        </w:rPr>
        <w:t xml:space="preserve">Le salaire, coût de la main d’œuvre ; </w:t>
      </w:r>
    </w:p>
    <w:p w14:paraId="1C8D2125" w14:textId="77777777" w:rsidR="00871159" w:rsidRPr="00752F2C" w:rsidRDefault="00871159" w:rsidP="00BE102B">
      <w:pPr>
        <w:pStyle w:val="BTCtextCTB"/>
        <w:numPr>
          <w:ilvl w:val="0"/>
          <w:numId w:val="29"/>
        </w:numPr>
        <w:spacing w:before="0" w:after="0" w:line="288" w:lineRule="auto"/>
        <w:rPr>
          <w:rFonts w:ascii="Georgia" w:eastAsia="Calibri" w:hAnsi="Georgia" w:cs="Arial"/>
          <w:color w:val="585756"/>
          <w:kern w:val="18"/>
          <w:sz w:val="21"/>
          <w:szCs w:val="21"/>
        </w:rPr>
      </w:pPr>
      <w:r w:rsidRPr="00752F2C">
        <w:rPr>
          <w:rFonts w:ascii="Georgia" w:eastAsia="Calibri" w:hAnsi="Georgia" w:cs="Arial"/>
          <w:color w:val="585756"/>
          <w:kern w:val="18"/>
          <w:sz w:val="21"/>
          <w:szCs w:val="21"/>
        </w:rPr>
        <w:t xml:space="preserve">L’indice des prix à la consommation ; </w:t>
      </w:r>
    </w:p>
    <w:p w14:paraId="638C1CE2" w14:textId="30F94D8D" w:rsidR="00871159" w:rsidRPr="00752F2C" w:rsidRDefault="00871159" w:rsidP="00BE102B">
      <w:pPr>
        <w:pStyle w:val="BTCtextCTB"/>
        <w:numPr>
          <w:ilvl w:val="0"/>
          <w:numId w:val="29"/>
        </w:numPr>
        <w:spacing w:before="0" w:after="0" w:line="288" w:lineRule="auto"/>
        <w:rPr>
          <w:rFonts w:ascii="Georgia" w:eastAsia="Calibri" w:hAnsi="Georgia" w:cs="Arial"/>
          <w:color w:val="585756"/>
          <w:kern w:val="18"/>
          <w:sz w:val="21"/>
          <w:szCs w:val="21"/>
        </w:rPr>
      </w:pPr>
      <w:r w:rsidRPr="00752F2C">
        <w:rPr>
          <w:rFonts w:ascii="Georgia" w:eastAsia="Calibri" w:hAnsi="Georgia" w:cs="Arial"/>
          <w:color w:val="585756"/>
          <w:kern w:val="18"/>
          <w:sz w:val="21"/>
          <w:szCs w:val="21"/>
        </w:rPr>
        <w:t>...</w:t>
      </w:r>
    </w:p>
    <w:p w14:paraId="113CF46E" w14:textId="77777777" w:rsidR="00871159" w:rsidRPr="00752F2C" w:rsidRDefault="00871159" w:rsidP="00871159">
      <w:pPr>
        <w:spacing w:after="120" w:line="288" w:lineRule="auto"/>
        <w:jc w:val="both"/>
        <w:rPr>
          <w:rFonts w:cs="Arial"/>
          <w:kern w:val="18"/>
          <w:szCs w:val="21"/>
        </w:rPr>
      </w:pPr>
      <w:r w:rsidRPr="00752F2C">
        <w:rPr>
          <w:rFonts w:cs="Arial"/>
          <w:kern w:val="18"/>
          <w:szCs w:val="21"/>
        </w:rPr>
        <w:t>En pratique, la révision des prix est prévue uniquement pour les prix donnés dans l’offre initiale. Il ne peut être appliqué qu’une révision des prix par an (lors de chaque anniversaire de la conclusion de l’accord-cadre).</w:t>
      </w:r>
    </w:p>
    <w:p w14:paraId="6A79C9C5" w14:textId="77777777" w:rsidR="00871159" w:rsidRPr="00752F2C" w:rsidRDefault="00871159" w:rsidP="00871159">
      <w:pPr>
        <w:spacing w:after="120" w:line="288" w:lineRule="auto"/>
        <w:jc w:val="both"/>
        <w:rPr>
          <w:rFonts w:cs="Arial"/>
          <w:kern w:val="18"/>
          <w:szCs w:val="21"/>
        </w:rPr>
      </w:pPr>
      <w:r w:rsidRPr="00752F2C">
        <w:rPr>
          <w:rFonts w:cs="Arial"/>
          <w:kern w:val="18"/>
          <w:szCs w:val="21"/>
        </w:rPr>
        <w:t>Les prix donnés dans le cadre d’un marché subséquent ne peuvent pas être revus.</w:t>
      </w:r>
    </w:p>
    <w:p w14:paraId="5D3E720A" w14:textId="77777777" w:rsidR="00871159" w:rsidRPr="00752F2C" w:rsidRDefault="00871159" w:rsidP="00871159">
      <w:pPr>
        <w:spacing w:after="120" w:line="288" w:lineRule="auto"/>
        <w:jc w:val="both"/>
        <w:rPr>
          <w:rFonts w:cs="Arial"/>
          <w:kern w:val="18"/>
          <w:szCs w:val="21"/>
        </w:rPr>
      </w:pPr>
      <w:r w:rsidRPr="00752F2C">
        <w:rPr>
          <w:rFonts w:cs="Arial"/>
          <w:kern w:val="18"/>
          <w:szCs w:val="21"/>
        </w:rPr>
        <w:t xml:space="preserve">Pour le calcul de la révision des prix, la formule suivante est d’application : </w:t>
      </w:r>
    </w:p>
    <w:tbl>
      <w:tblPr>
        <w:tblStyle w:val="Grilledutableau"/>
        <w:tblW w:w="0" w:type="auto"/>
        <w:jc w:val="right"/>
        <w:shd w:val="clear" w:color="auto" w:fill="D9D9D9" w:themeFill="background1" w:themeFillShade="D9"/>
        <w:tblLook w:val="04A0" w:firstRow="1" w:lastRow="0" w:firstColumn="1" w:lastColumn="0" w:noHBand="0" w:noVBand="1"/>
      </w:tblPr>
      <w:tblGrid>
        <w:gridCol w:w="8751"/>
      </w:tblGrid>
      <w:tr w:rsidR="00871159" w:rsidRPr="00A50C1B" w14:paraId="60CF7689" w14:textId="77777777" w:rsidTr="00B5240C">
        <w:trPr>
          <w:trHeight w:val="50"/>
          <w:jc w:val="right"/>
        </w:trPr>
        <w:tc>
          <w:tcPr>
            <w:tcW w:w="9628" w:type="dxa"/>
            <w:shd w:val="clear" w:color="auto" w:fill="D9D9D9" w:themeFill="background1" w:themeFillShade="D9"/>
          </w:tcPr>
          <w:p w14:paraId="739972A1" w14:textId="77777777" w:rsidR="00871159" w:rsidRPr="00752F2C" w:rsidRDefault="00871159" w:rsidP="00B5240C">
            <w:pPr>
              <w:spacing w:after="0" w:line="240" w:lineRule="auto"/>
              <w:jc w:val="both"/>
              <w:rPr>
                <w:rFonts w:cstheme="minorHAnsi"/>
                <w:b/>
                <w:bCs/>
                <w:color w:val="auto"/>
                <w:szCs w:val="21"/>
                <w:lang w:val="pt-PT"/>
              </w:rPr>
            </w:pPr>
            <w:r w:rsidRPr="00752F2C">
              <w:rPr>
                <w:rFonts w:cstheme="minorHAnsi"/>
                <w:b/>
                <w:bCs/>
                <w:color w:val="auto"/>
                <w:szCs w:val="21"/>
                <w:lang w:val="pt-PT"/>
              </w:rPr>
              <w:t>P = Po x ( ((0,40 x s) / S) + ((0,40 x i) / I) + 0,20 )</w:t>
            </w:r>
          </w:p>
        </w:tc>
      </w:tr>
    </w:tbl>
    <w:p w14:paraId="12033CEA" w14:textId="77777777" w:rsidR="00871159" w:rsidRPr="00752F2C" w:rsidRDefault="00871159" w:rsidP="00871159">
      <w:pPr>
        <w:spacing w:after="120" w:line="288" w:lineRule="auto"/>
        <w:jc w:val="both"/>
        <w:rPr>
          <w:rFonts w:cs="Arial"/>
          <w:kern w:val="18"/>
          <w:szCs w:val="21"/>
        </w:rPr>
      </w:pPr>
      <w:r w:rsidRPr="00752F2C">
        <w:rPr>
          <w:rFonts w:cs="Arial"/>
          <w:kern w:val="18"/>
          <w:szCs w:val="21"/>
        </w:rPr>
        <w:t>Les lettres minuscules se rapportent aux données valables à la date d’application de la révision des prix. Les lettres majuscules se rapportent aux données valables avant l’ouverture des offres.</w:t>
      </w:r>
    </w:p>
    <w:p w14:paraId="21449A00" w14:textId="77777777" w:rsidR="00871159" w:rsidRPr="00752F2C" w:rsidRDefault="00871159" w:rsidP="00871159">
      <w:pPr>
        <w:spacing w:after="120" w:line="288" w:lineRule="auto"/>
        <w:jc w:val="both"/>
        <w:rPr>
          <w:rFonts w:cs="Arial"/>
          <w:kern w:val="18"/>
          <w:szCs w:val="21"/>
        </w:rPr>
      </w:pPr>
      <w:r w:rsidRPr="00752F2C">
        <w:rPr>
          <w:rFonts w:cs="Arial"/>
          <w:kern w:val="18"/>
          <w:szCs w:val="21"/>
        </w:rPr>
        <w:t>P = prix révisé</w:t>
      </w:r>
    </w:p>
    <w:p w14:paraId="5FD4C64B" w14:textId="77777777" w:rsidR="00871159" w:rsidRPr="00752F2C" w:rsidRDefault="00871159" w:rsidP="00871159">
      <w:pPr>
        <w:spacing w:after="120" w:line="288" w:lineRule="auto"/>
        <w:jc w:val="both"/>
        <w:rPr>
          <w:rFonts w:cs="Arial"/>
          <w:kern w:val="18"/>
          <w:szCs w:val="21"/>
        </w:rPr>
      </w:pPr>
      <w:r w:rsidRPr="00752F2C">
        <w:rPr>
          <w:rFonts w:cs="Arial"/>
          <w:kern w:val="18"/>
          <w:szCs w:val="21"/>
        </w:rPr>
        <w:t>Po = prix de l’offre</w:t>
      </w:r>
    </w:p>
    <w:p w14:paraId="00C8125A" w14:textId="77777777" w:rsidR="00871159" w:rsidRPr="00752F2C" w:rsidRDefault="00871159" w:rsidP="00871159">
      <w:pPr>
        <w:spacing w:after="120" w:line="288" w:lineRule="auto"/>
        <w:jc w:val="both"/>
        <w:rPr>
          <w:rFonts w:cs="Arial"/>
          <w:kern w:val="18"/>
          <w:szCs w:val="21"/>
        </w:rPr>
      </w:pPr>
      <w:r w:rsidRPr="00752F2C">
        <w:rPr>
          <w:rFonts w:cs="Arial"/>
          <w:kern w:val="18"/>
          <w:szCs w:val="21"/>
        </w:rPr>
        <w:t>S : représente la moyenne des salaires horaires des ouvriers qualifiés, spécialisés et manœuvres, fixés par un organisme national habilité, majorés du pourcentage global des charges sociales et assurances, 10 jours avant l’ouverture des offres ;</w:t>
      </w:r>
    </w:p>
    <w:p w14:paraId="1674B7C7" w14:textId="77777777" w:rsidR="00871159" w:rsidRPr="00752F2C" w:rsidRDefault="00871159" w:rsidP="00871159">
      <w:pPr>
        <w:spacing w:after="120" w:line="288" w:lineRule="auto"/>
        <w:jc w:val="both"/>
        <w:rPr>
          <w:rFonts w:cs="Arial"/>
          <w:kern w:val="18"/>
          <w:szCs w:val="21"/>
        </w:rPr>
      </w:pPr>
      <w:r w:rsidRPr="00752F2C">
        <w:rPr>
          <w:rFonts w:cs="Arial"/>
          <w:kern w:val="18"/>
          <w:szCs w:val="21"/>
        </w:rPr>
        <w:t>s : même moyenne des salaires horaires que S mais à la date initiale de la période mensuelle considérée dans l’acompte ;</w:t>
      </w:r>
    </w:p>
    <w:p w14:paraId="16BAFFCC" w14:textId="77777777" w:rsidR="00871159" w:rsidRPr="00752F2C" w:rsidRDefault="00871159" w:rsidP="00871159">
      <w:pPr>
        <w:spacing w:after="120" w:line="288" w:lineRule="auto"/>
        <w:jc w:val="both"/>
        <w:rPr>
          <w:rFonts w:cs="Arial"/>
          <w:kern w:val="18"/>
          <w:szCs w:val="21"/>
        </w:rPr>
      </w:pPr>
      <w:r w:rsidRPr="00752F2C">
        <w:rPr>
          <w:rFonts w:cs="Arial"/>
          <w:kern w:val="18"/>
          <w:szCs w:val="21"/>
        </w:rPr>
        <w:t>I : représente l'indice sur la base d'une consommation annuelle sur le marché interne (au niveau national) des prestations de services des cabinets d’expertise établi par un organisme national habilité, pour le mois de calendrier qui précède la date d'ouverture des offres ;</w:t>
      </w:r>
    </w:p>
    <w:p w14:paraId="1EF4046C" w14:textId="77777777" w:rsidR="00871159" w:rsidRPr="00752F2C" w:rsidRDefault="00871159" w:rsidP="00871159">
      <w:pPr>
        <w:spacing w:after="120" w:line="288" w:lineRule="auto"/>
        <w:jc w:val="both"/>
        <w:rPr>
          <w:rFonts w:cs="Arial"/>
          <w:kern w:val="18"/>
          <w:szCs w:val="21"/>
        </w:rPr>
      </w:pPr>
      <w:r w:rsidRPr="00752F2C">
        <w:rPr>
          <w:rFonts w:cs="Arial"/>
          <w:kern w:val="18"/>
          <w:szCs w:val="21"/>
        </w:rPr>
        <w:t>i : représente le même indice au niveau national, pour le mois de calendrier précédant la période de l'avance ;</w:t>
      </w:r>
    </w:p>
    <w:p w14:paraId="125A741F" w14:textId="77777777" w:rsidR="00871159" w:rsidRPr="00752F2C" w:rsidRDefault="00871159" w:rsidP="00871159">
      <w:pPr>
        <w:spacing w:after="120" w:line="288" w:lineRule="auto"/>
        <w:jc w:val="both"/>
        <w:rPr>
          <w:rFonts w:cs="Arial"/>
          <w:kern w:val="18"/>
          <w:szCs w:val="21"/>
        </w:rPr>
      </w:pPr>
      <w:r w:rsidRPr="00752F2C">
        <w:rPr>
          <w:rFonts w:cs="Arial"/>
          <w:kern w:val="18"/>
          <w:szCs w:val="21"/>
        </w:rPr>
        <w:t>Chaque fraction est réduite en un nombre décimal comprenant au maximum 5 décimales dont la cinquième est majorée de 1 si la sixième décimale est égale ou supérieure à 5.</w:t>
      </w:r>
    </w:p>
    <w:p w14:paraId="33259308" w14:textId="77777777" w:rsidR="00871159" w:rsidRPr="00752F2C" w:rsidRDefault="00871159" w:rsidP="00871159">
      <w:pPr>
        <w:spacing w:after="120" w:line="288" w:lineRule="auto"/>
        <w:jc w:val="both"/>
        <w:rPr>
          <w:rFonts w:cs="Arial"/>
          <w:kern w:val="18"/>
          <w:szCs w:val="21"/>
        </w:rPr>
      </w:pPr>
      <w:r w:rsidRPr="00752F2C">
        <w:rPr>
          <w:rFonts w:cs="Arial"/>
          <w:kern w:val="18"/>
          <w:szCs w:val="21"/>
        </w:rPr>
        <w:t>Quant aux produits de la multiplication de chacun des quotients ainsi obtenus par la valeur du paramètre correspondant, ils sont arrêtés à la cinquième décimale, laquelle est également majorée de 1 si la sixième est égale ou supérieure à 5.</w:t>
      </w:r>
    </w:p>
    <w:p w14:paraId="438659DC" w14:textId="77777777" w:rsidR="00871159" w:rsidRPr="00752F2C" w:rsidRDefault="00871159" w:rsidP="00871159">
      <w:pPr>
        <w:spacing w:after="120" w:line="288" w:lineRule="auto"/>
        <w:jc w:val="both"/>
        <w:rPr>
          <w:rFonts w:cs="Arial"/>
          <w:kern w:val="18"/>
          <w:szCs w:val="21"/>
        </w:rPr>
      </w:pPr>
      <w:r w:rsidRPr="00752F2C">
        <w:rPr>
          <w:rFonts w:cs="Arial"/>
          <w:kern w:val="18"/>
          <w:szCs w:val="21"/>
        </w:rPr>
        <w:t>La révision des prix ne peut être appliquée que si la différence entre le nouveau et l’ancien prix (mentionné dans l’offre pour la première révision de prix ou le dernier prix révisé accepté</w:t>
      </w:r>
      <w:r w:rsidRPr="00752F2C">
        <w:rPr>
          <w:rFonts w:cstheme="minorHAnsi"/>
          <w:color w:val="auto"/>
          <w:szCs w:val="21"/>
        </w:rPr>
        <w:t xml:space="preserve"> pour les </w:t>
      </w:r>
      <w:r w:rsidRPr="00752F2C">
        <w:rPr>
          <w:rFonts w:cs="Arial"/>
          <w:kern w:val="18"/>
          <w:szCs w:val="21"/>
        </w:rPr>
        <w:t>révisions de prix suivantes) s’élève au moins à 5 %.</w:t>
      </w:r>
    </w:p>
    <w:p w14:paraId="7B3193A4" w14:textId="6720D56A" w:rsidR="00871159" w:rsidRPr="00752F2C" w:rsidRDefault="00871159" w:rsidP="00871159">
      <w:pPr>
        <w:spacing w:after="120" w:line="288" w:lineRule="auto"/>
        <w:jc w:val="both"/>
        <w:rPr>
          <w:rFonts w:cs="Arial"/>
          <w:kern w:val="18"/>
          <w:szCs w:val="21"/>
        </w:rPr>
      </w:pPr>
      <w:r w:rsidRPr="00752F2C">
        <w:rPr>
          <w:rFonts w:cs="Arial"/>
          <w:kern w:val="18"/>
          <w:szCs w:val="21"/>
        </w:rPr>
        <w:t>La clause doit être basée sur des éléments déterminants d’ordre économique (prix des matériaux – I et i) et/ou social (variation des salaires et des charges sociales – S et s).</w:t>
      </w:r>
      <w:bookmarkEnd w:id="156"/>
    </w:p>
    <w:p w14:paraId="7DAA5D5E" w14:textId="77777777" w:rsidR="005F2003" w:rsidRPr="006A46F9" w:rsidRDefault="005F2003" w:rsidP="71EBF40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57" w:name="_Toc174700380"/>
      <w:r w:rsidRPr="71EBF40D">
        <w:rPr>
          <w:lang w:val="fr-BE"/>
        </w:rPr>
        <w:t>Indemnités suite aux suspensions ordonnées par l’adjudicateur durant l’exécution (art. 38/12)</w:t>
      </w:r>
      <w:bookmarkEnd w:id="157"/>
    </w:p>
    <w:p w14:paraId="0BCCD158" w14:textId="77777777" w:rsidR="005F2003" w:rsidRPr="00752F2C" w:rsidRDefault="005F2003" w:rsidP="0017001A">
      <w:pPr>
        <w:pStyle w:val="BTCtextCTB"/>
        <w:rPr>
          <w:rFonts w:ascii="Georgia" w:eastAsia="Calibri" w:hAnsi="Georgia" w:cs="Arial"/>
          <w:color w:val="585756"/>
          <w:kern w:val="18"/>
          <w:sz w:val="21"/>
          <w:szCs w:val="21"/>
        </w:rPr>
      </w:pPr>
      <w:r w:rsidRPr="00752F2C">
        <w:rPr>
          <w:rFonts w:ascii="Georgia" w:eastAsia="Calibri" w:hAnsi="Georgia" w:cs="Arial"/>
          <w:color w:val="585756"/>
          <w:kern w:val="18"/>
          <w:sz w:val="21"/>
          <w:szCs w:val="21"/>
          <w:u w:val="single"/>
        </w:rPr>
        <w:t>L’adjudicateur</w:t>
      </w:r>
      <w:r w:rsidRPr="00752F2C">
        <w:rPr>
          <w:rFonts w:ascii="Georgia" w:eastAsia="Calibri" w:hAnsi="Georgia" w:cs="Arial"/>
          <w:color w:val="585756"/>
          <w:kern w:val="18"/>
          <w:sz w:val="21"/>
          <w:szCs w:val="21"/>
        </w:rPr>
        <w:t xml:space="preserve"> se réserve le droit de suspendre l’exécution du marché pendant une période donnée, notamment lorsqu’il estime que le marché ne peut pas être exécuté sans inconvénient à ce moment-là.</w:t>
      </w:r>
    </w:p>
    <w:p w14:paraId="4B87C98D" w14:textId="77777777" w:rsidR="005F2003" w:rsidRPr="00752F2C" w:rsidRDefault="005F2003" w:rsidP="0017001A">
      <w:pPr>
        <w:pStyle w:val="BTCtextCTB"/>
        <w:rPr>
          <w:rFonts w:ascii="Georgia" w:eastAsia="Calibri" w:hAnsi="Georgia" w:cs="Arial"/>
          <w:color w:val="585756"/>
          <w:kern w:val="18"/>
          <w:sz w:val="21"/>
          <w:szCs w:val="21"/>
        </w:rPr>
      </w:pPr>
      <w:r w:rsidRPr="00752F2C">
        <w:rPr>
          <w:rFonts w:ascii="Georgia" w:eastAsia="Calibri" w:hAnsi="Georgia" w:cs="Arial"/>
          <w:color w:val="585756"/>
          <w:kern w:val="18"/>
          <w:sz w:val="21"/>
          <w:szCs w:val="21"/>
        </w:rPr>
        <w:t>Le délai d’exécution est prolongé à concurrence du retard occasionné par cette suspension, pour autant que le délai contractuel ne soit pas expiré. Lorsque ce délai est expiré, une remise d'amende pour retard d'exécution sera consentie.</w:t>
      </w:r>
    </w:p>
    <w:p w14:paraId="334C02FC" w14:textId="77777777" w:rsidR="005F2003" w:rsidRPr="00752F2C" w:rsidRDefault="005F2003" w:rsidP="0017001A">
      <w:pPr>
        <w:pStyle w:val="BTCtextCTB"/>
        <w:rPr>
          <w:rFonts w:ascii="Georgia" w:eastAsia="Calibri" w:hAnsi="Georgia" w:cs="Arial"/>
          <w:color w:val="585756"/>
          <w:kern w:val="18"/>
          <w:sz w:val="21"/>
          <w:szCs w:val="21"/>
        </w:rPr>
      </w:pPr>
      <w:r w:rsidRPr="00752F2C">
        <w:rPr>
          <w:rFonts w:ascii="Georgia" w:eastAsia="Calibri" w:hAnsi="Georgia" w:cs="Arial"/>
          <w:color w:val="585756"/>
          <w:kern w:val="18"/>
          <w:sz w:val="21"/>
          <w:szCs w:val="21"/>
        </w:rPr>
        <w:t>Lorsque les prestations sont suspendues, sur la base de la présente clause, 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061B5272" w14:textId="77777777" w:rsidR="005F2003" w:rsidRPr="00752F2C" w:rsidRDefault="005F2003" w:rsidP="005F2003">
      <w:pPr>
        <w:pStyle w:val="Corpsdetexte"/>
        <w:rPr>
          <w:rFonts w:ascii="Georgia" w:eastAsia="Calibri" w:hAnsi="Georgia" w:cs="Arial"/>
          <w:color w:val="585756"/>
          <w:sz w:val="21"/>
          <w:szCs w:val="21"/>
          <w:lang w:val="fr-BE"/>
        </w:rPr>
      </w:pPr>
      <w:r w:rsidRPr="00752F2C">
        <w:rPr>
          <w:rFonts w:ascii="Georgia" w:eastAsia="Calibri" w:hAnsi="Georgia" w:cs="Arial"/>
          <w:color w:val="585756"/>
          <w:sz w:val="21"/>
          <w:szCs w:val="21"/>
          <w:u w:val="single"/>
          <w:lang w:val="fr-BE"/>
        </w:rPr>
        <w:t>L’adjudicataire</w:t>
      </w:r>
      <w:r w:rsidRPr="00752F2C">
        <w:rPr>
          <w:rFonts w:ascii="Georgia" w:eastAsia="Calibri" w:hAnsi="Georgia" w:cs="Arial"/>
          <w:color w:val="585756"/>
          <w:sz w:val="21"/>
          <w:szCs w:val="21"/>
          <w:lang w:val="fr-BE"/>
        </w:rPr>
        <w:t xml:space="preserve"> a droit à des dommages et intérêts pour les suspensions ordonnées par l’adjudicateur lorsque :</w:t>
      </w:r>
    </w:p>
    <w:p w14:paraId="61368B2C" w14:textId="77777777" w:rsidR="005F2003" w:rsidRPr="00752F2C" w:rsidRDefault="005F2003" w:rsidP="00BE102B">
      <w:pPr>
        <w:pStyle w:val="Corpsdetexte"/>
        <w:numPr>
          <w:ilvl w:val="0"/>
          <w:numId w:val="8"/>
        </w:numPr>
        <w:rPr>
          <w:rFonts w:ascii="Georgia" w:eastAsia="Calibri" w:hAnsi="Georgia" w:cs="Arial"/>
          <w:color w:val="585756"/>
          <w:sz w:val="21"/>
          <w:szCs w:val="21"/>
          <w:lang w:val="fr-BE"/>
        </w:rPr>
      </w:pPr>
      <w:r w:rsidRPr="00752F2C">
        <w:rPr>
          <w:rFonts w:ascii="Georgia" w:eastAsia="Calibri" w:hAnsi="Georgia" w:cs="Arial"/>
          <w:color w:val="585756"/>
          <w:sz w:val="21"/>
          <w:szCs w:val="21"/>
          <w:lang w:val="fr-BE"/>
        </w:rPr>
        <w:t xml:space="preserve">la suspension dépasse au total un vingtième du délai d’exécution et au moins dix jours ouvrables ou quinze jours de calendrier, selon que le délai d’exécution est exprimé en jours ouvrables ou en jours de calendrier; </w:t>
      </w:r>
    </w:p>
    <w:p w14:paraId="0485F3D3" w14:textId="77777777" w:rsidR="005F2003" w:rsidRPr="00752F2C" w:rsidRDefault="005F2003" w:rsidP="00BE102B">
      <w:pPr>
        <w:pStyle w:val="Corpsdetexte"/>
        <w:numPr>
          <w:ilvl w:val="0"/>
          <w:numId w:val="8"/>
        </w:numPr>
        <w:rPr>
          <w:rFonts w:ascii="Georgia" w:eastAsia="Calibri" w:hAnsi="Georgia" w:cs="Arial"/>
          <w:color w:val="585756"/>
          <w:sz w:val="21"/>
          <w:szCs w:val="21"/>
          <w:lang w:val="fr-BE"/>
        </w:rPr>
      </w:pPr>
      <w:r w:rsidRPr="00752F2C">
        <w:rPr>
          <w:rFonts w:ascii="Georgia" w:eastAsia="Calibri" w:hAnsi="Georgia" w:cs="Arial"/>
          <w:color w:val="585756"/>
          <w:sz w:val="21"/>
          <w:szCs w:val="21"/>
          <w:lang w:val="fr-BE"/>
        </w:rPr>
        <w:t xml:space="preserve">la suspension n’est pas due à des conditions météorologiques défavorables ; </w:t>
      </w:r>
    </w:p>
    <w:p w14:paraId="21E79B27" w14:textId="77777777" w:rsidR="005F2003" w:rsidRPr="00752F2C" w:rsidRDefault="005F2003" w:rsidP="00BE102B">
      <w:pPr>
        <w:pStyle w:val="Corpsdetexte"/>
        <w:numPr>
          <w:ilvl w:val="0"/>
          <w:numId w:val="8"/>
        </w:numPr>
        <w:rPr>
          <w:rFonts w:ascii="Georgia" w:eastAsia="Calibri" w:hAnsi="Georgia" w:cs="Arial"/>
          <w:color w:val="585756"/>
          <w:sz w:val="21"/>
          <w:szCs w:val="21"/>
          <w:lang w:val="fr-BE"/>
        </w:rPr>
      </w:pPr>
      <w:r w:rsidRPr="00752F2C">
        <w:rPr>
          <w:rFonts w:ascii="Georgia" w:eastAsia="Calibri" w:hAnsi="Georgia" w:cs="Arial"/>
          <w:color w:val="585756"/>
          <w:sz w:val="21"/>
          <w:szCs w:val="21"/>
          <w:lang w:val="fr-BE"/>
        </w:rPr>
        <w:t>la suspension a lieu endéans le délai d’exécution du marché.</w:t>
      </w:r>
    </w:p>
    <w:p w14:paraId="4D37F52B" w14:textId="77777777" w:rsidR="005F2003" w:rsidRPr="0017001A" w:rsidRDefault="005F2003" w:rsidP="0017001A">
      <w:pPr>
        <w:pStyle w:val="BTCtextCTB"/>
        <w:rPr>
          <w:rFonts w:ascii="Georgia" w:eastAsia="Calibri" w:hAnsi="Georgia" w:cs="Arial"/>
          <w:color w:val="585756"/>
          <w:kern w:val="18"/>
          <w:sz w:val="20"/>
          <w:szCs w:val="22"/>
        </w:rPr>
      </w:pPr>
      <w:r w:rsidRPr="00752F2C">
        <w:rPr>
          <w:rFonts w:ascii="Georgia" w:eastAsia="Calibri" w:hAnsi="Georgia" w:cs="Arial"/>
          <w:color w:val="585756"/>
          <w:kern w:val="18"/>
          <w:sz w:val="21"/>
          <w:szCs w:val="21"/>
        </w:rPr>
        <w:t xml:space="preserve">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  </w:t>
      </w:r>
    </w:p>
    <w:p w14:paraId="76C54FD4" w14:textId="77777777" w:rsidR="005F2003" w:rsidRPr="000534B9" w:rsidRDefault="005F2003" w:rsidP="71EBF40D">
      <w:pPr>
        <w:pStyle w:val="Titre3"/>
        <w:keepNext/>
        <w:widowControl w:val="0"/>
        <w:numPr>
          <w:ilvl w:val="2"/>
          <w:numId w:val="5"/>
        </w:numPr>
        <w:tabs>
          <w:tab w:val="num" w:pos="810"/>
        </w:tabs>
        <w:suppressAutoHyphens/>
        <w:autoSpaceDE/>
        <w:autoSpaceDN/>
        <w:adjustRightInd/>
        <w:spacing w:before="180" w:after="180"/>
        <w:ind w:left="810"/>
      </w:pPr>
      <w:bookmarkStart w:id="158" w:name="_Toc174700381"/>
      <w:r>
        <w:t>Circonstances imprévisibles</w:t>
      </w:r>
      <w:bookmarkEnd w:id="158"/>
    </w:p>
    <w:p w14:paraId="0A9476B9" w14:textId="77777777" w:rsidR="005F2003" w:rsidRPr="00752F2C" w:rsidRDefault="005F2003" w:rsidP="005F2003">
      <w:pPr>
        <w:jc w:val="both"/>
        <w:rPr>
          <w:kern w:val="18"/>
          <w:szCs w:val="21"/>
        </w:rPr>
      </w:pPr>
      <w:r w:rsidRPr="00752F2C">
        <w:rPr>
          <w:kern w:val="18"/>
          <w:szCs w:val="21"/>
        </w:rPr>
        <w:t xml:space="preserve">L'adjudicataire n'a droit en principe à aucune modification des conditions contractuelles pour des circonstances quelconques auxquelles le pouvoir adjudicateur est resté étranger. </w:t>
      </w:r>
    </w:p>
    <w:p w14:paraId="6D72E2E6" w14:textId="1FB900CE" w:rsidR="005F2003" w:rsidRPr="00752F2C" w:rsidRDefault="005F2003" w:rsidP="00752F2C">
      <w:pPr>
        <w:jc w:val="both"/>
        <w:rPr>
          <w:kern w:val="18"/>
          <w:szCs w:val="21"/>
        </w:rPr>
      </w:pPr>
      <w:r w:rsidRPr="00752F2C">
        <w:rPr>
          <w:kern w:val="18"/>
          <w:szCs w:val="21"/>
        </w:rPr>
        <w:t xml:space="preserve">Une décision de l’Etat belge de suspendre la coopération avec le pays partenaire est considérée être des circonstances imprévisibles au sens du présent article. En cas de rupture ou de cessation des activités par l’Etat belge qui implique donc le financement de ce marché, </w:t>
      </w:r>
      <w:r w:rsidR="0021448A" w:rsidRPr="00752F2C">
        <w:rPr>
          <w:kern w:val="18"/>
          <w:szCs w:val="21"/>
        </w:rPr>
        <w:t>Enabel</w:t>
      </w:r>
      <w:r w:rsidRPr="00752F2C">
        <w:rPr>
          <w:kern w:val="18"/>
          <w:szCs w:val="21"/>
        </w:rPr>
        <w:t xml:space="preserve"> mettra en œuvre les moyens raisonnables pour convenir d'un montant maximum d'indemnisation.</w:t>
      </w:r>
    </w:p>
    <w:p w14:paraId="6B777AAD" w14:textId="77777777" w:rsidR="005F2003" w:rsidRDefault="005F2003" w:rsidP="000534B9">
      <w:pPr>
        <w:pStyle w:val="Titre2"/>
        <w:keepLines w:val="0"/>
        <w:widowControl w:val="0"/>
        <w:tabs>
          <w:tab w:val="num" w:pos="576"/>
        </w:tabs>
        <w:suppressAutoHyphens/>
        <w:spacing w:after="240"/>
      </w:pPr>
      <w:bookmarkStart w:id="159" w:name="_Toc361393826"/>
      <w:bookmarkStart w:id="160" w:name="_Toc361408328"/>
      <w:bookmarkStart w:id="161" w:name="_Toc174700382"/>
      <w:r>
        <w:t>Réception technique préalable (art. 42)</w:t>
      </w:r>
      <w:bookmarkEnd w:id="159"/>
      <w:bookmarkEnd w:id="160"/>
      <w:bookmarkEnd w:id="161"/>
    </w:p>
    <w:p w14:paraId="61AA390E" w14:textId="029EC35A"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Le pouvoir adjudicateur se réserve le droit à n’importe quel moment de la mission de demander au prestataire de services un rapport d’activité (réunions tenues, personnes rencontrées, institutions visitées, résumé des résultats, problèmes rencontrés et problèmes non résolus, déviation par rapport au planning et déviations par rapport aux TdR…).</w:t>
      </w:r>
    </w:p>
    <w:p w14:paraId="5A5BB1D0" w14:textId="77777777" w:rsidR="005F2003" w:rsidRDefault="005F2003" w:rsidP="000534B9">
      <w:pPr>
        <w:pStyle w:val="Titre2"/>
        <w:keepLines w:val="0"/>
        <w:widowControl w:val="0"/>
        <w:tabs>
          <w:tab w:val="num" w:pos="576"/>
        </w:tabs>
        <w:suppressAutoHyphens/>
        <w:spacing w:after="240"/>
      </w:pPr>
      <w:bookmarkStart w:id="162" w:name="_Toc361393827"/>
      <w:bookmarkStart w:id="163" w:name="_Toc361408329"/>
      <w:bookmarkStart w:id="164" w:name="_Toc174700383"/>
      <w:r>
        <w:t>Modalités d’exécution (art. 146 es)</w:t>
      </w:r>
      <w:bookmarkEnd w:id="162"/>
      <w:bookmarkEnd w:id="163"/>
      <w:bookmarkEnd w:id="164"/>
    </w:p>
    <w:p w14:paraId="0AC16FB4" w14:textId="77777777" w:rsidR="005F2003" w:rsidRDefault="005F2003" w:rsidP="71EBF40D">
      <w:pPr>
        <w:pStyle w:val="Titre3"/>
        <w:keepNext/>
        <w:widowControl w:val="0"/>
        <w:numPr>
          <w:ilvl w:val="2"/>
          <w:numId w:val="5"/>
        </w:numPr>
        <w:tabs>
          <w:tab w:val="num" w:pos="810"/>
        </w:tabs>
        <w:suppressAutoHyphens/>
        <w:autoSpaceDE/>
        <w:autoSpaceDN/>
        <w:adjustRightInd/>
        <w:spacing w:before="180" w:after="180"/>
        <w:ind w:left="810"/>
      </w:pPr>
      <w:bookmarkStart w:id="165" w:name="_Toc174700384"/>
      <w:r>
        <w:t>Délais et clauses (art. 147)</w:t>
      </w:r>
      <w:bookmarkEnd w:id="165"/>
    </w:p>
    <w:p w14:paraId="4FB735B1" w14:textId="039930CB" w:rsidR="005F2003" w:rsidRPr="00752F2C" w:rsidRDefault="00752F2C" w:rsidP="005F2003">
      <w:pPr>
        <w:pStyle w:val="Corpsdetexte"/>
        <w:rPr>
          <w:rFonts w:ascii="Georgia" w:eastAsia="Calibri" w:hAnsi="Georgia" w:cstheme="minorHAnsi"/>
          <w:color w:val="585756"/>
          <w:sz w:val="21"/>
          <w:szCs w:val="21"/>
        </w:rPr>
      </w:pPr>
      <w:r w:rsidRPr="00752F2C">
        <w:rPr>
          <w:rFonts w:ascii="Georgia" w:eastAsia="Calibri" w:hAnsi="Georgia" w:cstheme="minorHAnsi"/>
          <w:color w:val="585756"/>
          <w:sz w:val="21"/>
          <w:szCs w:val="21"/>
        </w:rPr>
        <w:t>Les délais d’exécution seront fixés dans les TDR adressés lors des marchés subséquents.</w:t>
      </w:r>
    </w:p>
    <w:p w14:paraId="4293B525" w14:textId="77777777" w:rsidR="005F2003" w:rsidRPr="006A46F9" w:rsidRDefault="005F2003" w:rsidP="71EBF40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66" w:name="_Toc174700385"/>
      <w:r w:rsidRPr="71EBF40D">
        <w:rPr>
          <w:lang w:val="fr-BE"/>
        </w:rPr>
        <w:t>Lieu où les services doivent être exécutés et formalités (art. 149)</w:t>
      </w:r>
      <w:bookmarkEnd w:id="166"/>
    </w:p>
    <w:p w14:paraId="6BF6FDC0" w14:textId="073D2653" w:rsidR="00126B39" w:rsidRDefault="005F2003" w:rsidP="005F2003">
      <w:pPr>
        <w:pStyle w:val="Corpsdetexte"/>
        <w:rPr>
          <w:rFonts w:ascii="Georgia" w:eastAsia="Calibri" w:hAnsi="Georgia" w:cstheme="minorHAnsi"/>
          <w:color w:val="585756"/>
          <w:sz w:val="21"/>
          <w:szCs w:val="21"/>
        </w:rPr>
      </w:pPr>
      <w:r w:rsidRPr="003B5923">
        <w:rPr>
          <w:rFonts w:ascii="Georgia" w:eastAsia="Calibri" w:hAnsi="Georgia" w:cstheme="minorHAnsi"/>
          <w:color w:val="585756"/>
          <w:sz w:val="21"/>
          <w:szCs w:val="21"/>
        </w:rPr>
        <w:t xml:space="preserve">Les services seront exécutés à l’adresse </w:t>
      </w:r>
      <w:r w:rsidR="003B5923" w:rsidRPr="003B5923">
        <w:rPr>
          <w:rFonts w:ascii="Georgia" w:eastAsia="Calibri" w:hAnsi="Georgia" w:cstheme="minorHAnsi"/>
          <w:color w:val="585756"/>
          <w:sz w:val="21"/>
          <w:szCs w:val="21"/>
        </w:rPr>
        <w:t>suivante :</w:t>
      </w:r>
    </w:p>
    <w:p w14:paraId="1A60AB08" w14:textId="77777777" w:rsidR="00126B39" w:rsidRDefault="00126B39" w:rsidP="00126B39">
      <w:pPr>
        <w:spacing w:after="0" w:line="240" w:lineRule="auto"/>
        <w:jc w:val="both"/>
        <w:rPr>
          <w:color w:val="auto"/>
          <w:szCs w:val="21"/>
          <w:lang w:val="fr-FR"/>
        </w:rPr>
      </w:pPr>
      <w:r w:rsidRPr="00123DCB">
        <w:rPr>
          <w:color w:val="auto"/>
          <w:szCs w:val="21"/>
          <w:lang w:val="fr-FR"/>
        </w:rPr>
        <w:t>Les prestations se dérouleront dans tout ou partie des 9 provinces suivantes de la RDC : Kinshasa, Tshopo, Mongala, Sud-Ubangi, Sankuru, Sud-Kivu, Kasaï-oriental, Lomami, Haut Katanga, Lualaba.</w:t>
      </w:r>
      <w:r w:rsidRPr="00BE75F9">
        <w:rPr>
          <w:color w:val="auto"/>
          <w:szCs w:val="21"/>
          <w:lang w:val="fr-FR"/>
        </w:rPr>
        <w:t xml:space="preserve"> </w:t>
      </w:r>
    </w:p>
    <w:p w14:paraId="67F281D7" w14:textId="77777777" w:rsidR="00126B39" w:rsidRPr="003B5923" w:rsidRDefault="00126B39" w:rsidP="005F2003">
      <w:pPr>
        <w:pStyle w:val="Corpsdetexte"/>
        <w:rPr>
          <w:rFonts w:ascii="Georgia" w:eastAsia="Calibri" w:hAnsi="Georgia" w:cstheme="minorHAnsi"/>
          <w:color w:val="585756"/>
          <w:sz w:val="21"/>
          <w:szCs w:val="21"/>
        </w:rPr>
      </w:pPr>
    </w:p>
    <w:p w14:paraId="65836E00" w14:textId="77777777" w:rsidR="005F2003" w:rsidRDefault="005F2003" w:rsidP="000534B9">
      <w:pPr>
        <w:pStyle w:val="Titre2"/>
        <w:keepLines w:val="0"/>
        <w:widowControl w:val="0"/>
        <w:tabs>
          <w:tab w:val="num" w:pos="576"/>
        </w:tabs>
        <w:suppressAutoHyphens/>
        <w:spacing w:after="240"/>
      </w:pPr>
      <w:bookmarkStart w:id="167" w:name="_Toc174700386"/>
      <w:r>
        <w:t>Vérification des services (art. 150)</w:t>
      </w:r>
      <w:bookmarkEnd w:id="167"/>
    </w:p>
    <w:p w14:paraId="7E1FDBD3"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Si pendant l’exécution des services, des anomalies sont constatées, ceci sera immédiatement notifié à l’adjudicataire par un fax ou par un message e-mail, qui sera confirmé par la suite au moyen d’une lettre recommandée. L’adjudicataire est tenu de recommencer les services exécutés de manière non conforme.</w:t>
      </w:r>
    </w:p>
    <w:p w14:paraId="27412816"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Le prestataire de services avise le fonctionnaire dirigeant par envoi recommandé ou envoi électronique assurant la date exacte de l’envoi, à quelle date les prestations peuvent être contrôlées.</w:t>
      </w:r>
    </w:p>
    <w:p w14:paraId="09ABA658" w14:textId="77777777" w:rsidR="005F2003" w:rsidRPr="005F2003" w:rsidRDefault="005F2003" w:rsidP="000534B9">
      <w:pPr>
        <w:pStyle w:val="Titre2"/>
        <w:keepLines w:val="0"/>
        <w:widowControl w:val="0"/>
        <w:tabs>
          <w:tab w:val="num" w:pos="576"/>
        </w:tabs>
        <w:suppressAutoHyphens/>
        <w:spacing w:after="240"/>
      </w:pPr>
      <w:bookmarkStart w:id="168" w:name="_Toc361393828"/>
      <w:bookmarkStart w:id="169" w:name="_Toc361408330"/>
      <w:bookmarkStart w:id="170" w:name="_Toc174700387"/>
      <w:r>
        <w:t>Responsabilité du prestataire de services (art. 152-153)</w:t>
      </w:r>
      <w:bookmarkEnd w:id="168"/>
      <w:bookmarkEnd w:id="169"/>
      <w:bookmarkEnd w:id="170"/>
    </w:p>
    <w:p w14:paraId="745FED0B" w14:textId="37359C86" w:rsidR="005F2003" w:rsidRPr="00752F2C" w:rsidRDefault="005F2003" w:rsidP="005F2003">
      <w:pPr>
        <w:pStyle w:val="Corpsdetexte"/>
        <w:rPr>
          <w:rFonts w:ascii="Georgia" w:eastAsia="Calibri" w:hAnsi="Georgia" w:cs="Times New Roman"/>
          <w:color w:val="585756"/>
          <w:sz w:val="21"/>
          <w:szCs w:val="21"/>
          <w:lang w:val="fr-BE"/>
        </w:rPr>
      </w:pPr>
      <w:r w:rsidRPr="00C55D53">
        <w:rPr>
          <w:rFonts w:ascii="Georgia" w:eastAsia="Calibri" w:hAnsi="Georgia" w:cs="Times New Roman"/>
          <w:color w:val="585756"/>
          <w:szCs w:val="22"/>
          <w:lang w:val="fr-BE"/>
        </w:rPr>
        <w:t xml:space="preserve">Le prestataire de services assume la pleine responsabilité des fautes et manquements présentés dans </w:t>
      </w:r>
      <w:r w:rsidRPr="00752F2C">
        <w:rPr>
          <w:rFonts w:ascii="Georgia" w:eastAsia="Calibri" w:hAnsi="Georgia" w:cs="Times New Roman"/>
          <w:color w:val="585756"/>
          <w:sz w:val="21"/>
          <w:szCs w:val="21"/>
          <w:lang w:val="fr-BE"/>
        </w:rPr>
        <w:t>les services fournis.</w:t>
      </w:r>
    </w:p>
    <w:p w14:paraId="4E0015F9" w14:textId="2630BFAA" w:rsidR="507056D1" w:rsidRPr="00752F2C" w:rsidRDefault="005F2003" w:rsidP="507056D1">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Par ailleurs, le prestataire de services garantit le pouvoir adjudicateur des dommages et intérêts dont celui-ci est redevable à des tiers du fait du retard dans l’exécution des services ou de la défaillance du prestataire de services.</w:t>
      </w:r>
    </w:p>
    <w:p w14:paraId="2283E692" w14:textId="7596AD9A" w:rsidR="4438B948" w:rsidRDefault="4438B948" w:rsidP="507056D1">
      <w:pPr>
        <w:pStyle w:val="Titre2"/>
      </w:pPr>
      <w:bookmarkStart w:id="171" w:name="_Toc174700388"/>
      <w:r>
        <w:t>Tolérance zéro exploitation et abus sexuels</w:t>
      </w:r>
      <w:bookmarkEnd w:id="171"/>
    </w:p>
    <w:p w14:paraId="1EB9CBB2" w14:textId="73B948F4" w:rsidR="005F2003" w:rsidRPr="00752F2C" w:rsidRDefault="4438B948" w:rsidP="005F2003">
      <w:pPr>
        <w:pStyle w:val="Corpsdetexte"/>
        <w:rPr>
          <w:sz w:val="21"/>
          <w:szCs w:val="21"/>
        </w:rPr>
      </w:pPr>
      <w:r w:rsidRPr="00752F2C">
        <w:rPr>
          <w:rFonts w:ascii="Georgia" w:eastAsia="Calibri" w:hAnsi="Georgia" w:cs="Times New Roman"/>
          <w:color w:val="585756"/>
          <w:sz w:val="21"/>
          <w:szCs w:val="21"/>
          <w:lang w:val="fr-BE"/>
        </w:rPr>
        <w:t>En application de sa Politique concernant l’exploitation et les abus sexuels de juin 2019, Enabel applique une tolérance zéro en ce qui concerne l’ensemble des conduites fautives ayant une incidence sur la crédibilité professionnelle du soumissionnaire.</w:t>
      </w:r>
    </w:p>
    <w:p w14:paraId="58C82C8D" w14:textId="77777777" w:rsidR="005F2003" w:rsidRPr="005F2003" w:rsidRDefault="005F2003" w:rsidP="000534B9">
      <w:pPr>
        <w:pStyle w:val="Titre2"/>
        <w:keepLines w:val="0"/>
        <w:widowControl w:val="0"/>
        <w:tabs>
          <w:tab w:val="num" w:pos="576"/>
        </w:tabs>
        <w:suppressAutoHyphens/>
        <w:spacing w:after="240"/>
      </w:pPr>
      <w:bookmarkStart w:id="172" w:name="_Toc361393829"/>
      <w:bookmarkStart w:id="173" w:name="_Toc361408331"/>
      <w:bookmarkStart w:id="174" w:name="_Toc174700389"/>
      <w:r>
        <w:t>Moyens d’action du Pouvoir Adjudicateur (art. 44-51 et 154-155)</w:t>
      </w:r>
      <w:bookmarkEnd w:id="172"/>
      <w:bookmarkEnd w:id="173"/>
      <w:bookmarkEnd w:id="174"/>
    </w:p>
    <w:p w14:paraId="1262029B"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Le défaut du prestataire de services ne s’apprécie pas uniquement par rapport aux services mêmes, mais également par rapport à l’ensemble de ses obligations.</w:t>
      </w:r>
    </w:p>
    <w:p w14:paraId="13720B9A"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Afin d’éviter toute impression de risque de partialité ou de connivence dans le suivi et le contrôle de l’exécution du marché, il est strictement interdit au prestataire de services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73780195"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En cas d’infraction, le pouvoir adjudicateur pourra infliger au prestataire de services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w:t>
      </w:r>
      <w:r w:rsidRPr="00C55D53">
        <w:rPr>
          <w:rFonts w:ascii="Georgia" w:eastAsia="Calibri" w:hAnsi="Georgia" w:cs="Times New Roman"/>
          <w:color w:val="585756"/>
          <w:szCs w:val="22"/>
          <w:lang w:val="fr-BE"/>
        </w:rPr>
        <w:t xml:space="preserve"> </w:t>
      </w:r>
      <w:r w:rsidRPr="00752F2C">
        <w:rPr>
          <w:rFonts w:ascii="Georgia" w:eastAsia="Calibri" w:hAnsi="Georgia" w:cs="Times New Roman"/>
          <w:color w:val="585756"/>
          <w:sz w:val="21"/>
          <w:szCs w:val="21"/>
          <w:lang w:val="fr-BE"/>
        </w:rPr>
        <w:t>cette pénalité et de sa hauteur.</w:t>
      </w:r>
    </w:p>
    <w:p w14:paraId="56A567E0" w14:textId="1EABC314" w:rsidR="005F2003" w:rsidRPr="00752F2C" w:rsidRDefault="005F2003" w:rsidP="000534B9">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Cette clause ne fait pas préjudice à l’application éventuelle des autres mesures d’office prévues au RGE, notamment la résiliation unilatérale du marché et/ou l’exclusion des marchés du pouvoir adjudica</w:t>
      </w:r>
      <w:r w:rsidR="000534B9" w:rsidRPr="00752F2C">
        <w:rPr>
          <w:rFonts w:ascii="Georgia" w:eastAsia="Calibri" w:hAnsi="Georgia" w:cs="Times New Roman"/>
          <w:color w:val="585756"/>
          <w:sz w:val="21"/>
          <w:szCs w:val="21"/>
          <w:lang w:val="fr-BE"/>
        </w:rPr>
        <w:t>teur pour une durée déterminée.</w:t>
      </w:r>
    </w:p>
    <w:p w14:paraId="228EE25B" w14:textId="77777777" w:rsidR="005F2003" w:rsidRPr="00E2704E" w:rsidRDefault="005F2003" w:rsidP="71EBF40D">
      <w:pPr>
        <w:pStyle w:val="Titre3"/>
        <w:keepNext/>
        <w:widowControl w:val="0"/>
        <w:numPr>
          <w:ilvl w:val="2"/>
          <w:numId w:val="5"/>
        </w:numPr>
        <w:tabs>
          <w:tab w:val="num" w:pos="810"/>
        </w:tabs>
        <w:suppressAutoHyphens/>
        <w:autoSpaceDE/>
        <w:autoSpaceDN/>
        <w:adjustRightInd/>
        <w:spacing w:before="180" w:after="180"/>
        <w:ind w:left="810"/>
      </w:pPr>
      <w:bookmarkStart w:id="175" w:name="_Toc174700390"/>
      <w:r>
        <w:t>Défaut d’exécution (art. 44)</w:t>
      </w:r>
      <w:bookmarkEnd w:id="175"/>
    </w:p>
    <w:p w14:paraId="5E8E78B3" w14:textId="77777777" w:rsidR="005F2003" w:rsidRPr="00752F2C" w:rsidRDefault="005F2003" w:rsidP="005F2003">
      <w:pPr>
        <w:pStyle w:val="Corpsdetexte"/>
        <w:rPr>
          <w:rFonts w:ascii="Georgia" w:eastAsia="Calibri" w:hAnsi="Georgia" w:cs="Times New Roman"/>
          <w:color w:val="585756"/>
          <w:sz w:val="21"/>
          <w:szCs w:val="21"/>
          <w:lang w:val="fr-BE"/>
        </w:rPr>
      </w:pPr>
      <w:r w:rsidRPr="00C55D53">
        <w:rPr>
          <w:rFonts w:ascii="Georgia" w:eastAsia="Calibri" w:hAnsi="Georgia" w:cs="Times New Roman"/>
          <w:color w:val="585756"/>
          <w:szCs w:val="22"/>
          <w:lang w:val="fr-BE"/>
        </w:rPr>
        <w:t xml:space="preserve">§1 </w:t>
      </w:r>
      <w:r w:rsidRPr="00752F2C">
        <w:rPr>
          <w:rFonts w:ascii="Georgia" w:eastAsia="Calibri" w:hAnsi="Georgia" w:cs="Times New Roman"/>
          <w:color w:val="585756"/>
          <w:sz w:val="21"/>
          <w:szCs w:val="21"/>
          <w:lang w:val="fr-BE"/>
        </w:rPr>
        <w:t>L'adjudicataire est considéré en défaut d'exécution du marché:</w:t>
      </w:r>
    </w:p>
    <w:p w14:paraId="1AB95B59"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1° lorsque les prestations ne sont pas exécutées dans les conditions définies par les documents du marché;</w:t>
      </w:r>
    </w:p>
    <w:p w14:paraId="53F22386"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2° à tout moment, lorsque les prestations ne sont pas poursuivies de telle manière qu'elles puissent être entièrement terminées aux dates fixées;</w:t>
      </w:r>
    </w:p>
    <w:p w14:paraId="0B499C62"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3° lorsqu'il ne suit pas les ordres écrits, valablement donnés par le pouvoir adjudicateur.</w:t>
      </w:r>
    </w:p>
    <w:p w14:paraId="1B873CA4"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 2 Tous les manquements aux clauses du marché, y compris la non-observation des ordres du pouvoir adjudicateur, sont constatés par un procès-verbal dont une copie est transmise immédiatement à l'adjudicataire par lettre recommandée.</w:t>
      </w:r>
    </w:p>
    <w:p w14:paraId="2E2E2676"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L'adjudicataire est tenu de réparer sans délai ses manquements. Il peut faire valoir ses moyens de défense par lettre recommandée adressée au pouvoir adjudicateur dans les quinze jours suivant le jour déterminé par la date de l'envoi du procès-verbal. Son silence est considéré, après ce délai, comme une reconnaissance des faits constatés.</w:t>
      </w:r>
    </w:p>
    <w:p w14:paraId="6EB5AF63" w14:textId="1515786A"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 3 Les manquements constatés à sa charge rendent l'adjudicataire passible d'une ou de plusieurs des mesures prévues aux articles 45 à 49, 154 et 155.</w:t>
      </w:r>
    </w:p>
    <w:p w14:paraId="4B1663B2" w14:textId="77777777" w:rsidR="005F2003" w:rsidRPr="006A46F9" w:rsidRDefault="005F2003" w:rsidP="71EBF40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76" w:name="_Toc174700391"/>
      <w:r w:rsidRPr="71EBF40D">
        <w:rPr>
          <w:lang w:val="fr-BE"/>
        </w:rPr>
        <w:t>Amendes pour retard (art. 46 et 154)</w:t>
      </w:r>
      <w:bookmarkEnd w:id="176"/>
    </w:p>
    <w:p w14:paraId="34FB91E2"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6E01D66B" w14:textId="58194B6E"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Nonobstant l'application des amendes pour retard, l'adjudicataire reste garant vis-à-vis du pouvoir adjudicateur des dommages et intérêts dont celui-ci est, le cas échéant, redevable à des tiers du fait du retard dans l'exécution du marché.</w:t>
      </w:r>
    </w:p>
    <w:p w14:paraId="578BAE45" w14:textId="77777777" w:rsidR="005F2003" w:rsidRPr="00E2704E" w:rsidRDefault="005F2003" w:rsidP="71EBF40D">
      <w:pPr>
        <w:pStyle w:val="Titre3"/>
        <w:keepNext/>
        <w:widowControl w:val="0"/>
        <w:numPr>
          <w:ilvl w:val="2"/>
          <w:numId w:val="5"/>
        </w:numPr>
        <w:tabs>
          <w:tab w:val="num" w:pos="810"/>
        </w:tabs>
        <w:suppressAutoHyphens/>
        <w:autoSpaceDE/>
        <w:autoSpaceDN/>
        <w:adjustRightInd/>
        <w:spacing w:before="180" w:after="180"/>
        <w:ind w:left="810"/>
      </w:pPr>
      <w:bookmarkStart w:id="177" w:name="_Toc174700392"/>
      <w:r>
        <w:t>Mesures d’office (art. 47 et 155)</w:t>
      </w:r>
      <w:bookmarkEnd w:id="177"/>
    </w:p>
    <w:p w14:paraId="24A98062"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15AEF7FC"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Le pouvoir adjudicateur peut toutefois recourir aux mesures d'office sans attendre l'expiration du délai indiqué à l'article 44, § 2, lorsqu'au préalable, l'adjudicataire a expressément reconnu les manquements constatés.</w:t>
      </w:r>
    </w:p>
    <w:p w14:paraId="78740312"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 2 Les mesures d'office sont:</w:t>
      </w:r>
    </w:p>
    <w:p w14:paraId="15A6B391"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résiliée;</w:t>
      </w:r>
    </w:p>
    <w:p w14:paraId="3743760D"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2° l'exécution en régie de tout ou partie du marché non exécuté;</w:t>
      </w:r>
    </w:p>
    <w:p w14:paraId="3214A94A"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3° la conclusion d'un ou de plusieurs marchés pour compte avec un ou plusieurs tiers pour tout ou partie du marché restant à exécuter.</w:t>
      </w:r>
    </w:p>
    <w:p w14:paraId="28BDBFCC" w14:textId="5D6F910D"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1273BCF8" w14:textId="77777777" w:rsidR="005F2003" w:rsidRDefault="005F2003" w:rsidP="000534B9">
      <w:pPr>
        <w:pStyle w:val="Titre2"/>
        <w:keepLines w:val="0"/>
        <w:widowControl w:val="0"/>
        <w:tabs>
          <w:tab w:val="num" w:pos="576"/>
        </w:tabs>
        <w:suppressAutoHyphens/>
        <w:spacing w:after="240"/>
      </w:pPr>
      <w:bookmarkStart w:id="178" w:name="_Toc174700393"/>
      <w:bookmarkStart w:id="179" w:name="_Toc361393830"/>
      <w:bookmarkStart w:id="180" w:name="_Toc361408332"/>
      <w:r>
        <w:t>Fin du marché</w:t>
      </w:r>
      <w:bookmarkEnd w:id="178"/>
      <w:r>
        <w:t xml:space="preserve"> </w:t>
      </w:r>
      <w:bookmarkEnd w:id="179"/>
      <w:bookmarkEnd w:id="180"/>
    </w:p>
    <w:p w14:paraId="7D2530FC" w14:textId="77777777" w:rsidR="005F2003" w:rsidRPr="006A46F9" w:rsidRDefault="005F2003" w:rsidP="71EBF40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81" w:name="_Toc174700394"/>
      <w:r w:rsidRPr="71EBF40D">
        <w:rPr>
          <w:lang w:val="fr-BE"/>
        </w:rPr>
        <w:t>Réception des services exécutés (art. 64-65 et 156)</w:t>
      </w:r>
      <w:bookmarkEnd w:id="181"/>
    </w:p>
    <w:p w14:paraId="16D52AE9"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Les services seront suivis de près pendant leur exécution par le fonctionnaire dirigeant.</w:t>
      </w:r>
    </w:p>
    <w:p w14:paraId="0ADBEDC3" w14:textId="77777777"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 xml:space="preserve">Les prestations ne sont réceptionnées qu'après avoir satisfait aux vérifications, aux réceptions techniques et aux épreuves prescrites. </w:t>
      </w:r>
    </w:p>
    <w:p w14:paraId="691EB050" w14:textId="19631F22" w:rsidR="005F2003" w:rsidRPr="00752F2C"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 xml:space="preserve">Le pouvoir adjudicateur dispose d’un délai de vérification de trente jours à compter de la date de la fin totale ou partielle des services, constatée conformément aux modalités fixées dans les documents du </w:t>
      </w:r>
      <w:r w:rsidR="006B4888" w:rsidRPr="00752F2C">
        <w:rPr>
          <w:rFonts w:ascii="Georgia" w:eastAsia="Calibri" w:hAnsi="Georgia" w:cs="Times New Roman"/>
          <w:color w:val="585756"/>
          <w:sz w:val="21"/>
          <w:szCs w:val="21"/>
          <w:lang w:val="fr-BE"/>
        </w:rPr>
        <w:t>marché,</w:t>
      </w:r>
      <w:r w:rsidRPr="00752F2C">
        <w:rPr>
          <w:rFonts w:ascii="Georgia" w:eastAsia="Calibri" w:hAnsi="Georgia" w:cs="Times New Roman"/>
          <w:color w:val="585756"/>
          <w:sz w:val="21"/>
          <w:szCs w:val="21"/>
          <w:lang w:val="fr-BE"/>
        </w:rPr>
        <w:t xml:space="preserve"> pour procéder aux formalités de réception et en notifier le résultat au prestataire de services. Ce délai prend cours pour autant que le pouvoir adjudicateur soit, en même temps, en possession de la liste des services prestés ou de la facture. A l'expiration du délai de trente jours qui suivent le jour fixé pour l'achèvement de la totalité des services, il est selon le cas dressé un procès-verbal de réception ou de refus de réception du marché.</w:t>
      </w:r>
    </w:p>
    <w:p w14:paraId="595ED91C" w14:textId="77777777" w:rsidR="005F2003" w:rsidRPr="00123DCB" w:rsidRDefault="005F2003" w:rsidP="005F2003">
      <w:pPr>
        <w:pStyle w:val="Corpsdetexte"/>
        <w:rPr>
          <w:rFonts w:ascii="Georgia" w:eastAsia="Calibri" w:hAnsi="Georgia" w:cs="Times New Roman"/>
          <w:color w:val="585756"/>
          <w:sz w:val="21"/>
          <w:szCs w:val="21"/>
          <w:lang w:val="fr-BE"/>
        </w:rPr>
      </w:pPr>
      <w:r w:rsidRPr="00752F2C">
        <w:rPr>
          <w:rFonts w:ascii="Georgia" w:eastAsia="Calibri" w:hAnsi="Georgia" w:cs="Times New Roman"/>
          <w:color w:val="585756"/>
          <w:sz w:val="21"/>
          <w:szCs w:val="21"/>
          <w:lang w:val="fr-BE"/>
        </w:rPr>
        <w:t xml:space="preserve">Lorsque les services sont terminés avant ou après cette date, il appartient au prestataire de services d'en donner connaissance par lettre recommandée au fonctionnaire dirigeant et de demander, par la même occasion, de procéder à la réception. Dans les trente jours qui suivent le jour de la réception de la demande du prestataire de services, il est dressé selon le cas un </w:t>
      </w:r>
      <w:r w:rsidRPr="00123DCB">
        <w:rPr>
          <w:rFonts w:ascii="Georgia" w:eastAsia="Calibri" w:hAnsi="Georgia" w:cs="Times New Roman"/>
          <w:color w:val="585756"/>
          <w:sz w:val="21"/>
          <w:szCs w:val="21"/>
          <w:lang w:val="fr-BE"/>
        </w:rPr>
        <w:t>procès-verbal de réception ou de refus de réception.</w:t>
      </w:r>
    </w:p>
    <w:p w14:paraId="26BBDE2A" w14:textId="1AB0DC34" w:rsidR="005F2003" w:rsidRDefault="005F2003" w:rsidP="005F2003">
      <w:pPr>
        <w:pStyle w:val="Corpsdetexte"/>
        <w:rPr>
          <w:rFonts w:ascii="Georgia" w:eastAsia="Calibri" w:hAnsi="Georgia" w:cs="Times New Roman"/>
          <w:color w:val="585756"/>
          <w:szCs w:val="22"/>
          <w:lang w:val="fr-BE"/>
        </w:rPr>
      </w:pPr>
      <w:r w:rsidRPr="00123DCB">
        <w:rPr>
          <w:rFonts w:ascii="Georgia" w:eastAsia="Calibri" w:hAnsi="Georgia" w:cs="Times New Roman"/>
          <w:color w:val="585756"/>
          <w:szCs w:val="22"/>
          <w:lang w:val="fr-BE"/>
        </w:rPr>
        <w:t>La réception visée ci-avant est définitive.</w:t>
      </w:r>
    </w:p>
    <w:p w14:paraId="3A2DC9B9" w14:textId="0DFC6BDE" w:rsidR="006B4888" w:rsidRPr="006B4888" w:rsidRDefault="006B4888" w:rsidP="005F2003">
      <w:pPr>
        <w:pStyle w:val="Corpsdetexte"/>
        <w:rPr>
          <w:rFonts w:ascii="Georgia" w:eastAsia="Calibri" w:hAnsi="Georgia" w:cs="Times New Roman"/>
          <w:color w:val="585756"/>
          <w:sz w:val="21"/>
          <w:szCs w:val="21"/>
          <w:lang w:val="fr-BE"/>
        </w:rPr>
      </w:pPr>
      <w:r w:rsidRPr="006B4888">
        <w:rPr>
          <w:rFonts w:ascii="Georgia" w:eastAsia="Calibri" w:hAnsi="Georgia" w:cs="Times New Roman"/>
          <w:color w:val="585756"/>
          <w:sz w:val="21"/>
          <w:szCs w:val="21"/>
          <w:lang w:val="fr-BE"/>
        </w:rPr>
        <w:t>Dans le cadre du présent marché, il est prévu une réception définitive à l'issue de l'exécution des prestations qui font l'objet du marché qui marque l'achèvement complet du marché.</w:t>
      </w:r>
    </w:p>
    <w:p w14:paraId="1046C6AE" w14:textId="5B4C318B" w:rsidR="005F2003" w:rsidRDefault="00752F2C" w:rsidP="71EBF40D">
      <w:pPr>
        <w:pStyle w:val="Titre3"/>
        <w:keepNext/>
        <w:widowControl w:val="0"/>
        <w:numPr>
          <w:ilvl w:val="2"/>
          <w:numId w:val="5"/>
        </w:numPr>
        <w:tabs>
          <w:tab w:val="num" w:pos="810"/>
        </w:tabs>
        <w:suppressAutoHyphens/>
        <w:autoSpaceDE/>
        <w:autoSpaceDN/>
        <w:adjustRightInd/>
        <w:spacing w:before="180" w:after="180"/>
        <w:ind w:left="810"/>
      </w:pPr>
      <w:r w:rsidRPr="006B4888">
        <w:rPr>
          <w:lang w:val="fr-FR"/>
        </w:rPr>
        <w:t xml:space="preserve"> </w:t>
      </w:r>
      <w:bookmarkStart w:id="182" w:name="_Toc174700395"/>
      <w:r w:rsidR="005F2003">
        <w:t xml:space="preserve">Frais de </w:t>
      </w:r>
      <w:r>
        <w:t>reception</w:t>
      </w:r>
      <w:bookmarkEnd w:id="182"/>
    </w:p>
    <w:p w14:paraId="0640B763" w14:textId="77777777" w:rsidR="005F2003" w:rsidRPr="00470D31" w:rsidRDefault="005F2003" w:rsidP="005F2003">
      <w:pPr>
        <w:pStyle w:val="Corpsdetexte"/>
        <w:rPr>
          <w:rFonts w:ascii="Georgia" w:eastAsia="Calibri" w:hAnsi="Georgia" w:cs="Times New Roman"/>
          <w:color w:val="585756"/>
          <w:sz w:val="21"/>
          <w:szCs w:val="21"/>
          <w:lang w:val="fr-BE"/>
        </w:rPr>
      </w:pPr>
      <w:r w:rsidRPr="00470D31">
        <w:rPr>
          <w:rFonts w:ascii="Georgia" w:eastAsia="Calibri" w:hAnsi="Georgia" w:cs="Times New Roman"/>
          <w:color w:val="585756"/>
          <w:sz w:val="21"/>
          <w:szCs w:val="21"/>
          <w:lang w:val="fr-BE"/>
        </w:rPr>
        <w:t xml:space="preserve">Les frais de voyage et de séjour du fonctionnaire dirigeant sont à charge du prestataire de services. </w:t>
      </w:r>
    </w:p>
    <w:p w14:paraId="207BCB8B" w14:textId="77A46438" w:rsidR="005F2003" w:rsidRPr="00470D31" w:rsidRDefault="006B4888" w:rsidP="005F2003">
      <w:pPr>
        <w:pStyle w:val="Corpsdetexte"/>
        <w:rPr>
          <w:rFonts w:ascii="Georgia" w:eastAsia="Calibri" w:hAnsi="Georgia" w:cs="Times New Roman"/>
          <w:color w:val="585756"/>
          <w:sz w:val="21"/>
          <w:szCs w:val="21"/>
          <w:lang w:val="fr-BE"/>
        </w:rPr>
      </w:pPr>
      <w:r w:rsidRPr="00470D31">
        <w:rPr>
          <w:rFonts w:ascii="Georgia" w:eastAsia="Calibri" w:hAnsi="Georgia" w:cs="Times New Roman"/>
          <w:color w:val="585756"/>
          <w:sz w:val="21"/>
          <w:szCs w:val="21"/>
          <w:lang w:val="fr-BE"/>
        </w:rPr>
        <w:t>Lors de la rédaction de son offre le soumissionnaire tient compte des frais de réception à prévoir en parfaite concordance avec l’article 1.3.4.4 ci-dessus</w:t>
      </w:r>
    </w:p>
    <w:p w14:paraId="483C4E77" w14:textId="77777777" w:rsidR="005F2003" w:rsidRDefault="005F2003" w:rsidP="71EBF40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83" w:name="_Toc361393831"/>
      <w:bookmarkStart w:id="184" w:name="_Toc361408333"/>
      <w:bookmarkStart w:id="185" w:name="_Toc174700396"/>
      <w:r w:rsidRPr="71EBF40D">
        <w:rPr>
          <w:lang w:val="fr-BE"/>
        </w:rPr>
        <w:t>Facturation et paiement des services (art. 66 à 72 -160)</w:t>
      </w:r>
      <w:bookmarkEnd w:id="183"/>
      <w:bookmarkEnd w:id="184"/>
      <w:bookmarkEnd w:id="185"/>
    </w:p>
    <w:p w14:paraId="166E9AA4" w14:textId="73BEE9E9" w:rsidR="00470D31" w:rsidRPr="00470D31" w:rsidRDefault="00470D31" w:rsidP="00470D31">
      <w:pPr>
        <w:pStyle w:val="BTCtextCTB"/>
        <w:rPr>
          <w:rFonts w:ascii="Georgia" w:eastAsia="Calibri" w:hAnsi="Georgia"/>
          <w:color w:val="585756"/>
          <w:kern w:val="18"/>
          <w:sz w:val="21"/>
          <w:szCs w:val="21"/>
        </w:rPr>
      </w:pPr>
      <w:r>
        <w:rPr>
          <w:rFonts w:ascii="Georgia" w:eastAsia="Calibri" w:hAnsi="Georgia"/>
          <w:color w:val="585756"/>
          <w:kern w:val="18"/>
          <w:sz w:val="21"/>
          <w:szCs w:val="21"/>
        </w:rPr>
        <w:t>Les modalités de payement seront détaillées dans les documents de chaque Marché subséquent. En fonction de la complexité et de la dureté de l’exécution, ces modalités peuvent prévoir un payement par acompte (tranche).</w:t>
      </w:r>
    </w:p>
    <w:p w14:paraId="09444683" w14:textId="77777777" w:rsidR="00470D31" w:rsidRDefault="00470D31" w:rsidP="00470D31">
      <w:pPr>
        <w:pStyle w:val="Corpsdetexte"/>
        <w:rPr>
          <w:rFonts w:ascii="Georgia" w:eastAsia="Calibri" w:hAnsi="Georgia" w:cs="Times New Roman"/>
          <w:color w:val="585756"/>
          <w:sz w:val="21"/>
          <w:szCs w:val="21"/>
          <w:lang w:val="fr-BE"/>
        </w:rPr>
      </w:pPr>
      <w:r>
        <w:rPr>
          <w:rFonts w:ascii="Georgia" w:eastAsia="Calibri" w:hAnsi="Georgia" w:cs="Times New Roman"/>
          <w:color w:val="585756"/>
          <w:sz w:val="21"/>
          <w:szCs w:val="21"/>
          <w:lang w:val="fr-BE"/>
        </w:rPr>
        <w:t>Pour chaque marché base sur l’accord cadre, l</w:t>
      </w:r>
      <w:r w:rsidR="005F2003" w:rsidRPr="00470D31">
        <w:rPr>
          <w:rFonts w:ascii="Georgia" w:eastAsia="Calibri" w:hAnsi="Georgia" w:cs="Times New Roman"/>
          <w:color w:val="585756"/>
          <w:sz w:val="21"/>
          <w:szCs w:val="21"/>
          <w:lang w:val="fr-BE"/>
        </w:rPr>
        <w:t>’adjudicataire envoie les factures (en un seul exemplaire) et le procès-verbal de réception du marché (exemplaire original)</w:t>
      </w:r>
      <w:r>
        <w:rPr>
          <w:rFonts w:ascii="Georgia" w:eastAsia="Calibri" w:hAnsi="Georgia" w:cs="Times New Roman"/>
          <w:color w:val="585756"/>
          <w:sz w:val="21"/>
          <w:szCs w:val="21"/>
          <w:lang w:val="fr-BE"/>
        </w:rPr>
        <w:t xml:space="preserve"> à </w:t>
      </w:r>
    </w:p>
    <w:p w14:paraId="2950C4E3" w14:textId="41B4B037" w:rsidR="00470D31" w:rsidRPr="009C57AB" w:rsidRDefault="00470D31" w:rsidP="00BE102B">
      <w:pPr>
        <w:pStyle w:val="Corpsdetexte"/>
        <w:numPr>
          <w:ilvl w:val="0"/>
          <w:numId w:val="30"/>
        </w:numPr>
        <w:rPr>
          <w:rFonts w:ascii="Georgia" w:eastAsia="Calibri" w:hAnsi="Georgia" w:cs="Times New Roman"/>
          <w:b/>
          <w:bCs/>
          <w:color w:val="585756"/>
          <w:sz w:val="21"/>
          <w:szCs w:val="21"/>
          <w:lang w:val="fr-BE"/>
        </w:rPr>
      </w:pPr>
      <w:r w:rsidRPr="009C57AB">
        <w:rPr>
          <w:rFonts w:ascii="Georgia" w:eastAsia="Calibri" w:hAnsi="Georgia" w:cs="Times New Roman"/>
          <w:b/>
          <w:bCs/>
          <w:color w:val="585756"/>
          <w:sz w:val="21"/>
          <w:szCs w:val="21"/>
          <w:lang w:val="fr-BE"/>
        </w:rPr>
        <w:t>L’</w:t>
      </w:r>
      <w:r w:rsidR="00BE102B">
        <w:rPr>
          <w:rFonts w:ascii="Georgia" w:eastAsia="Calibri" w:hAnsi="Georgia" w:cs="Times New Roman"/>
          <w:b/>
          <w:bCs/>
          <w:color w:val="585756"/>
          <w:sz w:val="21"/>
          <w:szCs w:val="21"/>
          <w:lang w:val="fr-BE"/>
        </w:rPr>
        <w:t>i</w:t>
      </w:r>
      <w:r w:rsidRPr="009C57AB">
        <w:rPr>
          <w:rFonts w:ascii="Georgia" w:eastAsia="Calibri" w:hAnsi="Georgia" w:cs="Times New Roman"/>
          <w:b/>
          <w:bCs/>
          <w:color w:val="585756"/>
          <w:sz w:val="21"/>
          <w:szCs w:val="21"/>
          <w:lang w:val="fr-BE"/>
        </w:rPr>
        <w:t>ntention du fonctionnaire dirigeant désigné pour le marché faisant objet de la demande de payement</w:t>
      </w:r>
    </w:p>
    <w:p w14:paraId="26E3F6FF" w14:textId="5E5608BF" w:rsidR="00470D31" w:rsidRPr="009C57AB" w:rsidRDefault="009C57AB" w:rsidP="00BE102B">
      <w:pPr>
        <w:pStyle w:val="Corpsdetexte"/>
        <w:numPr>
          <w:ilvl w:val="0"/>
          <w:numId w:val="30"/>
        </w:numPr>
        <w:rPr>
          <w:rFonts w:ascii="Georgia" w:eastAsia="Calibri" w:hAnsi="Georgia" w:cs="Times New Roman"/>
          <w:b/>
          <w:bCs/>
          <w:color w:val="585756"/>
          <w:sz w:val="21"/>
          <w:szCs w:val="21"/>
          <w:lang w:val="fr-BE"/>
        </w:rPr>
      </w:pPr>
      <w:r w:rsidRPr="009C57AB">
        <w:rPr>
          <w:rFonts w:ascii="Georgia" w:eastAsia="Calibri" w:hAnsi="Georgia" w:cs="Times New Roman"/>
          <w:b/>
          <w:bCs/>
          <w:color w:val="585756"/>
          <w:sz w:val="21"/>
          <w:szCs w:val="21"/>
          <w:lang w:val="fr-BE"/>
        </w:rPr>
        <w:t>L’</w:t>
      </w:r>
      <w:r w:rsidR="00BE102B">
        <w:rPr>
          <w:rFonts w:ascii="Georgia" w:eastAsia="Calibri" w:hAnsi="Georgia" w:cs="Times New Roman"/>
          <w:b/>
          <w:bCs/>
          <w:color w:val="585756"/>
          <w:sz w:val="21"/>
          <w:szCs w:val="21"/>
          <w:lang w:val="fr-BE"/>
        </w:rPr>
        <w:t>a</w:t>
      </w:r>
      <w:r w:rsidRPr="009C57AB">
        <w:rPr>
          <w:rFonts w:ascii="Georgia" w:eastAsia="Calibri" w:hAnsi="Georgia" w:cs="Times New Roman"/>
          <w:b/>
          <w:bCs/>
          <w:color w:val="585756"/>
          <w:sz w:val="21"/>
          <w:szCs w:val="21"/>
          <w:lang w:val="fr-BE"/>
        </w:rPr>
        <w:t>dresse mentionnée dans la notification du marché.</w:t>
      </w:r>
    </w:p>
    <w:p w14:paraId="2686BE6F" w14:textId="3632229C" w:rsidR="00470D31" w:rsidRPr="009C57AB" w:rsidRDefault="009C57AB" w:rsidP="009C57AB">
      <w:pPr>
        <w:pStyle w:val="BTCtextCTB"/>
        <w:rPr>
          <w:rFonts w:ascii="Georgia" w:eastAsia="Calibri" w:hAnsi="Georgia"/>
          <w:color w:val="585756"/>
          <w:kern w:val="18"/>
          <w:sz w:val="21"/>
          <w:szCs w:val="21"/>
        </w:rPr>
      </w:pPr>
      <w:r w:rsidRPr="00470D31">
        <w:rPr>
          <w:rFonts w:ascii="Georgia" w:eastAsia="Calibri" w:hAnsi="Georgia"/>
          <w:color w:val="585756"/>
          <w:kern w:val="18"/>
          <w:sz w:val="21"/>
          <w:szCs w:val="21"/>
        </w:rPr>
        <w:t>Seuls les services exécutés de manière correcte pourront être facturés.</w:t>
      </w:r>
    </w:p>
    <w:p w14:paraId="12D85603" w14:textId="43B0160B" w:rsidR="005F2003" w:rsidRPr="009C57AB" w:rsidRDefault="005F2003" w:rsidP="005F2003">
      <w:pPr>
        <w:pStyle w:val="BTCtextCTB"/>
        <w:rPr>
          <w:rFonts w:ascii="Georgia" w:eastAsia="Calibri" w:hAnsi="Georgia"/>
          <w:color w:val="585756"/>
          <w:kern w:val="18"/>
          <w:sz w:val="21"/>
          <w:szCs w:val="21"/>
        </w:rPr>
      </w:pPr>
      <w:r w:rsidRPr="00470D31">
        <w:rPr>
          <w:rFonts w:ascii="Georgia" w:eastAsia="Calibri" w:hAnsi="Georgia"/>
          <w:color w:val="585756"/>
          <w:kern w:val="18"/>
          <w:sz w:val="21"/>
          <w:szCs w:val="21"/>
        </w:rPr>
        <w:t xml:space="preserve">Le paiement du montant dû au prestataire de services doit intervenir dans le délai de paiement de </w:t>
      </w:r>
      <w:r w:rsidRPr="009C57AB">
        <w:rPr>
          <w:rFonts w:ascii="Georgia" w:eastAsia="Calibri" w:hAnsi="Georgia"/>
          <w:color w:val="585756"/>
          <w:kern w:val="18"/>
          <w:sz w:val="21"/>
          <w:szCs w:val="21"/>
        </w:rPr>
        <w:t>trente jours à compter de l'échéance du délai de vérification ou à compter du lendemain du dernier jour du délai de vérification si ce délai est inférieur à trente jours. Et pour autant que le pouvoir adjudicateur soit, en même temps, en possession de la facture régulièrement établie ainsi que d’autres documents éventuellement exigés.</w:t>
      </w:r>
    </w:p>
    <w:p w14:paraId="27A18695" w14:textId="77777777" w:rsidR="005F2003" w:rsidRPr="009C57AB" w:rsidRDefault="005F2003" w:rsidP="005F2003">
      <w:pPr>
        <w:pStyle w:val="BTCtextCTB"/>
        <w:rPr>
          <w:rFonts w:ascii="Georgia" w:eastAsia="Calibri" w:hAnsi="Georgia"/>
          <w:color w:val="585756"/>
          <w:kern w:val="18"/>
          <w:sz w:val="21"/>
          <w:szCs w:val="21"/>
        </w:rPr>
      </w:pPr>
      <w:r w:rsidRPr="009C57AB">
        <w:rPr>
          <w:rFonts w:ascii="Georgia" w:eastAsia="Calibri" w:hAnsi="Georgia"/>
          <w:color w:val="585756"/>
          <w:kern w:val="18"/>
          <w:sz w:val="21"/>
          <w:szCs w:val="21"/>
        </w:rPr>
        <w:t>Lorsque les documents du marché ne prévoient pas une déclaration de créance séparée, la facture vaut déclaration de créance.</w:t>
      </w:r>
    </w:p>
    <w:p w14:paraId="7AB4C423" w14:textId="77777777" w:rsidR="005F2003" w:rsidRPr="009C57AB" w:rsidRDefault="005F2003" w:rsidP="005F2003">
      <w:pPr>
        <w:pStyle w:val="BTCtextCTB"/>
        <w:rPr>
          <w:rFonts w:ascii="Georgia" w:eastAsia="Calibri" w:hAnsi="Georgia"/>
          <w:color w:val="585756"/>
          <w:kern w:val="18"/>
          <w:sz w:val="21"/>
          <w:szCs w:val="21"/>
        </w:rPr>
      </w:pPr>
      <w:r w:rsidRPr="009C57AB">
        <w:rPr>
          <w:rFonts w:ascii="Georgia" w:eastAsia="Calibri" w:hAnsi="Georgia"/>
          <w:color w:val="585756"/>
          <w:kern w:val="18"/>
          <w:sz w:val="21"/>
          <w:szCs w:val="21"/>
        </w:rPr>
        <w:t>La facture doit être libellée en EURO.</w:t>
      </w:r>
    </w:p>
    <w:p w14:paraId="2ECBD15D" w14:textId="67C655C7" w:rsidR="005F2003" w:rsidRPr="009C57AB" w:rsidRDefault="005F2003" w:rsidP="005F2003">
      <w:pPr>
        <w:pStyle w:val="BTCtextCTB"/>
        <w:rPr>
          <w:rFonts w:ascii="Georgia" w:eastAsia="Calibri" w:hAnsi="Georgia"/>
          <w:color w:val="585756"/>
          <w:kern w:val="18"/>
          <w:sz w:val="21"/>
          <w:szCs w:val="21"/>
        </w:rPr>
      </w:pPr>
      <w:r w:rsidRPr="009C57AB">
        <w:rPr>
          <w:rFonts w:ascii="Georgia" w:eastAsia="Calibri" w:hAnsi="Georgia"/>
          <w:color w:val="585756"/>
          <w:kern w:val="18"/>
          <w:sz w:val="21"/>
          <w:szCs w:val="21"/>
        </w:rPr>
        <w:t xml:space="preserve">Aucune avance ne peut être demandée par l’adjudicataire et le paiement sera effectué après réception </w:t>
      </w:r>
      <w:r w:rsidR="009C57AB">
        <w:rPr>
          <w:rFonts w:ascii="Georgia" w:eastAsia="Calibri" w:hAnsi="Georgia"/>
          <w:color w:val="585756"/>
          <w:kern w:val="18"/>
          <w:sz w:val="21"/>
          <w:szCs w:val="21"/>
        </w:rPr>
        <w:t>et approbation des prestations détaillées dans la commande.</w:t>
      </w:r>
    </w:p>
    <w:p w14:paraId="53DE9D59" w14:textId="77777777" w:rsidR="005F2003" w:rsidRDefault="005F2003" w:rsidP="000534B9">
      <w:pPr>
        <w:pStyle w:val="Titre2"/>
        <w:keepLines w:val="0"/>
        <w:widowControl w:val="0"/>
        <w:tabs>
          <w:tab w:val="num" w:pos="576"/>
        </w:tabs>
        <w:suppressAutoHyphens/>
        <w:spacing w:after="240"/>
      </w:pPr>
      <w:bookmarkStart w:id="186" w:name="_Toc361393832"/>
      <w:bookmarkStart w:id="187" w:name="_Toc361408334"/>
      <w:bookmarkStart w:id="188" w:name="_Toc174700397"/>
      <w:r>
        <w:t>Litiges (art. 73)</w:t>
      </w:r>
      <w:bookmarkEnd w:id="186"/>
      <w:bookmarkEnd w:id="187"/>
      <w:bookmarkEnd w:id="188"/>
    </w:p>
    <w:p w14:paraId="1E475259" w14:textId="77777777" w:rsidR="005F2003" w:rsidRPr="009C57AB" w:rsidRDefault="005F2003" w:rsidP="005F2003">
      <w:pPr>
        <w:pStyle w:val="BTCtextCTB"/>
        <w:rPr>
          <w:rFonts w:ascii="Georgia" w:eastAsia="Calibri" w:hAnsi="Georgia"/>
          <w:color w:val="585756"/>
          <w:kern w:val="18"/>
          <w:sz w:val="21"/>
          <w:szCs w:val="21"/>
        </w:rPr>
      </w:pPr>
      <w:r w:rsidRPr="009C57AB">
        <w:rPr>
          <w:rFonts w:ascii="Georgia" w:eastAsia="Calibri" w:hAnsi="Georgia"/>
          <w:color w:val="585756"/>
          <w:kern w:val="18"/>
          <w:sz w:val="21"/>
          <w:szCs w:val="21"/>
        </w:rPr>
        <w:t>Tous les litiges relatifs à l’exécution de ce marché sont exclusivement tranchés par les tribunaux compétents de l’arrondissement judiciaire de Bruxelles. La langue véhiculaire est le français ou le néerlandais.</w:t>
      </w:r>
    </w:p>
    <w:p w14:paraId="312EF334" w14:textId="77777777" w:rsidR="005F2003" w:rsidRPr="009C57AB" w:rsidRDefault="005F2003" w:rsidP="005F2003">
      <w:pPr>
        <w:pStyle w:val="BTCtextCTB"/>
        <w:rPr>
          <w:rFonts w:ascii="Georgia" w:eastAsia="Calibri" w:hAnsi="Georgia"/>
          <w:color w:val="585756"/>
          <w:kern w:val="18"/>
          <w:sz w:val="21"/>
          <w:szCs w:val="21"/>
        </w:rPr>
      </w:pPr>
      <w:r w:rsidRPr="009C57AB">
        <w:rPr>
          <w:rFonts w:ascii="Georgia" w:eastAsia="Calibri" w:hAnsi="Georgia"/>
          <w:color w:val="585756"/>
          <w:kern w:val="18"/>
          <w:sz w:val="21"/>
          <w:szCs w:val="21"/>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7134E7AE" w14:textId="77777777" w:rsidR="005F2003" w:rsidRPr="009C57AB" w:rsidRDefault="005F2003" w:rsidP="005F2003">
      <w:pPr>
        <w:pStyle w:val="BTCtextCTB"/>
        <w:rPr>
          <w:rFonts w:ascii="Georgia" w:eastAsia="Calibri" w:hAnsi="Georgia"/>
          <w:color w:val="585756"/>
          <w:kern w:val="18"/>
          <w:sz w:val="21"/>
          <w:szCs w:val="21"/>
        </w:rPr>
      </w:pPr>
      <w:r w:rsidRPr="009C57AB">
        <w:rPr>
          <w:rFonts w:ascii="Georgia" w:eastAsia="Calibri" w:hAnsi="Georgia"/>
          <w:color w:val="585756"/>
          <w:kern w:val="18"/>
          <w:sz w:val="21"/>
          <w:szCs w:val="21"/>
        </w:rPr>
        <w:t xml:space="preserve">En cas de « litige », c’est-à-dire d’action en justice, la correspondance devra (également) être envoyée à l’adresse suivante : </w:t>
      </w:r>
    </w:p>
    <w:p w14:paraId="15A8FD98" w14:textId="4DE78A35" w:rsidR="005F2003" w:rsidRPr="009C57AB" w:rsidRDefault="009E41E9" w:rsidP="009C57AB">
      <w:pPr>
        <w:pStyle w:val="BTCtextCTB"/>
        <w:jc w:val="center"/>
        <w:rPr>
          <w:rFonts w:ascii="Georgia" w:eastAsia="Calibri" w:hAnsi="Georgia"/>
          <w:color w:val="585756"/>
          <w:kern w:val="18"/>
          <w:sz w:val="21"/>
          <w:szCs w:val="21"/>
        </w:rPr>
      </w:pPr>
      <w:r>
        <w:rPr>
          <w:rFonts w:ascii="Georgia" w:eastAsia="Calibri" w:hAnsi="Georgia"/>
          <w:color w:val="585756"/>
          <w:kern w:val="18"/>
          <w:sz w:val="21"/>
          <w:szCs w:val="21"/>
        </w:rPr>
        <w:t>Enabel</w:t>
      </w:r>
      <w:r w:rsidR="005F2003" w:rsidRPr="009C57AB">
        <w:rPr>
          <w:rFonts w:ascii="Georgia" w:eastAsia="Calibri" w:hAnsi="Georgia"/>
          <w:color w:val="585756"/>
          <w:kern w:val="18"/>
          <w:sz w:val="21"/>
          <w:szCs w:val="21"/>
        </w:rPr>
        <w:t xml:space="preserve"> s.a.</w:t>
      </w:r>
    </w:p>
    <w:p w14:paraId="0F155B9B" w14:textId="77777777" w:rsidR="005F2003" w:rsidRPr="009C57AB" w:rsidRDefault="005F2003" w:rsidP="009C57AB">
      <w:pPr>
        <w:pStyle w:val="BTCtextCTB"/>
        <w:jc w:val="center"/>
        <w:rPr>
          <w:rFonts w:ascii="Georgia" w:eastAsia="Calibri" w:hAnsi="Georgia"/>
          <w:color w:val="585756"/>
          <w:kern w:val="18"/>
          <w:sz w:val="21"/>
          <w:szCs w:val="21"/>
        </w:rPr>
      </w:pPr>
      <w:r w:rsidRPr="009C57AB">
        <w:rPr>
          <w:rFonts w:ascii="Georgia" w:eastAsia="Calibri" w:hAnsi="Georgia"/>
          <w:color w:val="585756"/>
          <w:kern w:val="18"/>
          <w:sz w:val="21"/>
          <w:szCs w:val="21"/>
        </w:rPr>
        <w:t>Cellule juridique du service Logistique et Achats (L&amp;A)</w:t>
      </w:r>
    </w:p>
    <w:p w14:paraId="4168034E" w14:textId="77777777" w:rsidR="005F2003" w:rsidRPr="009C57AB" w:rsidRDefault="005F2003" w:rsidP="009C57AB">
      <w:pPr>
        <w:pStyle w:val="BTCtextCTB"/>
        <w:jc w:val="center"/>
        <w:rPr>
          <w:rFonts w:ascii="Georgia" w:eastAsia="Calibri" w:hAnsi="Georgia"/>
          <w:color w:val="585756"/>
          <w:kern w:val="18"/>
          <w:sz w:val="21"/>
          <w:szCs w:val="21"/>
        </w:rPr>
      </w:pPr>
      <w:r w:rsidRPr="009C57AB">
        <w:rPr>
          <w:rFonts w:ascii="Georgia" w:eastAsia="Calibri" w:hAnsi="Georgia"/>
          <w:color w:val="585756"/>
          <w:kern w:val="18"/>
          <w:sz w:val="21"/>
          <w:szCs w:val="21"/>
        </w:rPr>
        <w:t>À l’attention de Mme Inge Janssens</w:t>
      </w:r>
    </w:p>
    <w:p w14:paraId="4E539171" w14:textId="77777777" w:rsidR="005F2003" w:rsidRPr="009C57AB" w:rsidRDefault="005F2003" w:rsidP="009C57AB">
      <w:pPr>
        <w:pStyle w:val="BTCtextCTB"/>
        <w:jc w:val="center"/>
        <w:rPr>
          <w:rFonts w:ascii="Georgia" w:eastAsia="Calibri" w:hAnsi="Georgia"/>
          <w:color w:val="585756"/>
          <w:kern w:val="18"/>
          <w:sz w:val="21"/>
          <w:szCs w:val="21"/>
        </w:rPr>
      </w:pPr>
      <w:r w:rsidRPr="009C57AB">
        <w:rPr>
          <w:rFonts w:ascii="Georgia" w:eastAsia="Calibri" w:hAnsi="Georgia"/>
          <w:color w:val="585756"/>
          <w:kern w:val="18"/>
          <w:sz w:val="21"/>
          <w:szCs w:val="21"/>
        </w:rPr>
        <w:t>rue Haute 147</w:t>
      </w:r>
    </w:p>
    <w:p w14:paraId="76FF682D" w14:textId="77777777" w:rsidR="005F2003" w:rsidRPr="009C57AB" w:rsidRDefault="005F2003" w:rsidP="009C57AB">
      <w:pPr>
        <w:pStyle w:val="BTCtextCTB"/>
        <w:jc w:val="center"/>
        <w:rPr>
          <w:rFonts w:ascii="Georgia" w:eastAsia="Calibri" w:hAnsi="Georgia"/>
          <w:color w:val="585756"/>
          <w:kern w:val="18"/>
          <w:sz w:val="21"/>
          <w:szCs w:val="21"/>
        </w:rPr>
      </w:pPr>
      <w:r w:rsidRPr="009C57AB">
        <w:rPr>
          <w:rFonts w:ascii="Georgia" w:eastAsia="Calibri" w:hAnsi="Georgia"/>
          <w:color w:val="585756"/>
          <w:kern w:val="18"/>
          <w:sz w:val="21"/>
          <w:szCs w:val="21"/>
        </w:rPr>
        <w:t>1000 Bruxelles</w:t>
      </w:r>
    </w:p>
    <w:p w14:paraId="3F4C752B" w14:textId="77777777" w:rsidR="005F2003" w:rsidRPr="009C57AB" w:rsidRDefault="005F2003" w:rsidP="009C57AB">
      <w:pPr>
        <w:pStyle w:val="BTCtextCTB"/>
        <w:jc w:val="center"/>
        <w:rPr>
          <w:rFonts w:ascii="Georgia" w:eastAsia="Calibri" w:hAnsi="Georgia"/>
          <w:color w:val="585756"/>
          <w:kern w:val="18"/>
          <w:sz w:val="21"/>
          <w:szCs w:val="21"/>
        </w:rPr>
      </w:pPr>
      <w:r w:rsidRPr="009C57AB">
        <w:rPr>
          <w:rFonts w:ascii="Georgia" w:eastAsia="Calibri" w:hAnsi="Georgia"/>
          <w:color w:val="585756"/>
          <w:kern w:val="18"/>
          <w:sz w:val="21"/>
          <w:szCs w:val="21"/>
        </w:rPr>
        <w:t>Belgique</w:t>
      </w:r>
    </w:p>
    <w:p w14:paraId="7825AEC7" w14:textId="0D097DB9" w:rsidR="005F2003" w:rsidRPr="009C57AB" w:rsidRDefault="005F2003" w:rsidP="005F2003">
      <w:pPr>
        <w:rPr>
          <w:szCs w:val="21"/>
        </w:rPr>
      </w:pPr>
      <w:r w:rsidRPr="009C57AB">
        <w:rPr>
          <w:rFonts w:cs="Arial"/>
          <w:kern w:val="18"/>
          <w:szCs w:val="21"/>
        </w:rPr>
        <w:br w:type="page"/>
      </w:r>
    </w:p>
    <w:p w14:paraId="32ED8CFD" w14:textId="1F6A2941" w:rsidR="009C57AB" w:rsidRPr="00E64886" w:rsidRDefault="005F2003" w:rsidP="00E64886">
      <w:pPr>
        <w:pStyle w:val="Titre1"/>
        <w:numPr>
          <w:ilvl w:val="0"/>
          <w:numId w:val="5"/>
        </w:numPr>
      </w:pPr>
      <w:bookmarkStart w:id="189" w:name="_Toc174700398"/>
      <w:r>
        <w:t>Termes de référence</w:t>
      </w:r>
      <w:bookmarkEnd w:id="189"/>
    </w:p>
    <w:p w14:paraId="72A4833F" w14:textId="5A03B442" w:rsidR="00E64886" w:rsidRPr="0023159F" w:rsidRDefault="00E64886" w:rsidP="0023159F">
      <w:pPr>
        <w:pStyle w:val="Titre1"/>
        <w:numPr>
          <w:ilvl w:val="0"/>
          <w:numId w:val="34"/>
        </w:numPr>
        <w:pBdr>
          <w:bottom w:val="single" w:sz="4" w:space="1" w:color="auto"/>
        </w:pBdr>
        <w:shd w:val="clear" w:color="auto" w:fill="auto"/>
        <w:spacing w:before="0" w:after="0" w:line="240" w:lineRule="auto"/>
        <w:jc w:val="both"/>
        <w:rPr>
          <w:rFonts w:ascii="Georgia" w:hAnsi="Georgia"/>
          <w:color w:val="auto"/>
          <w:sz w:val="21"/>
          <w:szCs w:val="21"/>
          <w:lang w:val="fr-FR"/>
        </w:rPr>
      </w:pPr>
      <w:bookmarkStart w:id="190" w:name="_Toc174700399"/>
      <w:r w:rsidRPr="0023159F">
        <w:rPr>
          <w:rFonts w:ascii="Georgia" w:hAnsi="Georgia"/>
          <w:color w:val="auto"/>
          <w:sz w:val="21"/>
          <w:szCs w:val="21"/>
          <w:lang w:val="fr-FR"/>
        </w:rPr>
        <w:t>Contexte et justification</w:t>
      </w:r>
      <w:bookmarkEnd w:id="190"/>
    </w:p>
    <w:p w14:paraId="524EDCE2" w14:textId="77777777" w:rsidR="00E64886" w:rsidRDefault="00E64886" w:rsidP="00E64886">
      <w:pPr>
        <w:spacing w:after="0" w:line="240" w:lineRule="auto"/>
        <w:jc w:val="both"/>
        <w:rPr>
          <w:rStyle w:val="Policepardfaut2"/>
          <w:rFonts w:cs="Arial"/>
          <w:color w:val="auto"/>
          <w:szCs w:val="21"/>
          <w:lang w:val="fr-FR"/>
        </w:rPr>
      </w:pPr>
    </w:p>
    <w:p w14:paraId="64094B2B" w14:textId="19488822" w:rsidR="00E64886" w:rsidRPr="00BE75F9" w:rsidRDefault="00E64886" w:rsidP="00E64886">
      <w:pPr>
        <w:spacing w:after="0" w:line="240" w:lineRule="auto"/>
        <w:jc w:val="both"/>
        <w:rPr>
          <w:rStyle w:val="Policepardfaut2"/>
          <w:rFonts w:cs="Arial"/>
          <w:color w:val="auto"/>
          <w:szCs w:val="21"/>
          <w:lang w:val="fr-FR"/>
        </w:rPr>
      </w:pPr>
      <w:r w:rsidRPr="00BE75F9">
        <w:rPr>
          <w:rStyle w:val="Policepardfaut2"/>
          <w:rFonts w:cs="Arial"/>
          <w:color w:val="auto"/>
          <w:szCs w:val="21"/>
          <w:lang w:val="fr-FR"/>
        </w:rPr>
        <w:t>La République Démocratique du Congo et le Royaume de Belgique ont signé en décembre 2022, une convention spécifique pour la mise en œuvre d’un nouveau programme de coopération bilatérale 2023-2027. Ce programme de coopération, structuré en 4 piliers, est opérationnalisé en suivant une approche intégrée et décentralisée de développement local. Il comprend 26 interventions sectorielles mises en œuvre en suivant une logique décentralisée / déconcentrée (approche sous-portefeuilles provinciaux) et intégrée (pilotage intersectoriel provincial).</w:t>
      </w:r>
    </w:p>
    <w:p w14:paraId="539592A0" w14:textId="77777777" w:rsidR="00E64886" w:rsidRPr="00BE75F9" w:rsidRDefault="00E64886" w:rsidP="00E64886">
      <w:pPr>
        <w:spacing w:after="0" w:line="240" w:lineRule="auto"/>
        <w:jc w:val="both"/>
        <w:rPr>
          <w:rStyle w:val="Policepardfaut2"/>
          <w:rFonts w:cs="Arial"/>
          <w:color w:val="auto"/>
          <w:szCs w:val="21"/>
          <w:lang w:val="fr-FR"/>
        </w:rPr>
      </w:pPr>
    </w:p>
    <w:p w14:paraId="2C26F472" w14:textId="77777777" w:rsidR="00E64886" w:rsidRPr="00BE75F9" w:rsidRDefault="00E64886" w:rsidP="00E64886">
      <w:pPr>
        <w:spacing w:after="0" w:line="240" w:lineRule="auto"/>
        <w:jc w:val="both"/>
        <w:rPr>
          <w:rStyle w:val="Policepardfaut2"/>
          <w:rFonts w:cs="Arial"/>
          <w:color w:val="auto"/>
          <w:szCs w:val="21"/>
          <w:lang w:val="fr-FR"/>
        </w:rPr>
      </w:pPr>
      <w:r w:rsidRPr="00BE75F9">
        <w:rPr>
          <w:noProof/>
          <w:szCs w:val="21"/>
          <w:lang w:val="fr-FR"/>
        </w:rPr>
        <mc:AlternateContent>
          <mc:Choice Requires="wpg">
            <w:drawing>
              <wp:inline distT="0" distB="0" distL="0" distR="0" wp14:anchorId="03F8FCA9" wp14:editId="020196EC">
                <wp:extent cx="6120130" cy="2917903"/>
                <wp:effectExtent l="0" t="0" r="0" b="0"/>
                <wp:docPr id="1931737339" name="Groupe 2"/>
                <wp:cNvGraphicFramePr/>
                <a:graphic xmlns:a="http://schemas.openxmlformats.org/drawingml/2006/main">
                  <a:graphicData uri="http://schemas.microsoft.com/office/word/2010/wordprocessingGroup">
                    <wpg:wgp>
                      <wpg:cNvGrpSpPr/>
                      <wpg:grpSpPr>
                        <a:xfrm>
                          <a:off x="0" y="0"/>
                          <a:ext cx="6120130" cy="2917903"/>
                          <a:chOff x="0" y="0"/>
                          <a:chExt cx="6246495" cy="2978589"/>
                        </a:xfrm>
                      </wpg:grpSpPr>
                      <wps:wsp>
                        <wps:cNvPr id="742215938" name="Zone de texte 1"/>
                        <wps:cNvSpPr txBox="1"/>
                        <wps:spPr>
                          <a:xfrm>
                            <a:off x="70339" y="0"/>
                            <a:ext cx="5873261" cy="240323"/>
                          </a:xfrm>
                          <a:prstGeom prst="rect">
                            <a:avLst/>
                          </a:prstGeom>
                          <a:solidFill>
                            <a:schemeClr val="tx1">
                              <a:lumMod val="65000"/>
                              <a:lumOff val="35000"/>
                            </a:schemeClr>
                          </a:solidFill>
                          <a:ln w="6350">
                            <a:solidFill>
                              <a:prstClr val="black"/>
                            </a:solidFill>
                          </a:ln>
                        </wps:spPr>
                        <wps:txbx>
                          <w:txbxContent>
                            <w:p w14:paraId="1DA2F762" w14:textId="77777777" w:rsidR="00E64886" w:rsidRPr="000D5460" w:rsidRDefault="00E64886" w:rsidP="00E64886">
                              <w:pPr>
                                <w:jc w:val="center"/>
                                <w:rPr>
                                  <w:color w:val="FFFFFF" w:themeColor="background1"/>
                                  <w:sz w:val="18"/>
                                  <w:szCs w:val="18"/>
                                </w:rPr>
                              </w:pPr>
                              <w:r w:rsidRPr="000D5460">
                                <w:rPr>
                                  <w:color w:val="FFFFFF" w:themeColor="background1"/>
                                  <w:sz w:val="18"/>
                                  <w:szCs w:val="18"/>
                                </w:rPr>
                                <w:t>1 Objectif général du portefeuille décliné dans 6 ensembles géographiques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5360401" name="Image 205360401"/>
                          <pic:cNvPicPr>
                            <a:picLocks noChangeAspect="1"/>
                          </pic:cNvPicPr>
                        </pic:nvPicPr>
                        <pic:blipFill rotWithShape="1">
                          <a:blip r:embed="rId37">
                            <a:extLst>
                              <a:ext uri="{28A0092B-C50C-407E-A947-70E740481C1C}">
                                <a14:useLocalDpi xmlns:a14="http://schemas.microsoft.com/office/drawing/2010/main" val="0"/>
                              </a:ext>
                            </a:extLst>
                          </a:blip>
                          <a:srcRect t="9576"/>
                          <a:stretch/>
                        </pic:blipFill>
                        <pic:spPr bwMode="auto">
                          <a:xfrm>
                            <a:off x="0" y="322384"/>
                            <a:ext cx="6246495" cy="265620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3F8FCA9" id="Groupe 2" o:spid="_x0000_s1027" style="width:481.9pt;height:229.75pt;mso-position-horizontal-relative:char;mso-position-vertical-relative:line" coordsize="62464,29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">
                <v:shape id="Zone de texte 1" o:spid="_x0000_s1028" type="#_x0000_t202" style="position:absolute;left:703;width:58733;height:2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" fillcolor="#5a5a5a [2109]" strokeweight=".5pt">
                  <v:textbox>
                    <w:txbxContent>
                      <w:p w14:paraId="1DA2F762" w14:textId="77777777" w:rsidR="00E64886" w:rsidRPr="000D5460" w:rsidRDefault="00E64886" w:rsidP="00E64886">
                        <w:pPr>
                          <w:jc w:val="center"/>
                          <w:rPr>
                            <w:color w:val="FFFFFF" w:themeColor="background1"/>
                            <w:sz w:val="18"/>
                            <w:szCs w:val="18"/>
                          </w:rPr>
                        </w:pPr>
                        <w:r w:rsidRPr="000D5460">
                          <w:rPr>
                            <w:color w:val="FFFFFF" w:themeColor="background1"/>
                            <w:sz w:val="18"/>
                            <w:szCs w:val="18"/>
                          </w:rPr>
                          <w:t>1 Objectif général du portefeuille décliné dans 6 ensembles géographiques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5360401" o:spid="_x0000_s1029" type="#_x0000_t75" style="position:absolute;top:3223;width:62464;height:26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">
                  <v:imagedata r:id="rId38" o:title="" croptop="6276f"/>
                </v:shape>
                <w10:anchorlock/>
              </v:group>
            </w:pict>
          </mc:Fallback>
        </mc:AlternateContent>
      </w:r>
    </w:p>
    <w:p w14:paraId="6D7C779A" w14:textId="77777777" w:rsidR="00E64886" w:rsidRPr="00BE75F9" w:rsidRDefault="00E64886" w:rsidP="00E64886">
      <w:pPr>
        <w:widowControl w:val="0"/>
        <w:suppressAutoHyphens/>
        <w:spacing w:after="0" w:line="240" w:lineRule="auto"/>
        <w:jc w:val="both"/>
        <w:rPr>
          <w:color w:val="auto"/>
          <w:szCs w:val="21"/>
          <w:lang w:val="fr-FR"/>
        </w:rPr>
      </w:pPr>
      <w:bookmarkStart w:id="191" w:name="_Hlk167451895"/>
      <w:r w:rsidRPr="00BE75F9">
        <w:rPr>
          <w:color w:val="auto"/>
          <w:szCs w:val="21"/>
          <w:lang w:val="fr-FR"/>
        </w:rPr>
        <w:t xml:space="preserve">Les interventions du pilier 3 « Agriculture durable et sécurité alimentaire » sont mises en œuvre dans 4 ensemble </w:t>
      </w:r>
      <w:r w:rsidRPr="00B5240C">
        <w:rPr>
          <w:color w:val="auto"/>
          <w:szCs w:val="21"/>
          <w:lang w:val="fr-FR"/>
        </w:rPr>
        <w:t xml:space="preserve">géographiques (Tshopo, Sud Ubangi, Kasaï Oriental/Lomami, Sud Kivu).  </w:t>
      </w:r>
      <w:bookmarkEnd w:id="191"/>
      <w:r w:rsidRPr="00B5240C">
        <w:rPr>
          <w:color w:val="auto"/>
          <w:szCs w:val="21"/>
          <w:lang w:val="fr-FR"/>
        </w:rPr>
        <w:t>Ces</w:t>
      </w:r>
      <w:r w:rsidRPr="00BE75F9">
        <w:rPr>
          <w:color w:val="auto"/>
          <w:szCs w:val="21"/>
          <w:lang w:val="fr-FR"/>
        </w:rPr>
        <w:t xml:space="preserve"> interventions, pilotées par des équipes opérationnelles basées dans les provinces d’intervention, sont construites selon un même cadre de résultats :</w:t>
      </w:r>
    </w:p>
    <w:p w14:paraId="5B054601" w14:textId="77777777" w:rsidR="00E64886" w:rsidRPr="00BE75F9" w:rsidRDefault="00E64886" w:rsidP="00E64886">
      <w:pPr>
        <w:widowControl w:val="0"/>
        <w:suppressAutoHyphens/>
        <w:spacing w:after="0" w:line="240" w:lineRule="auto"/>
        <w:jc w:val="both"/>
        <w:rPr>
          <w:color w:val="auto"/>
          <w:szCs w:val="21"/>
          <w:lang w:val="fr-FR"/>
        </w:rPr>
      </w:pPr>
    </w:p>
    <w:p w14:paraId="745B8654" w14:textId="77777777" w:rsidR="00E64886" w:rsidRPr="00BE75F9" w:rsidRDefault="00E64886" w:rsidP="00E64886">
      <w:pPr>
        <w:pStyle w:val="Paragraphedeliste"/>
        <w:widowControl w:val="0"/>
        <w:suppressAutoHyphens/>
        <w:spacing w:after="0" w:line="240" w:lineRule="auto"/>
        <w:ind w:left="0"/>
        <w:jc w:val="both"/>
        <w:rPr>
          <w:szCs w:val="21"/>
          <w:lang w:val="fr-FR"/>
        </w:rPr>
      </w:pPr>
      <w:r w:rsidRPr="00BE75F9">
        <w:rPr>
          <w:noProof/>
          <w:szCs w:val="21"/>
          <w:lang w:val="fr-FR" w:eastAsia="x-none"/>
        </w:rPr>
        <w:drawing>
          <wp:inline distT="0" distB="0" distL="0" distR="0" wp14:anchorId="12077FB4" wp14:editId="509B0400">
            <wp:extent cx="5748867" cy="2697029"/>
            <wp:effectExtent l="0" t="0" r="4445" b="8255"/>
            <wp:docPr id="126406912" name="Image 12640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53331" cy="2746037"/>
                    </a:xfrm>
                    <a:prstGeom prst="rect">
                      <a:avLst/>
                    </a:prstGeom>
                    <a:noFill/>
                  </pic:spPr>
                </pic:pic>
              </a:graphicData>
            </a:graphic>
          </wp:inline>
        </w:drawing>
      </w:r>
    </w:p>
    <w:p w14:paraId="763D28EB" w14:textId="77777777" w:rsidR="00E64886" w:rsidRPr="00BE75F9" w:rsidRDefault="00E64886" w:rsidP="00E64886">
      <w:pPr>
        <w:widowControl w:val="0"/>
        <w:suppressAutoHyphens/>
        <w:spacing w:after="0" w:line="240" w:lineRule="auto"/>
        <w:jc w:val="both"/>
        <w:rPr>
          <w:color w:val="auto"/>
          <w:szCs w:val="21"/>
          <w:lang w:val="fr-FR"/>
        </w:rPr>
      </w:pPr>
    </w:p>
    <w:p w14:paraId="2357A87F" w14:textId="6DA7EB98" w:rsidR="00E64886" w:rsidRPr="00BE75F9" w:rsidRDefault="00E64886" w:rsidP="00E64886">
      <w:pPr>
        <w:widowControl w:val="0"/>
        <w:suppressAutoHyphens/>
        <w:spacing w:after="0" w:line="240" w:lineRule="auto"/>
        <w:jc w:val="both"/>
        <w:rPr>
          <w:color w:val="auto"/>
          <w:szCs w:val="21"/>
          <w:lang w:val="fr-FR"/>
        </w:rPr>
      </w:pPr>
      <w:r w:rsidRPr="00BE75F9">
        <w:rPr>
          <w:color w:val="auto"/>
          <w:szCs w:val="21"/>
          <w:lang w:val="fr-FR"/>
        </w:rPr>
        <w:t>A ces interventions en provinces s’ajoutent un appui institutionnel au niveau central, positionné au ministère de l’Agriculture, ainsi qu’un appui à la mise en œuvre des politiques agricoles provinciales dans les provinces d</w:t>
      </w:r>
      <w:r w:rsidR="00B5240C">
        <w:rPr>
          <w:color w:val="auto"/>
          <w:szCs w:val="21"/>
          <w:lang w:val="fr-FR"/>
        </w:rPr>
        <w:t>u</w:t>
      </w:r>
      <w:r w:rsidRPr="00BE75F9">
        <w:rPr>
          <w:color w:val="auto"/>
          <w:szCs w:val="21"/>
          <w:lang w:val="fr-FR"/>
        </w:rPr>
        <w:t xml:space="preserve"> Lualaba et du Haut Katanga. </w:t>
      </w:r>
    </w:p>
    <w:p w14:paraId="74E7E3FB" w14:textId="77777777" w:rsidR="00E64886" w:rsidRPr="00BE75F9" w:rsidRDefault="00E64886" w:rsidP="00E64886">
      <w:pPr>
        <w:widowControl w:val="0"/>
        <w:suppressAutoHyphens/>
        <w:spacing w:after="0" w:line="240" w:lineRule="auto"/>
        <w:jc w:val="both"/>
        <w:rPr>
          <w:color w:val="auto"/>
          <w:szCs w:val="21"/>
          <w:lang w:val="fr-FR"/>
        </w:rPr>
      </w:pPr>
    </w:p>
    <w:p w14:paraId="7F21F7D6" w14:textId="46663E14" w:rsidR="00E64886" w:rsidRDefault="00E64886" w:rsidP="00E64886">
      <w:pPr>
        <w:widowControl w:val="0"/>
        <w:suppressAutoHyphens/>
        <w:spacing w:after="0" w:line="240" w:lineRule="auto"/>
        <w:jc w:val="both"/>
        <w:rPr>
          <w:color w:val="auto"/>
          <w:szCs w:val="21"/>
          <w:lang w:val="fr-FR"/>
        </w:rPr>
      </w:pPr>
      <w:r w:rsidRPr="00BE75F9">
        <w:rPr>
          <w:color w:val="auto"/>
          <w:szCs w:val="21"/>
          <w:lang w:val="fr-FR"/>
        </w:rPr>
        <w:t>Les prestations prévues s’inscrivent en appui (i) au résultat 3 du pilier 3</w:t>
      </w:r>
      <w:r w:rsidR="00B5240C">
        <w:rPr>
          <w:color w:val="auto"/>
          <w:szCs w:val="21"/>
          <w:lang w:val="fr-FR"/>
        </w:rPr>
        <w:t xml:space="preserve"> ; (ii) au volet 4 du pilier 4 </w:t>
      </w:r>
      <w:r w:rsidRPr="00BE75F9">
        <w:rPr>
          <w:color w:val="auto"/>
          <w:szCs w:val="21"/>
          <w:lang w:val="fr-FR"/>
        </w:rPr>
        <w:t>et (</w:t>
      </w:r>
      <w:r w:rsidR="00B5240C">
        <w:rPr>
          <w:color w:val="auto"/>
          <w:szCs w:val="21"/>
          <w:lang w:val="fr-FR"/>
        </w:rPr>
        <w:t>i</w:t>
      </w:r>
      <w:r w:rsidRPr="00BE75F9">
        <w:rPr>
          <w:color w:val="auto"/>
          <w:szCs w:val="21"/>
          <w:lang w:val="fr-FR"/>
        </w:rPr>
        <w:t xml:space="preserve">ii) aux résultats dédiés au renforcement de </w:t>
      </w:r>
      <w:bookmarkStart w:id="192" w:name="_Hlk164614063"/>
      <w:r w:rsidRPr="00BE75F9">
        <w:rPr>
          <w:color w:val="auto"/>
          <w:szCs w:val="21"/>
          <w:lang w:val="fr-FR"/>
        </w:rPr>
        <w:t xml:space="preserve">la gouvernance du secteur agricole et rural </w:t>
      </w:r>
      <w:bookmarkEnd w:id="192"/>
      <w:r w:rsidRPr="00BE75F9">
        <w:rPr>
          <w:color w:val="auto"/>
          <w:szCs w:val="21"/>
          <w:lang w:val="fr-FR"/>
        </w:rPr>
        <w:t>dans les interventions</w:t>
      </w:r>
      <w:r w:rsidR="00B5240C">
        <w:rPr>
          <w:color w:val="auto"/>
          <w:szCs w:val="21"/>
          <w:lang w:val="fr-FR"/>
        </w:rPr>
        <w:t xml:space="preserve"> pour tiers</w:t>
      </w:r>
      <w:r w:rsidRPr="00BE75F9">
        <w:rPr>
          <w:color w:val="auto"/>
          <w:szCs w:val="21"/>
          <w:lang w:val="fr-FR"/>
        </w:rPr>
        <w:t xml:space="preserve">. </w:t>
      </w:r>
    </w:p>
    <w:p w14:paraId="2A1CF017" w14:textId="77777777" w:rsidR="00B5240C" w:rsidRPr="00BE75F9" w:rsidRDefault="00B5240C" w:rsidP="00E64886">
      <w:pPr>
        <w:widowControl w:val="0"/>
        <w:suppressAutoHyphens/>
        <w:spacing w:after="0" w:line="240" w:lineRule="auto"/>
        <w:jc w:val="both"/>
        <w:rPr>
          <w:color w:val="auto"/>
          <w:szCs w:val="21"/>
          <w:lang w:val="fr-FR"/>
        </w:rPr>
      </w:pPr>
    </w:p>
    <w:p w14:paraId="552DBD0F" w14:textId="77777777" w:rsidR="00E64886" w:rsidRPr="00BE75F9" w:rsidRDefault="00E64886" w:rsidP="00E64886">
      <w:pPr>
        <w:widowControl w:val="0"/>
        <w:suppressAutoHyphens/>
        <w:spacing w:after="0" w:line="240" w:lineRule="auto"/>
        <w:jc w:val="both"/>
        <w:rPr>
          <w:color w:val="auto"/>
          <w:szCs w:val="21"/>
          <w:lang w:val="fr-FR"/>
        </w:rPr>
      </w:pPr>
      <w:r w:rsidRPr="00BE75F9">
        <w:rPr>
          <w:color w:val="auto"/>
          <w:szCs w:val="21"/>
          <w:lang w:val="fr-FR"/>
        </w:rPr>
        <w:t>Outre le programme de coopération bilatérale 2023-2027, ENABEL met en effet en œuvre un ensemble d’interventions pour tiers, intégrant dans leur cadre de résultat une dimension d’appui à la gouvernance sectorielle, à différentes échelles.</w:t>
      </w:r>
    </w:p>
    <w:p w14:paraId="56BACD14" w14:textId="77777777" w:rsidR="00E64886" w:rsidRPr="00BE75F9" w:rsidRDefault="00E64886" w:rsidP="00E64886">
      <w:pPr>
        <w:widowControl w:val="0"/>
        <w:suppressAutoHyphens/>
        <w:spacing w:after="0" w:line="240" w:lineRule="auto"/>
        <w:jc w:val="both"/>
        <w:rPr>
          <w:color w:val="auto"/>
          <w:szCs w:val="21"/>
          <w:lang w:val="fr-FR"/>
        </w:rPr>
      </w:pPr>
    </w:p>
    <w:p w14:paraId="575A4FEE" w14:textId="77777777" w:rsidR="00E64886" w:rsidRPr="00BE75F9" w:rsidRDefault="00E64886" w:rsidP="00E64886">
      <w:pPr>
        <w:widowControl w:val="0"/>
        <w:suppressAutoHyphens/>
        <w:spacing w:after="0" w:line="240" w:lineRule="auto"/>
        <w:jc w:val="both"/>
        <w:rPr>
          <w:color w:val="auto"/>
          <w:szCs w:val="21"/>
          <w:lang w:val="fr-FR"/>
        </w:rPr>
      </w:pPr>
      <w:r w:rsidRPr="00BE75F9">
        <w:rPr>
          <w:color w:val="auto"/>
          <w:szCs w:val="21"/>
          <w:lang w:val="fr-FR"/>
        </w:rPr>
        <w:t>Le tableau ci-dessous récapitule les différents appuis en cours et en préparation</w:t>
      </w:r>
    </w:p>
    <w:p w14:paraId="3EB94B3B" w14:textId="77777777" w:rsidR="00E64886" w:rsidRPr="00BE75F9" w:rsidRDefault="00E64886" w:rsidP="00E64886">
      <w:pPr>
        <w:widowControl w:val="0"/>
        <w:suppressAutoHyphens/>
        <w:spacing w:after="0" w:line="240" w:lineRule="auto"/>
        <w:jc w:val="both"/>
        <w:rPr>
          <w:color w:val="auto"/>
          <w:szCs w:val="21"/>
          <w:lang w:val="fr-FR"/>
        </w:rPr>
      </w:pPr>
    </w:p>
    <w:tbl>
      <w:tblPr>
        <w:tblStyle w:val="TableauGrille5Fonc-Accentuation6"/>
        <w:tblW w:w="5000" w:type="pct"/>
        <w:tblLook w:val="04A0" w:firstRow="1" w:lastRow="0" w:firstColumn="1" w:lastColumn="0" w:noHBand="0" w:noVBand="1"/>
      </w:tblPr>
      <w:tblGrid>
        <w:gridCol w:w="1185"/>
        <w:gridCol w:w="6365"/>
        <w:gridCol w:w="1201"/>
      </w:tblGrid>
      <w:tr w:rsidR="00E64886" w:rsidRPr="00BE75F9" w14:paraId="060A37B8" w14:textId="77777777" w:rsidTr="006707D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 w:type="pct"/>
            <w:hideMark/>
          </w:tcPr>
          <w:p w14:paraId="6587F43E" w14:textId="77777777" w:rsidR="00E64886" w:rsidRPr="00BE75F9" w:rsidRDefault="00E64886" w:rsidP="006707DE">
            <w:pPr>
              <w:spacing w:after="0" w:line="240" w:lineRule="auto"/>
              <w:jc w:val="both"/>
              <w:rPr>
                <w:rFonts w:eastAsia="Times New Roman" w:cs="Arial"/>
                <w:color w:val="auto"/>
                <w:szCs w:val="21"/>
                <w:lang w:val="fr-FR" w:eastAsia="fr-FR"/>
              </w:rPr>
            </w:pPr>
            <w:r w:rsidRPr="00BE75F9">
              <w:rPr>
                <w:rFonts w:eastAsia="Times New Roman" w:cs="Calibri"/>
                <w:color w:val="FFFFFF" w:themeColor="light1"/>
                <w:kern w:val="24"/>
                <w:szCs w:val="21"/>
                <w:lang w:val="fr-FR" w:eastAsia="fr-FR"/>
              </w:rPr>
              <w:t>Type</w:t>
            </w:r>
          </w:p>
        </w:tc>
        <w:tc>
          <w:tcPr>
            <w:tcW w:w="3637" w:type="pct"/>
            <w:hideMark/>
          </w:tcPr>
          <w:p w14:paraId="2BB1D840" w14:textId="77777777" w:rsidR="00E64886" w:rsidRPr="00BE75F9" w:rsidRDefault="00E64886" w:rsidP="006707DE">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FFFFFF" w:themeColor="light1"/>
                <w:kern w:val="24"/>
                <w:szCs w:val="21"/>
                <w:lang w:val="fr-FR" w:eastAsia="fr-FR"/>
              </w:rPr>
              <w:t>Province</w:t>
            </w:r>
          </w:p>
        </w:tc>
        <w:tc>
          <w:tcPr>
            <w:tcW w:w="686" w:type="pct"/>
            <w:hideMark/>
          </w:tcPr>
          <w:p w14:paraId="60C1CE0A" w14:textId="77777777" w:rsidR="00E64886" w:rsidRPr="00BE75F9" w:rsidRDefault="00E64886" w:rsidP="006707DE">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light1"/>
                <w:kern w:val="24"/>
                <w:szCs w:val="21"/>
                <w:lang w:val="fr-FR" w:eastAsia="fr-FR"/>
              </w:rPr>
            </w:pPr>
            <w:r w:rsidRPr="00BE75F9">
              <w:rPr>
                <w:rFonts w:eastAsia="Times New Roman" w:cs="Calibri"/>
                <w:color w:val="FFFFFF" w:themeColor="light1"/>
                <w:kern w:val="24"/>
                <w:szCs w:val="21"/>
                <w:lang w:val="fr-FR" w:eastAsia="fr-FR"/>
              </w:rPr>
              <w:t>Fin</w:t>
            </w:r>
          </w:p>
        </w:tc>
      </w:tr>
      <w:tr w:rsidR="00E64886" w:rsidRPr="00BE75F9" w14:paraId="047B4A14" w14:textId="77777777" w:rsidTr="006707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 w:type="pct"/>
            <w:vMerge w:val="restart"/>
            <w:hideMark/>
          </w:tcPr>
          <w:p w14:paraId="51083867" w14:textId="77777777" w:rsidR="00E64886" w:rsidRPr="00BE75F9" w:rsidRDefault="00E64886" w:rsidP="006707DE">
            <w:pPr>
              <w:spacing w:after="0" w:line="240" w:lineRule="auto"/>
              <w:rPr>
                <w:rFonts w:eastAsia="Times New Roman" w:cs="Arial"/>
                <w:color w:val="auto"/>
                <w:szCs w:val="21"/>
                <w:lang w:val="fr-FR" w:eastAsia="fr-FR"/>
              </w:rPr>
            </w:pPr>
            <w:r w:rsidRPr="00BE75F9">
              <w:rPr>
                <w:rFonts w:eastAsia="Times New Roman" w:cs="Calibri"/>
                <w:color w:val="FFFFFF" w:themeColor="light1"/>
                <w:kern w:val="24"/>
                <w:szCs w:val="21"/>
                <w:lang w:val="fr-FR" w:eastAsia="fr-FR"/>
              </w:rPr>
              <w:t>Bilatéral</w:t>
            </w:r>
          </w:p>
        </w:tc>
        <w:tc>
          <w:tcPr>
            <w:tcW w:w="3637" w:type="pct"/>
            <w:hideMark/>
          </w:tcPr>
          <w:p w14:paraId="4368A7DA" w14:textId="77777777" w:rsidR="00E64886" w:rsidRPr="00BE75F9" w:rsidRDefault="00E64886" w:rsidP="006707D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Appui institutionnel au niveau central</w:t>
            </w:r>
          </w:p>
        </w:tc>
        <w:tc>
          <w:tcPr>
            <w:tcW w:w="686" w:type="pct"/>
            <w:hideMark/>
          </w:tcPr>
          <w:p w14:paraId="20FC2745" w14:textId="77777777" w:rsidR="00E64886" w:rsidRPr="00BE75F9" w:rsidRDefault="00E64886" w:rsidP="006707D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2027</w:t>
            </w:r>
          </w:p>
        </w:tc>
      </w:tr>
      <w:tr w:rsidR="00E64886" w:rsidRPr="00BE75F9" w14:paraId="727C7548" w14:textId="77777777" w:rsidTr="006707DE">
        <w:trPr>
          <w:trHeight w:val="20"/>
        </w:trPr>
        <w:tc>
          <w:tcPr>
            <w:cnfStyle w:val="001000000000" w:firstRow="0" w:lastRow="0" w:firstColumn="1" w:lastColumn="0" w:oddVBand="0" w:evenVBand="0" w:oddHBand="0" w:evenHBand="0" w:firstRowFirstColumn="0" w:firstRowLastColumn="0" w:lastRowFirstColumn="0" w:lastRowLastColumn="0"/>
            <w:tcW w:w="677" w:type="pct"/>
            <w:vMerge/>
            <w:hideMark/>
          </w:tcPr>
          <w:p w14:paraId="08D583BD" w14:textId="77777777" w:rsidR="00E64886" w:rsidRPr="00BE75F9" w:rsidRDefault="00E64886" w:rsidP="006707DE">
            <w:pPr>
              <w:spacing w:after="0" w:line="240" w:lineRule="auto"/>
              <w:rPr>
                <w:rFonts w:eastAsia="Times New Roman" w:cs="Arial"/>
                <w:color w:val="auto"/>
                <w:szCs w:val="21"/>
                <w:lang w:val="fr-FR" w:eastAsia="fr-FR"/>
              </w:rPr>
            </w:pPr>
          </w:p>
        </w:tc>
        <w:tc>
          <w:tcPr>
            <w:tcW w:w="3637" w:type="pct"/>
            <w:hideMark/>
          </w:tcPr>
          <w:p w14:paraId="022B8C0E" w14:textId="77777777" w:rsidR="00E64886" w:rsidRPr="00BE75F9" w:rsidRDefault="00E64886" w:rsidP="006707D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 xml:space="preserve">Appui institutionnel au niveau provincial </w:t>
            </w:r>
          </w:p>
        </w:tc>
        <w:tc>
          <w:tcPr>
            <w:tcW w:w="686" w:type="pct"/>
            <w:hideMark/>
          </w:tcPr>
          <w:p w14:paraId="5BA8B6DF" w14:textId="77777777" w:rsidR="00E64886" w:rsidRPr="00BE75F9" w:rsidRDefault="00E64886" w:rsidP="006707D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2027</w:t>
            </w:r>
          </w:p>
        </w:tc>
      </w:tr>
      <w:tr w:rsidR="00E64886" w:rsidRPr="00BE75F9" w14:paraId="1D404597" w14:textId="77777777" w:rsidTr="006707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 w:type="pct"/>
            <w:vMerge/>
            <w:hideMark/>
          </w:tcPr>
          <w:p w14:paraId="2BAC4E0F" w14:textId="77777777" w:rsidR="00E64886" w:rsidRPr="00BE75F9" w:rsidRDefault="00E64886" w:rsidP="006707DE">
            <w:pPr>
              <w:spacing w:after="0" w:line="240" w:lineRule="auto"/>
              <w:rPr>
                <w:rFonts w:eastAsia="Times New Roman" w:cs="Arial"/>
                <w:color w:val="auto"/>
                <w:szCs w:val="21"/>
                <w:lang w:val="fr-FR" w:eastAsia="fr-FR"/>
              </w:rPr>
            </w:pPr>
          </w:p>
        </w:tc>
        <w:tc>
          <w:tcPr>
            <w:tcW w:w="3637" w:type="pct"/>
            <w:hideMark/>
          </w:tcPr>
          <w:p w14:paraId="0C3B5584" w14:textId="77777777" w:rsidR="00E64886" w:rsidRPr="00BE75F9" w:rsidRDefault="00E64886" w:rsidP="006707D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 xml:space="preserve">Tshopo </w:t>
            </w:r>
          </w:p>
        </w:tc>
        <w:tc>
          <w:tcPr>
            <w:tcW w:w="686" w:type="pct"/>
            <w:hideMark/>
          </w:tcPr>
          <w:p w14:paraId="5B4C680B" w14:textId="77777777" w:rsidR="00E64886" w:rsidRPr="00BE75F9" w:rsidRDefault="00E64886" w:rsidP="006707D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2027</w:t>
            </w:r>
          </w:p>
        </w:tc>
      </w:tr>
      <w:tr w:rsidR="00E64886" w:rsidRPr="00BE75F9" w14:paraId="0D9CD158" w14:textId="77777777" w:rsidTr="006707DE">
        <w:trPr>
          <w:trHeight w:val="20"/>
        </w:trPr>
        <w:tc>
          <w:tcPr>
            <w:cnfStyle w:val="001000000000" w:firstRow="0" w:lastRow="0" w:firstColumn="1" w:lastColumn="0" w:oddVBand="0" w:evenVBand="0" w:oddHBand="0" w:evenHBand="0" w:firstRowFirstColumn="0" w:firstRowLastColumn="0" w:lastRowFirstColumn="0" w:lastRowLastColumn="0"/>
            <w:tcW w:w="677" w:type="pct"/>
            <w:vMerge/>
            <w:hideMark/>
          </w:tcPr>
          <w:p w14:paraId="45BA724B" w14:textId="77777777" w:rsidR="00E64886" w:rsidRPr="00BE75F9" w:rsidRDefault="00E64886" w:rsidP="006707DE">
            <w:pPr>
              <w:spacing w:after="0" w:line="240" w:lineRule="auto"/>
              <w:rPr>
                <w:rFonts w:eastAsia="Times New Roman" w:cs="Arial"/>
                <w:color w:val="auto"/>
                <w:szCs w:val="21"/>
                <w:lang w:val="fr-FR" w:eastAsia="fr-FR"/>
              </w:rPr>
            </w:pPr>
          </w:p>
        </w:tc>
        <w:tc>
          <w:tcPr>
            <w:tcW w:w="3637" w:type="pct"/>
            <w:hideMark/>
          </w:tcPr>
          <w:p w14:paraId="1CBF892E" w14:textId="77777777" w:rsidR="00E64886" w:rsidRPr="00BE75F9" w:rsidRDefault="00E64886" w:rsidP="006707D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Sud Ubangi</w:t>
            </w:r>
          </w:p>
        </w:tc>
        <w:tc>
          <w:tcPr>
            <w:tcW w:w="686" w:type="pct"/>
            <w:hideMark/>
          </w:tcPr>
          <w:p w14:paraId="7AFE6CB2" w14:textId="77777777" w:rsidR="00E64886" w:rsidRPr="00BE75F9" w:rsidRDefault="00E64886" w:rsidP="006707D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2027</w:t>
            </w:r>
          </w:p>
        </w:tc>
      </w:tr>
      <w:tr w:rsidR="00E64886" w:rsidRPr="00BE75F9" w14:paraId="1BE3E448" w14:textId="77777777" w:rsidTr="006707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 w:type="pct"/>
            <w:vMerge/>
            <w:hideMark/>
          </w:tcPr>
          <w:p w14:paraId="5417C701" w14:textId="77777777" w:rsidR="00E64886" w:rsidRPr="00BE75F9" w:rsidRDefault="00E64886" w:rsidP="006707DE">
            <w:pPr>
              <w:spacing w:after="0" w:line="240" w:lineRule="auto"/>
              <w:rPr>
                <w:rFonts w:eastAsia="Times New Roman" w:cs="Arial"/>
                <w:color w:val="auto"/>
                <w:szCs w:val="21"/>
                <w:lang w:val="fr-FR" w:eastAsia="fr-FR"/>
              </w:rPr>
            </w:pPr>
          </w:p>
        </w:tc>
        <w:tc>
          <w:tcPr>
            <w:tcW w:w="3637" w:type="pct"/>
            <w:hideMark/>
          </w:tcPr>
          <w:p w14:paraId="2F3A4762" w14:textId="77777777" w:rsidR="00E64886" w:rsidRPr="00BE75F9" w:rsidRDefault="00E64886" w:rsidP="006707D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Kasaï Oriental/Lomami</w:t>
            </w:r>
          </w:p>
        </w:tc>
        <w:tc>
          <w:tcPr>
            <w:tcW w:w="686" w:type="pct"/>
            <w:hideMark/>
          </w:tcPr>
          <w:p w14:paraId="69D14228" w14:textId="77777777" w:rsidR="00E64886" w:rsidRPr="00BE75F9" w:rsidRDefault="00E64886" w:rsidP="006707D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2027</w:t>
            </w:r>
          </w:p>
        </w:tc>
      </w:tr>
      <w:tr w:rsidR="00E64886" w:rsidRPr="00BE75F9" w14:paraId="22805873" w14:textId="77777777" w:rsidTr="006707DE">
        <w:trPr>
          <w:trHeight w:val="20"/>
        </w:trPr>
        <w:tc>
          <w:tcPr>
            <w:cnfStyle w:val="001000000000" w:firstRow="0" w:lastRow="0" w:firstColumn="1" w:lastColumn="0" w:oddVBand="0" w:evenVBand="0" w:oddHBand="0" w:evenHBand="0" w:firstRowFirstColumn="0" w:firstRowLastColumn="0" w:lastRowFirstColumn="0" w:lastRowLastColumn="0"/>
            <w:tcW w:w="677" w:type="pct"/>
            <w:vMerge/>
            <w:hideMark/>
          </w:tcPr>
          <w:p w14:paraId="10B95947" w14:textId="77777777" w:rsidR="00E64886" w:rsidRPr="00BE75F9" w:rsidRDefault="00E64886" w:rsidP="006707DE">
            <w:pPr>
              <w:spacing w:after="0" w:line="240" w:lineRule="auto"/>
              <w:rPr>
                <w:rFonts w:eastAsia="Times New Roman" w:cs="Arial"/>
                <w:color w:val="auto"/>
                <w:szCs w:val="21"/>
                <w:lang w:val="fr-FR" w:eastAsia="fr-FR"/>
              </w:rPr>
            </w:pPr>
          </w:p>
        </w:tc>
        <w:tc>
          <w:tcPr>
            <w:tcW w:w="3637" w:type="pct"/>
            <w:hideMark/>
          </w:tcPr>
          <w:p w14:paraId="31A2B855" w14:textId="77777777" w:rsidR="00E64886" w:rsidRPr="00BE75F9" w:rsidRDefault="00E64886" w:rsidP="006707D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Sud Kivu</w:t>
            </w:r>
          </w:p>
        </w:tc>
        <w:tc>
          <w:tcPr>
            <w:tcW w:w="686" w:type="pct"/>
            <w:hideMark/>
          </w:tcPr>
          <w:p w14:paraId="4A866FEB" w14:textId="77777777" w:rsidR="00E64886" w:rsidRPr="00BE75F9" w:rsidRDefault="00E64886" w:rsidP="006707D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2027</w:t>
            </w:r>
          </w:p>
        </w:tc>
      </w:tr>
      <w:tr w:rsidR="00E64886" w:rsidRPr="00BE75F9" w14:paraId="1493C3DB" w14:textId="77777777" w:rsidTr="006707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 w:type="pct"/>
            <w:vMerge w:val="restart"/>
            <w:hideMark/>
          </w:tcPr>
          <w:p w14:paraId="30CDF198" w14:textId="77777777" w:rsidR="00E64886" w:rsidRPr="00BE75F9" w:rsidRDefault="00E64886" w:rsidP="006707DE">
            <w:pPr>
              <w:spacing w:after="0" w:line="240" w:lineRule="auto"/>
              <w:jc w:val="both"/>
              <w:rPr>
                <w:rFonts w:eastAsia="Times New Roman" w:cs="Arial"/>
                <w:color w:val="auto"/>
                <w:szCs w:val="21"/>
                <w:lang w:val="fr-FR" w:eastAsia="fr-FR"/>
              </w:rPr>
            </w:pPr>
            <w:r w:rsidRPr="00BE75F9">
              <w:rPr>
                <w:rFonts w:eastAsia="Times New Roman" w:cs="Calibri"/>
                <w:color w:val="FFFFFF" w:themeColor="light1"/>
                <w:kern w:val="24"/>
                <w:szCs w:val="21"/>
                <w:lang w:val="fr-FR" w:eastAsia="fr-FR"/>
              </w:rPr>
              <w:t>UE</w:t>
            </w:r>
          </w:p>
        </w:tc>
        <w:tc>
          <w:tcPr>
            <w:tcW w:w="3637" w:type="pct"/>
            <w:hideMark/>
          </w:tcPr>
          <w:p w14:paraId="67BA2870" w14:textId="77777777" w:rsidR="00E64886" w:rsidRPr="00BE75F9" w:rsidRDefault="00E64886" w:rsidP="006707D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 xml:space="preserve">DESIRA Sankuru (hévéa) </w:t>
            </w:r>
          </w:p>
        </w:tc>
        <w:tc>
          <w:tcPr>
            <w:tcW w:w="686" w:type="pct"/>
            <w:hideMark/>
          </w:tcPr>
          <w:p w14:paraId="6BAE30D1" w14:textId="77777777" w:rsidR="00E64886" w:rsidRPr="00BE75F9" w:rsidRDefault="00E64886" w:rsidP="006707D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2025</w:t>
            </w:r>
          </w:p>
        </w:tc>
      </w:tr>
      <w:tr w:rsidR="00E64886" w:rsidRPr="00BE75F9" w14:paraId="6BBD0C9B" w14:textId="77777777" w:rsidTr="006707DE">
        <w:trPr>
          <w:trHeight w:val="20"/>
        </w:trPr>
        <w:tc>
          <w:tcPr>
            <w:cnfStyle w:val="001000000000" w:firstRow="0" w:lastRow="0" w:firstColumn="1" w:lastColumn="0" w:oddVBand="0" w:evenVBand="0" w:oddHBand="0" w:evenHBand="0" w:firstRowFirstColumn="0" w:firstRowLastColumn="0" w:lastRowFirstColumn="0" w:lastRowLastColumn="0"/>
            <w:tcW w:w="677" w:type="pct"/>
            <w:vMerge/>
            <w:hideMark/>
          </w:tcPr>
          <w:p w14:paraId="03CD5AD7" w14:textId="77777777" w:rsidR="00E64886" w:rsidRPr="00BE75F9" w:rsidRDefault="00E64886" w:rsidP="006707DE">
            <w:pPr>
              <w:spacing w:after="0" w:line="240" w:lineRule="auto"/>
              <w:rPr>
                <w:rFonts w:eastAsia="Times New Roman" w:cs="Arial"/>
                <w:color w:val="auto"/>
                <w:szCs w:val="21"/>
                <w:lang w:val="fr-FR" w:eastAsia="fr-FR"/>
              </w:rPr>
            </w:pPr>
          </w:p>
        </w:tc>
        <w:tc>
          <w:tcPr>
            <w:tcW w:w="3637" w:type="pct"/>
            <w:hideMark/>
          </w:tcPr>
          <w:p w14:paraId="78229902" w14:textId="77777777" w:rsidR="00E64886" w:rsidRPr="00BE75F9" w:rsidRDefault="00E64886" w:rsidP="006707D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Unis pour l’agriculture Sud-Ubangui (café / cacao)</w:t>
            </w:r>
          </w:p>
        </w:tc>
        <w:tc>
          <w:tcPr>
            <w:tcW w:w="686" w:type="pct"/>
            <w:hideMark/>
          </w:tcPr>
          <w:p w14:paraId="6254D6B0" w14:textId="77777777" w:rsidR="00E64886" w:rsidRPr="00BE75F9" w:rsidRDefault="00E64886" w:rsidP="006707D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2027</w:t>
            </w:r>
          </w:p>
        </w:tc>
      </w:tr>
      <w:tr w:rsidR="00E64886" w:rsidRPr="00BE75F9" w14:paraId="545589E4" w14:textId="77777777" w:rsidTr="006707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 w:type="pct"/>
            <w:hideMark/>
          </w:tcPr>
          <w:p w14:paraId="4E997B03" w14:textId="77777777" w:rsidR="00E64886" w:rsidRPr="00BE75F9" w:rsidRDefault="00E64886" w:rsidP="006707DE">
            <w:pPr>
              <w:spacing w:after="0" w:line="240" w:lineRule="auto"/>
              <w:jc w:val="both"/>
              <w:rPr>
                <w:rFonts w:eastAsia="Times New Roman" w:cs="Arial"/>
                <w:color w:val="auto"/>
                <w:szCs w:val="21"/>
                <w:lang w:val="fr-FR" w:eastAsia="fr-FR"/>
              </w:rPr>
            </w:pPr>
            <w:r w:rsidRPr="00BE75F9">
              <w:rPr>
                <w:rFonts w:eastAsia="Times New Roman" w:cs="Calibri"/>
                <w:color w:val="FFFFFF" w:themeColor="light1"/>
                <w:kern w:val="24"/>
                <w:szCs w:val="21"/>
                <w:lang w:val="fr-FR" w:eastAsia="fr-FR"/>
              </w:rPr>
              <w:t>CAFI</w:t>
            </w:r>
          </w:p>
        </w:tc>
        <w:tc>
          <w:tcPr>
            <w:tcW w:w="3637" w:type="pct"/>
            <w:hideMark/>
          </w:tcPr>
          <w:p w14:paraId="711100B9" w14:textId="77777777" w:rsidR="00E64886" w:rsidRPr="00BE75F9" w:rsidRDefault="00E64886" w:rsidP="006707D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PIREDD Mongala (REDD+)</w:t>
            </w:r>
          </w:p>
        </w:tc>
        <w:tc>
          <w:tcPr>
            <w:tcW w:w="686" w:type="pct"/>
            <w:hideMark/>
          </w:tcPr>
          <w:p w14:paraId="3455A2DB" w14:textId="77777777" w:rsidR="00E64886" w:rsidRPr="00BE75F9" w:rsidRDefault="00E64886" w:rsidP="006707D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dark1"/>
                <w:kern w:val="24"/>
                <w:szCs w:val="21"/>
                <w:lang w:val="fr-FR" w:eastAsia="fr-FR"/>
              </w:rPr>
              <w:t>2024</w:t>
            </w:r>
          </w:p>
        </w:tc>
      </w:tr>
      <w:tr w:rsidR="00E64886" w:rsidRPr="00BE75F9" w14:paraId="60479AFB" w14:textId="77777777" w:rsidTr="006707DE">
        <w:trPr>
          <w:trHeight w:val="20"/>
        </w:trPr>
        <w:tc>
          <w:tcPr>
            <w:cnfStyle w:val="001000000000" w:firstRow="0" w:lastRow="0" w:firstColumn="1" w:lastColumn="0" w:oddVBand="0" w:evenVBand="0" w:oddHBand="0" w:evenHBand="0" w:firstRowFirstColumn="0" w:firstRowLastColumn="0" w:lastRowFirstColumn="0" w:lastRowLastColumn="0"/>
            <w:tcW w:w="677" w:type="pct"/>
            <w:hideMark/>
          </w:tcPr>
          <w:p w14:paraId="7097E3F7" w14:textId="77777777" w:rsidR="00E64886" w:rsidRPr="00BE75F9" w:rsidRDefault="00E64886" w:rsidP="006707DE">
            <w:pPr>
              <w:spacing w:after="0" w:line="240" w:lineRule="auto"/>
              <w:jc w:val="both"/>
              <w:rPr>
                <w:rFonts w:eastAsia="Times New Roman" w:cs="Arial"/>
                <w:color w:val="auto"/>
                <w:szCs w:val="21"/>
                <w:lang w:val="fr-FR" w:eastAsia="fr-FR"/>
              </w:rPr>
            </w:pPr>
            <w:r w:rsidRPr="00BE75F9">
              <w:rPr>
                <w:rFonts w:eastAsia="Times New Roman" w:cs="Calibri"/>
                <w:color w:val="FFFFFF" w:themeColor="light1"/>
                <w:kern w:val="24"/>
                <w:szCs w:val="21"/>
                <w:lang w:val="fr-FR" w:eastAsia="fr-FR"/>
              </w:rPr>
              <w:t>AFD</w:t>
            </w:r>
          </w:p>
        </w:tc>
        <w:tc>
          <w:tcPr>
            <w:tcW w:w="3637" w:type="pct"/>
            <w:hideMark/>
          </w:tcPr>
          <w:p w14:paraId="0E116967" w14:textId="77777777" w:rsidR="00E64886" w:rsidRPr="00BE75F9" w:rsidRDefault="00E64886" w:rsidP="006707D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1"/>
                <w:lang w:val="fr-FR" w:eastAsia="fr-FR"/>
              </w:rPr>
            </w:pPr>
            <w:r w:rsidRPr="00BE75F9">
              <w:rPr>
                <w:rFonts w:eastAsia="Times New Roman" w:cs="Calibri"/>
                <w:color w:val="000000" w:themeColor="text1"/>
                <w:kern w:val="24"/>
                <w:szCs w:val="21"/>
                <w:lang w:val="fr-FR" w:eastAsia="fr-FR"/>
              </w:rPr>
              <w:t>GIFT Tshopo (Formation agricole et rurale)</w:t>
            </w:r>
          </w:p>
        </w:tc>
        <w:tc>
          <w:tcPr>
            <w:tcW w:w="686" w:type="pct"/>
            <w:hideMark/>
          </w:tcPr>
          <w:p w14:paraId="4D0552D5" w14:textId="77777777" w:rsidR="00E64886" w:rsidRPr="00BE75F9" w:rsidRDefault="00E64886" w:rsidP="006707D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1"/>
                <w:lang w:val="fr-FR" w:eastAsia="fr-FR"/>
              </w:rPr>
            </w:pPr>
            <w:r w:rsidRPr="00BE75F9">
              <w:rPr>
                <w:rFonts w:eastAsiaTheme="minorEastAsia" w:cstheme="minorBidi"/>
                <w:color w:val="000000" w:themeColor="dark1"/>
                <w:kern w:val="24"/>
                <w:szCs w:val="21"/>
                <w:lang w:val="fr-FR" w:eastAsia="fr-FR"/>
              </w:rPr>
              <w:t>2025</w:t>
            </w:r>
          </w:p>
        </w:tc>
      </w:tr>
      <w:tr w:rsidR="00E64886" w:rsidRPr="00BE75F9" w14:paraId="5903D859" w14:textId="77777777" w:rsidTr="006707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 w:type="pct"/>
          </w:tcPr>
          <w:p w14:paraId="361174B6" w14:textId="77777777" w:rsidR="00E64886" w:rsidRPr="00BE75F9" w:rsidRDefault="00E64886" w:rsidP="006707DE">
            <w:pPr>
              <w:spacing w:after="0" w:line="240" w:lineRule="auto"/>
              <w:jc w:val="both"/>
              <w:rPr>
                <w:rFonts w:eastAsia="Times New Roman" w:cs="Calibri"/>
                <w:color w:val="auto"/>
                <w:kern w:val="24"/>
                <w:szCs w:val="21"/>
                <w:lang w:val="fr-FR" w:eastAsia="fr-FR"/>
              </w:rPr>
            </w:pPr>
            <w:r w:rsidRPr="00BE75F9">
              <w:rPr>
                <w:rFonts w:eastAsia="Times New Roman" w:cs="Calibri"/>
                <w:color w:val="FFFFFF" w:themeColor="light1"/>
                <w:kern w:val="24"/>
                <w:szCs w:val="21"/>
                <w:lang w:val="fr-FR" w:eastAsia="fr-FR"/>
              </w:rPr>
              <w:t>FIDA (UE)</w:t>
            </w:r>
          </w:p>
        </w:tc>
        <w:tc>
          <w:tcPr>
            <w:tcW w:w="3637" w:type="pct"/>
          </w:tcPr>
          <w:p w14:paraId="56B748AD" w14:textId="77777777" w:rsidR="00E64886" w:rsidRPr="00BE75F9" w:rsidRDefault="00E64886" w:rsidP="006707D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w:color w:val="auto"/>
                <w:kern w:val="24"/>
                <w:szCs w:val="21"/>
                <w:lang w:val="fr-FR" w:eastAsia="fr-FR"/>
              </w:rPr>
            </w:pPr>
            <w:r w:rsidRPr="00BE75F9">
              <w:rPr>
                <w:rFonts w:eastAsia="Times New Roman" w:cs="Calibri"/>
                <w:color w:val="auto"/>
                <w:kern w:val="24"/>
                <w:szCs w:val="21"/>
                <w:lang w:val="fr-FR" w:eastAsia="fr-FR"/>
              </w:rPr>
              <w:t>GPSAEP / maraîchage agroécologique Kasaï Oriental/Lomami</w:t>
            </w:r>
          </w:p>
        </w:tc>
        <w:tc>
          <w:tcPr>
            <w:tcW w:w="686" w:type="pct"/>
          </w:tcPr>
          <w:p w14:paraId="506BF787" w14:textId="77777777" w:rsidR="00E64886" w:rsidRPr="00BE75F9" w:rsidRDefault="00E64886" w:rsidP="006707D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auto"/>
                <w:kern w:val="24"/>
                <w:szCs w:val="21"/>
                <w:lang w:val="fr-FR" w:eastAsia="fr-FR"/>
              </w:rPr>
            </w:pPr>
            <w:r w:rsidRPr="00BE75F9">
              <w:rPr>
                <w:rFonts w:eastAsia="Times New Roman" w:cs="Calibri"/>
                <w:color w:val="auto"/>
                <w:kern w:val="24"/>
                <w:szCs w:val="21"/>
                <w:lang w:val="fr-FR" w:eastAsia="fr-FR"/>
              </w:rPr>
              <w:t>2025</w:t>
            </w:r>
          </w:p>
        </w:tc>
      </w:tr>
      <w:tr w:rsidR="00E64886" w:rsidRPr="00BE75F9" w14:paraId="5F5404E7" w14:textId="77777777" w:rsidTr="006707DE">
        <w:trPr>
          <w:trHeight w:val="20"/>
        </w:trPr>
        <w:tc>
          <w:tcPr>
            <w:cnfStyle w:val="001000000000" w:firstRow="0" w:lastRow="0" w:firstColumn="1" w:lastColumn="0" w:oddVBand="0" w:evenVBand="0" w:oddHBand="0" w:evenHBand="0" w:firstRowFirstColumn="0" w:firstRowLastColumn="0" w:lastRowFirstColumn="0" w:lastRowLastColumn="0"/>
            <w:tcW w:w="677" w:type="pct"/>
          </w:tcPr>
          <w:p w14:paraId="038FB42A" w14:textId="77777777" w:rsidR="00E64886" w:rsidRPr="00BE75F9" w:rsidRDefault="00E64886" w:rsidP="006707DE">
            <w:pPr>
              <w:spacing w:after="0" w:line="240" w:lineRule="auto"/>
              <w:jc w:val="both"/>
              <w:rPr>
                <w:rFonts w:eastAsia="Times New Roman" w:cs="Calibri"/>
                <w:b w:val="0"/>
                <w:bCs w:val="0"/>
                <w:color w:val="FFFFFF" w:themeColor="light1"/>
                <w:kern w:val="24"/>
                <w:szCs w:val="21"/>
                <w:lang w:val="fr-FR" w:eastAsia="fr-FR"/>
              </w:rPr>
            </w:pPr>
            <w:r w:rsidRPr="00BE75F9">
              <w:rPr>
                <w:rFonts w:eastAsia="Times New Roman" w:cs="Calibri"/>
                <w:color w:val="FFFFFF" w:themeColor="light1"/>
                <w:kern w:val="24"/>
                <w:szCs w:val="21"/>
                <w:lang w:val="fr-FR" w:eastAsia="fr-FR"/>
              </w:rPr>
              <w:t>UE</w:t>
            </w:r>
          </w:p>
        </w:tc>
        <w:tc>
          <w:tcPr>
            <w:tcW w:w="3637" w:type="pct"/>
          </w:tcPr>
          <w:p w14:paraId="3AFF5CF7" w14:textId="77777777" w:rsidR="00E64886" w:rsidRPr="00BE75F9" w:rsidRDefault="00E64886" w:rsidP="006707D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themeColor="dark1"/>
                <w:kern w:val="24"/>
                <w:szCs w:val="21"/>
                <w:lang w:val="fr-FR" w:eastAsia="fr-FR"/>
              </w:rPr>
            </w:pPr>
            <w:r w:rsidRPr="00BE75F9">
              <w:rPr>
                <w:rFonts w:eastAsia="Times New Roman" w:cs="Calibri"/>
                <w:color w:val="000000" w:themeColor="dark1"/>
                <w:kern w:val="24"/>
                <w:szCs w:val="21"/>
                <w:lang w:val="fr-FR" w:eastAsia="fr-FR"/>
              </w:rPr>
              <w:t>DESIRA + (en préparation) RDC, Burundi, Rwanda</w:t>
            </w:r>
          </w:p>
        </w:tc>
        <w:tc>
          <w:tcPr>
            <w:tcW w:w="686" w:type="pct"/>
          </w:tcPr>
          <w:p w14:paraId="719E41ED" w14:textId="77777777" w:rsidR="00E64886" w:rsidRPr="00BE75F9" w:rsidRDefault="00E64886" w:rsidP="006707D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1"/>
                <w:lang w:val="fr-FR" w:eastAsia="fr-FR"/>
              </w:rPr>
            </w:pPr>
            <w:r w:rsidRPr="00BE75F9">
              <w:rPr>
                <w:rFonts w:eastAsia="Times New Roman" w:cs="Arial"/>
                <w:color w:val="auto"/>
                <w:szCs w:val="21"/>
                <w:lang w:val="fr-FR" w:eastAsia="fr-FR"/>
              </w:rPr>
              <w:t>2027</w:t>
            </w:r>
          </w:p>
        </w:tc>
      </w:tr>
      <w:tr w:rsidR="00E64886" w:rsidRPr="00BE75F9" w14:paraId="056AA0B7" w14:textId="77777777" w:rsidTr="006707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 w:type="pct"/>
          </w:tcPr>
          <w:p w14:paraId="354CE9A9" w14:textId="77777777" w:rsidR="00E64886" w:rsidRPr="00BE75F9" w:rsidRDefault="00E64886" w:rsidP="006707DE">
            <w:pPr>
              <w:spacing w:after="0" w:line="240" w:lineRule="auto"/>
              <w:jc w:val="both"/>
              <w:rPr>
                <w:rFonts w:eastAsia="Times New Roman" w:cs="Calibri"/>
                <w:b w:val="0"/>
                <w:bCs w:val="0"/>
                <w:color w:val="FFFFFF" w:themeColor="light1"/>
                <w:kern w:val="24"/>
                <w:szCs w:val="21"/>
                <w:lang w:val="fr-FR" w:eastAsia="fr-FR"/>
              </w:rPr>
            </w:pPr>
            <w:r w:rsidRPr="00BE75F9">
              <w:rPr>
                <w:rFonts w:eastAsia="Times New Roman" w:cs="Calibri"/>
                <w:color w:val="FFFFFF" w:themeColor="light1"/>
                <w:kern w:val="24"/>
                <w:szCs w:val="21"/>
                <w:lang w:val="fr-FR" w:eastAsia="fr-FR"/>
              </w:rPr>
              <w:t>UE</w:t>
            </w:r>
          </w:p>
        </w:tc>
        <w:tc>
          <w:tcPr>
            <w:tcW w:w="3637" w:type="pct"/>
          </w:tcPr>
          <w:p w14:paraId="62ACC6C5" w14:textId="77777777" w:rsidR="00E64886" w:rsidRPr="00BE75F9" w:rsidRDefault="00E64886" w:rsidP="006707D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themeColor="dark1"/>
                <w:kern w:val="24"/>
                <w:szCs w:val="21"/>
                <w:lang w:val="fr-FR" w:eastAsia="fr-FR"/>
              </w:rPr>
            </w:pPr>
            <w:r w:rsidRPr="00BE75F9">
              <w:rPr>
                <w:rFonts w:eastAsia="Times New Roman" w:cs="Calibri"/>
                <w:color w:val="000000" w:themeColor="dark1"/>
                <w:kern w:val="24"/>
                <w:szCs w:val="21"/>
                <w:lang w:val="fr-FR" w:eastAsia="fr-FR"/>
              </w:rPr>
              <w:t xml:space="preserve">Unis pour l’emploi et la formation à Kinshasa et dans le Haut Katanga – FEE (en préparation) : </w:t>
            </w:r>
          </w:p>
        </w:tc>
        <w:tc>
          <w:tcPr>
            <w:tcW w:w="686" w:type="pct"/>
          </w:tcPr>
          <w:p w14:paraId="19524D42" w14:textId="77777777" w:rsidR="00E64886" w:rsidRPr="00BE75F9" w:rsidRDefault="00E64886" w:rsidP="006707D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1"/>
                <w:lang w:val="fr-FR" w:eastAsia="fr-FR"/>
              </w:rPr>
            </w:pPr>
            <w:r w:rsidRPr="00BE75F9">
              <w:rPr>
                <w:rFonts w:eastAsia="Times New Roman" w:cs="Arial"/>
                <w:color w:val="auto"/>
                <w:szCs w:val="21"/>
                <w:lang w:val="fr-FR" w:eastAsia="fr-FR"/>
              </w:rPr>
              <w:t>2028</w:t>
            </w:r>
          </w:p>
        </w:tc>
      </w:tr>
      <w:tr w:rsidR="00E64886" w:rsidRPr="00BE75F9" w14:paraId="33497879" w14:textId="77777777" w:rsidTr="006707DE">
        <w:trPr>
          <w:trHeight w:val="20"/>
        </w:trPr>
        <w:tc>
          <w:tcPr>
            <w:cnfStyle w:val="001000000000" w:firstRow="0" w:lastRow="0" w:firstColumn="1" w:lastColumn="0" w:oddVBand="0" w:evenVBand="0" w:oddHBand="0" w:evenHBand="0" w:firstRowFirstColumn="0" w:firstRowLastColumn="0" w:lastRowFirstColumn="0" w:lastRowLastColumn="0"/>
            <w:tcW w:w="677" w:type="pct"/>
          </w:tcPr>
          <w:p w14:paraId="66A447BF" w14:textId="77777777" w:rsidR="00E64886" w:rsidRPr="00BE75F9" w:rsidRDefault="00E64886" w:rsidP="006707DE">
            <w:pPr>
              <w:spacing w:after="0" w:line="240" w:lineRule="auto"/>
              <w:jc w:val="both"/>
              <w:rPr>
                <w:rFonts w:eastAsia="Times New Roman" w:cs="Calibri"/>
                <w:b w:val="0"/>
                <w:bCs w:val="0"/>
                <w:color w:val="FFFFFF" w:themeColor="light1"/>
                <w:kern w:val="24"/>
                <w:szCs w:val="21"/>
                <w:lang w:val="fr-FR" w:eastAsia="fr-FR"/>
              </w:rPr>
            </w:pPr>
            <w:r w:rsidRPr="00BE75F9">
              <w:rPr>
                <w:rFonts w:eastAsia="Times New Roman" w:cs="Calibri"/>
                <w:color w:val="FFFFFF" w:themeColor="light1"/>
                <w:kern w:val="24"/>
                <w:szCs w:val="21"/>
                <w:lang w:val="fr-FR" w:eastAsia="fr-FR"/>
              </w:rPr>
              <w:t>CAFI</w:t>
            </w:r>
          </w:p>
        </w:tc>
        <w:tc>
          <w:tcPr>
            <w:tcW w:w="3637" w:type="pct"/>
          </w:tcPr>
          <w:p w14:paraId="47615E3A" w14:textId="77777777" w:rsidR="00E64886" w:rsidRPr="00BE75F9" w:rsidRDefault="00E64886" w:rsidP="006707D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themeColor="dark1"/>
                <w:kern w:val="24"/>
                <w:szCs w:val="21"/>
                <w:lang w:val="fr-FR" w:eastAsia="fr-FR"/>
              </w:rPr>
            </w:pPr>
            <w:r w:rsidRPr="00BE75F9">
              <w:rPr>
                <w:rFonts w:eastAsia="Times New Roman" w:cs="Calibri"/>
                <w:color w:val="000000" w:themeColor="dark1"/>
                <w:kern w:val="24"/>
                <w:szCs w:val="21"/>
                <w:lang w:val="fr-FR" w:eastAsia="fr-FR"/>
              </w:rPr>
              <w:t>PIREDD Kasaï Oriental &amp; Lomami (en préparation)</w:t>
            </w:r>
          </w:p>
        </w:tc>
        <w:tc>
          <w:tcPr>
            <w:tcW w:w="686" w:type="pct"/>
          </w:tcPr>
          <w:p w14:paraId="7D68A9DD" w14:textId="77777777" w:rsidR="00E64886" w:rsidRPr="00BE75F9" w:rsidRDefault="00E64886" w:rsidP="006707D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1"/>
                <w:lang w:val="fr-FR" w:eastAsia="fr-FR"/>
              </w:rPr>
            </w:pPr>
            <w:r w:rsidRPr="00BE75F9">
              <w:rPr>
                <w:rFonts w:eastAsia="Times New Roman" w:cs="Arial"/>
                <w:color w:val="auto"/>
                <w:szCs w:val="21"/>
                <w:lang w:val="fr-FR" w:eastAsia="fr-FR"/>
              </w:rPr>
              <w:t>2028</w:t>
            </w:r>
          </w:p>
        </w:tc>
      </w:tr>
      <w:tr w:rsidR="00E64886" w:rsidRPr="00BE75F9" w14:paraId="2B044782" w14:textId="77777777" w:rsidTr="006707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7" w:type="pct"/>
          </w:tcPr>
          <w:p w14:paraId="249F9718" w14:textId="77777777" w:rsidR="00E64886" w:rsidRPr="00BE75F9" w:rsidRDefault="00E64886" w:rsidP="006707DE">
            <w:pPr>
              <w:spacing w:after="0" w:line="240" w:lineRule="auto"/>
              <w:jc w:val="both"/>
              <w:rPr>
                <w:rFonts w:eastAsia="Times New Roman" w:cs="Calibri"/>
                <w:b w:val="0"/>
                <w:bCs w:val="0"/>
                <w:color w:val="FFFFFF" w:themeColor="light1"/>
                <w:kern w:val="24"/>
                <w:szCs w:val="21"/>
                <w:lang w:val="fr-FR" w:eastAsia="fr-FR"/>
              </w:rPr>
            </w:pPr>
            <w:r w:rsidRPr="00BE75F9">
              <w:rPr>
                <w:rFonts w:eastAsia="Times New Roman" w:cs="Calibri"/>
                <w:color w:val="FFFFFF" w:themeColor="light1"/>
                <w:kern w:val="24"/>
                <w:szCs w:val="21"/>
                <w:lang w:val="fr-FR" w:eastAsia="fr-FR"/>
              </w:rPr>
              <w:t>CAFI</w:t>
            </w:r>
          </w:p>
        </w:tc>
        <w:tc>
          <w:tcPr>
            <w:tcW w:w="3637" w:type="pct"/>
          </w:tcPr>
          <w:p w14:paraId="19744518" w14:textId="77777777" w:rsidR="00E64886" w:rsidRPr="00BE75F9" w:rsidRDefault="00E64886" w:rsidP="006707DE">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themeColor="dark1"/>
                <w:kern w:val="24"/>
                <w:szCs w:val="21"/>
                <w:lang w:val="fr-FR" w:eastAsia="fr-FR"/>
              </w:rPr>
            </w:pPr>
            <w:r w:rsidRPr="00BE75F9">
              <w:rPr>
                <w:rFonts w:eastAsia="Times New Roman" w:cs="Calibri"/>
                <w:color w:val="000000" w:themeColor="dark1"/>
                <w:kern w:val="24"/>
                <w:szCs w:val="21"/>
                <w:lang w:val="fr-FR" w:eastAsia="fr-FR"/>
              </w:rPr>
              <w:t>PIREDD Sud Ubangui / Mongala (en préparation)</w:t>
            </w:r>
          </w:p>
        </w:tc>
        <w:tc>
          <w:tcPr>
            <w:tcW w:w="686" w:type="pct"/>
          </w:tcPr>
          <w:p w14:paraId="1C8B673D" w14:textId="77777777" w:rsidR="00E64886" w:rsidRPr="00BE75F9" w:rsidRDefault="00E64886" w:rsidP="006707D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1"/>
                <w:lang w:val="fr-FR" w:eastAsia="fr-FR"/>
              </w:rPr>
            </w:pPr>
            <w:r w:rsidRPr="00BE75F9">
              <w:rPr>
                <w:rFonts w:eastAsia="Times New Roman" w:cs="Arial"/>
                <w:color w:val="auto"/>
                <w:szCs w:val="21"/>
                <w:lang w:val="fr-FR" w:eastAsia="fr-FR"/>
              </w:rPr>
              <w:t>2028</w:t>
            </w:r>
          </w:p>
        </w:tc>
      </w:tr>
    </w:tbl>
    <w:p w14:paraId="5E38107B" w14:textId="77777777" w:rsidR="00E64886" w:rsidRPr="00BE75F9" w:rsidRDefault="00E64886" w:rsidP="00E64886">
      <w:pPr>
        <w:spacing w:after="0" w:line="240" w:lineRule="auto"/>
        <w:jc w:val="both"/>
        <w:rPr>
          <w:rStyle w:val="Policepardfaut2"/>
          <w:rFonts w:cs="Arial"/>
          <w:color w:val="auto"/>
          <w:szCs w:val="21"/>
          <w:lang w:val="fr-FR"/>
        </w:rPr>
      </w:pPr>
    </w:p>
    <w:p w14:paraId="27DD18C0" w14:textId="77777777" w:rsidR="00E64886" w:rsidRDefault="00E64886" w:rsidP="00E64886">
      <w:pPr>
        <w:spacing w:after="0" w:line="240" w:lineRule="auto"/>
        <w:jc w:val="both"/>
        <w:rPr>
          <w:rStyle w:val="Policepardfaut2"/>
          <w:rFonts w:cs="Arial"/>
          <w:color w:val="auto"/>
          <w:szCs w:val="21"/>
          <w:lang w:val="fr-FR"/>
        </w:rPr>
      </w:pPr>
      <w:r w:rsidRPr="00EC5940">
        <w:rPr>
          <w:rStyle w:val="Policepardfaut2"/>
          <w:rFonts w:cs="Arial"/>
          <w:color w:val="auto"/>
          <w:szCs w:val="21"/>
          <w:lang w:val="fr-FR"/>
        </w:rPr>
        <w:t>Ces interventions prévoient un renforcement de la gouvernance sectorielle en appui au développement de systèmes alimentaires durables à travers différentes formes d’action :</w:t>
      </w:r>
      <w:r w:rsidRPr="00BE75F9">
        <w:rPr>
          <w:rStyle w:val="Policepardfaut2"/>
          <w:rFonts w:cs="Arial"/>
          <w:color w:val="auto"/>
          <w:szCs w:val="21"/>
          <w:lang w:val="fr-FR"/>
        </w:rPr>
        <w:t xml:space="preserve"> </w:t>
      </w:r>
    </w:p>
    <w:p w14:paraId="680B3DF6" w14:textId="640E4E58" w:rsidR="00E64886" w:rsidRDefault="00E64886" w:rsidP="00BE102B">
      <w:pPr>
        <w:pStyle w:val="Paragraphedeliste"/>
        <w:numPr>
          <w:ilvl w:val="0"/>
          <w:numId w:val="38"/>
        </w:numPr>
        <w:spacing w:after="0" w:line="240" w:lineRule="auto"/>
        <w:jc w:val="both"/>
        <w:rPr>
          <w:rStyle w:val="Policepardfaut2"/>
          <w:rFonts w:cs="Arial"/>
          <w:color w:val="auto"/>
          <w:szCs w:val="21"/>
          <w:lang w:val="fr-FR"/>
        </w:rPr>
      </w:pPr>
      <w:r w:rsidRPr="00A712F1">
        <w:rPr>
          <w:rStyle w:val="Policepardfaut2"/>
          <w:rFonts w:cs="Arial"/>
          <w:color w:val="auto"/>
          <w:szCs w:val="21"/>
          <w:lang w:val="fr-FR"/>
        </w:rPr>
        <w:t xml:space="preserve">revue, élaboration et/ou consolidation de stratégies nationales sectorielles ou sous-sectorielles contribuant au développement dans le secteur agricole et rural (agriculture / foresterie / élevage / pêche / aménagement du territoire / sécurité alimentaire / ressources naturelles/ environnement / climat, etc.) : transition agroécologique, conseil agricole, etc.) ;  </w:t>
      </w:r>
    </w:p>
    <w:p w14:paraId="1254F9C3" w14:textId="104C4F22" w:rsidR="00E64886" w:rsidRDefault="00E64886" w:rsidP="00BE102B">
      <w:pPr>
        <w:pStyle w:val="Paragraphedeliste"/>
        <w:numPr>
          <w:ilvl w:val="0"/>
          <w:numId w:val="38"/>
        </w:numPr>
        <w:spacing w:after="0" w:line="240" w:lineRule="auto"/>
        <w:jc w:val="both"/>
        <w:rPr>
          <w:rStyle w:val="Policepardfaut2"/>
          <w:rFonts w:cs="Arial"/>
          <w:color w:val="auto"/>
          <w:szCs w:val="21"/>
          <w:lang w:val="fr-FR"/>
        </w:rPr>
      </w:pPr>
      <w:r w:rsidRPr="00A712F1">
        <w:rPr>
          <w:rStyle w:val="Policepardfaut2"/>
          <w:rFonts w:cs="Arial"/>
          <w:color w:val="auto"/>
          <w:szCs w:val="21"/>
          <w:lang w:val="fr-FR"/>
        </w:rPr>
        <w:t>revue, élaboration, consolidation et/ou appui à la mise en œuvre de stratégies provinciales de développement agricole ;</w:t>
      </w:r>
    </w:p>
    <w:p w14:paraId="60FE56D3" w14:textId="060D05A4" w:rsidR="00E64886" w:rsidRDefault="00E64886" w:rsidP="00BE102B">
      <w:pPr>
        <w:pStyle w:val="Paragraphedeliste"/>
        <w:numPr>
          <w:ilvl w:val="0"/>
          <w:numId w:val="38"/>
        </w:numPr>
        <w:spacing w:after="0" w:line="240" w:lineRule="auto"/>
        <w:jc w:val="both"/>
        <w:rPr>
          <w:rStyle w:val="Policepardfaut2"/>
          <w:rFonts w:cs="Arial"/>
          <w:color w:val="auto"/>
          <w:szCs w:val="21"/>
          <w:lang w:val="fr-FR"/>
        </w:rPr>
      </w:pPr>
      <w:r w:rsidRPr="00A712F1">
        <w:rPr>
          <w:rStyle w:val="Policepardfaut2"/>
          <w:rFonts w:cs="Arial"/>
          <w:color w:val="auto"/>
          <w:szCs w:val="21"/>
          <w:lang w:val="fr-FR"/>
        </w:rPr>
        <w:t xml:space="preserve">appui à l’élaboration de stratégies / projets provinciaux de conseil agricole sur la base de diagnostics des besoins ; </w:t>
      </w:r>
    </w:p>
    <w:p w14:paraId="1855C435" w14:textId="025567FA" w:rsidR="00E64886" w:rsidRPr="00A712F1" w:rsidRDefault="00E64886" w:rsidP="00BE102B">
      <w:pPr>
        <w:pStyle w:val="Paragraphedeliste"/>
        <w:numPr>
          <w:ilvl w:val="0"/>
          <w:numId w:val="38"/>
        </w:numPr>
        <w:spacing w:after="0" w:line="240" w:lineRule="auto"/>
        <w:jc w:val="both"/>
        <w:rPr>
          <w:rStyle w:val="Policepardfaut2"/>
          <w:rFonts w:cs="Arial"/>
          <w:color w:val="auto"/>
          <w:szCs w:val="21"/>
          <w:lang w:val="fr-FR"/>
        </w:rPr>
      </w:pPr>
      <w:r w:rsidRPr="00A712F1">
        <w:rPr>
          <w:rStyle w:val="Policepardfaut2"/>
          <w:rFonts w:cs="Arial"/>
          <w:color w:val="auto"/>
          <w:szCs w:val="21"/>
          <w:lang w:val="fr-FR"/>
        </w:rPr>
        <w:t>appui à l’élaboration de plans d’aménagement territorial à différentes échelles (local, territoire, province) : Plans d’Aménagement du territoires, Plans Simples de Gestion associés à la reconnaissance de concessions forestières de communautés locales, etc. ;</w:t>
      </w:r>
    </w:p>
    <w:p w14:paraId="2D54D9C8" w14:textId="77777777" w:rsidR="00E64886" w:rsidRPr="00BE75F9" w:rsidRDefault="00E64886" w:rsidP="00E64886">
      <w:pPr>
        <w:spacing w:after="0" w:line="240" w:lineRule="auto"/>
        <w:jc w:val="both"/>
        <w:rPr>
          <w:rStyle w:val="Policepardfaut2"/>
          <w:rFonts w:cs="Arial"/>
          <w:color w:val="auto"/>
          <w:szCs w:val="21"/>
          <w:lang w:val="fr-FR"/>
        </w:rPr>
      </w:pPr>
    </w:p>
    <w:p w14:paraId="2B338DCC" w14:textId="77777777" w:rsidR="00E64886" w:rsidRDefault="00E64886" w:rsidP="00E64886">
      <w:pPr>
        <w:spacing w:after="0" w:line="240" w:lineRule="auto"/>
        <w:jc w:val="both"/>
        <w:rPr>
          <w:rStyle w:val="Policepardfaut2"/>
          <w:rFonts w:cs="Arial"/>
          <w:color w:val="auto"/>
          <w:szCs w:val="21"/>
          <w:lang w:val="fr-FR"/>
        </w:rPr>
      </w:pPr>
      <w:r w:rsidRPr="00BE75F9">
        <w:rPr>
          <w:rStyle w:val="Policepardfaut2"/>
          <w:rFonts w:cs="Arial"/>
          <w:color w:val="auto"/>
          <w:szCs w:val="21"/>
          <w:lang w:val="fr-FR"/>
        </w:rPr>
        <w:t xml:space="preserve">En RDC, la gouvernance du secteur agricole et rural s’opère dans un contexte caractérisé par : </w:t>
      </w:r>
    </w:p>
    <w:p w14:paraId="73D3912A" w14:textId="721E8988" w:rsidR="00E64886" w:rsidRDefault="00890C4A" w:rsidP="00BE102B">
      <w:pPr>
        <w:pStyle w:val="Paragraphedeliste"/>
        <w:numPr>
          <w:ilvl w:val="0"/>
          <w:numId w:val="39"/>
        </w:numPr>
        <w:spacing w:after="0" w:line="240" w:lineRule="auto"/>
        <w:jc w:val="both"/>
        <w:rPr>
          <w:rStyle w:val="Policepardfaut2"/>
          <w:rFonts w:cs="Arial"/>
          <w:color w:val="auto"/>
          <w:szCs w:val="21"/>
          <w:lang w:val="fr-FR"/>
        </w:rPr>
      </w:pPr>
      <w:r w:rsidRPr="00A712F1">
        <w:rPr>
          <w:rStyle w:val="Policepardfaut2"/>
          <w:rFonts w:cs="Arial"/>
          <w:color w:val="auto"/>
          <w:szCs w:val="21"/>
          <w:lang w:val="fr-FR"/>
        </w:rPr>
        <w:t>Une</w:t>
      </w:r>
      <w:r w:rsidR="00E64886" w:rsidRPr="00A712F1">
        <w:rPr>
          <w:rStyle w:val="Policepardfaut2"/>
          <w:rFonts w:cs="Arial"/>
          <w:color w:val="auto"/>
          <w:szCs w:val="21"/>
          <w:lang w:val="fr-FR"/>
        </w:rPr>
        <w:t xml:space="preserve"> dispersion des questions relatives au développement du secteur entre plusieurs ministères ; </w:t>
      </w:r>
    </w:p>
    <w:p w14:paraId="1674F218" w14:textId="4281D1C4" w:rsidR="00E64886" w:rsidRDefault="00890C4A" w:rsidP="00BE102B">
      <w:pPr>
        <w:pStyle w:val="Paragraphedeliste"/>
        <w:numPr>
          <w:ilvl w:val="0"/>
          <w:numId w:val="39"/>
        </w:numPr>
        <w:spacing w:after="0" w:line="240" w:lineRule="auto"/>
        <w:jc w:val="both"/>
        <w:rPr>
          <w:rStyle w:val="Policepardfaut2"/>
          <w:rFonts w:cs="Arial"/>
          <w:color w:val="auto"/>
          <w:szCs w:val="21"/>
          <w:lang w:val="fr-FR"/>
        </w:rPr>
      </w:pPr>
      <w:r w:rsidRPr="00A712F1">
        <w:rPr>
          <w:rStyle w:val="Policepardfaut2"/>
          <w:rFonts w:cs="Arial"/>
          <w:color w:val="auto"/>
          <w:szCs w:val="21"/>
          <w:lang w:val="fr-FR"/>
        </w:rPr>
        <w:t>L’existence</w:t>
      </w:r>
      <w:r w:rsidR="00E64886" w:rsidRPr="00A712F1">
        <w:rPr>
          <w:rStyle w:val="Policepardfaut2"/>
          <w:rFonts w:cs="Arial"/>
          <w:color w:val="auto"/>
          <w:szCs w:val="21"/>
          <w:lang w:val="fr-FR"/>
        </w:rPr>
        <w:t xml:space="preserve"> de plusieurs cadres de concertation autour du développement du secteur, mais qui demeurent faiblement opérationnalisés ;</w:t>
      </w:r>
    </w:p>
    <w:p w14:paraId="1F7843AF" w14:textId="3DB0532D" w:rsidR="00E64886" w:rsidRDefault="00E64886" w:rsidP="00BE102B">
      <w:pPr>
        <w:pStyle w:val="Paragraphedeliste"/>
        <w:numPr>
          <w:ilvl w:val="0"/>
          <w:numId w:val="39"/>
        </w:numPr>
        <w:spacing w:after="0" w:line="240" w:lineRule="auto"/>
        <w:jc w:val="both"/>
        <w:rPr>
          <w:rStyle w:val="Policepardfaut2"/>
          <w:rFonts w:cs="Arial"/>
          <w:color w:val="auto"/>
          <w:szCs w:val="21"/>
          <w:lang w:val="fr-FR"/>
        </w:rPr>
      </w:pPr>
      <w:r w:rsidRPr="00A712F1">
        <w:rPr>
          <w:rStyle w:val="Policepardfaut2"/>
          <w:rFonts w:cs="Arial"/>
          <w:color w:val="auto"/>
          <w:szCs w:val="21"/>
          <w:lang w:val="fr-FR"/>
        </w:rPr>
        <w:t xml:space="preserve"> </w:t>
      </w:r>
      <w:r w:rsidR="00890C4A" w:rsidRPr="00A712F1">
        <w:rPr>
          <w:rStyle w:val="Policepardfaut2"/>
          <w:rFonts w:cs="Arial"/>
          <w:color w:val="auto"/>
          <w:szCs w:val="21"/>
          <w:lang w:val="fr-FR"/>
        </w:rPr>
        <w:t>Des</w:t>
      </w:r>
      <w:r w:rsidRPr="00A712F1">
        <w:rPr>
          <w:rStyle w:val="Policepardfaut2"/>
          <w:rFonts w:cs="Arial"/>
          <w:color w:val="auto"/>
          <w:szCs w:val="21"/>
          <w:lang w:val="fr-FR"/>
        </w:rPr>
        <w:t xml:space="preserve"> formes relativement faibles de participation et de mobilisation collective ; </w:t>
      </w:r>
    </w:p>
    <w:p w14:paraId="63C9568E" w14:textId="61555ECF" w:rsidR="00E64886" w:rsidRDefault="00E64886" w:rsidP="00BE102B">
      <w:pPr>
        <w:pStyle w:val="Paragraphedeliste"/>
        <w:numPr>
          <w:ilvl w:val="0"/>
          <w:numId w:val="39"/>
        </w:numPr>
        <w:spacing w:after="0" w:line="240" w:lineRule="auto"/>
        <w:jc w:val="both"/>
        <w:rPr>
          <w:rStyle w:val="Policepardfaut2"/>
          <w:rFonts w:cs="Arial"/>
          <w:color w:val="auto"/>
          <w:szCs w:val="21"/>
          <w:lang w:val="fr-FR"/>
        </w:rPr>
      </w:pPr>
      <w:r w:rsidRPr="00A712F1">
        <w:rPr>
          <w:rStyle w:val="Policepardfaut2"/>
          <w:rFonts w:cs="Arial"/>
          <w:color w:val="auto"/>
          <w:szCs w:val="21"/>
          <w:lang w:val="fr-FR"/>
        </w:rPr>
        <w:t xml:space="preserve"> </w:t>
      </w:r>
      <w:r w:rsidR="00890C4A" w:rsidRPr="00A712F1">
        <w:rPr>
          <w:rStyle w:val="Policepardfaut2"/>
          <w:rFonts w:cs="Arial"/>
          <w:color w:val="auto"/>
          <w:szCs w:val="21"/>
          <w:lang w:val="fr-FR"/>
        </w:rPr>
        <w:t>Une</w:t>
      </w:r>
      <w:r w:rsidRPr="00A712F1">
        <w:rPr>
          <w:rStyle w:val="Policepardfaut2"/>
          <w:rFonts w:cs="Arial"/>
          <w:color w:val="auto"/>
          <w:szCs w:val="21"/>
          <w:lang w:val="fr-FR"/>
        </w:rPr>
        <w:t xml:space="preserve"> urbanisation soutenue d’où émergent des zones périurbaines de production ; </w:t>
      </w:r>
    </w:p>
    <w:p w14:paraId="3E0A7874" w14:textId="146DA0D0" w:rsidR="00E64886" w:rsidRDefault="00890C4A" w:rsidP="00BE102B">
      <w:pPr>
        <w:pStyle w:val="Paragraphedeliste"/>
        <w:numPr>
          <w:ilvl w:val="0"/>
          <w:numId w:val="39"/>
        </w:numPr>
        <w:spacing w:after="0" w:line="240" w:lineRule="auto"/>
        <w:jc w:val="both"/>
        <w:rPr>
          <w:rStyle w:val="Policepardfaut2"/>
          <w:rFonts w:cs="Arial"/>
          <w:color w:val="auto"/>
          <w:szCs w:val="21"/>
          <w:lang w:val="fr-FR"/>
        </w:rPr>
      </w:pPr>
      <w:r w:rsidRPr="00A712F1">
        <w:rPr>
          <w:rStyle w:val="Policepardfaut2"/>
          <w:rFonts w:cs="Arial"/>
          <w:color w:val="auto"/>
          <w:szCs w:val="21"/>
          <w:lang w:val="fr-FR"/>
        </w:rPr>
        <w:t>Les</w:t>
      </w:r>
      <w:r w:rsidR="00E64886" w:rsidRPr="00A712F1">
        <w:rPr>
          <w:rStyle w:val="Policepardfaut2"/>
          <w:rFonts w:cs="Arial"/>
          <w:color w:val="auto"/>
          <w:szCs w:val="21"/>
          <w:lang w:val="fr-FR"/>
        </w:rPr>
        <w:t xml:space="preserve"> faiblesses / faible accessibilité des services d’appui au développement agricole, aussi bien en amont (intrants, semences, services financiers) qu’en aval (transformation, mise en marché) de la production agricole ;</w:t>
      </w:r>
    </w:p>
    <w:p w14:paraId="32BBBF13" w14:textId="573F4950" w:rsidR="00E64886" w:rsidRDefault="00890C4A" w:rsidP="00BE102B">
      <w:pPr>
        <w:pStyle w:val="Paragraphedeliste"/>
        <w:numPr>
          <w:ilvl w:val="0"/>
          <w:numId w:val="39"/>
        </w:numPr>
        <w:spacing w:after="0" w:line="240" w:lineRule="auto"/>
        <w:jc w:val="both"/>
        <w:rPr>
          <w:rStyle w:val="Policepardfaut2"/>
          <w:rFonts w:cs="Arial"/>
          <w:color w:val="auto"/>
          <w:szCs w:val="21"/>
          <w:lang w:val="fr-FR"/>
        </w:rPr>
      </w:pPr>
      <w:r w:rsidRPr="00A712F1">
        <w:rPr>
          <w:rStyle w:val="Policepardfaut2"/>
          <w:rFonts w:cs="Arial"/>
          <w:color w:val="auto"/>
          <w:szCs w:val="21"/>
          <w:lang w:val="fr-FR"/>
        </w:rPr>
        <w:t>Une</w:t>
      </w:r>
      <w:r w:rsidR="00E64886" w:rsidRPr="00A712F1">
        <w:rPr>
          <w:rStyle w:val="Policepardfaut2"/>
          <w:rFonts w:cs="Arial"/>
          <w:color w:val="auto"/>
          <w:szCs w:val="21"/>
          <w:lang w:val="fr-FR"/>
        </w:rPr>
        <w:t xml:space="preserve"> cohabitation du droit institutionnel et du droit coutumier sur les questions foncières; </w:t>
      </w:r>
    </w:p>
    <w:p w14:paraId="679E19EF" w14:textId="52BCA808" w:rsidR="00E64886" w:rsidRDefault="00890C4A" w:rsidP="00BE102B">
      <w:pPr>
        <w:pStyle w:val="Paragraphedeliste"/>
        <w:numPr>
          <w:ilvl w:val="0"/>
          <w:numId w:val="39"/>
        </w:numPr>
        <w:spacing w:after="0" w:line="240" w:lineRule="auto"/>
        <w:jc w:val="both"/>
        <w:rPr>
          <w:rStyle w:val="Policepardfaut2"/>
          <w:rFonts w:cs="Arial"/>
          <w:color w:val="auto"/>
          <w:szCs w:val="21"/>
          <w:lang w:val="fr-FR"/>
        </w:rPr>
      </w:pPr>
      <w:r w:rsidRPr="00A712F1">
        <w:rPr>
          <w:rStyle w:val="Policepardfaut2"/>
          <w:rFonts w:cs="Arial"/>
          <w:color w:val="auto"/>
          <w:szCs w:val="21"/>
          <w:lang w:val="fr-FR"/>
        </w:rPr>
        <w:t>Des</w:t>
      </w:r>
      <w:r w:rsidR="00E64886" w:rsidRPr="00A712F1">
        <w:rPr>
          <w:rStyle w:val="Policepardfaut2"/>
          <w:rFonts w:cs="Arial"/>
          <w:color w:val="auto"/>
          <w:szCs w:val="21"/>
          <w:lang w:val="fr-FR"/>
        </w:rPr>
        <w:t xml:space="preserve"> difficultés de l’Etat à assurer la fonction de conseil agricole sur le terrain ;</w:t>
      </w:r>
    </w:p>
    <w:p w14:paraId="3755E474" w14:textId="1A39A050" w:rsidR="00E64886" w:rsidRDefault="00E64886" w:rsidP="00BE102B">
      <w:pPr>
        <w:pStyle w:val="Paragraphedeliste"/>
        <w:numPr>
          <w:ilvl w:val="0"/>
          <w:numId w:val="39"/>
        </w:numPr>
        <w:spacing w:after="0" w:line="240" w:lineRule="auto"/>
        <w:jc w:val="both"/>
        <w:rPr>
          <w:rStyle w:val="Policepardfaut2"/>
          <w:rFonts w:cs="Arial"/>
          <w:color w:val="auto"/>
          <w:szCs w:val="21"/>
          <w:lang w:val="fr-FR"/>
        </w:rPr>
      </w:pPr>
      <w:r w:rsidRPr="00A712F1">
        <w:rPr>
          <w:rStyle w:val="Policepardfaut2"/>
          <w:rFonts w:cs="Arial"/>
          <w:color w:val="auto"/>
          <w:szCs w:val="21"/>
          <w:lang w:val="fr-FR"/>
        </w:rPr>
        <w:t xml:space="preserve"> </w:t>
      </w:r>
      <w:r w:rsidR="00890C4A" w:rsidRPr="00A712F1">
        <w:rPr>
          <w:rStyle w:val="Policepardfaut2"/>
          <w:rFonts w:cs="Arial"/>
          <w:color w:val="auto"/>
          <w:szCs w:val="21"/>
          <w:lang w:val="fr-FR"/>
        </w:rPr>
        <w:t>Des</w:t>
      </w:r>
      <w:r w:rsidRPr="00A712F1">
        <w:rPr>
          <w:rStyle w:val="Policepardfaut2"/>
          <w:rFonts w:cs="Arial"/>
          <w:color w:val="auto"/>
          <w:szCs w:val="21"/>
          <w:lang w:val="fr-FR"/>
        </w:rPr>
        <w:t xml:space="preserve"> dispositifs d’expérimentation, de production semencière, de formation agricole de qualité très hétérogène et présentant une répartition très inégale sur l’ensemble du territoire national ; </w:t>
      </w:r>
    </w:p>
    <w:p w14:paraId="752A0EED" w14:textId="218399B1" w:rsidR="00E64886" w:rsidRDefault="00890C4A" w:rsidP="00BE102B">
      <w:pPr>
        <w:pStyle w:val="Paragraphedeliste"/>
        <w:numPr>
          <w:ilvl w:val="0"/>
          <w:numId w:val="39"/>
        </w:numPr>
        <w:spacing w:after="0" w:line="240" w:lineRule="auto"/>
        <w:jc w:val="both"/>
        <w:rPr>
          <w:rStyle w:val="Policepardfaut2"/>
          <w:rFonts w:cs="Arial"/>
          <w:color w:val="auto"/>
          <w:szCs w:val="21"/>
          <w:lang w:val="fr-FR"/>
        </w:rPr>
      </w:pPr>
      <w:r w:rsidRPr="00A712F1">
        <w:rPr>
          <w:rStyle w:val="Policepardfaut2"/>
          <w:rFonts w:cs="Arial"/>
          <w:color w:val="auto"/>
          <w:szCs w:val="21"/>
          <w:lang w:val="fr-FR"/>
        </w:rPr>
        <w:t>Un</w:t>
      </w:r>
      <w:r w:rsidR="00E64886" w:rsidRPr="00A712F1">
        <w:rPr>
          <w:rStyle w:val="Policepardfaut2"/>
          <w:rFonts w:cs="Arial"/>
          <w:color w:val="auto"/>
          <w:szCs w:val="21"/>
          <w:lang w:val="fr-FR"/>
        </w:rPr>
        <w:t xml:space="preserve"> faible niveau de planification du développement agricole à toutes les échelles ;</w:t>
      </w:r>
    </w:p>
    <w:p w14:paraId="698BA3AA" w14:textId="6DB7B0F7" w:rsidR="00E64886" w:rsidRPr="00A712F1" w:rsidRDefault="00890C4A" w:rsidP="00BE102B">
      <w:pPr>
        <w:pStyle w:val="Paragraphedeliste"/>
        <w:numPr>
          <w:ilvl w:val="0"/>
          <w:numId w:val="39"/>
        </w:numPr>
        <w:spacing w:after="0" w:line="240" w:lineRule="auto"/>
        <w:jc w:val="both"/>
        <w:rPr>
          <w:rStyle w:val="Policepardfaut2"/>
          <w:rFonts w:cs="Arial"/>
          <w:color w:val="auto"/>
          <w:szCs w:val="21"/>
          <w:lang w:val="fr-FR"/>
        </w:rPr>
      </w:pPr>
      <w:r w:rsidRPr="00A712F1">
        <w:rPr>
          <w:rStyle w:val="Policepardfaut2"/>
          <w:rFonts w:cs="Arial"/>
          <w:color w:val="auto"/>
          <w:szCs w:val="21"/>
          <w:lang w:val="fr-FR"/>
        </w:rPr>
        <w:t>Un</w:t>
      </w:r>
      <w:r w:rsidR="00E64886" w:rsidRPr="00A712F1">
        <w:rPr>
          <w:rStyle w:val="Policepardfaut2"/>
          <w:rFonts w:cs="Arial"/>
          <w:color w:val="auto"/>
          <w:szCs w:val="21"/>
          <w:lang w:val="fr-FR"/>
        </w:rPr>
        <w:t xml:space="preserve"> faible niveau de structuration des organisations de la société civile, des organisations paysannes et leurs faîtières, incluant les coopératives.</w:t>
      </w:r>
    </w:p>
    <w:p w14:paraId="2D129D7B" w14:textId="77777777" w:rsidR="00E64886" w:rsidRPr="00BE75F9" w:rsidRDefault="00E64886" w:rsidP="00E64886">
      <w:pPr>
        <w:spacing w:after="0" w:line="240" w:lineRule="auto"/>
        <w:jc w:val="both"/>
        <w:rPr>
          <w:rStyle w:val="Policepardfaut2"/>
          <w:rFonts w:cs="Arial"/>
          <w:color w:val="auto"/>
          <w:szCs w:val="21"/>
          <w:lang w:val="fr-FR"/>
        </w:rPr>
      </w:pPr>
    </w:p>
    <w:p w14:paraId="3E3040AA" w14:textId="5F53C26F" w:rsidR="00E64886" w:rsidRDefault="00E64886" w:rsidP="00E64886">
      <w:pPr>
        <w:spacing w:after="0" w:line="240" w:lineRule="auto"/>
        <w:jc w:val="both"/>
        <w:rPr>
          <w:color w:val="auto"/>
          <w:szCs w:val="21"/>
          <w:lang w:val="fr-FR"/>
        </w:rPr>
      </w:pPr>
      <w:r w:rsidRPr="00BE75F9">
        <w:rPr>
          <w:color w:val="auto"/>
          <w:szCs w:val="21"/>
          <w:lang w:val="fr-FR"/>
        </w:rPr>
        <w:t xml:space="preserve">Dans ce contexte, le présent </w:t>
      </w:r>
      <w:r w:rsidR="00A712F1">
        <w:rPr>
          <w:color w:val="auto"/>
          <w:szCs w:val="21"/>
          <w:lang w:val="fr-FR"/>
        </w:rPr>
        <w:t>cahier spécial de charges</w:t>
      </w:r>
      <w:r w:rsidRPr="00BE75F9">
        <w:rPr>
          <w:color w:val="auto"/>
          <w:szCs w:val="21"/>
          <w:lang w:val="fr-FR"/>
        </w:rPr>
        <w:t xml:space="preserve"> vise à mobiliser une expertise pour accompagner les processus de renforcement de la gouvernance dans le secteur agricole et rural en RDC. Ceci recouvre notamment un appui aux processus de planification stratégique du développement dans le secteur agricole et rural (stratégies, plans de développement / conseil agricole, etc.) à différentes échelles (local, provincial, national), en incluant les phases :</w:t>
      </w:r>
    </w:p>
    <w:p w14:paraId="5C2D9073" w14:textId="32569FCD" w:rsidR="00E64886" w:rsidRDefault="00890C4A" w:rsidP="00BE102B">
      <w:pPr>
        <w:pStyle w:val="Paragraphedeliste"/>
        <w:numPr>
          <w:ilvl w:val="0"/>
          <w:numId w:val="40"/>
        </w:numPr>
        <w:spacing w:after="0" w:line="240" w:lineRule="auto"/>
        <w:jc w:val="both"/>
        <w:rPr>
          <w:color w:val="auto"/>
          <w:szCs w:val="21"/>
          <w:lang w:val="fr-FR"/>
        </w:rPr>
      </w:pPr>
      <w:r w:rsidRPr="00890C4A">
        <w:rPr>
          <w:color w:val="auto"/>
          <w:szCs w:val="21"/>
          <w:lang w:val="fr-FR"/>
        </w:rPr>
        <w:t>De</w:t>
      </w:r>
      <w:r w:rsidR="00E64886" w:rsidRPr="00890C4A">
        <w:rPr>
          <w:color w:val="auto"/>
          <w:szCs w:val="21"/>
          <w:lang w:val="fr-FR"/>
        </w:rPr>
        <w:t xml:space="preserve"> revue/diagnostic/problématisation concertée ; </w:t>
      </w:r>
    </w:p>
    <w:p w14:paraId="5B0B6BAF" w14:textId="403D59A8" w:rsidR="00E64886" w:rsidRDefault="00890C4A" w:rsidP="00BE102B">
      <w:pPr>
        <w:pStyle w:val="Paragraphedeliste"/>
        <w:numPr>
          <w:ilvl w:val="0"/>
          <w:numId w:val="40"/>
        </w:numPr>
        <w:spacing w:after="0" w:line="240" w:lineRule="auto"/>
        <w:jc w:val="both"/>
        <w:rPr>
          <w:color w:val="auto"/>
          <w:szCs w:val="21"/>
          <w:lang w:val="fr-FR"/>
        </w:rPr>
      </w:pPr>
      <w:r w:rsidRPr="00890C4A">
        <w:rPr>
          <w:color w:val="auto"/>
          <w:szCs w:val="21"/>
          <w:lang w:val="fr-FR"/>
        </w:rPr>
        <w:t>De</w:t>
      </w:r>
      <w:r w:rsidR="00E64886" w:rsidRPr="00890C4A">
        <w:rPr>
          <w:color w:val="auto"/>
          <w:szCs w:val="21"/>
          <w:lang w:val="fr-FR"/>
        </w:rPr>
        <w:t xml:space="preserve"> priorisation concertée des enjeux, axes de résultats, activités ;  </w:t>
      </w:r>
    </w:p>
    <w:p w14:paraId="602F0598" w14:textId="6C72595D" w:rsidR="00E64886" w:rsidRDefault="00890C4A" w:rsidP="00BE102B">
      <w:pPr>
        <w:pStyle w:val="Paragraphedeliste"/>
        <w:numPr>
          <w:ilvl w:val="0"/>
          <w:numId w:val="40"/>
        </w:numPr>
        <w:spacing w:after="0" w:line="240" w:lineRule="auto"/>
        <w:jc w:val="both"/>
        <w:rPr>
          <w:color w:val="auto"/>
          <w:szCs w:val="21"/>
          <w:lang w:val="fr-FR"/>
        </w:rPr>
      </w:pPr>
      <w:r w:rsidRPr="00890C4A">
        <w:rPr>
          <w:color w:val="auto"/>
          <w:szCs w:val="21"/>
          <w:lang w:val="fr-FR"/>
        </w:rPr>
        <w:t>De</w:t>
      </w:r>
      <w:r w:rsidR="00E64886" w:rsidRPr="00890C4A">
        <w:rPr>
          <w:color w:val="auto"/>
          <w:szCs w:val="21"/>
          <w:lang w:val="fr-FR"/>
        </w:rPr>
        <w:t xml:space="preserve"> formulation stratégique déclinée en plans d’action ; </w:t>
      </w:r>
    </w:p>
    <w:p w14:paraId="06F67D13" w14:textId="40C99A9B" w:rsidR="00E64886" w:rsidRDefault="00890C4A" w:rsidP="00BE102B">
      <w:pPr>
        <w:pStyle w:val="Paragraphedeliste"/>
        <w:numPr>
          <w:ilvl w:val="0"/>
          <w:numId w:val="40"/>
        </w:numPr>
        <w:spacing w:after="0" w:line="240" w:lineRule="auto"/>
        <w:jc w:val="both"/>
        <w:rPr>
          <w:color w:val="auto"/>
          <w:szCs w:val="21"/>
          <w:lang w:val="fr-FR"/>
        </w:rPr>
      </w:pPr>
      <w:r w:rsidRPr="00890C4A">
        <w:rPr>
          <w:color w:val="auto"/>
          <w:szCs w:val="21"/>
          <w:lang w:val="fr-FR"/>
        </w:rPr>
        <w:t>D’appui</w:t>
      </w:r>
      <w:r w:rsidR="00E64886" w:rsidRPr="00890C4A">
        <w:rPr>
          <w:color w:val="auto"/>
          <w:szCs w:val="21"/>
          <w:lang w:val="fr-FR"/>
        </w:rPr>
        <w:t xml:space="preserve"> à la diffusion.  </w:t>
      </w:r>
    </w:p>
    <w:p w14:paraId="694EEDF9" w14:textId="77777777" w:rsidR="00890C4A" w:rsidRPr="00890C4A" w:rsidRDefault="00890C4A" w:rsidP="00890C4A">
      <w:pPr>
        <w:pStyle w:val="Paragraphedeliste"/>
        <w:spacing w:after="0" w:line="240" w:lineRule="auto"/>
        <w:jc w:val="both"/>
        <w:rPr>
          <w:color w:val="auto"/>
          <w:szCs w:val="21"/>
          <w:lang w:val="fr-FR"/>
        </w:rPr>
      </w:pPr>
    </w:p>
    <w:p w14:paraId="3929081C" w14:textId="77777777" w:rsidR="00E64886" w:rsidRPr="00BE75F9" w:rsidRDefault="00E64886" w:rsidP="00E64886">
      <w:pPr>
        <w:spacing w:after="0" w:line="240" w:lineRule="auto"/>
        <w:jc w:val="both"/>
        <w:rPr>
          <w:color w:val="auto"/>
          <w:szCs w:val="21"/>
          <w:lang w:val="fr-FR"/>
        </w:rPr>
      </w:pPr>
      <w:r w:rsidRPr="00BE75F9">
        <w:rPr>
          <w:color w:val="auto"/>
          <w:szCs w:val="21"/>
          <w:lang w:val="fr-FR"/>
        </w:rPr>
        <w:t xml:space="preserve">Sur la base d’un diagnostic des besoins, opérationnaliser ces processus pourra nécessiter un renforcement des capacités (aussi bien des partenaires que des équipes d’Enabel) en planification du développement pour accompagner l’élaboration de stratégies (sous)-sectorielles. </w:t>
      </w:r>
    </w:p>
    <w:p w14:paraId="7628FB93" w14:textId="77777777" w:rsidR="00E64886" w:rsidRPr="00BE75F9" w:rsidRDefault="00E64886" w:rsidP="00E64886">
      <w:pPr>
        <w:spacing w:after="0" w:line="240" w:lineRule="auto"/>
        <w:jc w:val="both"/>
        <w:rPr>
          <w:color w:val="auto"/>
          <w:szCs w:val="21"/>
          <w:lang w:val="fr-FR"/>
        </w:rPr>
      </w:pPr>
    </w:p>
    <w:p w14:paraId="1D483BB4" w14:textId="5708E8AF" w:rsidR="00E64886" w:rsidRPr="0023159F" w:rsidRDefault="00E64886" w:rsidP="0023159F">
      <w:pPr>
        <w:pStyle w:val="Titre1"/>
        <w:numPr>
          <w:ilvl w:val="0"/>
          <w:numId w:val="34"/>
        </w:numPr>
        <w:pBdr>
          <w:bottom w:val="single" w:sz="4" w:space="1" w:color="auto"/>
        </w:pBdr>
        <w:shd w:val="clear" w:color="auto" w:fill="auto"/>
        <w:spacing w:before="0" w:after="0" w:line="240" w:lineRule="auto"/>
        <w:jc w:val="both"/>
        <w:rPr>
          <w:rFonts w:ascii="Georgia" w:hAnsi="Georgia"/>
          <w:color w:val="auto"/>
          <w:sz w:val="21"/>
          <w:szCs w:val="21"/>
          <w:lang w:val="fr-FR"/>
        </w:rPr>
      </w:pPr>
      <w:bookmarkStart w:id="193" w:name="_Toc174700400"/>
      <w:bookmarkStart w:id="194" w:name="_Hlk143765782"/>
      <w:r w:rsidRPr="0023159F">
        <w:rPr>
          <w:rFonts w:ascii="Georgia" w:hAnsi="Georgia"/>
          <w:color w:val="auto"/>
          <w:sz w:val="21"/>
          <w:szCs w:val="21"/>
          <w:lang w:val="fr-FR"/>
        </w:rPr>
        <w:t>Objectifs et résultats attendus</w:t>
      </w:r>
      <w:bookmarkEnd w:id="193"/>
    </w:p>
    <w:bookmarkEnd w:id="194"/>
    <w:p w14:paraId="77272142" w14:textId="77777777" w:rsidR="00E64886" w:rsidRPr="00BE75F9" w:rsidRDefault="00E64886" w:rsidP="00E64886">
      <w:pPr>
        <w:spacing w:after="0" w:line="240" w:lineRule="auto"/>
        <w:jc w:val="both"/>
        <w:rPr>
          <w:b/>
          <w:bCs/>
          <w:color w:val="auto"/>
          <w:szCs w:val="21"/>
          <w:lang w:val="fr-FR"/>
        </w:rPr>
      </w:pPr>
    </w:p>
    <w:p w14:paraId="3333DC03" w14:textId="77777777" w:rsidR="00E64886" w:rsidRDefault="00E64886" w:rsidP="00E64886">
      <w:pPr>
        <w:spacing w:after="0" w:line="240" w:lineRule="auto"/>
        <w:jc w:val="both"/>
        <w:rPr>
          <w:color w:val="auto"/>
          <w:szCs w:val="21"/>
          <w:lang w:val="fr-FR"/>
        </w:rPr>
      </w:pPr>
      <w:r w:rsidRPr="00BE75F9">
        <w:rPr>
          <w:b/>
          <w:bCs/>
          <w:color w:val="auto"/>
          <w:szCs w:val="21"/>
          <w:lang w:val="fr-FR"/>
        </w:rPr>
        <w:t>L’objectif général</w:t>
      </w:r>
      <w:r w:rsidRPr="00BE75F9">
        <w:rPr>
          <w:color w:val="auto"/>
          <w:szCs w:val="21"/>
          <w:lang w:val="fr-FR"/>
        </w:rPr>
        <w:t xml:space="preserve"> de l’accord-cadre est de renforcer la gouvernance du secteur agricole et rural dans les espaces ciblés par les interventions d’Enabel en RDC. </w:t>
      </w:r>
    </w:p>
    <w:p w14:paraId="36D77CC3" w14:textId="77777777" w:rsidR="00890C4A" w:rsidRPr="00BE75F9" w:rsidRDefault="00890C4A" w:rsidP="00E64886">
      <w:pPr>
        <w:spacing w:after="0" w:line="240" w:lineRule="auto"/>
        <w:jc w:val="both"/>
        <w:rPr>
          <w:color w:val="auto"/>
          <w:szCs w:val="21"/>
          <w:lang w:val="fr-FR"/>
        </w:rPr>
      </w:pPr>
    </w:p>
    <w:p w14:paraId="678C1C74" w14:textId="77777777" w:rsidR="00E64886" w:rsidRDefault="00E64886" w:rsidP="00E64886">
      <w:pPr>
        <w:spacing w:after="0" w:line="240" w:lineRule="auto"/>
        <w:jc w:val="both"/>
        <w:rPr>
          <w:color w:val="auto"/>
          <w:szCs w:val="21"/>
          <w:lang w:val="fr-FR"/>
        </w:rPr>
      </w:pPr>
      <w:r w:rsidRPr="00BE75F9">
        <w:rPr>
          <w:b/>
          <w:bCs/>
          <w:color w:val="auto"/>
          <w:szCs w:val="21"/>
          <w:lang w:val="fr-FR"/>
        </w:rPr>
        <w:t>L’objectif spécifique</w:t>
      </w:r>
      <w:r w:rsidRPr="00BE75F9">
        <w:rPr>
          <w:color w:val="auto"/>
          <w:szCs w:val="21"/>
          <w:lang w:val="fr-FR"/>
        </w:rPr>
        <w:t xml:space="preserve"> des prestations subséquentes est d’accompagner les partenaires dans la revue, l’élaboration, la consolidation et l’opérationnalisation de stratégies sectorielles et sous-sectorielles pour le développement du secteur agricole et rural (agriculture / foresterie / élevage / pêche / aménagement du territoire / sécurité alimentaire / ressources naturelles / environnement / climat / etc.) dans les espaces d’intervention d’Enabel en RDC. </w:t>
      </w:r>
    </w:p>
    <w:p w14:paraId="6267846A" w14:textId="77777777" w:rsidR="00890C4A" w:rsidRPr="00BE75F9" w:rsidRDefault="00890C4A" w:rsidP="00E64886">
      <w:pPr>
        <w:spacing w:after="0" w:line="240" w:lineRule="auto"/>
        <w:jc w:val="both"/>
        <w:rPr>
          <w:color w:val="auto"/>
          <w:szCs w:val="21"/>
          <w:lang w:val="fr-FR"/>
        </w:rPr>
      </w:pPr>
    </w:p>
    <w:p w14:paraId="67B96F23" w14:textId="77777777" w:rsidR="00890C4A" w:rsidRDefault="00E64886" w:rsidP="00E64886">
      <w:pPr>
        <w:tabs>
          <w:tab w:val="left" w:pos="8306"/>
        </w:tabs>
        <w:spacing w:after="0" w:line="240" w:lineRule="auto"/>
        <w:jc w:val="both"/>
        <w:rPr>
          <w:color w:val="auto"/>
          <w:szCs w:val="21"/>
          <w:lang w:val="fr-FR"/>
        </w:rPr>
      </w:pPr>
      <w:r w:rsidRPr="00BE75F9">
        <w:rPr>
          <w:b/>
          <w:bCs/>
          <w:color w:val="auto"/>
          <w:szCs w:val="21"/>
          <w:lang w:val="fr-FR"/>
        </w:rPr>
        <w:t>Les résultats attendus</w:t>
      </w:r>
      <w:r w:rsidRPr="00BE75F9">
        <w:rPr>
          <w:color w:val="auto"/>
          <w:szCs w:val="21"/>
          <w:lang w:val="fr-FR"/>
        </w:rPr>
        <w:t xml:space="preserve"> des prestations subséquentes concerneront tout ou partie des résultats suivants : </w:t>
      </w:r>
    </w:p>
    <w:p w14:paraId="1801C74B" w14:textId="77777777" w:rsidR="00E64886" w:rsidRPr="00BE75F9" w:rsidRDefault="00E64886" w:rsidP="00BE102B">
      <w:pPr>
        <w:pStyle w:val="Paragraphedeliste"/>
        <w:numPr>
          <w:ilvl w:val="0"/>
          <w:numId w:val="31"/>
        </w:numPr>
        <w:spacing w:after="0" w:line="240" w:lineRule="auto"/>
        <w:ind w:left="426" w:hanging="425"/>
        <w:jc w:val="both"/>
        <w:rPr>
          <w:color w:val="auto"/>
          <w:szCs w:val="21"/>
          <w:lang w:val="fr-FR"/>
        </w:rPr>
      </w:pPr>
      <w:r w:rsidRPr="00BE75F9">
        <w:rPr>
          <w:color w:val="auto"/>
          <w:szCs w:val="21"/>
          <w:lang w:val="fr-FR"/>
        </w:rPr>
        <w:t>Des outils de qualité (diagnostics sectoriels/thématiques, stratégies, plans d’action, dispositifs de suivi-évaluation, etc.) sont disponibles et mobilisés par les partenaires pour le pilotage stratégique du développement dans le secteur agricole et rural (agriculture / foresterie / élevage / pêche / aménagement du territoire / sécurité alimentaire / ressources naturelles/ environnement / climat/ etc.)</w:t>
      </w:r>
    </w:p>
    <w:p w14:paraId="17473B33" w14:textId="77777777" w:rsidR="00E64886" w:rsidRPr="00BE75F9" w:rsidRDefault="00E64886" w:rsidP="00BE102B">
      <w:pPr>
        <w:pStyle w:val="Paragraphedeliste"/>
        <w:numPr>
          <w:ilvl w:val="0"/>
          <w:numId w:val="31"/>
        </w:numPr>
        <w:spacing w:after="0" w:line="240" w:lineRule="auto"/>
        <w:ind w:left="426" w:hanging="425"/>
        <w:jc w:val="both"/>
        <w:rPr>
          <w:color w:val="auto"/>
          <w:szCs w:val="21"/>
          <w:lang w:val="fr-FR"/>
        </w:rPr>
      </w:pPr>
      <w:r w:rsidRPr="00BE75F9">
        <w:rPr>
          <w:color w:val="auto"/>
          <w:szCs w:val="21"/>
          <w:lang w:val="fr-FR"/>
        </w:rPr>
        <w:t xml:space="preserve">Les capacités des partenaires à planifier et opérationnaliser la gouvernance du développement dans le secteur agricole et rural sont renforcées </w:t>
      </w:r>
    </w:p>
    <w:p w14:paraId="22B6DAC9" w14:textId="77777777" w:rsidR="00E64886" w:rsidRDefault="00E64886" w:rsidP="00BE102B">
      <w:pPr>
        <w:pStyle w:val="Paragraphedeliste"/>
        <w:numPr>
          <w:ilvl w:val="0"/>
          <w:numId w:val="31"/>
        </w:numPr>
        <w:spacing w:after="0" w:line="240" w:lineRule="auto"/>
        <w:ind w:left="426" w:hanging="425"/>
        <w:jc w:val="both"/>
        <w:rPr>
          <w:color w:val="auto"/>
          <w:szCs w:val="21"/>
          <w:lang w:val="fr-FR"/>
        </w:rPr>
      </w:pPr>
      <w:r w:rsidRPr="00BE75F9">
        <w:rPr>
          <w:color w:val="auto"/>
          <w:szCs w:val="21"/>
          <w:lang w:val="fr-FR"/>
        </w:rPr>
        <w:t xml:space="preserve">Les capacités des équipes opérationnelles d’Enabel à appuyer leurs partenaires dans l’élaboration et la mobilisation concertée d’outils de pilotage stratégique sectoriel sont renforcées. </w:t>
      </w:r>
    </w:p>
    <w:p w14:paraId="5BA7928C" w14:textId="77777777" w:rsidR="00376C0B" w:rsidRDefault="00376C0B" w:rsidP="00376C0B">
      <w:pPr>
        <w:spacing w:after="0" w:line="240" w:lineRule="auto"/>
        <w:jc w:val="both"/>
        <w:rPr>
          <w:color w:val="auto"/>
          <w:szCs w:val="21"/>
          <w:lang w:val="fr-FR"/>
        </w:rPr>
      </w:pPr>
    </w:p>
    <w:p w14:paraId="3F9EBCCB" w14:textId="04AD59C8" w:rsidR="00E64886" w:rsidRPr="0023159F" w:rsidRDefault="00E64886" w:rsidP="0023159F">
      <w:pPr>
        <w:pStyle w:val="Titre1"/>
        <w:numPr>
          <w:ilvl w:val="0"/>
          <w:numId w:val="34"/>
        </w:numPr>
        <w:pBdr>
          <w:bottom w:val="single" w:sz="4" w:space="1" w:color="auto"/>
        </w:pBdr>
        <w:shd w:val="clear" w:color="auto" w:fill="auto"/>
        <w:spacing w:before="0" w:after="0" w:line="240" w:lineRule="auto"/>
        <w:jc w:val="both"/>
        <w:rPr>
          <w:rFonts w:ascii="Georgia" w:hAnsi="Georgia"/>
          <w:color w:val="auto"/>
          <w:sz w:val="21"/>
          <w:szCs w:val="21"/>
          <w:lang w:val="fr-FR"/>
        </w:rPr>
      </w:pPr>
      <w:bookmarkStart w:id="195" w:name="_Toc174700401"/>
      <w:r w:rsidRPr="0023159F">
        <w:rPr>
          <w:rFonts w:ascii="Georgia" w:hAnsi="Georgia"/>
          <w:color w:val="auto"/>
          <w:sz w:val="21"/>
          <w:szCs w:val="21"/>
          <w:lang w:val="fr-FR"/>
        </w:rPr>
        <w:t>Prestations attendues</w:t>
      </w:r>
      <w:bookmarkEnd w:id="195"/>
      <w:r w:rsidRPr="0023159F">
        <w:rPr>
          <w:rFonts w:ascii="Georgia" w:hAnsi="Georgia"/>
          <w:color w:val="auto"/>
          <w:sz w:val="21"/>
          <w:szCs w:val="21"/>
          <w:lang w:val="fr-FR"/>
        </w:rPr>
        <w:t xml:space="preserve"> </w:t>
      </w:r>
    </w:p>
    <w:p w14:paraId="47BD9C26" w14:textId="77777777" w:rsidR="00E64886" w:rsidRPr="00BE75F9" w:rsidRDefault="00E64886" w:rsidP="00E64886">
      <w:pPr>
        <w:spacing w:after="0" w:line="240" w:lineRule="auto"/>
        <w:jc w:val="both"/>
        <w:rPr>
          <w:color w:val="auto"/>
          <w:szCs w:val="21"/>
          <w:lang w:val="fr-FR"/>
        </w:rPr>
      </w:pPr>
    </w:p>
    <w:p w14:paraId="501C46EE" w14:textId="4492C6E5" w:rsidR="00E64886" w:rsidRDefault="00E64886" w:rsidP="00E64886">
      <w:pPr>
        <w:spacing w:after="0" w:line="240" w:lineRule="auto"/>
        <w:jc w:val="both"/>
        <w:rPr>
          <w:color w:val="auto"/>
          <w:szCs w:val="21"/>
          <w:lang w:val="fr-FR"/>
        </w:rPr>
      </w:pPr>
      <w:r w:rsidRPr="00BE75F9">
        <w:rPr>
          <w:color w:val="auto"/>
          <w:szCs w:val="21"/>
          <w:lang w:val="fr-FR"/>
        </w:rPr>
        <w:t>Les prestations regroupent la conception et la mise en œuvre d’actions d’accompagnement des équipes et partenaires d’Enabel dans la revue, la conduite de processus de planification stratégique du développement dans le secteur agricole et rural : agriculture / foresterie / élevage / pêche / aménagement du territoire / sécurité alimentaire / ressources naturelles / environnement / climat, etc.).</w:t>
      </w:r>
    </w:p>
    <w:p w14:paraId="66B3B3F5" w14:textId="77777777" w:rsidR="00126B39" w:rsidRPr="00BE75F9" w:rsidRDefault="00126B39" w:rsidP="00E64886">
      <w:pPr>
        <w:spacing w:after="0" w:line="240" w:lineRule="auto"/>
        <w:jc w:val="both"/>
        <w:rPr>
          <w:color w:val="auto"/>
          <w:szCs w:val="21"/>
          <w:lang w:val="fr-FR"/>
        </w:rPr>
      </w:pPr>
    </w:p>
    <w:p w14:paraId="67D9EC3B" w14:textId="77777777" w:rsidR="00E64886" w:rsidRDefault="00E64886" w:rsidP="00E64886">
      <w:pPr>
        <w:spacing w:after="0" w:line="240" w:lineRule="auto"/>
        <w:jc w:val="both"/>
        <w:rPr>
          <w:color w:val="auto"/>
          <w:szCs w:val="21"/>
          <w:lang w:val="fr-FR"/>
        </w:rPr>
      </w:pPr>
      <w:r w:rsidRPr="00123DCB">
        <w:rPr>
          <w:color w:val="auto"/>
          <w:szCs w:val="21"/>
          <w:lang w:val="fr-FR"/>
        </w:rPr>
        <w:t>Les prestations se dérouleront dans tout ou partie des 9 provinces suivantes de la RDC : Kinshasa, Tshopo, Mongala, Sud-Ubangi, Sankuru, Sud-Kivu, Kasaï-oriental, Lomami, Haut Katanga, Lualaba.</w:t>
      </w:r>
      <w:r w:rsidRPr="00BE75F9">
        <w:rPr>
          <w:color w:val="auto"/>
          <w:szCs w:val="21"/>
          <w:lang w:val="fr-FR"/>
        </w:rPr>
        <w:t xml:space="preserve"> </w:t>
      </w:r>
    </w:p>
    <w:p w14:paraId="0EE5AFBC" w14:textId="77777777" w:rsidR="00EC5940" w:rsidRPr="00BE75F9" w:rsidRDefault="00EC5940" w:rsidP="00E64886">
      <w:pPr>
        <w:spacing w:after="0" w:line="240" w:lineRule="auto"/>
        <w:jc w:val="both"/>
        <w:rPr>
          <w:color w:val="auto"/>
          <w:szCs w:val="21"/>
          <w:lang w:val="fr-FR"/>
        </w:rPr>
      </w:pPr>
    </w:p>
    <w:p w14:paraId="2E48701F" w14:textId="77777777" w:rsidR="00E64886" w:rsidRDefault="00E64886" w:rsidP="00E64886">
      <w:pPr>
        <w:spacing w:after="0" w:line="240" w:lineRule="auto"/>
        <w:jc w:val="both"/>
        <w:rPr>
          <w:color w:val="auto"/>
          <w:szCs w:val="21"/>
          <w:lang w:val="fr-FR"/>
        </w:rPr>
      </w:pPr>
      <w:r w:rsidRPr="00BE75F9">
        <w:rPr>
          <w:color w:val="auto"/>
          <w:szCs w:val="21"/>
          <w:lang w:val="fr-FR"/>
        </w:rPr>
        <w:t xml:space="preserve">Afin de faciliter la communication, la mobilisation et la gestion de l’expertise nécessaire aux différentes missions et différents appuis à distance envisagés dans ce contrat, 6 tâches type ont été identifiées. Les équipes d’Enabel pourront faire appel au(x) bureau(x) d’études sélectionné(s) pour une ou plusieurs des 6 tâches-type décrites ci-dessous. </w:t>
      </w:r>
    </w:p>
    <w:p w14:paraId="60C09AED" w14:textId="77777777" w:rsidR="00EC5940" w:rsidRPr="00BE75F9" w:rsidRDefault="00EC5940" w:rsidP="00E64886">
      <w:pPr>
        <w:spacing w:after="0" w:line="240" w:lineRule="auto"/>
        <w:jc w:val="both"/>
        <w:rPr>
          <w:color w:val="auto"/>
          <w:szCs w:val="21"/>
          <w:lang w:val="fr-FR"/>
        </w:rPr>
      </w:pPr>
    </w:p>
    <w:p w14:paraId="2C022330" w14:textId="77777777" w:rsidR="00E64886" w:rsidRPr="00BE75F9" w:rsidRDefault="00E64886" w:rsidP="00E64886">
      <w:pPr>
        <w:spacing w:after="0" w:line="240" w:lineRule="auto"/>
        <w:jc w:val="both"/>
        <w:rPr>
          <w:color w:val="auto"/>
          <w:szCs w:val="21"/>
          <w:lang w:val="fr-FR"/>
        </w:rPr>
      </w:pPr>
      <w:r w:rsidRPr="00BE75F9">
        <w:rPr>
          <w:color w:val="auto"/>
          <w:szCs w:val="21"/>
          <w:lang w:val="fr-FR"/>
        </w:rPr>
        <w:t xml:space="preserve">Les différentes tâches sollicitées feront l’objet d’une commande individuelle rédigée par le projet demandeur ou d’une commande collective rédigée par différents projets d’un même secteur, d’une même province ou tout autre regroupement pertinent. Les commandes subséquentes à l’accord cadre se feront via des termes de références précis détaillant les objectifs, les résultats spécifiques attendus ainsi que les activités nécessaires pour les réaliser. Le BE s’accordera avec les équipes sur les actions ainsi que la méthodologie à utiliser avant le démarrage effectif de la prestation. Les tâches pourront être redéfinies suivant les difficultés rencontrées, les capacités des équipes Enabel et leurs partenaires locaux impliqués et les besoins spécifiques identifiés. </w:t>
      </w:r>
    </w:p>
    <w:p w14:paraId="690CBEAE" w14:textId="77777777" w:rsidR="00E64886" w:rsidRPr="00BE75F9" w:rsidRDefault="00E64886" w:rsidP="00E64886">
      <w:pPr>
        <w:spacing w:after="0" w:line="240" w:lineRule="auto"/>
        <w:jc w:val="both"/>
        <w:rPr>
          <w:color w:val="auto"/>
          <w:szCs w:val="21"/>
          <w:lang w:val="fr-FR"/>
        </w:rPr>
      </w:pPr>
    </w:p>
    <w:tbl>
      <w:tblPr>
        <w:tblStyle w:val="Grilledutableau"/>
        <w:tblW w:w="0" w:type="auto"/>
        <w:tblLook w:val="04A0" w:firstRow="1" w:lastRow="0" w:firstColumn="1" w:lastColumn="0" w:noHBand="0" w:noVBand="1"/>
      </w:tblPr>
      <w:tblGrid>
        <w:gridCol w:w="1966"/>
        <w:gridCol w:w="6785"/>
      </w:tblGrid>
      <w:tr w:rsidR="00E64886" w:rsidRPr="00BE75F9" w14:paraId="650CA6DE" w14:textId="77777777" w:rsidTr="006707DE">
        <w:tc>
          <w:tcPr>
            <w:tcW w:w="9628" w:type="dxa"/>
            <w:gridSpan w:val="2"/>
            <w:shd w:val="clear" w:color="auto" w:fill="E2EFD9" w:themeFill="accent6" w:themeFillTint="33"/>
          </w:tcPr>
          <w:p w14:paraId="28FBF5AD" w14:textId="77777777" w:rsidR="00E64886" w:rsidRPr="00BE75F9" w:rsidRDefault="00E64886" w:rsidP="006707DE">
            <w:pPr>
              <w:spacing w:after="0" w:line="240" w:lineRule="auto"/>
              <w:jc w:val="both"/>
              <w:rPr>
                <w:color w:val="auto"/>
                <w:szCs w:val="21"/>
                <w:lang w:val="fr-FR"/>
              </w:rPr>
            </w:pPr>
            <w:r w:rsidRPr="00BE75F9">
              <w:rPr>
                <w:b/>
                <w:bCs/>
                <w:color w:val="auto"/>
                <w:szCs w:val="21"/>
                <w:lang w:val="fr-FR"/>
              </w:rPr>
              <w:t>Objectif :</w:t>
            </w:r>
            <w:r w:rsidRPr="00BE75F9">
              <w:rPr>
                <w:color w:val="auto"/>
                <w:szCs w:val="21"/>
                <w:lang w:val="fr-FR"/>
              </w:rPr>
              <w:t xml:space="preserve"> renforcer la gouvernance du secteur agricole et rural dans les espaces ciblés par les interventions d’Enabel en RDC, en accompagnant ses partenaires dans l’état des lieux, la revue, l’élaboration, la consolidation, la mobilisation et l’opérationnalisation de stratégies sectorielles et sous-sectorielles de développement dans les secteurs agriculture / foresterie / élevage / pêche / aménagement du territoire / développement rural / ressources naturelles / environnement / climat / etc.</w:t>
            </w:r>
          </w:p>
        </w:tc>
      </w:tr>
      <w:tr w:rsidR="00E64886" w:rsidRPr="00BE75F9" w14:paraId="541BFEDD" w14:textId="77777777" w:rsidTr="006707DE">
        <w:tc>
          <w:tcPr>
            <w:tcW w:w="1980" w:type="dxa"/>
            <w:shd w:val="clear" w:color="auto" w:fill="E2EFD9" w:themeFill="accent6" w:themeFillTint="33"/>
          </w:tcPr>
          <w:p w14:paraId="316A7541" w14:textId="77777777" w:rsidR="00E64886" w:rsidRPr="00BE75F9" w:rsidRDefault="00E64886" w:rsidP="006707DE">
            <w:pPr>
              <w:spacing w:after="0" w:line="240" w:lineRule="auto"/>
              <w:rPr>
                <w:color w:val="auto"/>
                <w:szCs w:val="21"/>
                <w:lang w:val="fr-FR"/>
              </w:rPr>
            </w:pPr>
            <w:r w:rsidRPr="00BE75F9">
              <w:rPr>
                <w:color w:val="auto"/>
                <w:szCs w:val="21"/>
                <w:lang w:val="fr-FR"/>
              </w:rPr>
              <w:t xml:space="preserve">Type 1 </w:t>
            </w:r>
          </w:p>
          <w:p w14:paraId="5C2119F3" w14:textId="77777777" w:rsidR="00E64886" w:rsidRPr="00BE75F9" w:rsidRDefault="00E64886" w:rsidP="006707DE">
            <w:pPr>
              <w:spacing w:after="0" w:line="240" w:lineRule="auto"/>
              <w:rPr>
                <w:color w:val="auto"/>
                <w:szCs w:val="21"/>
                <w:lang w:val="fr-FR"/>
              </w:rPr>
            </w:pPr>
            <w:r w:rsidRPr="00BE75F9">
              <w:rPr>
                <w:color w:val="auto"/>
                <w:szCs w:val="21"/>
                <w:lang w:val="fr-FR"/>
              </w:rPr>
              <w:t>Conception de formations-actions pour renforcer les capacités de planification stratégique dans le secteur agricole et rural (sens large)</w:t>
            </w:r>
          </w:p>
        </w:tc>
        <w:tc>
          <w:tcPr>
            <w:tcW w:w="7648" w:type="dxa"/>
          </w:tcPr>
          <w:p w14:paraId="7CED6939"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Les prestations consistent en la conception de modules de « formation-action », ce qui implique, de manière non exhaustive : </w:t>
            </w:r>
          </w:p>
          <w:p w14:paraId="3AEAA9C4"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Le diagnostic des compétences et besoins en formation des RH d’Enabel et de ses partenaires ; </w:t>
            </w:r>
          </w:p>
          <w:p w14:paraId="577F99FF"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L’élaboration de plans de renforcement des compétences en matière de planification territoriale stratégique ; </w:t>
            </w:r>
          </w:p>
          <w:p w14:paraId="5543A4A7"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La définition et la conception d’outils de vulgarisation / diffusion</w:t>
            </w:r>
          </w:p>
          <w:p w14:paraId="1F106C6B"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L’élaboration d’outils et support pédagogiques qui favorisent un apprentissage pratique, par l’action</w:t>
            </w:r>
          </w:p>
        </w:tc>
      </w:tr>
      <w:tr w:rsidR="00E64886" w:rsidRPr="00BE75F9" w14:paraId="4A80ED7E" w14:textId="77777777" w:rsidTr="006707DE">
        <w:trPr>
          <w:trHeight w:val="1496"/>
        </w:trPr>
        <w:tc>
          <w:tcPr>
            <w:tcW w:w="1980" w:type="dxa"/>
            <w:shd w:val="clear" w:color="auto" w:fill="E2EFD9" w:themeFill="accent6" w:themeFillTint="33"/>
          </w:tcPr>
          <w:p w14:paraId="510D54C0" w14:textId="77777777" w:rsidR="00E64886" w:rsidRPr="00BE75F9" w:rsidRDefault="00E64886" w:rsidP="006707DE">
            <w:pPr>
              <w:spacing w:after="0" w:line="240" w:lineRule="auto"/>
              <w:rPr>
                <w:color w:val="auto"/>
                <w:szCs w:val="21"/>
                <w:lang w:val="fr-FR"/>
              </w:rPr>
            </w:pPr>
            <w:r w:rsidRPr="00BE75F9">
              <w:rPr>
                <w:color w:val="auto"/>
                <w:szCs w:val="21"/>
                <w:lang w:val="fr-FR"/>
              </w:rPr>
              <w:t xml:space="preserve">Type 2 </w:t>
            </w:r>
          </w:p>
          <w:p w14:paraId="07793C3F" w14:textId="77777777" w:rsidR="00E64886" w:rsidRPr="00BE75F9" w:rsidRDefault="00E64886" w:rsidP="006707DE">
            <w:pPr>
              <w:spacing w:after="0" w:line="240" w:lineRule="auto"/>
              <w:rPr>
                <w:color w:val="auto"/>
                <w:szCs w:val="21"/>
                <w:lang w:val="fr-FR"/>
              </w:rPr>
            </w:pPr>
            <w:r w:rsidRPr="00BE75F9">
              <w:rPr>
                <w:color w:val="auto"/>
                <w:szCs w:val="21"/>
                <w:lang w:val="fr-FR"/>
              </w:rPr>
              <w:t>Mise en œuvre de formations-actions pour renforcer les capacités de planification stratégique dans le secteur agricole et rural (sens large)</w:t>
            </w:r>
          </w:p>
        </w:tc>
        <w:tc>
          <w:tcPr>
            <w:tcW w:w="7648" w:type="dxa"/>
          </w:tcPr>
          <w:p w14:paraId="5108DEFA"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Les prestations consistent en une assistance à la mise en œuvre de « formations-actions », ce qui implique, de manière non exhaustive : </w:t>
            </w:r>
          </w:p>
          <w:p w14:paraId="5C5F0F76"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Le partage des notions et concepts théoriques ; </w:t>
            </w:r>
          </w:p>
          <w:p w14:paraId="45E0F842"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L’appui-conseil à la pratique via l’organisation d’ateliers collectifs de formation sur terrain ; </w:t>
            </w:r>
          </w:p>
          <w:p w14:paraId="62A0E65F"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L’appui-conseil à la pratique via l’organisation d’ateliers collectifs en distanciel ; </w:t>
            </w:r>
          </w:p>
          <w:p w14:paraId="51B2C804"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Le coaching individuel via des missions de terrain ; </w:t>
            </w:r>
          </w:p>
          <w:p w14:paraId="52B024CF"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Le coaching individuel via des contacts ponctuels à distance. </w:t>
            </w:r>
          </w:p>
        </w:tc>
      </w:tr>
      <w:tr w:rsidR="00E64886" w:rsidRPr="00BE75F9" w14:paraId="3FD3A0AD" w14:textId="77777777" w:rsidTr="006707DE">
        <w:tc>
          <w:tcPr>
            <w:tcW w:w="1980" w:type="dxa"/>
            <w:shd w:val="clear" w:color="auto" w:fill="E2EFD9" w:themeFill="accent6" w:themeFillTint="33"/>
          </w:tcPr>
          <w:p w14:paraId="4F23E1E0" w14:textId="77777777" w:rsidR="00E64886" w:rsidRPr="00BE75F9" w:rsidRDefault="00E64886" w:rsidP="006707DE">
            <w:pPr>
              <w:spacing w:after="0" w:line="240" w:lineRule="auto"/>
              <w:rPr>
                <w:color w:val="auto"/>
                <w:szCs w:val="21"/>
                <w:lang w:val="fr-FR"/>
              </w:rPr>
            </w:pPr>
            <w:r w:rsidRPr="00BE75F9">
              <w:rPr>
                <w:color w:val="auto"/>
                <w:szCs w:val="21"/>
                <w:lang w:val="fr-FR"/>
              </w:rPr>
              <w:t xml:space="preserve">Type 3 </w:t>
            </w:r>
          </w:p>
          <w:p w14:paraId="2E9D25D1" w14:textId="77777777" w:rsidR="00E64886" w:rsidRPr="00BE75F9" w:rsidRDefault="00E64886" w:rsidP="006707DE">
            <w:pPr>
              <w:spacing w:after="0" w:line="240" w:lineRule="auto"/>
              <w:rPr>
                <w:color w:val="auto"/>
                <w:szCs w:val="21"/>
                <w:lang w:val="fr-FR"/>
              </w:rPr>
            </w:pPr>
            <w:r w:rsidRPr="00BE75F9">
              <w:rPr>
                <w:color w:val="auto"/>
                <w:szCs w:val="21"/>
                <w:lang w:val="fr-FR"/>
              </w:rPr>
              <w:t>Conduite d’études techniques préparatoires à la planification stratégique dans le secteur agricole et rural</w:t>
            </w:r>
          </w:p>
        </w:tc>
        <w:tc>
          <w:tcPr>
            <w:tcW w:w="7648" w:type="dxa"/>
          </w:tcPr>
          <w:p w14:paraId="5DC09BCA"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Les prestations consistent en la réalisation d’études techniques requises pour la planification du développement dans le secteur agricole et rural, recouvrant, de façon non exhaustive : </w:t>
            </w:r>
          </w:p>
          <w:p w14:paraId="41257E8E"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des études-diagnostic de besoins ; </w:t>
            </w:r>
          </w:p>
          <w:p w14:paraId="5674F62F"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des études d’identification des tendances, enjeux, scénarios et options techniques mobilisables pour répondre aux enjeux ;</w:t>
            </w:r>
          </w:p>
          <w:p w14:paraId="601558CA"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des études de faisabilité de la mise en œuvre d’actions envisagées dans le cadre de la gouvernance du développement du secteur rural ; </w:t>
            </w:r>
          </w:p>
          <w:p w14:paraId="2DFC36EB"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des études ex-ante d’impact d’options stratégiques envisagées ; </w:t>
            </w:r>
          </w:p>
        </w:tc>
      </w:tr>
      <w:tr w:rsidR="00E64886" w:rsidRPr="00BE75F9" w14:paraId="6A5825D7" w14:textId="77777777" w:rsidTr="006707DE">
        <w:tc>
          <w:tcPr>
            <w:tcW w:w="1980" w:type="dxa"/>
            <w:shd w:val="clear" w:color="auto" w:fill="E2EFD9" w:themeFill="accent6" w:themeFillTint="33"/>
          </w:tcPr>
          <w:p w14:paraId="34C7D561" w14:textId="77777777" w:rsidR="00E64886" w:rsidRPr="00BE75F9" w:rsidRDefault="00E64886" w:rsidP="006707DE">
            <w:pPr>
              <w:spacing w:after="0" w:line="240" w:lineRule="auto"/>
              <w:rPr>
                <w:color w:val="auto"/>
                <w:szCs w:val="21"/>
                <w:lang w:val="fr-FR"/>
              </w:rPr>
            </w:pPr>
            <w:r w:rsidRPr="00BE75F9">
              <w:rPr>
                <w:color w:val="auto"/>
                <w:szCs w:val="21"/>
                <w:lang w:val="fr-FR"/>
              </w:rPr>
              <w:t>Type 4</w:t>
            </w:r>
          </w:p>
          <w:p w14:paraId="7151BD7B" w14:textId="77777777" w:rsidR="00E64886" w:rsidRPr="00BE75F9" w:rsidRDefault="00E64886" w:rsidP="006707DE">
            <w:pPr>
              <w:spacing w:after="0" w:line="240" w:lineRule="auto"/>
              <w:rPr>
                <w:color w:val="auto"/>
                <w:szCs w:val="21"/>
                <w:lang w:val="fr-FR"/>
              </w:rPr>
            </w:pPr>
            <w:r w:rsidRPr="00BE75F9">
              <w:rPr>
                <w:color w:val="auto"/>
                <w:szCs w:val="21"/>
                <w:lang w:val="fr-FR"/>
              </w:rPr>
              <w:t xml:space="preserve">Accompagnement de processus de revue, élaboration, et consolidation d’outils de pilotage stratégique et opérationnel dans le secteur agricole et rural </w:t>
            </w:r>
          </w:p>
        </w:tc>
        <w:tc>
          <w:tcPr>
            <w:tcW w:w="7648" w:type="dxa"/>
          </w:tcPr>
          <w:p w14:paraId="67DF1051"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Les prestations consistent en l’accompagnement des partenaires d’Enabel dans la conduite de processus de planification stratégique dans le secteur agricole et rural, ce qui implique, de manière non exhaustive : </w:t>
            </w:r>
          </w:p>
          <w:p w14:paraId="7381DE58"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l’état des lieux et la revue des outils de pilotage existants </w:t>
            </w:r>
          </w:p>
          <w:p w14:paraId="583BDDE3"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Le diagnostic des besoins des partenaires en matière d’accompagnement ;</w:t>
            </w:r>
          </w:p>
          <w:p w14:paraId="0BBC3A7D"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Un appui aux partenaires en matière d’animation technique et méthodologique des processus de planification stratégique sectorielle ;</w:t>
            </w:r>
          </w:p>
          <w:p w14:paraId="4F1C8BE6"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La rédaction de propositions de documents stratégiques soumis aux partenaires ; </w:t>
            </w:r>
          </w:p>
          <w:p w14:paraId="152FE321"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La préparation et l’animation d’ateliers collectifs de concertation, restitution, planification, diffusion de documents stratégiques   </w:t>
            </w:r>
          </w:p>
          <w:p w14:paraId="69292408"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La conception d’outils et supports, y compris cartographiques, pour appuyer les réflexions </w:t>
            </w:r>
          </w:p>
        </w:tc>
      </w:tr>
      <w:tr w:rsidR="00E64886" w:rsidRPr="00BE75F9" w14:paraId="272C8ECD" w14:textId="77777777" w:rsidTr="006707DE">
        <w:tc>
          <w:tcPr>
            <w:tcW w:w="1980" w:type="dxa"/>
            <w:shd w:val="clear" w:color="auto" w:fill="E2EFD9" w:themeFill="accent6" w:themeFillTint="33"/>
          </w:tcPr>
          <w:p w14:paraId="52B08843" w14:textId="77777777" w:rsidR="00E64886" w:rsidRPr="00BE75F9" w:rsidRDefault="00E64886" w:rsidP="006707DE">
            <w:pPr>
              <w:spacing w:after="0" w:line="240" w:lineRule="auto"/>
              <w:rPr>
                <w:color w:val="auto"/>
                <w:szCs w:val="21"/>
                <w:lang w:val="fr-FR"/>
              </w:rPr>
            </w:pPr>
            <w:r w:rsidRPr="00BE75F9">
              <w:rPr>
                <w:color w:val="auto"/>
                <w:szCs w:val="21"/>
                <w:lang w:val="fr-FR"/>
              </w:rPr>
              <w:t xml:space="preserve">Type 5 </w:t>
            </w:r>
          </w:p>
          <w:p w14:paraId="59686667" w14:textId="77777777" w:rsidR="00E64886" w:rsidRPr="00BE75F9" w:rsidRDefault="00E64886" w:rsidP="006707DE">
            <w:pPr>
              <w:spacing w:after="0" w:line="240" w:lineRule="auto"/>
              <w:rPr>
                <w:color w:val="auto"/>
                <w:szCs w:val="21"/>
                <w:lang w:val="fr-FR"/>
              </w:rPr>
            </w:pPr>
            <w:r w:rsidRPr="00BE75F9">
              <w:rPr>
                <w:color w:val="auto"/>
                <w:szCs w:val="21"/>
                <w:lang w:val="fr-FR"/>
              </w:rPr>
              <w:t>Contrôle qualité</w:t>
            </w:r>
          </w:p>
        </w:tc>
        <w:tc>
          <w:tcPr>
            <w:tcW w:w="7648" w:type="dxa"/>
          </w:tcPr>
          <w:p w14:paraId="152D651F"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Les prestations consistent à assurer le contrôle qualité des actions menées dans la perspective de renforcer la gouvernance du développement agricole et rural, ce qui implique, de manière non exhaustive : </w:t>
            </w:r>
          </w:p>
          <w:p w14:paraId="098D18BA"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L’élaboration de termes de références pour évaluer les actions d’appui mises en œuvre (études, formations-actions, processus d’accompagnement du renforcement du pilotage stratégique) ; </w:t>
            </w:r>
          </w:p>
          <w:p w14:paraId="04FA4F79"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La conduite de prestations d’évaluation de contenus ;  </w:t>
            </w:r>
          </w:p>
          <w:p w14:paraId="11C77567"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L’élaboration de plans d’actions in-itinere ou post-actions d’appui pour améliorer la qualité des documents et processus ;  </w:t>
            </w:r>
          </w:p>
          <w:p w14:paraId="2BEFBCD9"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L’assurance qualité des contenus techniques (documents, supports, etc.) intermédiaires et finaux, aussi bien sur la forme que sur le fond</w:t>
            </w:r>
          </w:p>
        </w:tc>
      </w:tr>
      <w:tr w:rsidR="00E64886" w:rsidRPr="00BE75F9" w14:paraId="2F1ED17E" w14:textId="77777777" w:rsidTr="006707DE">
        <w:tc>
          <w:tcPr>
            <w:tcW w:w="1980" w:type="dxa"/>
            <w:shd w:val="clear" w:color="auto" w:fill="E2EFD9" w:themeFill="accent6" w:themeFillTint="33"/>
          </w:tcPr>
          <w:p w14:paraId="736F0A43" w14:textId="77777777" w:rsidR="00E64886" w:rsidRPr="00BE75F9" w:rsidRDefault="00E64886" w:rsidP="006707DE">
            <w:pPr>
              <w:spacing w:after="0" w:line="240" w:lineRule="auto"/>
              <w:rPr>
                <w:color w:val="auto"/>
                <w:szCs w:val="21"/>
                <w:lang w:val="fr-FR"/>
              </w:rPr>
            </w:pPr>
            <w:r w:rsidRPr="00BE75F9">
              <w:rPr>
                <w:color w:val="auto"/>
                <w:szCs w:val="21"/>
                <w:lang w:val="fr-FR"/>
              </w:rPr>
              <w:t xml:space="preserve">Type 6 </w:t>
            </w:r>
          </w:p>
          <w:p w14:paraId="05E9AA99" w14:textId="77777777" w:rsidR="00E64886" w:rsidRPr="00BE75F9" w:rsidRDefault="00E64886" w:rsidP="006707DE">
            <w:pPr>
              <w:spacing w:after="0" w:line="240" w:lineRule="auto"/>
              <w:rPr>
                <w:color w:val="auto"/>
                <w:szCs w:val="21"/>
                <w:lang w:val="fr-FR"/>
              </w:rPr>
            </w:pPr>
            <w:r w:rsidRPr="00BE75F9">
              <w:rPr>
                <w:color w:val="auto"/>
                <w:szCs w:val="21"/>
                <w:lang w:val="fr-FR"/>
              </w:rPr>
              <w:t xml:space="preserve">Suivi-évaluation, capitalisation et apprentissage issu des appuis fournis en vue de renforcer la gouvernance du secteur rural </w:t>
            </w:r>
          </w:p>
        </w:tc>
        <w:tc>
          <w:tcPr>
            <w:tcW w:w="7648" w:type="dxa"/>
          </w:tcPr>
          <w:p w14:paraId="7042659A"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Les prestations consistent à réaliser le suivi-évaluation et la capitalisation des appuis, en faisant ressortir les éléments d’apprentissage qui en découlent, ce qui implique, de manière non exhaustive : </w:t>
            </w:r>
          </w:p>
          <w:p w14:paraId="3E40C3B9"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L’élaboration de termes de références d’études / missions de suivi-évaluation ; de capitalisation et d’apprentissage, d’analyse d’effet / impact </w:t>
            </w:r>
          </w:p>
          <w:p w14:paraId="55A176EF"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La réalisation d’études / missions de suivi-évaluation, de capitalisation et d’apprentissage, d’analyse d’effet / impact ;</w:t>
            </w:r>
          </w:p>
          <w:p w14:paraId="2E5C89CA" w14:textId="77777777" w:rsidR="00E64886" w:rsidRPr="00BE75F9" w:rsidRDefault="00E64886" w:rsidP="006707DE">
            <w:pPr>
              <w:spacing w:after="0" w:line="240" w:lineRule="auto"/>
              <w:jc w:val="both"/>
              <w:rPr>
                <w:color w:val="auto"/>
                <w:szCs w:val="21"/>
                <w:lang w:val="fr-FR"/>
              </w:rPr>
            </w:pPr>
            <w:r w:rsidRPr="00BE75F9">
              <w:rPr>
                <w:color w:val="auto"/>
                <w:szCs w:val="21"/>
                <w:lang w:val="fr-FR"/>
              </w:rPr>
              <w:t xml:space="preserve">- La production de documents de capitalisation des appuis fournis et d’apprentissage.  </w:t>
            </w:r>
          </w:p>
        </w:tc>
      </w:tr>
    </w:tbl>
    <w:p w14:paraId="20B2A565" w14:textId="77777777" w:rsidR="00E64886" w:rsidRDefault="00E64886" w:rsidP="00E64886">
      <w:pPr>
        <w:spacing w:after="0" w:line="240" w:lineRule="auto"/>
        <w:jc w:val="both"/>
        <w:rPr>
          <w:color w:val="auto"/>
          <w:szCs w:val="21"/>
          <w:lang w:val="fr-FR"/>
        </w:rPr>
      </w:pPr>
    </w:p>
    <w:p w14:paraId="565769F6" w14:textId="2CC5E47C" w:rsidR="00E64886" w:rsidRPr="00BE75F9" w:rsidRDefault="00E64886" w:rsidP="0023159F">
      <w:pPr>
        <w:pStyle w:val="Titre2"/>
        <w:numPr>
          <w:ilvl w:val="0"/>
          <w:numId w:val="0"/>
        </w:numPr>
        <w:spacing w:before="0" w:after="0"/>
        <w:jc w:val="both"/>
        <w:rPr>
          <w:rFonts w:ascii="Georgia" w:hAnsi="Georgia"/>
          <w:sz w:val="21"/>
          <w:szCs w:val="21"/>
          <w:lang w:val="fr-FR"/>
        </w:rPr>
      </w:pPr>
      <w:bookmarkStart w:id="196" w:name="_Toc174700402"/>
      <w:r w:rsidRPr="00BE75F9">
        <w:rPr>
          <w:rFonts w:ascii="Georgia" w:hAnsi="Georgia"/>
          <w:sz w:val="21"/>
          <w:szCs w:val="21"/>
          <w:lang w:val="fr-FR"/>
        </w:rPr>
        <w:t>3.1 Type 1 et type 2 : « formations-actions » pour renforcer les capacités de planification stratégique du développement dans le secteur rural</w:t>
      </w:r>
      <w:bookmarkEnd w:id="196"/>
      <w:r w:rsidRPr="00BE75F9">
        <w:rPr>
          <w:rFonts w:ascii="Georgia" w:hAnsi="Georgia"/>
          <w:sz w:val="21"/>
          <w:szCs w:val="21"/>
          <w:lang w:val="fr-FR"/>
        </w:rPr>
        <w:t xml:space="preserve"> </w:t>
      </w:r>
    </w:p>
    <w:p w14:paraId="7288E605" w14:textId="77777777" w:rsidR="00E64886" w:rsidRPr="00BE75F9" w:rsidRDefault="00E64886" w:rsidP="00E64886">
      <w:pPr>
        <w:spacing w:after="0" w:line="240" w:lineRule="auto"/>
        <w:jc w:val="both"/>
        <w:rPr>
          <w:color w:val="auto"/>
          <w:szCs w:val="21"/>
          <w:lang w:val="fr-FR"/>
        </w:rPr>
      </w:pPr>
    </w:p>
    <w:p w14:paraId="08ED3DFD" w14:textId="77777777" w:rsidR="00E64886" w:rsidRDefault="00E64886" w:rsidP="00E64886">
      <w:pPr>
        <w:spacing w:after="0" w:line="240" w:lineRule="auto"/>
        <w:jc w:val="both"/>
        <w:rPr>
          <w:color w:val="auto"/>
          <w:szCs w:val="21"/>
          <w:lang w:val="fr-FR"/>
        </w:rPr>
      </w:pPr>
      <w:r w:rsidRPr="00BE75F9">
        <w:rPr>
          <w:color w:val="auto"/>
          <w:szCs w:val="21"/>
          <w:lang w:val="fr-FR"/>
        </w:rPr>
        <w:t xml:space="preserve">Le résultat attendu de ces deux types de prestation est l’internalisation d’une compétence des équipes et de leurs partenaires en planification du développement dans le secteur agricole rural, sur la base d’une analyse des besoins. Au terme des formations-actions, les équipes sont capables de / les partenaires seront initiés à : </w:t>
      </w:r>
    </w:p>
    <w:p w14:paraId="106FC33E" w14:textId="4244EF9F" w:rsidR="00E64886" w:rsidRDefault="00E64886" w:rsidP="00BE102B">
      <w:pPr>
        <w:pStyle w:val="Paragraphedeliste"/>
        <w:numPr>
          <w:ilvl w:val="0"/>
          <w:numId w:val="41"/>
        </w:numPr>
        <w:spacing w:after="0" w:line="240" w:lineRule="auto"/>
        <w:jc w:val="both"/>
        <w:rPr>
          <w:color w:val="auto"/>
          <w:szCs w:val="21"/>
          <w:lang w:val="fr-FR"/>
        </w:rPr>
      </w:pPr>
      <w:r w:rsidRPr="00C003BD">
        <w:rPr>
          <w:color w:val="auto"/>
          <w:szCs w:val="21"/>
          <w:lang w:val="fr-FR"/>
        </w:rPr>
        <w:t xml:space="preserve"> </w:t>
      </w:r>
      <w:r w:rsidR="00C003BD" w:rsidRPr="00C003BD">
        <w:rPr>
          <w:color w:val="auto"/>
          <w:szCs w:val="21"/>
          <w:lang w:val="fr-FR"/>
        </w:rPr>
        <w:t>Des</w:t>
      </w:r>
      <w:r w:rsidRPr="00C003BD">
        <w:rPr>
          <w:color w:val="auto"/>
          <w:szCs w:val="21"/>
          <w:lang w:val="fr-FR"/>
        </w:rPr>
        <w:t xml:space="preserve"> approches favorisant la mobilisation collective des acteurs autour de processus de planification du développement ; </w:t>
      </w:r>
    </w:p>
    <w:p w14:paraId="2AA1DB12" w14:textId="22283C76" w:rsidR="00E64886" w:rsidRDefault="00E64886" w:rsidP="00BE102B">
      <w:pPr>
        <w:pStyle w:val="Paragraphedeliste"/>
        <w:numPr>
          <w:ilvl w:val="0"/>
          <w:numId w:val="41"/>
        </w:numPr>
        <w:spacing w:after="0" w:line="240" w:lineRule="auto"/>
        <w:jc w:val="both"/>
        <w:rPr>
          <w:color w:val="auto"/>
          <w:szCs w:val="21"/>
          <w:lang w:val="fr-FR"/>
        </w:rPr>
      </w:pPr>
      <w:r w:rsidRPr="00C003BD">
        <w:rPr>
          <w:color w:val="auto"/>
          <w:szCs w:val="21"/>
          <w:lang w:val="fr-FR"/>
        </w:rPr>
        <w:t xml:space="preserve"> </w:t>
      </w:r>
      <w:r w:rsidR="00C003BD" w:rsidRPr="00C003BD">
        <w:rPr>
          <w:color w:val="auto"/>
          <w:szCs w:val="21"/>
          <w:lang w:val="fr-FR"/>
        </w:rPr>
        <w:t>La</w:t>
      </w:r>
      <w:r w:rsidRPr="00C003BD">
        <w:rPr>
          <w:color w:val="auto"/>
          <w:szCs w:val="21"/>
          <w:lang w:val="fr-FR"/>
        </w:rPr>
        <w:t xml:space="preserve"> conception et la mobilisation d’outils de planification stratégique à différentes échelles ; </w:t>
      </w:r>
    </w:p>
    <w:p w14:paraId="1E5E0833" w14:textId="0DF042A7" w:rsidR="00E64886" w:rsidRDefault="00E64886" w:rsidP="00BE102B">
      <w:pPr>
        <w:pStyle w:val="Paragraphedeliste"/>
        <w:numPr>
          <w:ilvl w:val="0"/>
          <w:numId w:val="41"/>
        </w:numPr>
        <w:spacing w:after="0" w:line="240" w:lineRule="auto"/>
        <w:jc w:val="both"/>
        <w:rPr>
          <w:color w:val="auto"/>
          <w:szCs w:val="21"/>
          <w:lang w:val="fr-FR"/>
        </w:rPr>
      </w:pPr>
      <w:r w:rsidRPr="00C003BD">
        <w:rPr>
          <w:color w:val="auto"/>
          <w:szCs w:val="21"/>
          <w:lang w:val="fr-FR"/>
        </w:rPr>
        <w:t xml:space="preserve"> </w:t>
      </w:r>
      <w:r w:rsidR="00C003BD" w:rsidRPr="00C003BD">
        <w:rPr>
          <w:color w:val="auto"/>
          <w:szCs w:val="21"/>
          <w:lang w:val="fr-FR"/>
        </w:rPr>
        <w:t>L’analyse</w:t>
      </w:r>
      <w:r w:rsidRPr="00C003BD">
        <w:rPr>
          <w:color w:val="auto"/>
          <w:szCs w:val="21"/>
          <w:lang w:val="fr-FR"/>
        </w:rPr>
        <w:t xml:space="preserve"> de contexte, dans une perspective à la fois intégrée et spatialement différenciée : opportunités et contraintes, dynamiques à l’œuvre, etc. ;</w:t>
      </w:r>
    </w:p>
    <w:p w14:paraId="186D4B05" w14:textId="230DFDCD" w:rsidR="00E64886" w:rsidRDefault="00E64886" w:rsidP="00BE102B">
      <w:pPr>
        <w:pStyle w:val="Paragraphedeliste"/>
        <w:numPr>
          <w:ilvl w:val="0"/>
          <w:numId w:val="41"/>
        </w:numPr>
        <w:spacing w:after="0" w:line="240" w:lineRule="auto"/>
        <w:jc w:val="both"/>
        <w:rPr>
          <w:color w:val="auto"/>
          <w:szCs w:val="21"/>
          <w:lang w:val="fr-FR"/>
        </w:rPr>
      </w:pPr>
      <w:r w:rsidRPr="00C003BD">
        <w:rPr>
          <w:color w:val="auto"/>
          <w:szCs w:val="21"/>
          <w:lang w:val="fr-FR"/>
        </w:rPr>
        <w:t xml:space="preserve"> </w:t>
      </w:r>
      <w:r w:rsidR="00C003BD" w:rsidRPr="00C003BD">
        <w:rPr>
          <w:color w:val="auto"/>
          <w:szCs w:val="21"/>
          <w:lang w:val="fr-FR"/>
        </w:rPr>
        <w:t>L’analyse</w:t>
      </w:r>
      <w:r w:rsidRPr="00C003BD">
        <w:rPr>
          <w:color w:val="auto"/>
          <w:szCs w:val="21"/>
          <w:lang w:val="fr-FR"/>
        </w:rPr>
        <w:t xml:space="preserve"> des problématiques et enjeux en lien avec la ou les thématiques visés (développement agricole ou forestier durable, conseil agricole, adaptation face au climat, etc.) ; </w:t>
      </w:r>
    </w:p>
    <w:p w14:paraId="33E3C506" w14:textId="4CD2830E" w:rsidR="00E64886" w:rsidRDefault="00C003BD" w:rsidP="00BE102B">
      <w:pPr>
        <w:pStyle w:val="Paragraphedeliste"/>
        <w:numPr>
          <w:ilvl w:val="0"/>
          <w:numId w:val="41"/>
        </w:numPr>
        <w:spacing w:after="0" w:line="240" w:lineRule="auto"/>
        <w:jc w:val="both"/>
        <w:rPr>
          <w:color w:val="auto"/>
          <w:szCs w:val="21"/>
          <w:lang w:val="fr-FR"/>
        </w:rPr>
      </w:pPr>
      <w:r w:rsidRPr="00C003BD">
        <w:rPr>
          <w:color w:val="auto"/>
          <w:szCs w:val="21"/>
          <w:lang w:val="fr-FR"/>
        </w:rPr>
        <w:t>La</w:t>
      </w:r>
      <w:r w:rsidR="00E64886" w:rsidRPr="00C003BD">
        <w:rPr>
          <w:color w:val="auto"/>
          <w:szCs w:val="21"/>
          <w:lang w:val="fr-FR"/>
        </w:rPr>
        <w:t xml:space="preserve"> conception de stratégies avec des résultats à court et long termes pour répondre aux enjeux décrits ; </w:t>
      </w:r>
    </w:p>
    <w:p w14:paraId="440A5896" w14:textId="59AA543B" w:rsidR="00E64886" w:rsidRDefault="00E64886" w:rsidP="00BE102B">
      <w:pPr>
        <w:pStyle w:val="Paragraphedeliste"/>
        <w:numPr>
          <w:ilvl w:val="0"/>
          <w:numId w:val="41"/>
        </w:numPr>
        <w:spacing w:after="0" w:line="240" w:lineRule="auto"/>
        <w:jc w:val="both"/>
        <w:rPr>
          <w:color w:val="auto"/>
          <w:szCs w:val="21"/>
          <w:lang w:val="fr-FR"/>
        </w:rPr>
      </w:pPr>
      <w:r w:rsidRPr="00C003BD">
        <w:rPr>
          <w:color w:val="auto"/>
          <w:szCs w:val="21"/>
          <w:lang w:val="fr-FR"/>
        </w:rPr>
        <w:t xml:space="preserve"> </w:t>
      </w:r>
      <w:r w:rsidR="00C003BD" w:rsidRPr="00C003BD">
        <w:rPr>
          <w:color w:val="auto"/>
          <w:szCs w:val="21"/>
          <w:lang w:val="fr-FR"/>
        </w:rPr>
        <w:t>L’identification</w:t>
      </w:r>
      <w:r w:rsidRPr="00C003BD">
        <w:rPr>
          <w:color w:val="auto"/>
          <w:szCs w:val="21"/>
          <w:lang w:val="fr-FR"/>
        </w:rPr>
        <w:t xml:space="preserve"> de priorités d’actions structurées pour répondre aux problématiques et enjeux identifiés ; </w:t>
      </w:r>
    </w:p>
    <w:p w14:paraId="5BF5516D" w14:textId="7F7CB363" w:rsidR="00E64886" w:rsidRDefault="00E64886" w:rsidP="00BE102B">
      <w:pPr>
        <w:pStyle w:val="Paragraphedeliste"/>
        <w:numPr>
          <w:ilvl w:val="0"/>
          <w:numId w:val="41"/>
        </w:numPr>
        <w:spacing w:after="0" w:line="240" w:lineRule="auto"/>
        <w:jc w:val="both"/>
        <w:rPr>
          <w:color w:val="auto"/>
          <w:szCs w:val="21"/>
          <w:lang w:val="fr-FR"/>
        </w:rPr>
      </w:pPr>
      <w:r w:rsidRPr="00C003BD">
        <w:rPr>
          <w:color w:val="auto"/>
          <w:szCs w:val="21"/>
          <w:lang w:val="fr-FR"/>
        </w:rPr>
        <w:t xml:space="preserve"> </w:t>
      </w:r>
      <w:r w:rsidR="00C003BD" w:rsidRPr="00C003BD">
        <w:rPr>
          <w:color w:val="auto"/>
          <w:szCs w:val="21"/>
          <w:lang w:val="fr-FR"/>
        </w:rPr>
        <w:t>L’élaboration</w:t>
      </w:r>
      <w:r w:rsidRPr="00C003BD">
        <w:rPr>
          <w:color w:val="auto"/>
          <w:szCs w:val="21"/>
          <w:lang w:val="fr-FR"/>
        </w:rPr>
        <w:t xml:space="preserve"> de plans d’actions décrivant les modalités d’opérationnalisation court et moyen terme des visions stratégiques décrites sur un horizon de plus long terme ; </w:t>
      </w:r>
    </w:p>
    <w:p w14:paraId="6D41A1C1" w14:textId="726DF358" w:rsidR="00E64886" w:rsidRDefault="00E64886" w:rsidP="00BE102B">
      <w:pPr>
        <w:pStyle w:val="Paragraphedeliste"/>
        <w:numPr>
          <w:ilvl w:val="0"/>
          <w:numId w:val="41"/>
        </w:numPr>
        <w:spacing w:after="0" w:line="240" w:lineRule="auto"/>
        <w:jc w:val="both"/>
        <w:rPr>
          <w:color w:val="auto"/>
          <w:szCs w:val="21"/>
          <w:lang w:val="fr-FR"/>
        </w:rPr>
      </w:pPr>
      <w:r w:rsidRPr="00C003BD">
        <w:rPr>
          <w:color w:val="auto"/>
          <w:szCs w:val="21"/>
          <w:lang w:val="fr-FR"/>
        </w:rPr>
        <w:t xml:space="preserve"> </w:t>
      </w:r>
      <w:r w:rsidR="00C003BD" w:rsidRPr="00C003BD">
        <w:rPr>
          <w:color w:val="auto"/>
          <w:szCs w:val="21"/>
          <w:lang w:val="fr-FR"/>
        </w:rPr>
        <w:t>L’identification</w:t>
      </w:r>
      <w:r w:rsidRPr="00C003BD">
        <w:rPr>
          <w:color w:val="auto"/>
          <w:szCs w:val="21"/>
          <w:lang w:val="fr-FR"/>
        </w:rPr>
        <w:t xml:space="preserve"> des ressources mobilisables (capital humain, financier, etc.) pour la mise en œuvre de plans d’actions ;  </w:t>
      </w:r>
    </w:p>
    <w:p w14:paraId="09E75D2E" w14:textId="316CE3F7" w:rsidR="00E64886" w:rsidRDefault="00E64886" w:rsidP="00BE102B">
      <w:pPr>
        <w:pStyle w:val="Paragraphedeliste"/>
        <w:numPr>
          <w:ilvl w:val="0"/>
          <w:numId w:val="41"/>
        </w:numPr>
        <w:spacing w:after="0" w:line="240" w:lineRule="auto"/>
        <w:jc w:val="both"/>
        <w:rPr>
          <w:color w:val="auto"/>
          <w:szCs w:val="21"/>
          <w:lang w:val="fr-FR"/>
        </w:rPr>
      </w:pPr>
      <w:r w:rsidRPr="00C003BD">
        <w:rPr>
          <w:color w:val="auto"/>
          <w:szCs w:val="21"/>
          <w:lang w:val="fr-FR"/>
        </w:rPr>
        <w:t xml:space="preserve"> </w:t>
      </w:r>
      <w:r w:rsidR="00C003BD" w:rsidRPr="00C003BD">
        <w:rPr>
          <w:color w:val="auto"/>
          <w:szCs w:val="21"/>
          <w:lang w:val="fr-FR"/>
        </w:rPr>
        <w:t>L’élaboration</w:t>
      </w:r>
      <w:r w:rsidRPr="00C003BD">
        <w:rPr>
          <w:color w:val="auto"/>
          <w:szCs w:val="21"/>
          <w:lang w:val="fr-FR"/>
        </w:rPr>
        <w:t xml:space="preserve"> de stratégies de mobilisation de ressources pour la mise en œuvre de plans d’actions ; </w:t>
      </w:r>
    </w:p>
    <w:p w14:paraId="0BEE6F20" w14:textId="299117CD" w:rsidR="00E64886" w:rsidRPr="00C003BD" w:rsidRDefault="00E64886" w:rsidP="00BE102B">
      <w:pPr>
        <w:pStyle w:val="Paragraphedeliste"/>
        <w:numPr>
          <w:ilvl w:val="0"/>
          <w:numId w:val="41"/>
        </w:numPr>
        <w:spacing w:after="0" w:line="240" w:lineRule="auto"/>
        <w:jc w:val="both"/>
        <w:rPr>
          <w:color w:val="auto"/>
          <w:szCs w:val="21"/>
          <w:lang w:val="fr-FR"/>
        </w:rPr>
      </w:pPr>
      <w:r w:rsidRPr="00C003BD">
        <w:rPr>
          <w:color w:val="auto"/>
          <w:szCs w:val="21"/>
          <w:lang w:val="fr-FR"/>
        </w:rPr>
        <w:t xml:space="preserve"> </w:t>
      </w:r>
      <w:r w:rsidR="00C003BD" w:rsidRPr="00C003BD">
        <w:rPr>
          <w:color w:val="auto"/>
          <w:szCs w:val="21"/>
          <w:lang w:val="fr-FR"/>
        </w:rPr>
        <w:t>Le</w:t>
      </w:r>
      <w:r w:rsidRPr="00C003BD">
        <w:rPr>
          <w:color w:val="auto"/>
          <w:szCs w:val="21"/>
          <w:lang w:val="fr-FR"/>
        </w:rPr>
        <w:t xml:space="preserve"> déploiement d’outils d’aide à la réflexion / d’aide à la décision / de suivi-évaluation / de renforcement des dispositifs de gouvernance sectorielle et sous-sectorielle. </w:t>
      </w:r>
    </w:p>
    <w:p w14:paraId="5529E80E" w14:textId="77777777" w:rsidR="00E64886" w:rsidRPr="00BE75F9" w:rsidRDefault="00E64886" w:rsidP="00E64886">
      <w:pPr>
        <w:spacing w:after="0" w:line="240" w:lineRule="auto"/>
        <w:jc w:val="both"/>
        <w:rPr>
          <w:color w:val="auto"/>
          <w:szCs w:val="21"/>
          <w:lang w:val="fr-FR"/>
        </w:rPr>
      </w:pPr>
    </w:p>
    <w:p w14:paraId="43B83B3A" w14:textId="73C603DE" w:rsidR="00E64886" w:rsidRPr="00BE75F9" w:rsidRDefault="00E64886" w:rsidP="0023159F">
      <w:pPr>
        <w:pStyle w:val="Titre2"/>
        <w:numPr>
          <w:ilvl w:val="0"/>
          <w:numId w:val="0"/>
        </w:numPr>
        <w:spacing w:before="0" w:after="0"/>
        <w:jc w:val="both"/>
        <w:rPr>
          <w:rFonts w:ascii="Georgia" w:hAnsi="Georgia"/>
          <w:sz w:val="21"/>
          <w:szCs w:val="21"/>
          <w:lang w:val="fr-FR"/>
        </w:rPr>
      </w:pPr>
      <w:bookmarkStart w:id="197" w:name="_Toc174700403"/>
      <w:r w:rsidRPr="00BE75F9">
        <w:rPr>
          <w:rFonts w:ascii="Georgia" w:hAnsi="Georgia"/>
          <w:sz w:val="21"/>
          <w:szCs w:val="21"/>
          <w:lang w:val="fr-FR"/>
        </w:rPr>
        <w:t>3.2 Type 3 et type 4 : élaboration de documents de planification stratégique et de gouvernance du secteur rural, s’appuyant sur des études techniques préparatoires</w:t>
      </w:r>
      <w:bookmarkEnd w:id="197"/>
      <w:r w:rsidRPr="00BE75F9">
        <w:rPr>
          <w:rFonts w:ascii="Georgia" w:hAnsi="Georgia"/>
          <w:sz w:val="21"/>
          <w:szCs w:val="21"/>
          <w:lang w:val="fr-FR"/>
        </w:rPr>
        <w:t xml:space="preserve"> </w:t>
      </w:r>
    </w:p>
    <w:p w14:paraId="0DC4E741" w14:textId="77777777" w:rsidR="00E64886" w:rsidRPr="00BE75F9" w:rsidRDefault="00E64886" w:rsidP="00E64886">
      <w:pPr>
        <w:spacing w:after="0" w:line="240" w:lineRule="auto"/>
        <w:jc w:val="both"/>
        <w:rPr>
          <w:color w:val="auto"/>
          <w:szCs w:val="21"/>
          <w:lang w:val="fr-FR"/>
        </w:rPr>
      </w:pPr>
    </w:p>
    <w:p w14:paraId="55E87184" w14:textId="77777777" w:rsidR="00E64886" w:rsidRPr="00BE75F9" w:rsidRDefault="00E64886" w:rsidP="00E64886">
      <w:pPr>
        <w:spacing w:after="0" w:line="240" w:lineRule="auto"/>
        <w:jc w:val="both"/>
        <w:rPr>
          <w:color w:val="auto"/>
          <w:szCs w:val="21"/>
          <w:lang w:val="fr-FR"/>
        </w:rPr>
      </w:pPr>
      <w:r w:rsidRPr="00BE75F9">
        <w:rPr>
          <w:color w:val="auto"/>
          <w:szCs w:val="21"/>
          <w:lang w:val="fr-FR"/>
        </w:rPr>
        <w:t>Le résultat attendu de ces deux types de prestation est la disponibilité de documents stratégiques de qualité élaborés en concertation et mobilisés par les partenaires pour le pilotage du développement dans le secteur agricole et rural (agriculture / foresterie / élevage / pêche / aménagement du territoire / sécurité alimentaire / ressources naturelles /environnement / climat / etc.).</w:t>
      </w:r>
    </w:p>
    <w:p w14:paraId="5157CB0A" w14:textId="77777777" w:rsidR="00E64886" w:rsidRDefault="00E64886" w:rsidP="00E64886">
      <w:pPr>
        <w:spacing w:after="0" w:line="240" w:lineRule="auto"/>
        <w:jc w:val="both"/>
        <w:rPr>
          <w:color w:val="auto"/>
          <w:szCs w:val="21"/>
          <w:lang w:val="fr-FR"/>
        </w:rPr>
      </w:pPr>
      <w:r w:rsidRPr="00BE75F9">
        <w:rPr>
          <w:color w:val="auto"/>
          <w:szCs w:val="21"/>
          <w:lang w:val="fr-FR"/>
        </w:rPr>
        <w:t xml:space="preserve">Les documents ciblés à ce stade comprennent, sans que cette liste soit limitative : </w:t>
      </w:r>
    </w:p>
    <w:p w14:paraId="58378D7F" w14:textId="77777777" w:rsidR="00C003BD" w:rsidRDefault="00C003BD" w:rsidP="00E64886">
      <w:pPr>
        <w:spacing w:after="0" w:line="240" w:lineRule="auto"/>
        <w:jc w:val="both"/>
        <w:rPr>
          <w:color w:val="auto"/>
          <w:szCs w:val="21"/>
          <w:lang w:val="fr-FR"/>
        </w:rPr>
      </w:pPr>
    </w:p>
    <w:p w14:paraId="301522AA" w14:textId="68615984" w:rsidR="00E64886" w:rsidRDefault="00C003BD" w:rsidP="00BE102B">
      <w:pPr>
        <w:pStyle w:val="Paragraphedeliste"/>
        <w:numPr>
          <w:ilvl w:val="0"/>
          <w:numId w:val="42"/>
        </w:numPr>
        <w:spacing w:after="0" w:line="240" w:lineRule="auto"/>
        <w:jc w:val="both"/>
        <w:rPr>
          <w:color w:val="auto"/>
          <w:szCs w:val="21"/>
          <w:lang w:val="fr-FR"/>
        </w:rPr>
      </w:pPr>
      <w:r w:rsidRPr="00C003BD">
        <w:rPr>
          <w:color w:val="auto"/>
          <w:szCs w:val="21"/>
          <w:lang w:val="fr-FR"/>
        </w:rPr>
        <w:t>Des</w:t>
      </w:r>
      <w:r w:rsidR="00E64886" w:rsidRPr="00C003BD">
        <w:rPr>
          <w:color w:val="auto"/>
          <w:szCs w:val="21"/>
          <w:lang w:val="fr-FR"/>
        </w:rPr>
        <w:t xml:space="preserve"> études de besoin en matière de conseil agricole ;  </w:t>
      </w:r>
    </w:p>
    <w:p w14:paraId="35DF9A0B" w14:textId="1E57E87D" w:rsidR="00E64886" w:rsidRDefault="00C003BD" w:rsidP="00BE102B">
      <w:pPr>
        <w:pStyle w:val="Paragraphedeliste"/>
        <w:numPr>
          <w:ilvl w:val="0"/>
          <w:numId w:val="42"/>
        </w:numPr>
        <w:spacing w:after="0" w:line="240" w:lineRule="auto"/>
        <w:jc w:val="both"/>
        <w:rPr>
          <w:color w:val="auto"/>
          <w:szCs w:val="21"/>
          <w:lang w:val="fr-FR"/>
        </w:rPr>
      </w:pPr>
      <w:r w:rsidRPr="00C003BD">
        <w:rPr>
          <w:color w:val="auto"/>
          <w:szCs w:val="21"/>
          <w:lang w:val="fr-FR"/>
        </w:rPr>
        <w:t>Des</w:t>
      </w:r>
      <w:r w:rsidR="00E64886" w:rsidRPr="00C003BD">
        <w:rPr>
          <w:color w:val="auto"/>
          <w:szCs w:val="21"/>
          <w:lang w:val="fr-FR"/>
        </w:rPr>
        <w:t xml:space="preserve"> stratégies et plans d’action aux échelles provinciales et nationale pour le renforcement de l’appui- conseil agricole ; </w:t>
      </w:r>
    </w:p>
    <w:p w14:paraId="5E255A02" w14:textId="2D7EB3AA" w:rsidR="00E64886" w:rsidRDefault="00C003BD" w:rsidP="00BE102B">
      <w:pPr>
        <w:pStyle w:val="Paragraphedeliste"/>
        <w:numPr>
          <w:ilvl w:val="0"/>
          <w:numId w:val="42"/>
        </w:numPr>
        <w:spacing w:after="0" w:line="240" w:lineRule="auto"/>
        <w:jc w:val="both"/>
        <w:rPr>
          <w:color w:val="auto"/>
          <w:szCs w:val="21"/>
          <w:lang w:val="fr-FR"/>
        </w:rPr>
      </w:pPr>
      <w:r w:rsidRPr="00C003BD">
        <w:rPr>
          <w:color w:val="auto"/>
          <w:szCs w:val="21"/>
          <w:lang w:val="fr-FR"/>
        </w:rPr>
        <w:t>Une</w:t>
      </w:r>
      <w:r w:rsidR="00E64886" w:rsidRPr="00C003BD">
        <w:rPr>
          <w:color w:val="auto"/>
          <w:szCs w:val="21"/>
          <w:lang w:val="fr-FR"/>
        </w:rPr>
        <w:t xml:space="preserve"> stratégie nationale et un plan d’action agroécologie ; </w:t>
      </w:r>
    </w:p>
    <w:p w14:paraId="59FAD98A" w14:textId="70BF59B2" w:rsidR="00E64886" w:rsidRDefault="00C003BD" w:rsidP="00BE102B">
      <w:pPr>
        <w:pStyle w:val="Paragraphedeliste"/>
        <w:numPr>
          <w:ilvl w:val="0"/>
          <w:numId w:val="42"/>
        </w:numPr>
        <w:spacing w:after="0" w:line="240" w:lineRule="auto"/>
        <w:jc w:val="both"/>
        <w:rPr>
          <w:color w:val="auto"/>
          <w:szCs w:val="21"/>
          <w:lang w:val="fr-FR"/>
        </w:rPr>
      </w:pPr>
      <w:r w:rsidRPr="00C003BD">
        <w:rPr>
          <w:color w:val="auto"/>
          <w:szCs w:val="21"/>
          <w:lang w:val="fr-FR"/>
        </w:rPr>
        <w:t>Une</w:t>
      </w:r>
      <w:r w:rsidR="00E64886" w:rsidRPr="00C003BD">
        <w:rPr>
          <w:color w:val="auto"/>
          <w:szCs w:val="21"/>
          <w:lang w:val="fr-FR"/>
        </w:rPr>
        <w:t xml:space="preserve"> stratégie de digitalisation de l’agriculture ;</w:t>
      </w:r>
    </w:p>
    <w:p w14:paraId="077862AC" w14:textId="6697AD6F" w:rsidR="00E64886" w:rsidRDefault="00C003BD" w:rsidP="00BE102B">
      <w:pPr>
        <w:pStyle w:val="Paragraphedeliste"/>
        <w:numPr>
          <w:ilvl w:val="0"/>
          <w:numId w:val="42"/>
        </w:numPr>
        <w:spacing w:after="0" w:line="240" w:lineRule="auto"/>
        <w:jc w:val="both"/>
        <w:rPr>
          <w:color w:val="auto"/>
          <w:szCs w:val="21"/>
          <w:lang w:val="fr-FR"/>
        </w:rPr>
      </w:pPr>
      <w:r w:rsidRPr="00C003BD">
        <w:rPr>
          <w:color w:val="auto"/>
          <w:szCs w:val="21"/>
          <w:lang w:val="fr-FR"/>
        </w:rPr>
        <w:t>Des</w:t>
      </w:r>
      <w:r w:rsidR="00E64886" w:rsidRPr="00C003BD">
        <w:rPr>
          <w:color w:val="auto"/>
          <w:szCs w:val="21"/>
          <w:lang w:val="fr-FR"/>
        </w:rPr>
        <w:t xml:space="preserve"> stratégies provinciales / plans d’action pour le développement agricole ; </w:t>
      </w:r>
    </w:p>
    <w:p w14:paraId="306E044D" w14:textId="70517A4E" w:rsidR="00E64886" w:rsidRPr="00C003BD" w:rsidRDefault="00C003BD" w:rsidP="00BE102B">
      <w:pPr>
        <w:pStyle w:val="Paragraphedeliste"/>
        <w:numPr>
          <w:ilvl w:val="0"/>
          <w:numId w:val="42"/>
        </w:numPr>
        <w:spacing w:after="0" w:line="240" w:lineRule="auto"/>
        <w:jc w:val="both"/>
        <w:rPr>
          <w:color w:val="auto"/>
          <w:szCs w:val="21"/>
          <w:lang w:val="fr-FR"/>
        </w:rPr>
      </w:pPr>
      <w:r w:rsidRPr="00C003BD">
        <w:rPr>
          <w:color w:val="auto"/>
          <w:szCs w:val="21"/>
          <w:lang w:val="fr-FR"/>
        </w:rPr>
        <w:t>Des</w:t>
      </w:r>
      <w:r w:rsidR="00E64886" w:rsidRPr="00C003BD">
        <w:rPr>
          <w:color w:val="auto"/>
          <w:szCs w:val="21"/>
          <w:lang w:val="fr-FR"/>
        </w:rPr>
        <w:t xml:space="preserve"> plans d’aménagement du territoire aux échelles locales (PSAT) territoriale (PLAT) et provinciale (PPAT).</w:t>
      </w:r>
    </w:p>
    <w:p w14:paraId="07A7D112" w14:textId="77777777" w:rsidR="00E64886" w:rsidRPr="00BE75F9" w:rsidRDefault="00E64886" w:rsidP="00E64886">
      <w:pPr>
        <w:spacing w:after="0" w:line="240" w:lineRule="auto"/>
        <w:jc w:val="both"/>
        <w:rPr>
          <w:color w:val="auto"/>
          <w:szCs w:val="21"/>
          <w:lang w:val="fr-FR"/>
        </w:rPr>
      </w:pPr>
    </w:p>
    <w:p w14:paraId="4C0C63E0" w14:textId="0D96920D" w:rsidR="00E64886" w:rsidRPr="00BE75F9" w:rsidRDefault="00E64886" w:rsidP="0023159F">
      <w:pPr>
        <w:pStyle w:val="Titre2"/>
        <w:numPr>
          <w:ilvl w:val="0"/>
          <w:numId w:val="0"/>
        </w:numPr>
        <w:spacing w:before="0" w:after="0"/>
        <w:jc w:val="both"/>
        <w:rPr>
          <w:rFonts w:ascii="Georgia" w:hAnsi="Georgia"/>
          <w:sz w:val="21"/>
          <w:szCs w:val="21"/>
          <w:lang w:val="fr-FR"/>
        </w:rPr>
      </w:pPr>
      <w:bookmarkStart w:id="198" w:name="_Toc174700404"/>
      <w:r w:rsidRPr="00BE75F9">
        <w:rPr>
          <w:rFonts w:ascii="Georgia" w:hAnsi="Georgia"/>
          <w:sz w:val="21"/>
          <w:szCs w:val="21"/>
          <w:lang w:val="fr-FR"/>
        </w:rPr>
        <w:t>3.3 Type 5 et 6 – Contrôle qualité, bilan des appuis antérieurs, suivi-évaluation et capitalisation-apprentissage.</w:t>
      </w:r>
      <w:bookmarkEnd w:id="198"/>
    </w:p>
    <w:p w14:paraId="12605508" w14:textId="77777777" w:rsidR="00E64886" w:rsidRPr="00BE75F9" w:rsidRDefault="00E64886" w:rsidP="00E64886">
      <w:pPr>
        <w:spacing w:after="0" w:line="240" w:lineRule="auto"/>
        <w:jc w:val="both"/>
        <w:rPr>
          <w:color w:val="auto"/>
          <w:szCs w:val="21"/>
          <w:lang w:val="fr-FR"/>
        </w:rPr>
      </w:pPr>
    </w:p>
    <w:p w14:paraId="14AAC06B" w14:textId="77777777" w:rsidR="00E64886" w:rsidRDefault="00E64886" w:rsidP="00E64886">
      <w:pPr>
        <w:spacing w:after="0" w:line="240" w:lineRule="auto"/>
        <w:jc w:val="both"/>
        <w:rPr>
          <w:color w:val="auto"/>
          <w:szCs w:val="21"/>
          <w:lang w:val="fr-FR"/>
        </w:rPr>
      </w:pPr>
      <w:r w:rsidRPr="00BE75F9">
        <w:rPr>
          <w:color w:val="auto"/>
          <w:szCs w:val="21"/>
          <w:lang w:val="fr-FR"/>
        </w:rPr>
        <w:t xml:space="preserve">Le ou les bureau(x) d’étude(s) retenu(s) (BE) pourra (pourront) être sollicité(s) pour réaliser des missions de suivi, d’évaluation, de contrôle de qualité, de capitalisation ou d’apprentissage (i) des formations-actions dispensées, (ii) de toute action mise en œuvre pour appuyer les partenaires en matière de planification stratégique dans le secteur rural, et d’opérationnalisation des stratégies proposées (iii) des appuis antérieurs apportés aux services de l’Etat pour renforcer la gouvernance dans le secteur rural. </w:t>
      </w:r>
    </w:p>
    <w:p w14:paraId="7A277B2B" w14:textId="77777777" w:rsidR="00C003BD" w:rsidRPr="00BE75F9" w:rsidRDefault="00C003BD" w:rsidP="00E64886">
      <w:pPr>
        <w:spacing w:after="0" w:line="240" w:lineRule="auto"/>
        <w:jc w:val="both"/>
        <w:rPr>
          <w:color w:val="auto"/>
          <w:szCs w:val="21"/>
          <w:lang w:val="fr-FR"/>
        </w:rPr>
      </w:pPr>
    </w:p>
    <w:p w14:paraId="75A4784C" w14:textId="77777777" w:rsidR="00E64886" w:rsidRPr="00BE75F9" w:rsidRDefault="00E64886" w:rsidP="00E64886">
      <w:pPr>
        <w:spacing w:after="0" w:line="240" w:lineRule="auto"/>
        <w:jc w:val="both"/>
        <w:rPr>
          <w:color w:val="auto"/>
          <w:szCs w:val="21"/>
          <w:lang w:val="fr-FR"/>
        </w:rPr>
      </w:pPr>
      <w:r w:rsidRPr="00BE75F9">
        <w:rPr>
          <w:color w:val="auto"/>
          <w:szCs w:val="21"/>
          <w:lang w:val="fr-FR"/>
        </w:rPr>
        <w:t xml:space="preserve">Les missions de suivi, d’évaluation, de contrôle qualité, d’apprentissage et de capitalisation pourront porter sur les résultats, les approches, la pertinence, l’efficience, l’efficacité et la durabilité. </w:t>
      </w:r>
    </w:p>
    <w:p w14:paraId="41A7FAFD" w14:textId="77777777" w:rsidR="00E64886" w:rsidRPr="00BE75F9" w:rsidRDefault="00E64886" w:rsidP="00E64886">
      <w:pPr>
        <w:spacing w:after="0" w:line="240" w:lineRule="auto"/>
        <w:jc w:val="both"/>
        <w:rPr>
          <w:color w:val="auto"/>
          <w:szCs w:val="21"/>
          <w:lang w:val="fr-FR"/>
        </w:rPr>
      </w:pPr>
      <w:r w:rsidRPr="00BE75F9">
        <w:rPr>
          <w:color w:val="auto"/>
          <w:szCs w:val="21"/>
          <w:lang w:val="fr-FR"/>
        </w:rPr>
        <w:t xml:space="preserve">Pour ce faire, le(s) BE retenu(s) proposera (proposeront) une méthodologie adaptée, qui pourra inclure des enquêtes de terrain. La production de documents de capitalisation et d’apprentissage sera réalisée à la suite d’une demande ad hoc de la part des interventions. </w:t>
      </w:r>
    </w:p>
    <w:p w14:paraId="64548DA8" w14:textId="77777777" w:rsidR="00E64886" w:rsidRPr="00BE75F9" w:rsidRDefault="00E64886" w:rsidP="00E64886">
      <w:pPr>
        <w:spacing w:after="0" w:line="240" w:lineRule="auto"/>
        <w:jc w:val="both"/>
        <w:rPr>
          <w:color w:val="auto"/>
          <w:szCs w:val="21"/>
          <w:lang w:val="fr-FR"/>
        </w:rPr>
      </w:pPr>
    </w:p>
    <w:p w14:paraId="1ACB4664" w14:textId="5FE490DF" w:rsidR="00E64886" w:rsidRPr="0023159F" w:rsidRDefault="00E64886" w:rsidP="0023159F">
      <w:pPr>
        <w:pStyle w:val="Titre1"/>
        <w:numPr>
          <w:ilvl w:val="0"/>
          <w:numId w:val="34"/>
        </w:numPr>
        <w:pBdr>
          <w:bottom w:val="single" w:sz="4" w:space="1" w:color="auto"/>
        </w:pBdr>
        <w:shd w:val="clear" w:color="auto" w:fill="auto"/>
        <w:spacing w:before="0" w:after="0" w:line="240" w:lineRule="auto"/>
        <w:jc w:val="both"/>
        <w:rPr>
          <w:rFonts w:ascii="Georgia" w:hAnsi="Georgia"/>
          <w:color w:val="auto"/>
          <w:sz w:val="21"/>
          <w:szCs w:val="21"/>
          <w:lang w:val="fr-FR"/>
        </w:rPr>
      </w:pPr>
      <w:bookmarkStart w:id="199" w:name="_Toc174700405"/>
      <w:r w:rsidRPr="0023159F">
        <w:rPr>
          <w:rFonts w:ascii="Georgia" w:hAnsi="Georgia"/>
          <w:color w:val="auto"/>
          <w:sz w:val="21"/>
          <w:szCs w:val="21"/>
          <w:lang w:val="fr-FR"/>
        </w:rPr>
        <w:t>Méthodologie</w:t>
      </w:r>
      <w:bookmarkEnd w:id="199"/>
    </w:p>
    <w:p w14:paraId="03583470" w14:textId="2AD0C2D0" w:rsidR="00E64886" w:rsidRPr="00BE75F9" w:rsidRDefault="00E64886" w:rsidP="00E64886">
      <w:pPr>
        <w:pStyle w:val="Titre2"/>
        <w:numPr>
          <w:ilvl w:val="0"/>
          <w:numId w:val="0"/>
        </w:numPr>
        <w:spacing w:before="240" w:after="0"/>
        <w:ind w:left="576" w:hanging="576"/>
        <w:rPr>
          <w:rFonts w:ascii="Georgia" w:hAnsi="Georgia"/>
          <w:sz w:val="21"/>
          <w:szCs w:val="21"/>
          <w:lang w:val="fr-FR"/>
        </w:rPr>
      </w:pPr>
      <w:bookmarkStart w:id="200" w:name="_Toc174700406"/>
      <w:r>
        <w:rPr>
          <w:rFonts w:ascii="Georgia" w:hAnsi="Georgia"/>
          <w:sz w:val="21"/>
          <w:szCs w:val="21"/>
          <w:lang w:val="fr-FR"/>
        </w:rPr>
        <w:t xml:space="preserve">4.1 </w:t>
      </w:r>
      <w:r w:rsidRPr="00BE75F9">
        <w:rPr>
          <w:rFonts w:ascii="Georgia" w:hAnsi="Georgia"/>
          <w:sz w:val="21"/>
          <w:szCs w:val="21"/>
          <w:lang w:val="fr-FR"/>
        </w:rPr>
        <w:t>Zone géographique de la prestation</w:t>
      </w:r>
      <w:bookmarkEnd w:id="200"/>
      <w:r w:rsidRPr="00BE75F9">
        <w:rPr>
          <w:rFonts w:ascii="Georgia" w:hAnsi="Georgia"/>
          <w:sz w:val="21"/>
          <w:szCs w:val="21"/>
          <w:lang w:val="fr-FR"/>
        </w:rPr>
        <w:t xml:space="preserve"> </w:t>
      </w:r>
    </w:p>
    <w:p w14:paraId="69E05273" w14:textId="77777777" w:rsidR="00E64886" w:rsidRPr="00BE75F9" w:rsidRDefault="00E64886" w:rsidP="00E64886">
      <w:pPr>
        <w:spacing w:after="0" w:line="240" w:lineRule="auto"/>
        <w:jc w:val="both"/>
        <w:rPr>
          <w:color w:val="000000" w:themeColor="text1"/>
          <w:szCs w:val="21"/>
          <w:lang w:val="fr-FR"/>
        </w:rPr>
      </w:pPr>
    </w:p>
    <w:p w14:paraId="5DC7F498" w14:textId="77777777" w:rsidR="00E64886" w:rsidRPr="00BE75F9" w:rsidRDefault="00E64886" w:rsidP="00E64886">
      <w:pPr>
        <w:spacing w:after="0" w:line="240" w:lineRule="auto"/>
        <w:jc w:val="both"/>
        <w:rPr>
          <w:color w:val="000000" w:themeColor="text1"/>
          <w:szCs w:val="21"/>
          <w:lang w:val="fr-FR"/>
        </w:rPr>
      </w:pPr>
      <w:r w:rsidRPr="00BE75F9">
        <w:rPr>
          <w:color w:val="000000" w:themeColor="text1"/>
          <w:szCs w:val="21"/>
          <w:lang w:val="fr-FR"/>
        </w:rPr>
        <w:t xml:space="preserve">Les prestations seront exécutées exclusivement en République Démocratique du Congo, aussi bien au niveau central que dans les différentes provinces concernées par les interventions d’Enabel. </w:t>
      </w:r>
    </w:p>
    <w:p w14:paraId="5AFF5DDC" w14:textId="77777777" w:rsidR="00E64886" w:rsidRPr="00BE75F9" w:rsidRDefault="00E64886" w:rsidP="00E64886">
      <w:pPr>
        <w:spacing w:after="0" w:line="240" w:lineRule="auto"/>
        <w:jc w:val="both"/>
        <w:rPr>
          <w:color w:val="000000" w:themeColor="text1"/>
          <w:szCs w:val="21"/>
          <w:lang w:val="fr-FR"/>
        </w:rPr>
      </w:pPr>
    </w:p>
    <w:p w14:paraId="11C09751" w14:textId="225E1857" w:rsidR="00E64886" w:rsidRPr="00BE75F9" w:rsidRDefault="00E64886" w:rsidP="00E64886">
      <w:pPr>
        <w:pStyle w:val="Titre2"/>
        <w:numPr>
          <w:ilvl w:val="0"/>
          <w:numId w:val="0"/>
        </w:numPr>
        <w:spacing w:before="0" w:after="0"/>
        <w:ind w:left="576" w:hanging="576"/>
        <w:rPr>
          <w:rFonts w:ascii="Georgia" w:hAnsi="Georgia"/>
          <w:sz w:val="21"/>
          <w:szCs w:val="21"/>
          <w:lang w:val="fr-FR"/>
        </w:rPr>
      </w:pPr>
      <w:bookmarkStart w:id="201" w:name="_Toc174700407"/>
      <w:r>
        <w:rPr>
          <w:rFonts w:ascii="Georgia" w:hAnsi="Georgia"/>
          <w:sz w:val="21"/>
          <w:szCs w:val="21"/>
          <w:lang w:val="fr-FR"/>
        </w:rPr>
        <w:t xml:space="preserve">4.2 </w:t>
      </w:r>
      <w:r w:rsidRPr="00BE75F9">
        <w:rPr>
          <w:rFonts w:ascii="Georgia" w:hAnsi="Georgia"/>
          <w:sz w:val="21"/>
          <w:szCs w:val="21"/>
          <w:lang w:val="fr-FR"/>
        </w:rPr>
        <w:t>Bénéficiaires et cibles de la prestation</w:t>
      </w:r>
      <w:bookmarkEnd w:id="201"/>
      <w:r w:rsidRPr="00BE75F9">
        <w:rPr>
          <w:rFonts w:ascii="Georgia" w:hAnsi="Georgia"/>
          <w:sz w:val="21"/>
          <w:szCs w:val="21"/>
          <w:lang w:val="fr-FR"/>
        </w:rPr>
        <w:t xml:space="preserve"> </w:t>
      </w:r>
    </w:p>
    <w:p w14:paraId="2479C276" w14:textId="77777777" w:rsidR="00E64886" w:rsidRPr="00BE75F9" w:rsidRDefault="00E64886" w:rsidP="00E64886">
      <w:pPr>
        <w:spacing w:after="0" w:line="240" w:lineRule="auto"/>
        <w:jc w:val="both"/>
        <w:rPr>
          <w:color w:val="000000" w:themeColor="text1"/>
          <w:szCs w:val="21"/>
          <w:lang w:val="fr-FR"/>
        </w:rPr>
      </w:pPr>
    </w:p>
    <w:p w14:paraId="6E260002" w14:textId="77777777" w:rsidR="00E64886" w:rsidRDefault="00E64886" w:rsidP="00E64886">
      <w:pPr>
        <w:spacing w:after="0" w:line="240" w:lineRule="auto"/>
        <w:jc w:val="both"/>
        <w:rPr>
          <w:color w:val="000000" w:themeColor="text1"/>
          <w:szCs w:val="21"/>
          <w:lang w:val="fr-FR"/>
        </w:rPr>
      </w:pPr>
      <w:r w:rsidRPr="00BE75F9">
        <w:rPr>
          <w:color w:val="000000" w:themeColor="text1"/>
          <w:szCs w:val="21"/>
          <w:lang w:val="fr-FR"/>
        </w:rPr>
        <w:t>Les bénéficiaires finaux de cette prestation sont les populations vivant dans zones d’intervention d’Enabel en RD-Congo.</w:t>
      </w:r>
    </w:p>
    <w:p w14:paraId="29386BB3" w14:textId="77777777" w:rsidR="00C003BD" w:rsidRPr="00BE75F9" w:rsidRDefault="00C003BD" w:rsidP="00E64886">
      <w:pPr>
        <w:spacing w:after="0" w:line="240" w:lineRule="auto"/>
        <w:jc w:val="both"/>
        <w:rPr>
          <w:color w:val="000000" w:themeColor="text1"/>
          <w:szCs w:val="21"/>
          <w:lang w:val="fr-FR"/>
        </w:rPr>
      </w:pPr>
    </w:p>
    <w:p w14:paraId="42DB3015" w14:textId="77777777" w:rsidR="00E64886" w:rsidRDefault="00E64886" w:rsidP="00E64886">
      <w:pPr>
        <w:spacing w:after="0" w:line="240" w:lineRule="auto"/>
        <w:jc w:val="both"/>
        <w:rPr>
          <w:color w:val="000000" w:themeColor="text1"/>
          <w:szCs w:val="21"/>
          <w:lang w:val="fr-FR"/>
        </w:rPr>
      </w:pPr>
      <w:r w:rsidRPr="00BE75F9">
        <w:rPr>
          <w:color w:val="000000" w:themeColor="text1"/>
          <w:szCs w:val="21"/>
          <w:lang w:val="fr-FR"/>
        </w:rPr>
        <w:t xml:space="preserve">Les bénéficiaires intermédiaires, cibles des prestations sont : </w:t>
      </w:r>
    </w:p>
    <w:p w14:paraId="6DD06A12" w14:textId="39DAD3BE" w:rsidR="00E64886" w:rsidRDefault="00C003BD" w:rsidP="00BE102B">
      <w:pPr>
        <w:pStyle w:val="Paragraphedeliste"/>
        <w:numPr>
          <w:ilvl w:val="0"/>
          <w:numId w:val="43"/>
        </w:numPr>
        <w:spacing w:after="0" w:line="240" w:lineRule="auto"/>
        <w:jc w:val="both"/>
        <w:rPr>
          <w:color w:val="000000" w:themeColor="text1"/>
          <w:szCs w:val="21"/>
          <w:lang w:val="fr-FR"/>
        </w:rPr>
      </w:pPr>
      <w:r w:rsidRPr="00C003BD">
        <w:rPr>
          <w:color w:val="000000" w:themeColor="text1"/>
          <w:szCs w:val="21"/>
          <w:lang w:val="fr-FR"/>
        </w:rPr>
        <w:t>Les</w:t>
      </w:r>
      <w:r w:rsidR="00E64886" w:rsidRPr="00C003BD">
        <w:rPr>
          <w:color w:val="000000" w:themeColor="text1"/>
          <w:szCs w:val="21"/>
          <w:lang w:val="fr-FR"/>
        </w:rPr>
        <w:t xml:space="preserve"> partenaires d’Enabel en RD-Congo concernés ou impliqués dans la planification stratégique du développement dans le secteur agricole et rural, incluant notamment les services de l’Etat au niveau central et aux niveaux déconcentrés et décentralisés (province, territoire, et niveau local) ; </w:t>
      </w:r>
    </w:p>
    <w:p w14:paraId="6F822993" w14:textId="0021E56C" w:rsidR="00E64886" w:rsidRPr="00C003BD" w:rsidRDefault="00C003BD" w:rsidP="00BE102B">
      <w:pPr>
        <w:pStyle w:val="Paragraphedeliste"/>
        <w:numPr>
          <w:ilvl w:val="0"/>
          <w:numId w:val="43"/>
        </w:numPr>
        <w:spacing w:after="0" w:line="240" w:lineRule="auto"/>
        <w:jc w:val="both"/>
        <w:rPr>
          <w:color w:val="000000" w:themeColor="text1"/>
          <w:szCs w:val="21"/>
          <w:lang w:val="fr-FR"/>
        </w:rPr>
      </w:pPr>
      <w:r w:rsidRPr="00C003BD">
        <w:rPr>
          <w:color w:val="000000" w:themeColor="text1"/>
          <w:szCs w:val="21"/>
          <w:lang w:val="fr-FR"/>
        </w:rPr>
        <w:t>Les</w:t>
      </w:r>
      <w:r w:rsidR="00E64886" w:rsidRPr="00C003BD">
        <w:rPr>
          <w:color w:val="000000" w:themeColor="text1"/>
          <w:szCs w:val="21"/>
          <w:lang w:val="fr-FR"/>
        </w:rPr>
        <w:t xml:space="preserve"> équipes d’Enabel impliquées dans la mise en œuvre des interventions visant à appuyer la gouvernance dans le secteur agricole et rural.</w:t>
      </w:r>
    </w:p>
    <w:p w14:paraId="6F81E21D" w14:textId="77777777" w:rsidR="00E64886" w:rsidRPr="00BE75F9" w:rsidRDefault="00E64886" w:rsidP="00E64886">
      <w:pPr>
        <w:spacing w:after="0" w:line="240" w:lineRule="auto"/>
        <w:jc w:val="both"/>
        <w:rPr>
          <w:color w:val="000000" w:themeColor="text1"/>
          <w:szCs w:val="21"/>
          <w:lang w:val="fr-FR"/>
        </w:rPr>
      </w:pPr>
    </w:p>
    <w:p w14:paraId="64CC5A29" w14:textId="427D2779" w:rsidR="00E64886" w:rsidRPr="00BE75F9" w:rsidRDefault="00E64886" w:rsidP="00E64886">
      <w:pPr>
        <w:pStyle w:val="Titre2"/>
        <w:numPr>
          <w:ilvl w:val="0"/>
          <w:numId w:val="0"/>
        </w:numPr>
        <w:spacing w:before="0" w:after="0"/>
        <w:ind w:left="576" w:hanging="576"/>
        <w:rPr>
          <w:rFonts w:ascii="Georgia" w:hAnsi="Georgia"/>
          <w:sz w:val="21"/>
          <w:szCs w:val="21"/>
          <w:lang w:val="fr-FR"/>
        </w:rPr>
      </w:pPr>
      <w:bookmarkStart w:id="202" w:name="_Toc174700408"/>
      <w:bookmarkStart w:id="203" w:name="_Hlk163825463"/>
      <w:r>
        <w:rPr>
          <w:rFonts w:ascii="Georgia" w:hAnsi="Georgia"/>
          <w:sz w:val="21"/>
          <w:szCs w:val="21"/>
          <w:lang w:val="fr-FR"/>
        </w:rPr>
        <w:t xml:space="preserve">4.3 </w:t>
      </w:r>
      <w:r w:rsidRPr="00BE75F9">
        <w:rPr>
          <w:rFonts w:ascii="Georgia" w:hAnsi="Georgia"/>
          <w:sz w:val="21"/>
          <w:szCs w:val="21"/>
          <w:lang w:val="fr-FR"/>
        </w:rPr>
        <w:t>Démarche méthodologique</w:t>
      </w:r>
      <w:bookmarkEnd w:id="202"/>
      <w:r w:rsidRPr="00BE75F9">
        <w:rPr>
          <w:rFonts w:ascii="Georgia" w:hAnsi="Georgia"/>
          <w:sz w:val="21"/>
          <w:szCs w:val="21"/>
          <w:lang w:val="fr-FR"/>
        </w:rPr>
        <w:t xml:space="preserve"> </w:t>
      </w:r>
    </w:p>
    <w:bookmarkEnd w:id="203"/>
    <w:p w14:paraId="0EABB8D4" w14:textId="77777777" w:rsidR="00E64886" w:rsidRPr="00BE75F9" w:rsidRDefault="00E64886" w:rsidP="00E64886">
      <w:pPr>
        <w:pStyle w:val="CTBTitre4"/>
        <w:spacing w:before="0" w:after="0"/>
        <w:rPr>
          <w:rFonts w:ascii="Georgia" w:hAnsi="Georgia"/>
          <w:sz w:val="21"/>
          <w:szCs w:val="21"/>
          <w:lang w:val="fr-FR"/>
        </w:rPr>
      </w:pPr>
    </w:p>
    <w:p w14:paraId="6CDE6000" w14:textId="77777777" w:rsidR="00E64886" w:rsidRDefault="00E64886" w:rsidP="00E64886">
      <w:pPr>
        <w:pStyle w:val="CTBTitre4"/>
        <w:spacing w:before="0" w:after="0"/>
        <w:rPr>
          <w:rFonts w:ascii="Georgia" w:hAnsi="Georgia"/>
          <w:sz w:val="21"/>
          <w:szCs w:val="21"/>
          <w:lang w:val="fr-FR"/>
        </w:rPr>
      </w:pPr>
      <w:bookmarkStart w:id="204" w:name="_Toc174700409"/>
      <w:r w:rsidRPr="00BE75F9">
        <w:rPr>
          <w:rFonts w:ascii="Georgia" w:hAnsi="Georgia"/>
          <w:sz w:val="21"/>
          <w:szCs w:val="21"/>
          <w:lang w:val="fr-FR"/>
        </w:rPr>
        <w:t>4.3.1 Principe général</w:t>
      </w:r>
      <w:bookmarkEnd w:id="204"/>
    </w:p>
    <w:p w14:paraId="2C607636" w14:textId="77777777" w:rsidR="0023159F" w:rsidRDefault="0023159F" w:rsidP="00E64886">
      <w:pPr>
        <w:spacing w:after="0" w:line="240" w:lineRule="auto"/>
        <w:jc w:val="both"/>
        <w:rPr>
          <w:color w:val="auto"/>
          <w:szCs w:val="21"/>
          <w:lang w:val="fr-FR" w:bidi="fr-FR"/>
        </w:rPr>
      </w:pPr>
    </w:p>
    <w:p w14:paraId="2A15C8AD" w14:textId="5C6F1409" w:rsidR="00E64886" w:rsidRDefault="00E64886" w:rsidP="00E64886">
      <w:pPr>
        <w:spacing w:after="0" w:line="240" w:lineRule="auto"/>
        <w:jc w:val="both"/>
        <w:rPr>
          <w:color w:val="auto"/>
          <w:szCs w:val="21"/>
          <w:lang w:val="fr-FR" w:bidi="fr-FR"/>
        </w:rPr>
      </w:pPr>
      <w:r w:rsidRPr="00BE75F9">
        <w:rPr>
          <w:color w:val="auto"/>
          <w:szCs w:val="21"/>
          <w:lang w:val="fr-FR" w:bidi="fr-FR"/>
        </w:rPr>
        <w:t xml:space="preserve">Pour la mise en œuvre des prestations subséquentes, il est attendu du ou des BE retenu(s): </w:t>
      </w:r>
    </w:p>
    <w:p w14:paraId="20C0653F" w14:textId="68EA7AC4" w:rsidR="00E64886" w:rsidRPr="00BE75F9" w:rsidRDefault="00C003BD" w:rsidP="00BE102B">
      <w:pPr>
        <w:pStyle w:val="Paragraphedeliste"/>
        <w:numPr>
          <w:ilvl w:val="0"/>
          <w:numId w:val="33"/>
        </w:numPr>
        <w:spacing w:after="0" w:line="240" w:lineRule="auto"/>
        <w:jc w:val="both"/>
        <w:rPr>
          <w:color w:val="auto"/>
          <w:szCs w:val="21"/>
          <w:lang w:val="fr-FR" w:bidi="fr-FR"/>
        </w:rPr>
      </w:pPr>
      <w:r w:rsidRPr="00BE75F9">
        <w:rPr>
          <w:color w:val="auto"/>
          <w:szCs w:val="21"/>
          <w:lang w:val="fr-FR" w:bidi="fr-FR"/>
        </w:rPr>
        <w:t>Une</w:t>
      </w:r>
      <w:r w:rsidR="00E64886" w:rsidRPr="00BE75F9">
        <w:rPr>
          <w:color w:val="auto"/>
          <w:szCs w:val="21"/>
          <w:lang w:val="fr-FR" w:bidi="fr-FR"/>
        </w:rPr>
        <w:t xml:space="preserve"> approche tenant compte des efforts antérieurs ou prévus par ailleurs (capitalisation des appuis antérieurs, synergies avec les actions réalisées ou envisagées par autres partenaires) ; </w:t>
      </w:r>
    </w:p>
    <w:p w14:paraId="0FF8F7E8" w14:textId="41F8404B" w:rsidR="00E64886" w:rsidRPr="00BE75F9" w:rsidRDefault="00C003BD" w:rsidP="00BE102B">
      <w:pPr>
        <w:pStyle w:val="Paragraphedeliste"/>
        <w:numPr>
          <w:ilvl w:val="0"/>
          <w:numId w:val="33"/>
        </w:numPr>
        <w:spacing w:after="0" w:line="240" w:lineRule="auto"/>
        <w:jc w:val="both"/>
        <w:rPr>
          <w:color w:val="auto"/>
          <w:szCs w:val="21"/>
          <w:lang w:val="fr-FR" w:bidi="fr-FR"/>
        </w:rPr>
      </w:pPr>
      <w:r w:rsidRPr="00BE75F9">
        <w:rPr>
          <w:color w:val="auto"/>
          <w:szCs w:val="21"/>
          <w:lang w:val="fr-FR" w:bidi="fr-FR"/>
        </w:rPr>
        <w:t>Une</w:t>
      </w:r>
      <w:r w:rsidR="00E64886" w:rsidRPr="00BE75F9">
        <w:rPr>
          <w:color w:val="auto"/>
          <w:szCs w:val="21"/>
          <w:lang w:val="fr-FR" w:bidi="fr-FR"/>
        </w:rPr>
        <w:t xml:space="preserve"> approche d’accompagnement axée sur le transfert de compétences aux partenaires.</w:t>
      </w:r>
    </w:p>
    <w:p w14:paraId="5D4B46D6" w14:textId="77777777" w:rsidR="00E64886" w:rsidRPr="00BE75F9" w:rsidRDefault="00E64886" w:rsidP="00E64886">
      <w:pPr>
        <w:spacing w:after="0" w:line="240" w:lineRule="auto"/>
        <w:jc w:val="both"/>
        <w:rPr>
          <w:color w:val="auto"/>
          <w:szCs w:val="21"/>
          <w:lang w:val="fr-FR" w:bidi="fr-FR"/>
        </w:rPr>
      </w:pPr>
    </w:p>
    <w:p w14:paraId="5BB7BDE4" w14:textId="77777777" w:rsidR="00C003BD" w:rsidRDefault="00E64886" w:rsidP="00E64886">
      <w:pPr>
        <w:pStyle w:val="Titre3"/>
        <w:numPr>
          <w:ilvl w:val="0"/>
          <w:numId w:val="0"/>
        </w:numPr>
        <w:spacing w:before="0" w:after="0"/>
        <w:ind w:left="720" w:firstLine="131"/>
        <w:rPr>
          <w:rFonts w:ascii="Georgia" w:hAnsi="Georgia"/>
          <w:sz w:val="21"/>
          <w:szCs w:val="21"/>
          <w:lang w:val="fr-FR"/>
        </w:rPr>
      </w:pPr>
      <w:bookmarkStart w:id="205" w:name="_Toc174700410"/>
      <w:r w:rsidRPr="00BE75F9">
        <w:rPr>
          <w:rFonts w:ascii="Georgia" w:hAnsi="Georgia"/>
          <w:sz w:val="21"/>
          <w:szCs w:val="21"/>
          <w:lang w:val="fr-FR"/>
        </w:rPr>
        <w:t>4.3.2 Information</w:t>
      </w:r>
      <w:bookmarkEnd w:id="205"/>
    </w:p>
    <w:p w14:paraId="2BE96B7E" w14:textId="6BC76698" w:rsidR="00E64886" w:rsidRPr="00BE75F9" w:rsidRDefault="00E64886" w:rsidP="00E64886">
      <w:pPr>
        <w:pStyle w:val="Titre3"/>
        <w:numPr>
          <w:ilvl w:val="0"/>
          <w:numId w:val="0"/>
        </w:numPr>
        <w:spacing w:before="0" w:after="0"/>
        <w:ind w:left="720" w:firstLine="131"/>
        <w:rPr>
          <w:rFonts w:ascii="Georgia" w:hAnsi="Georgia"/>
          <w:sz w:val="21"/>
          <w:szCs w:val="21"/>
          <w:lang w:val="fr-FR"/>
        </w:rPr>
      </w:pPr>
      <w:r w:rsidRPr="00BE75F9">
        <w:rPr>
          <w:rFonts w:ascii="Georgia" w:hAnsi="Georgia"/>
          <w:sz w:val="21"/>
          <w:szCs w:val="21"/>
          <w:lang w:val="fr-FR"/>
        </w:rPr>
        <w:t xml:space="preserve"> </w:t>
      </w:r>
    </w:p>
    <w:p w14:paraId="34CD7BE5" w14:textId="77777777" w:rsidR="00E64886" w:rsidRPr="00BE75F9" w:rsidRDefault="00E64886" w:rsidP="00E64886">
      <w:pPr>
        <w:spacing w:after="0" w:line="240" w:lineRule="auto"/>
        <w:jc w:val="both"/>
        <w:rPr>
          <w:color w:val="auto"/>
          <w:szCs w:val="21"/>
          <w:lang w:val="fr-FR" w:bidi="fr-FR"/>
        </w:rPr>
      </w:pPr>
      <w:r w:rsidRPr="00BE75F9">
        <w:rPr>
          <w:color w:val="auto"/>
          <w:szCs w:val="21"/>
          <w:lang w:val="fr-FR" w:bidi="fr-FR"/>
        </w:rPr>
        <w:t xml:space="preserve">Tout projet (ou ensemble de projets) demandeur(s) de prestation(s) de la part du ou des BE retenu(s) veillera, afin de permettre à ce dernier d’exécuter pleinement sa mission, à ce qu’il reçoive dans les temps l’ensemble des documents utiles à l’exécution de ses tâches, de la part des partenaires du projet ainsi que de toute partie contractante liée directement ou indirectement aux activités du projet, </w:t>
      </w:r>
    </w:p>
    <w:p w14:paraId="4A16BFBB" w14:textId="77777777" w:rsidR="00E64886" w:rsidRPr="00BE75F9" w:rsidRDefault="00E64886" w:rsidP="00E64886">
      <w:pPr>
        <w:spacing w:after="0" w:line="240" w:lineRule="auto"/>
        <w:jc w:val="both"/>
        <w:rPr>
          <w:color w:val="auto"/>
          <w:szCs w:val="21"/>
          <w:lang w:val="fr-FR" w:bidi="fr-FR"/>
        </w:rPr>
      </w:pPr>
    </w:p>
    <w:p w14:paraId="65C643F8" w14:textId="77777777" w:rsidR="00E64886" w:rsidRDefault="00E64886" w:rsidP="00E64886">
      <w:pPr>
        <w:pStyle w:val="Titre3"/>
        <w:numPr>
          <w:ilvl w:val="0"/>
          <w:numId w:val="0"/>
        </w:numPr>
        <w:spacing w:before="0" w:after="0"/>
        <w:ind w:left="720" w:firstLine="131"/>
        <w:rPr>
          <w:rFonts w:ascii="Georgia" w:hAnsi="Georgia"/>
          <w:sz w:val="21"/>
          <w:szCs w:val="21"/>
          <w:lang w:val="fr-FR"/>
        </w:rPr>
      </w:pPr>
      <w:bookmarkStart w:id="206" w:name="_Toc174700411"/>
      <w:r w:rsidRPr="00BE75F9">
        <w:rPr>
          <w:rFonts w:ascii="Georgia" w:hAnsi="Georgia"/>
          <w:sz w:val="21"/>
          <w:szCs w:val="21"/>
          <w:lang w:val="fr-FR"/>
        </w:rPr>
        <w:t>4.3.3 Rapportage</w:t>
      </w:r>
      <w:bookmarkEnd w:id="206"/>
    </w:p>
    <w:p w14:paraId="2418C72C" w14:textId="77777777" w:rsidR="0023159F" w:rsidRDefault="0023159F" w:rsidP="00E64886">
      <w:pPr>
        <w:spacing w:after="0" w:line="240" w:lineRule="auto"/>
        <w:jc w:val="both"/>
        <w:rPr>
          <w:color w:val="auto"/>
          <w:szCs w:val="21"/>
          <w:lang w:val="fr-FR" w:bidi="fr-FR"/>
        </w:rPr>
      </w:pPr>
    </w:p>
    <w:p w14:paraId="022A7589" w14:textId="0BA3C066" w:rsidR="00E64886" w:rsidRPr="00BE75F9" w:rsidRDefault="00E64886" w:rsidP="00E64886">
      <w:pPr>
        <w:spacing w:after="0" w:line="240" w:lineRule="auto"/>
        <w:jc w:val="both"/>
        <w:rPr>
          <w:color w:val="auto"/>
          <w:szCs w:val="21"/>
          <w:lang w:val="fr-FR" w:bidi="fr-FR"/>
        </w:rPr>
      </w:pPr>
      <w:r w:rsidRPr="00BE75F9">
        <w:rPr>
          <w:color w:val="auto"/>
          <w:szCs w:val="21"/>
          <w:lang w:val="fr-FR" w:bidi="fr-FR"/>
        </w:rPr>
        <w:t>Il résultera de chaque prestation, qu’elle soit réalisée lors d’un appui à distance ou d’une mission de terrain, un rapport circonstancié énumérant les activités réalisées, les résultats atteints, les perspectives des prestations suivantes ainsi que les activités de suivi post-prestation mises en place. Un rapport final de synthèse sera fourni à la clôture d’une tâche complète lorsque celle-ci implique plusieurs appuis à distance et/ou missions de terrain. Ces différents rapports seront transmis au fonctionnaire dirigeant ainsi qu’au projet visé</w:t>
      </w:r>
      <w:r w:rsidRPr="00BE75F9">
        <w:rPr>
          <w:rFonts w:ascii="Times New Roman" w:hAnsi="Times New Roman"/>
          <w:color w:val="auto"/>
          <w:szCs w:val="21"/>
          <w:lang w:val="fr-FR" w:bidi="fr-FR"/>
        </w:rPr>
        <w:t> </w:t>
      </w:r>
      <w:r w:rsidRPr="00BE75F9">
        <w:rPr>
          <w:color w:val="auto"/>
          <w:szCs w:val="21"/>
          <w:lang w:val="fr-FR" w:bidi="fr-FR"/>
        </w:rPr>
        <w:t xml:space="preserve">; à charge de ce dernier de le communiquer à toutes les parties concernées, ainsi qu’à l’administration publique ad hoc. </w:t>
      </w:r>
    </w:p>
    <w:p w14:paraId="31EBC696" w14:textId="77777777" w:rsidR="00E64886" w:rsidRPr="00BE75F9" w:rsidRDefault="00E64886" w:rsidP="00E64886">
      <w:pPr>
        <w:spacing w:after="0" w:line="240" w:lineRule="auto"/>
        <w:jc w:val="both"/>
        <w:rPr>
          <w:color w:val="auto"/>
          <w:szCs w:val="21"/>
          <w:lang w:val="fr-FR" w:bidi="fr-FR"/>
        </w:rPr>
      </w:pPr>
      <w:r w:rsidRPr="00BE75F9">
        <w:rPr>
          <w:color w:val="auto"/>
          <w:szCs w:val="21"/>
          <w:lang w:val="fr-FR" w:bidi="fr-FR"/>
        </w:rPr>
        <w:t xml:space="preserve">Les délais de rapportage seront mentionnés dans les bons de commande spécifiques de chaque prestation. </w:t>
      </w:r>
    </w:p>
    <w:p w14:paraId="3D2E3CB7" w14:textId="77777777" w:rsidR="00E64886" w:rsidRPr="00BE75F9" w:rsidRDefault="00E64886" w:rsidP="00E64886">
      <w:pPr>
        <w:spacing w:after="0" w:line="240" w:lineRule="auto"/>
        <w:jc w:val="both"/>
        <w:rPr>
          <w:color w:val="auto"/>
          <w:szCs w:val="21"/>
          <w:lang w:val="fr-FR" w:bidi="fr-FR"/>
        </w:rPr>
      </w:pPr>
    </w:p>
    <w:p w14:paraId="31DC0941" w14:textId="77777777" w:rsidR="00E64886" w:rsidRDefault="00E64886" w:rsidP="00E64886">
      <w:pPr>
        <w:pStyle w:val="Titre3"/>
        <w:numPr>
          <w:ilvl w:val="0"/>
          <w:numId w:val="0"/>
        </w:numPr>
        <w:spacing w:before="0" w:after="0"/>
        <w:ind w:left="720" w:firstLine="273"/>
        <w:rPr>
          <w:rFonts w:ascii="Georgia" w:hAnsi="Georgia"/>
          <w:sz w:val="21"/>
          <w:szCs w:val="21"/>
          <w:lang w:val="fr-FR"/>
        </w:rPr>
      </w:pPr>
      <w:bookmarkStart w:id="207" w:name="_Toc174700412"/>
      <w:r w:rsidRPr="00BE75F9">
        <w:rPr>
          <w:rFonts w:ascii="Georgia" w:hAnsi="Georgia"/>
          <w:sz w:val="21"/>
          <w:szCs w:val="21"/>
          <w:lang w:val="fr-FR"/>
        </w:rPr>
        <w:t>4.3.4 Déroulement des appuis sur le terrain (missions)</w:t>
      </w:r>
      <w:bookmarkEnd w:id="207"/>
      <w:r w:rsidRPr="00BE75F9">
        <w:rPr>
          <w:rFonts w:ascii="Georgia" w:hAnsi="Georgia"/>
          <w:sz w:val="21"/>
          <w:szCs w:val="21"/>
          <w:lang w:val="fr-FR"/>
        </w:rPr>
        <w:t xml:space="preserve"> </w:t>
      </w:r>
    </w:p>
    <w:p w14:paraId="6CF7B820" w14:textId="77777777" w:rsidR="0023159F" w:rsidRDefault="0023159F" w:rsidP="00E64886">
      <w:pPr>
        <w:spacing w:after="0" w:line="240" w:lineRule="auto"/>
        <w:jc w:val="both"/>
        <w:rPr>
          <w:color w:val="auto"/>
          <w:szCs w:val="21"/>
          <w:lang w:val="fr-FR" w:bidi="fr-FR"/>
        </w:rPr>
      </w:pPr>
    </w:p>
    <w:p w14:paraId="615BD51C" w14:textId="659DACB6" w:rsidR="00E64886" w:rsidRPr="00BE75F9" w:rsidRDefault="00E64886" w:rsidP="00E64886">
      <w:pPr>
        <w:spacing w:after="0" w:line="240" w:lineRule="auto"/>
        <w:jc w:val="both"/>
        <w:rPr>
          <w:color w:val="auto"/>
          <w:szCs w:val="21"/>
          <w:lang w:val="fr-FR" w:bidi="fr-FR"/>
        </w:rPr>
      </w:pPr>
      <w:r w:rsidRPr="00BE75F9">
        <w:rPr>
          <w:color w:val="auto"/>
          <w:szCs w:val="21"/>
          <w:lang w:val="fr-FR" w:bidi="fr-FR"/>
        </w:rPr>
        <w:t xml:space="preserve">Dans la mesure du possible, le fonctionnaire dirigeant s’efforcera de proposer au BE une planification des missions le plus en amont possible du processus. Au début de chaque année, il fera l’inventaire auprès des différents projets des différentes prestations attendues et informera le BE. Malgré ce processus, des demandes fortuites dépendant des demandes spécifiques du terrain sont à prévoir. De plus, des appuis initialement prévus sur terrain pourront </w:t>
      </w:r>
      <w:r w:rsidRPr="00BE75F9">
        <w:rPr>
          <w:i/>
          <w:iCs/>
          <w:color w:val="auto"/>
          <w:szCs w:val="21"/>
          <w:lang w:val="fr-FR" w:bidi="fr-FR"/>
        </w:rPr>
        <w:t>in fine</w:t>
      </w:r>
      <w:r w:rsidRPr="00BE75F9">
        <w:rPr>
          <w:color w:val="auto"/>
          <w:szCs w:val="21"/>
          <w:lang w:val="fr-FR" w:bidi="fr-FR"/>
        </w:rPr>
        <w:t xml:space="preserve"> faire l’objet d’appui à distance en fonction de l’évolution du contexte sécuritaire et sanitaire.  </w:t>
      </w:r>
    </w:p>
    <w:p w14:paraId="1B0B6C7D" w14:textId="77777777" w:rsidR="00E64886" w:rsidRDefault="00E64886" w:rsidP="00E64886">
      <w:pPr>
        <w:spacing w:after="0" w:line="240" w:lineRule="auto"/>
        <w:jc w:val="both"/>
        <w:rPr>
          <w:color w:val="auto"/>
          <w:szCs w:val="21"/>
          <w:lang w:val="fr-FR" w:bidi="fr-FR"/>
        </w:rPr>
      </w:pPr>
      <w:r w:rsidRPr="00BE75F9">
        <w:rPr>
          <w:color w:val="auto"/>
          <w:szCs w:val="21"/>
          <w:lang w:val="fr-FR" w:bidi="fr-FR"/>
        </w:rPr>
        <w:t xml:space="preserve">Tout appui spécifique se déroule de la façon suivante : </w:t>
      </w:r>
    </w:p>
    <w:p w14:paraId="204DBEAB" w14:textId="77777777" w:rsidR="00E64886" w:rsidRDefault="00E64886" w:rsidP="00BE102B">
      <w:pPr>
        <w:pStyle w:val="Paragraphedeliste"/>
        <w:numPr>
          <w:ilvl w:val="0"/>
          <w:numId w:val="44"/>
        </w:numPr>
        <w:spacing w:after="0" w:line="240" w:lineRule="auto"/>
        <w:jc w:val="both"/>
        <w:rPr>
          <w:color w:val="auto"/>
          <w:szCs w:val="21"/>
          <w:lang w:val="fr-FR" w:bidi="fr-FR"/>
        </w:rPr>
      </w:pPr>
      <w:r w:rsidRPr="00C003BD">
        <w:rPr>
          <w:color w:val="auto"/>
          <w:szCs w:val="21"/>
          <w:lang w:val="fr-FR"/>
        </w:rPr>
        <w:t>Une commande incluant les termes de référence (TdR) spécifiques à chaque mission est envoyée par le fonctionnaire dirigeant. Il indique la procédure appliquée («</w:t>
      </w:r>
      <w:r w:rsidRPr="00C003BD">
        <w:rPr>
          <w:rFonts w:ascii="Times New Roman" w:hAnsi="Times New Roman"/>
          <w:color w:val="auto"/>
          <w:szCs w:val="21"/>
          <w:lang w:val="fr-FR"/>
        </w:rPr>
        <w:t> </w:t>
      </w:r>
      <w:r w:rsidRPr="00C003BD">
        <w:rPr>
          <w:color w:val="auto"/>
          <w:szCs w:val="21"/>
          <w:lang w:val="fr-FR"/>
        </w:rPr>
        <w:t>4.1. Attribution sans remise en concurrence</w:t>
      </w:r>
      <w:r w:rsidRPr="00C003BD">
        <w:rPr>
          <w:rFonts w:ascii="Times New Roman" w:hAnsi="Times New Roman"/>
          <w:color w:val="auto"/>
          <w:szCs w:val="21"/>
          <w:lang w:val="fr-FR"/>
        </w:rPr>
        <w:t> </w:t>
      </w:r>
      <w:r w:rsidRPr="00C003BD">
        <w:rPr>
          <w:color w:val="auto"/>
          <w:szCs w:val="21"/>
          <w:lang w:val="fr-FR"/>
        </w:rPr>
        <w:t xml:space="preserve">») </w:t>
      </w:r>
    </w:p>
    <w:p w14:paraId="619875FE" w14:textId="77777777" w:rsidR="00E64886" w:rsidRDefault="00E64886" w:rsidP="00BE102B">
      <w:pPr>
        <w:pStyle w:val="Paragraphedeliste"/>
        <w:numPr>
          <w:ilvl w:val="0"/>
          <w:numId w:val="44"/>
        </w:numPr>
        <w:spacing w:after="0" w:line="240" w:lineRule="auto"/>
        <w:jc w:val="both"/>
        <w:rPr>
          <w:color w:val="auto"/>
          <w:szCs w:val="21"/>
          <w:lang w:val="fr-FR" w:bidi="fr-FR"/>
        </w:rPr>
      </w:pPr>
      <w:r w:rsidRPr="00C003BD">
        <w:rPr>
          <w:color w:val="auto"/>
          <w:szCs w:val="21"/>
          <w:lang w:val="fr-FR"/>
        </w:rPr>
        <w:t xml:space="preserve">Réponse du </w:t>
      </w:r>
      <w:r w:rsidRPr="00CD2916">
        <w:rPr>
          <w:color w:val="auto"/>
          <w:szCs w:val="21"/>
          <w:lang w:val="fr-FR"/>
        </w:rPr>
        <w:t>prestataire dans les 7 jours</w:t>
      </w:r>
      <w:r w:rsidRPr="00C003BD">
        <w:rPr>
          <w:color w:val="auto"/>
          <w:szCs w:val="21"/>
          <w:lang w:val="fr-FR"/>
        </w:rPr>
        <w:t xml:space="preserve"> calendrier à partir de la date d’envoi de la demande avec : </w:t>
      </w:r>
    </w:p>
    <w:p w14:paraId="30F3833E" w14:textId="2E288E84" w:rsidR="00E64886" w:rsidRDefault="005576B9" w:rsidP="00BE102B">
      <w:pPr>
        <w:pStyle w:val="Paragraphedeliste"/>
        <w:numPr>
          <w:ilvl w:val="0"/>
          <w:numId w:val="44"/>
        </w:numPr>
        <w:spacing w:after="0" w:line="240" w:lineRule="auto"/>
        <w:jc w:val="both"/>
        <w:rPr>
          <w:color w:val="auto"/>
          <w:szCs w:val="21"/>
          <w:lang w:val="fr-FR" w:bidi="fr-FR"/>
        </w:rPr>
      </w:pPr>
      <w:r w:rsidRPr="00C003BD">
        <w:rPr>
          <w:color w:val="auto"/>
          <w:szCs w:val="21"/>
          <w:lang w:val="fr-FR"/>
        </w:rPr>
        <w:t>La</w:t>
      </w:r>
      <w:r w:rsidR="00E64886" w:rsidRPr="00C003BD">
        <w:rPr>
          <w:color w:val="auto"/>
          <w:szCs w:val="21"/>
          <w:lang w:val="fr-FR"/>
        </w:rPr>
        <w:t xml:space="preserve"> liste nominative du ou des consultant.e.s qui effectuera(ront) la mission parmi ceux proposés dans l’offre du soumissionnaire. Le prestataire mentionnera obligatoirement le nom du chef de mission représentant le BE</w:t>
      </w:r>
      <w:r w:rsidR="00E64886" w:rsidRPr="00C003BD">
        <w:rPr>
          <w:rFonts w:ascii="Times New Roman" w:hAnsi="Times New Roman"/>
          <w:color w:val="auto"/>
          <w:szCs w:val="21"/>
          <w:lang w:val="fr-FR"/>
        </w:rPr>
        <w:t> </w:t>
      </w:r>
      <w:r w:rsidR="00E64886" w:rsidRPr="00C003BD">
        <w:rPr>
          <w:color w:val="auto"/>
          <w:szCs w:val="21"/>
          <w:lang w:val="fr-FR"/>
        </w:rPr>
        <w:t xml:space="preserve">; </w:t>
      </w:r>
    </w:p>
    <w:p w14:paraId="08FE9F91" w14:textId="470A1609" w:rsidR="00E64886" w:rsidRDefault="00E64886" w:rsidP="00BE102B">
      <w:pPr>
        <w:pStyle w:val="Paragraphedeliste"/>
        <w:numPr>
          <w:ilvl w:val="0"/>
          <w:numId w:val="44"/>
        </w:numPr>
        <w:spacing w:after="0" w:line="240" w:lineRule="auto"/>
        <w:jc w:val="both"/>
        <w:rPr>
          <w:color w:val="auto"/>
          <w:szCs w:val="21"/>
          <w:lang w:val="fr-FR" w:bidi="fr-FR"/>
        </w:rPr>
      </w:pPr>
      <w:r w:rsidRPr="005576B9">
        <w:rPr>
          <w:color w:val="auto"/>
          <w:szCs w:val="21"/>
          <w:lang w:val="fr-FR"/>
        </w:rPr>
        <w:t xml:space="preserve"> </w:t>
      </w:r>
      <w:r w:rsidR="005576B9" w:rsidRPr="005576B9">
        <w:rPr>
          <w:color w:val="auto"/>
          <w:szCs w:val="21"/>
          <w:lang w:val="fr-FR"/>
        </w:rPr>
        <w:t>Une</w:t>
      </w:r>
      <w:r w:rsidRPr="005576B9">
        <w:rPr>
          <w:color w:val="auto"/>
          <w:szCs w:val="21"/>
          <w:lang w:val="fr-FR"/>
        </w:rPr>
        <w:t xml:space="preserve"> méthodologie d’intervention ; </w:t>
      </w:r>
    </w:p>
    <w:p w14:paraId="2B3C4070" w14:textId="6EE9B4CB" w:rsidR="00E64886" w:rsidRDefault="00E64886" w:rsidP="00BE102B">
      <w:pPr>
        <w:pStyle w:val="Paragraphedeliste"/>
        <w:numPr>
          <w:ilvl w:val="1"/>
          <w:numId w:val="44"/>
        </w:numPr>
        <w:spacing w:after="0" w:line="240" w:lineRule="auto"/>
        <w:jc w:val="both"/>
        <w:rPr>
          <w:color w:val="auto"/>
          <w:szCs w:val="21"/>
          <w:lang w:val="fr-FR" w:bidi="fr-FR"/>
        </w:rPr>
      </w:pPr>
      <w:r w:rsidRPr="005576B9">
        <w:rPr>
          <w:color w:val="auto"/>
          <w:szCs w:val="21"/>
          <w:lang w:val="fr-FR"/>
        </w:rPr>
        <w:t xml:space="preserve"> </w:t>
      </w:r>
      <w:r w:rsidR="005576B9" w:rsidRPr="005576B9">
        <w:rPr>
          <w:color w:val="auto"/>
          <w:szCs w:val="21"/>
          <w:lang w:val="fr-FR"/>
        </w:rPr>
        <w:t>Une</w:t>
      </w:r>
      <w:r w:rsidRPr="005576B9">
        <w:rPr>
          <w:color w:val="auto"/>
          <w:szCs w:val="21"/>
          <w:lang w:val="fr-FR"/>
        </w:rPr>
        <w:t xml:space="preserve"> proposition de calendrier détaillé du déroulement de la mission. </w:t>
      </w:r>
    </w:p>
    <w:p w14:paraId="4180DC75" w14:textId="77777777" w:rsidR="00E64886" w:rsidRDefault="00E64886" w:rsidP="00BE102B">
      <w:pPr>
        <w:pStyle w:val="Paragraphedeliste"/>
        <w:numPr>
          <w:ilvl w:val="0"/>
          <w:numId w:val="44"/>
        </w:numPr>
        <w:spacing w:after="0" w:line="240" w:lineRule="auto"/>
        <w:jc w:val="both"/>
        <w:rPr>
          <w:color w:val="auto"/>
          <w:szCs w:val="21"/>
          <w:lang w:val="fr-FR" w:bidi="fr-FR"/>
        </w:rPr>
      </w:pPr>
      <w:r w:rsidRPr="005576B9">
        <w:rPr>
          <w:color w:val="auto"/>
          <w:szCs w:val="21"/>
          <w:lang w:val="fr-FR"/>
        </w:rPr>
        <w:t xml:space="preserve">La mission devra démarrer au plus tard 30 jours calendrier à partir de la date d’envoi de la commande et comprendre obligatoirement : </w:t>
      </w:r>
    </w:p>
    <w:p w14:paraId="07965132" w14:textId="0F2E5FE7" w:rsidR="00E64886" w:rsidRDefault="005576B9" w:rsidP="00BE102B">
      <w:pPr>
        <w:pStyle w:val="Paragraphedeliste"/>
        <w:numPr>
          <w:ilvl w:val="1"/>
          <w:numId w:val="44"/>
        </w:numPr>
        <w:spacing w:after="0" w:line="240" w:lineRule="auto"/>
        <w:jc w:val="both"/>
        <w:rPr>
          <w:color w:val="auto"/>
          <w:szCs w:val="21"/>
          <w:lang w:val="fr-FR" w:bidi="fr-FR"/>
        </w:rPr>
      </w:pPr>
      <w:r w:rsidRPr="005576B9">
        <w:rPr>
          <w:color w:val="auto"/>
          <w:szCs w:val="21"/>
          <w:lang w:val="fr-FR"/>
        </w:rPr>
        <w:t>Un</w:t>
      </w:r>
      <w:r w:rsidR="00E64886" w:rsidRPr="005576B9">
        <w:rPr>
          <w:color w:val="auto"/>
          <w:szCs w:val="21"/>
          <w:lang w:val="fr-FR"/>
        </w:rPr>
        <w:t xml:space="preserve"> briefing préparatoire à la Représentation d’Enabel en RD Congo (Stratex agriculture et/ou Country Portfolio Manager), </w:t>
      </w:r>
    </w:p>
    <w:p w14:paraId="2CB592BA" w14:textId="0D05B407" w:rsidR="00E64886" w:rsidRDefault="005576B9" w:rsidP="00BE102B">
      <w:pPr>
        <w:pStyle w:val="Paragraphedeliste"/>
        <w:numPr>
          <w:ilvl w:val="1"/>
          <w:numId w:val="44"/>
        </w:numPr>
        <w:spacing w:after="0" w:line="240" w:lineRule="auto"/>
        <w:jc w:val="both"/>
        <w:rPr>
          <w:color w:val="auto"/>
          <w:szCs w:val="21"/>
          <w:lang w:val="fr-FR" w:bidi="fr-FR"/>
        </w:rPr>
      </w:pPr>
      <w:r w:rsidRPr="005576B9">
        <w:rPr>
          <w:color w:val="auto"/>
          <w:szCs w:val="21"/>
          <w:lang w:val="fr-FR"/>
        </w:rPr>
        <w:t>Un</w:t>
      </w:r>
      <w:r w:rsidR="00E64886" w:rsidRPr="005576B9">
        <w:rPr>
          <w:color w:val="auto"/>
          <w:szCs w:val="21"/>
          <w:lang w:val="fr-FR"/>
        </w:rPr>
        <w:t xml:space="preserve"> briefing préparatoire avec les interventions commanditaires (Intervention Manager et/ou Portfolio Manager)</w:t>
      </w:r>
      <w:r w:rsidR="00E64886" w:rsidRPr="005576B9">
        <w:rPr>
          <w:rFonts w:ascii="Times New Roman" w:hAnsi="Times New Roman"/>
          <w:color w:val="auto"/>
          <w:szCs w:val="21"/>
          <w:lang w:val="fr-FR"/>
        </w:rPr>
        <w:t> </w:t>
      </w:r>
      <w:r w:rsidR="00E64886" w:rsidRPr="005576B9">
        <w:rPr>
          <w:color w:val="auto"/>
          <w:szCs w:val="21"/>
          <w:lang w:val="fr-FR"/>
        </w:rPr>
        <w:t xml:space="preserve">; </w:t>
      </w:r>
    </w:p>
    <w:p w14:paraId="4CCABFD0" w14:textId="30A1C69E" w:rsidR="00E64886" w:rsidRDefault="00E64886" w:rsidP="00BE102B">
      <w:pPr>
        <w:pStyle w:val="Paragraphedeliste"/>
        <w:numPr>
          <w:ilvl w:val="1"/>
          <w:numId w:val="44"/>
        </w:numPr>
        <w:spacing w:after="0" w:line="240" w:lineRule="auto"/>
        <w:jc w:val="both"/>
        <w:rPr>
          <w:color w:val="auto"/>
          <w:szCs w:val="21"/>
          <w:lang w:val="fr-FR" w:bidi="fr-FR"/>
        </w:rPr>
      </w:pPr>
      <w:r w:rsidRPr="005576B9">
        <w:rPr>
          <w:color w:val="auto"/>
          <w:szCs w:val="21"/>
          <w:lang w:val="fr-FR"/>
        </w:rPr>
        <w:t>Mission(s) sur le terrain</w:t>
      </w:r>
      <w:r w:rsidRPr="005576B9">
        <w:rPr>
          <w:rFonts w:ascii="Times New Roman" w:hAnsi="Times New Roman"/>
          <w:color w:val="auto"/>
          <w:szCs w:val="21"/>
          <w:lang w:val="fr-FR"/>
        </w:rPr>
        <w:t> </w:t>
      </w:r>
      <w:r w:rsidRPr="005576B9">
        <w:rPr>
          <w:color w:val="auto"/>
          <w:szCs w:val="21"/>
          <w:lang w:val="fr-FR"/>
        </w:rPr>
        <w:t xml:space="preserve">; </w:t>
      </w:r>
    </w:p>
    <w:p w14:paraId="192D6B07" w14:textId="13BFE505" w:rsidR="00E64886" w:rsidRDefault="00E64886" w:rsidP="00BE102B">
      <w:pPr>
        <w:pStyle w:val="Paragraphedeliste"/>
        <w:numPr>
          <w:ilvl w:val="1"/>
          <w:numId w:val="44"/>
        </w:numPr>
        <w:spacing w:after="0" w:line="240" w:lineRule="auto"/>
        <w:jc w:val="both"/>
        <w:rPr>
          <w:color w:val="auto"/>
          <w:szCs w:val="21"/>
          <w:lang w:val="fr-FR" w:bidi="fr-FR"/>
        </w:rPr>
      </w:pPr>
      <w:r w:rsidRPr="005576B9">
        <w:rPr>
          <w:color w:val="auto"/>
          <w:szCs w:val="21"/>
          <w:lang w:val="fr-FR"/>
        </w:rPr>
        <w:t xml:space="preserve">Réalisation des tâches et sous tâches demandées ; </w:t>
      </w:r>
    </w:p>
    <w:p w14:paraId="7E6FA48F" w14:textId="0C51F26D" w:rsidR="00E64886" w:rsidRDefault="00E64886" w:rsidP="00BE102B">
      <w:pPr>
        <w:pStyle w:val="Paragraphedeliste"/>
        <w:numPr>
          <w:ilvl w:val="1"/>
          <w:numId w:val="44"/>
        </w:numPr>
        <w:spacing w:after="0" w:line="240" w:lineRule="auto"/>
        <w:jc w:val="both"/>
        <w:rPr>
          <w:color w:val="auto"/>
          <w:szCs w:val="21"/>
          <w:lang w:val="fr-FR" w:bidi="fr-FR"/>
        </w:rPr>
      </w:pPr>
      <w:r w:rsidRPr="005576B9">
        <w:rPr>
          <w:color w:val="auto"/>
          <w:szCs w:val="21"/>
          <w:lang w:val="fr-FR"/>
        </w:rPr>
        <w:t xml:space="preserve"> Rédaction des différents rapports, comme stipulé dans les Termes de référence</w:t>
      </w:r>
      <w:r w:rsidRPr="005576B9">
        <w:rPr>
          <w:rFonts w:ascii="Times New Roman" w:hAnsi="Times New Roman"/>
          <w:color w:val="auto"/>
          <w:szCs w:val="21"/>
          <w:lang w:val="fr-FR"/>
        </w:rPr>
        <w:t> </w:t>
      </w:r>
      <w:r w:rsidRPr="005576B9">
        <w:rPr>
          <w:color w:val="auto"/>
          <w:szCs w:val="21"/>
          <w:lang w:val="fr-FR"/>
        </w:rPr>
        <w:t xml:space="preserve">; </w:t>
      </w:r>
    </w:p>
    <w:p w14:paraId="1C090AEC" w14:textId="2D7B103B" w:rsidR="00E64886" w:rsidRDefault="00E64886" w:rsidP="00BE102B">
      <w:pPr>
        <w:pStyle w:val="Paragraphedeliste"/>
        <w:numPr>
          <w:ilvl w:val="1"/>
          <w:numId w:val="44"/>
        </w:numPr>
        <w:spacing w:after="0" w:line="240" w:lineRule="auto"/>
        <w:jc w:val="both"/>
        <w:rPr>
          <w:color w:val="auto"/>
          <w:szCs w:val="21"/>
          <w:lang w:val="fr-FR" w:bidi="fr-FR"/>
        </w:rPr>
      </w:pPr>
      <w:r w:rsidRPr="005576B9">
        <w:rPr>
          <w:color w:val="auto"/>
          <w:szCs w:val="21"/>
          <w:lang w:val="fr-FR"/>
        </w:rPr>
        <w:t xml:space="preserve">Débriefing au niveau du projet et de la Représentation de Enabel, auprès du fonctionnaire dirigeant et de toute autre personne concernée ; </w:t>
      </w:r>
    </w:p>
    <w:p w14:paraId="21F4B4B6" w14:textId="614D95A6" w:rsidR="00E64886" w:rsidRDefault="00E64886" w:rsidP="00BE102B">
      <w:pPr>
        <w:pStyle w:val="Paragraphedeliste"/>
        <w:numPr>
          <w:ilvl w:val="1"/>
          <w:numId w:val="44"/>
        </w:numPr>
        <w:spacing w:after="0" w:line="240" w:lineRule="auto"/>
        <w:jc w:val="both"/>
        <w:rPr>
          <w:color w:val="auto"/>
          <w:szCs w:val="21"/>
          <w:lang w:val="fr-FR" w:bidi="fr-FR"/>
        </w:rPr>
      </w:pPr>
      <w:r w:rsidRPr="005576B9">
        <w:rPr>
          <w:color w:val="auto"/>
          <w:szCs w:val="21"/>
          <w:lang w:val="fr-FR"/>
        </w:rPr>
        <w:t xml:space="preserve"> Formulation des éventuelles remarques par Enabel (les délais seront mentionnés dans la commande spécifique de chaque mission)</w:t>
      </w:r>
      <w:r w:rsidRPr="005576B9">
        <w:rPr>
          <w:rFonts w:ascii="Times New Roman" w:hAnsi="Times New Roman"/>
          <w:color w:val="auto"/>
          <w:szCs w:val="21"/>
          <w:lang w:val="fr-FR"/>
        </w:rPr>
        <w:t> </w:t>
      </w:r>
      <w:r w:rsidRPr="005576B9">
        <w:rPr>
          <w:color w:val="auto"/>
          <w:szCs w:val="21"/>
          <w:lang w:val="fr-FR"/>
        </w:rPr>
        <w:t xml:space="preserve">; </w:t>
      </w:r>
    </w:p>
    <w:p w14:paraId="43C56DB4" w14:textId="57EC0BF3" w:rsidR="00E64886" w:rsidRDefault="00E64886" w:rsidP="00BE102B">
      <w:pPr>
        <w:pStyle w:val="Paragraphedeliste"/>
        <w:numPr>
          <w:ilvl w:val="1"/>
          <w:numId w:val="44"/>
        </w:numPr>
        <w:spacing w:after="0" w:line="240" w:lineRule="auto"/>
        <w:jc w:val="both"/>
        <w:rPr>
          <w:color w:val="auto"/>
          <w:szCs w:val="21"/>
          <w:lang w:val="fr-FR" w:bidi="fr-FR"/>
        </w:rPr>
      </w:pPr>
      <w:r w:rsidRPr="005576B9">
        <w:rPr>
          <w:color w:val="auto"/>
          <w:szCs w:val="21"/>
          <w:lang w:val="fr-FR"/>
        </w:rPr>
        <w:t>Finalisation et transmission du rapport final de synthèse à Enabel (les délais seront mentionnés dans la commande spécifique de chaque mission)</w:t>
      </w:r>
      <w:r w:rsidRPr="005576B9">
        <w:rPr>
          <w:rFonts w:ascii="Times New Roman" w:hAnsi="Times New Roman"/>
          <w:color w:val="auto"/>
          <w:szCs w:val="21"/>
          <w:lang w:val="fr-FR"/>
        </w:rPr>
        <w:t> </w:t>
      </w:r>
      <w:r w:rsidRPr="005576B9">
        <w:rPr>
          <w:color w:val="auto"/>
          <w:szCs w:val="21"/>
          <w:lang w:val="fr-FR"/>
        </w:rPr>
        <w:t xml:space="preserve">; </w:t>
      </w:r>
    </w:p>
    <w:p w14:paraId="080E6617" w14:textId="7DE2FE9A" w:rsidR="00E64886" w:rsidRPr="005576B9" w:rsidRDefault="00E64886" w:rsidP="00BE102B">
      <w:pPr>
        <w:pStyle w:val="Paragraphedeliste"/>
        <w:numPr>
          <w:ilvl w:val="1"/>
          <w:numId w:val="44"/>
        </w:numPr>
        <w:spacing w:after="0" w:line="240" w:lineRule="auto"/>
        <w:jc w:val="both"/>
        <w:rPr>
          <w:color w:val="auto"/>
          <w:szCs w:val="21"/>
          <w:lang w:val="fr-FR" w:bidi="fr-FR"/>
        </w:rPr>
      </w:pPr>
      <w:r w:rsidRPr="005576B9">
        <w:rPr>
          <w:color w:val="auto"/>
          <w:szCs w:val="21"/>
          <w:lang w:val="fr-FR"/>
        </w:rPr>
        <w:t xml:space="preserve">Eventuel appui à distance après la mission sur base de demandes spécifiques de suivi (si demandé dans la commande). </w:t>
      </w:r>
    </w:p>
    <w:p w14:paraId="2B6F2FB6" w14:textId="77777777" w:rsidR="00E64886" w:rsidRPr="00BE75F9" w:rsidRDefault="00E64886" w:rsidP="00BE102B">
      <w:pPr>
        <w:pStyle w:val="Paragraphedeliste"/>
        <w:numPr>
          <w:ilvl w:val="0"/>
          <w:numId w:val="32"/>
        </w:numPr>
        <w:spacing w:after="0" w:line="240" w:lineRule="auto"/>
        <w:jc w:val="both"/>
        <w:rPr>
          <w:color w:val="auto"/>
          <w:szCs w:val="21"/>
          <w:lang w:val="fr-FR"/>
        </w:rPr>
      </w:pPr>
      <w:r w:rsidRPr="00BE75F9">
        <w:rPr>
          <w:color w:val="auto"/>
          <w:szCs w:val="21"/>
          <w:lang w:val="fr-FR"/>
        </w:rPr>
        <w:t xml:space="preserve">Selon le cas, la mission pourra comprendre d’autres séquences : briefing et/ou débriefing avec Enabel siège à Bruxelles, etc. </w:t>
      </w:r>
    </w:p>
    <w:p w14:paraId="63862B29" w14:textId="77777777" w:rsidR="00E64886" w:rsidRPr="00BE75F9" w:rsidRDefault="00E64886" w:rsidP="00E64886">
      <w:pPr>
        <w:spacing w:after="0" w:line="240" w:lineRule="auto"/>
        <w:jc w:val="both"/>
        <w:rPr>
          <w:color w:val="auto"/>
          <w:szCs w:val="21"/>
          <w:lang w:val="fr-FR" w:bidi="fr-FR"/>
        </w:rPr>
      </w:pPr>
    </w:p>
    <w:p w14:paraId="2D32C021" w14:textId="77777777" w:rsidR="00E64886" w:rsidRPr="00BE75F9" w:rsidRDefault="00E64886" w:rsidP="00E64886">
      <w:pPr>
        <w:pStyle w:val="Titre3"/>
        <w:numPr>
          <w:ilvl w:val="0"/>
          <w:numId w:val="0"/>
        </w:numPr>
        <w:spacing w:before="0" w:after="0"/>
        <w:ind w:left="720" w:hanging="11"/>
        <w:rPr>
          <w:rFonts w:ascii="Georgia" w:hAnsi="Georgia"/>
          <w:sz w:val="21"/>
          <w:szCs w:val="21"/>
          <w:lang w:val="fr-FR"/>
        </w:rPr>
      </w:pPr>
      <w:bookmarkStart w:id="208" w:name="_Toc174700413"/>
      <w:r w:rsidRPr="00BE75F9">
        <w:rPr>
          <w:rFonts w:ascii="Georgia" w:hAnsi="Georgia"/>
          <w:sz w:val="21"/>
          <w:szCs w:val="21"/>
          <w:lang w:val="fr-FR"/>
        </w:rPr>
        <w:t>4.3.4 Déroulement des appuis à distance éventuels</w:t>
      </w:r>
      <w:bookmarkEnd w:id="208"/>
    </w:p>
    <w:p w14:paraId="0F016B9D" w14:textId="77777777" w:rsidR="00E64886" w:rsidRPr="00BE75F9" w:rsidRDefault="00E64886" w:rsidP="00E64886">
      <w:pPr>
        <w:spacing w:after="0" w:line="240" w:lineRule="auto"/>
        <w:jc w:val="both"/>
        <w:rPr>
          <w:color w:val="auto"/>
          <w:szCs w:val="21"/>
          <w:lang w:val="fr-FR" w:bidi="fr-FR"/>
        </w:rPr>
      </w:pPr>
    </w:p>
    <w:p w14:paraId="448A0D4C" w14:textId="77777777" w:rsidR="00E64886" w:rsidRPr="00BE75F9" w:rsidRDefault="00E64886" w:rsidP="00E64886">
      <w:pPr>
        <w:spacing w:after="0" w:line="240" w:lineRule="auto"/>
        <w:jc w:val="both"/>
        <w:rPr>
          <w:color w:val="auto"/>
          <w:szCs w:val="21"/>
          <w:lang w:val="fr-FR" w:bidi="fr-FR"/>
        </w:rPr>
      </w:pPr>
      <w:r w:rsidRPr="00BE75F9">
        <w:rPr>
          <w:color w:val="auto"/>
          <w:szCs w:val="21"/>
          <w:lang w:val="fr-FR" w:bidi="fr-FR"/>
        </w:rPr>
        <w:t xml:space="preserve">Dans la mesure du possible, le fonctionnaire dirigeant s’efforcera de proposer au BE une planification des éventuels appuis à distance le plus en amont possible du processus. Au début de chaque semestre, il fera l’inventaire auprès des différents projets des différentes prestations attendues et informera le BE. Malgré ce processus, des demandes fortuites dépendant des </w:t>
      </w:r>
      <w:bookmarkStart w:id="209" w:name="_Hlk167871087"/>
      <w:r w:rsidRPr="00BE75F9">
        <w:rPr>
          <w:color w:val="auto"/>
          <w:szCs w:val="21"/>
          <w:lang w:val="fr-FR" w:bidi="fr-FR"/>
        </w:rPr>
        <w:t xml:space="preserve">demandes spécifiques du terrain sont à prévoir. De plus, des appuis initialement prévus à distance pourront </w:t>
      </w:r>
      <w:r w:rsidRPr="00BE75F9">
        <w:rPr>
          <w:i/>
          <w:iCs/>
          <w:color w:val="auto"/>
          <w:szCs w:val="21"/>
          <w:lang w:val="fr-FR" w:bidi="fr-FR"/>
        </w:rPr>
        <w:t xml:space="preserve">in fine </w:t>
      </w:r>
      <w:r w:rsidRPr="00BE75F9">
        <w:rPr>
          <w:color w:val="auto"/>
          <w:szCs w:val="21"/>
          <w:lang w:val="fr-FR" w:bidi="fr-FR"/>
        </w:rPr>
        <w:t xml:space="preserve">faire l’objet de missions, en fonction des évolutions de contextes sanitaires et sécuritaires. </w:t>
      </w:r>
    </w:p>
    <w:p w14:paraId="7F2CFD57" w14:textId="77777777" w:rsidR="00E64886" w:rsidRPr="00BE75F9" w:rsidRDefault="00E64886" w:rsidP="00E64886">
      <w:pPr>
        <w:spacing w:after="0" w:line="240" w:lineRule="auto"/>
        <w:jc w:val="both"/>
        <w:rPr>
          <w:color w:val="auto"/>
          <w:szCs w:val="21"/>
          <w:lang w:val="fr-FR" w:bidi="fr-FR"/>
        </w:rPr>
      </w:pPr>
    </w:p>
    <w:p w14:paraId="7BFFDF8C" w14:textId="77777777" w:rsidR="00E64886" w:rsidRDefault="00E64886" w:rsidP="00E64886">
      <w:pPr>
        <w:spacing w:after="0" w:line="240" w:lineRule="auto"/>
        <w:jc w:val="both"/>
        <w:rPr>
          <w:color w:val="auto"/>
          <w:szCs w:val="21"/>
          <w:lang w:val="fr-FR" w:bidi="fr-FR"/>
        </w:rPr>
      </w:pPr>
      <w:r w:rsidRPr="00BE75F9">
        <w:rPr>
          <w:color w:val="auto"/>
          <w:szCs w:val="21"/>
          <w:lang w:val="fr-FR" w:bidi="fr-FR"/>
        </w:rPr>
        <w:t xml:space="preserve">Tout appui spécifique se déroule de la façon suivante : </w:t>
      </w:r>
    </w:p>
    <w:p w14:paraId="33C85E0D" w14:textId="77777777" w:rsidR="005576B9" w:rsidRPr="00BE75F9" w:rsidRDefault="005576B9" w:rsidP="00E64886">
      <w:pPr>
        <w:spacing w:after="0" w:line="240" w:lineRule="auto"/>
        <w:jc w:val="both"/>
        <w:rPr>
          <w:color w:val="auto"/>
          <w:szCs w:val="21"/>
          <w:lang w:val="fr-FR" w:bidi="fr-FR"/>
        </w:rPr>
      </w:pPr>
    </w:p>
    <w:p w14:paraId="22300243" w14:textId="2CED3617" w:rsidR="00E64886" w:rsidRPr="00BE75F9" w:rsidRDefault="00E64886" w:rsidP="00BE102B">
      <w:pPr>
        <w:pStyle w:val="Paragraphedeliste"/>
        <w:numPr>
          <w:ilvl w:val="0"/>
          <w:numId w:val="32"/>
        </w:numPr>
        <w:spacing w:after="0" w:line="240" w:lineRule="auto"/>
        <w:jc w:val="both"/>
        <w:rPr>
          <w:color w:val="auto"/>
          <w:szCs w:val="21"/>
          <w:lang w:val="fr-FR"/>
        </w:rPr>
      </w:pPr>
      <w:r w:rsidRPr="00BE75F9">
        <w:rPr>
          <w:color w:val="auto"/>
          <w:szCs w:val="21"/>
          <w:lang w:val="fr-FR"/>
        </w:rPr>
        <w:t>Une commande incluant les termes de référence (TdR) spécifiques à chaque appui à distance est envoyée par le fonctionnaire dirigeant, indiquant la procédure appliquée («</w:t>
      </w:r>
      <w:r w:rsidRPr="00BE75F9">
        <w:rPr>
          <w:rFonts w:ascii="Times New Roman" w:hAnsi="Times New Roman"/>
          <w:color w:val="auto"/>
          <w:szCs w:val="21"/>
          <w:lang w:val="fr-FR"/>
        </w:rPr>
        <w:t> </w:t>
      </w:r>
      <w:r w:rsidRPr="00BE75F9">
        <w:rPr>
          <w:color w:val="auto"/>
          <w:szCs w:val="21"/>
          <w:lang w:val="fr-FR"/>
        </w:rPr>
        <w:t>4.1. Attribution sans remise en concurrence</w:t>
      </w:r>
      <w:r w:rsidRPr="00BE75F9">
        <w:rPr>
          <w:rFonts w:ascii="Times New Roman" w:hAnsi="Times New Roman"/>
          <w:color w:val="auto"/>
          <w:szCs w:val="21"/>
          <w:lang w:val="fr-FR"/>
        </w:rPr>
        <w:t> </w:t>
      </w:r>
      <w:r w:rsidRPr="00BE75F9">
        <w:rPr>
          <w:color w:val="auto"/>
          <w:szCs w:val="21"/>
          <w:lang w:val="fr-FR"/>
        </w:rPr>
        <w:t>»</w:t>
      </w:r>
      <w:r w:rsidR="005576B9">
        <w:rPr>
          <w:color w:val="auto"/>
          <w:szCs w:val="21"/>
          <w:lang w:val="fr-FR"/>
        </w:rPr>
        <w:t>) ;</w:t>
      </w:r>
    </w:p>
    <w:p w14:paraId="26D37652" w14:textId="77777777" w:rsidR="00E64886" w:rsidRDefault="00E64886" w:rsidP="00BE102B">
      <w:pPr>
        <w:pStyle w:val="Paragraphedeliste"/>
        <w:numPr>
          <w:ilvl w:val="0"/>
          <w:numId w:val="32"/>
        </w:numPr>
        <w:spacing w:after="0" w:line="240" w:lineRule="auto"/>
        <w:jc w:val="both"/>
        <w:rPr>
          <w:color w:val="auto"/>
          <w:szCs w:val="21"/>
          <w:lang w:val="fr-FR"/>
        </w:rPr>
      </w:pPr>
      <w:r w:rsidRPr="00BE75F9">
        <w:rPr>
          <w:color w:val="auto"/>
          <w:szCs w:val="21"/>
          <w:lang w:val="fr-FR"/>
        </w:rPr>
        <w:t>Réponse du prestataire dans les 7 jours calendrier à partir de la date d’envoi de la demande avec :</w:t>
      </w:r>
    </w:p>
    <w:p w14:paraId="196EE130" w14:textId="2C138525" w:rsidR="00E64886" w:rsidRDefault="005576B9" w:rsidP="00BE102B">
      <w:pPr>
        <w:pStyle w:val="Paragraphedeliste"/>
        <w:numPr>
          <w:ilvl w:val="1"/>
          <w:numId w:val="32"/>
        </w:numPr>
        <w:spacing w:after="0" w:line="240" w:lineRule="auto"/>
        <w:jc w:val="both"/>
        <w:rPr>
          <w:color w:val="auto"/>
          <w:szCs w:val="21"/>
          <w:lang w:val="fr-FR"/>
        </w:rPr>
      </w:pPr>
      <w:r w:rsidRPr="005576B9">
        <w:rPr>
          <w:color w:val="auto"/>
          <w:szCs w:val="21"/>
          <w:lang w:val="fr-FR"/>
        </w:rPr>
        <w:t>La</w:t>
      </w:r>
      <w:r w:rsidR="00E64886" w:rsidRPr="005576B9">
        <w:rPr>
          <w:color w:val="auto"/>
          <w:szCs w:val="21"/>
          <w:lang w:val="fr-FR"/>
        </w:rPr>
        <w:t xml:space="preserve"> liste contenant le (s) nom(s) du(des) consultant(s) qui effectuera(ront) l’appui à distance parmi ceux proposés dans l’offre du soumissionnaire. </w:t>
      </w:r>
    </w:p>
    <w:p w14:paraId="4DC1A728" w14:textId="79ECA9E5" w:rsidR="00E64886" w:rsidRDefault="005576B9" w:rsidP="00BE102B">
      <w:pPr>
        <w:pStyle w:val="Paragraphedeliste"/>
        <w:numPr>
          <w:ilvl w:val="1"/>
          <w:numId w:val="32"/>
        </w:numPr>
        <w:spacing w:after="0" w:line="240" w:lineRule="auto"/>
        <w:jc w:val="both"/>
        <w:rPr>
          <w:color w:val="auto"/>
          <w:szCs w:val="21"/>
          <w:lang w:val="fr-FR"/>
        </w:rPr>
      </w:pPr>
      <w:r w:rsidRPr="005576B9">
        <w:rPr>
          <w:color w:val="auto"/>
          <w:szCs w:val="21"/>
          <w:lang w:val="fr-FR"/>
        </w:rPr>
        <w:t>Une</w:t>
      </w:r>
      <w:r w:rsidR="00E64886" w:rsidRPr="005576B9">
        <w:rPr>
          <w:color w:val="auto"/>
          <w:szCs w:val="21"/>
          <w:lang w:val="fr-FR"/>
        </w:rPr>
        <w:t xml:space="preserve"> méthodologie d’intervention ; </w:t>
      </w:r>
    </w:p>
    <w:p w14:paraId="193696A1" w14:textId="03E7B29D" w:rsidR="00E64886" w:rsidRPr="005576B9" w:rsidRDefault="005576B9" w:rsidP="00BE102B">
      <w:pPr>
        <w:pStyle w:val="Paragraphedeliste"/>
        <w:numPr>
          <w:ilvl w:val="1"/>
          <w:numId w:val="32"/>
        </w:numPr>
        <w:spacing w:after="0" w:line="240" w:lineRule="auto"/>
        <w:jc w:val="both"/>
        <w:rPr>
          <w:color w:val="auto"/>
          <w:szCs w:val="21"/>
          <w:lang w:val="fr-FR"/>
        </w:rPr>
      </w:pPr>
      <w:r w:rsidRPr="005576B9">
        <w:rPr>
          <w:color w:val="auto"/>
          <w:szCs w:val="21"/>
          <w:lang w:val="fr-FR"/>
        </w:rPr>
        <w:t>Une</w:t>
      </w:r>
      <w:r w:rsidR="00E64886" w:rsidRPr="005576B9">
        <w:rPr>
          <w:color w:val="auto"/>
          <w:szCs w:val="21"/>
          <w:lang w:val="fr-FR"/>
        </w:rPr>
        <w:t xml:space="preserve"> proposition de calendrier détaillé du déroulement de l’appui à distance. </w:t>
      </w:r>
    </w:p>
    <w:p w14:paraId="5E3D63F2" w14:textId="77777777" w:rsidR="00E64886" w:rsidRDefault="00E64886" w:rsidP="00BE102B">
      <w:pPr>
        <w:pStyle w:val="Paragraphedeliste"/>
        <w:numPr>
          <w:ilvl w:val="0"/>
          <w:numId w:val="32"/>
        </w:numPr>
        <w:spacing w:after="0" w:line="240" w:lineRule="auto"/>
        <w:jc w:val="both"/>
        <w:rPr>
          <w:color w:val="auto"/>
          <w:szCs w:val="21"/>
          <w:lang w:val="fr-FR"/>
        </w:rPr>
      </w:pPr>
      <w:r w:rsidRPr="00BE75F9">
        <w:rPr>
          <w:color w:val="auto"/>
          <w:szCs w:val="21"/>
          <w:lang w:val="fr-FR"/>
        </w:rPr>
        <w:t xml:space="preserve">L’appui à distance devra démarrer au plus tard 30 jours calendrier à partir de la date d’envoi de la commande et comprendre : </w:t>
      </w:r>
    </w:p>
    <w:p w14:paraId="7430235C" w14:textId="4401E259" w:rsidR="00E64886" w:rsidRDefault="00E64886" w:rsidP="00BE102B">
      <w:pPr>
        <w:pStyle w:val="Paragraphedeliste"/>
        <w:numPr>
          <w:ilvl w:val="1"/>
          <w:numId w:val="32"/>
        </w:numPr>
        <w:spacing w:after="0" w:line="240" w:lineRule="auto"/>
        <w:jc w:val="both"/>
        <w:rPr>
          <w:color w:val="auto"/>
          <w:szCs w:val="21"/>
          <w:lang w:val="fr-FR"/>
        </w:rPr>
      </w:pPr>
      <w:r w:rsidRPr="005576B9">
        <w:rPr>
          <w:color w:val="auto"/>
          <w:szCs w:val="21"/>
          <w:lang w:val="fr-FR"/>
        </w:rPr>
        <w:t>Briefing avec la Représentation d’Enabel en RDC (Stratex agriculture, CPM) et l’intervention (IM et PM provincial le cas échéant)</w:t>
      </w:r>
      <w:r w:rsidRPr="005576B9">
        <w:rPr>
          <w:rFonts w:ascii="Times New Roman" w:hAnsi="Times New Roman"/>
          <w:color w:val="auto"/>
          <w:szCs w:val="21"/>
          <w:lang w:val="fr-FR"/>
        </w:rPr>
        <w:t> </w:t>
      </w:r>
      <w:r w:rsidRPr="005576B9">
        <w:rPr>
          <w:color w:val="auto"/>
          <w:szCs w:val="21"/>
          <w:lang w:val="fr-FR"/>
        </w:rPr>
        <w:t xml:space="preserve">; </w:t>
      </w:r>
    </w:p>
    <w:p w14:paraId="75C98890" w14:textId="35A2D989" w:rsidR="00E64886" w:rsidRDefault="00E64886" w:rsidP="00BE102B">
      <w:pPr>
        <w:pStyle w:val="Paragraphedeliste"/>
        <w:numPr>
          <w:ilvl w:val="1"/>
          <w:numId w:val="32"/>
        </w:numPr>
        <w:spacing w:after="0" w:line="240" w:lineRule="auto"/>
        <w:jc w:val="both"/>
        <w:rPr>
          <w:color w:val="auto"/>
          <w:szCs w:val="21"/>
          <w:lang w:val="fr-FR"/>
        </w:rPr>
      </w:pPr>
      <w:r w:rsidRPr="005576B9">
        <w:rPr>
          <w:color w:val="auto"/>
          <w:szCs w:val="21"/>
          <w:lang w:val="fr-FR"/>
        </w:rPr>
        <w:t xml:space="preserve">Réalisation des tâches et sous tâches </w:t>
      </w:r>
      <w:bookmarkEnd w:id="209"/>
      <w:r w:rsidRPr="005576B9">
        <w:rPr>
          <w:color w:val="auto"/>
          <w:szCs w:val="21"/>
          <w:lang w:val="fr-FR"/>
        </w:rPr>
        <w:t xml:space="preserve">demandées ; </w:t>
      </w:r>
    </w:p>
    <w:p w14:paraId="4F88FE2A" w14:textId="4F3E8681" w:rsidR="00E64886" w:rsidRDefault="00E64886" w:rsidP="00BE102B">
      <w:pPr>
        <w:pStyle w:val="Paragraphedeliste"/>
        <w:numPr>
          <w:ilvl w:val="1"/>
          <w:numId w:val="32"/>
        </w:numPr>
        <w:spacing w:after="0" w:line="240" w:lineRule="auto"/>
        <w:jc w:val="both"/>
        <w:rPr>
          <w:color w:val="auto"/>
          <w:szCs w:val="21"/>
          <w:lang w:val="fr-FR"/>
        </w:rPr>
      </w:pPr>
      <w:r w:rsidRPr="005576B9">
        <w:rPr>
          <w:color w:val="auto"/>
          <w:szCs w:val="21"/>
          <w:lang w:val="fr-FR"/>
        </w:rPr>
        <w:t>Rédaction des différents rapports, comme stipulé dans les Termes de référence</w:t>
      </w:r>
      <w:r w:rsidRPr="005576B9">
        <w:rPr>
          <w:rFonts w:ascii="Times New Roman" w:hAnsi="Times New Roman"/>
          <w:color w:val="auto"/>
          <w:szCs w:val="21"/>
          <w:lang w:val="fr-FR"/>
        </w:rPr>
        <w:t> </w:t>
      </w:r>
      <w:r w:rsidRPr="005576B9">
        <w:rPr>
          <w:color w:val="auto"/>
          <w:szCs w:val="21"/>
          <w:lang w:val="fr-FR"/>
        </w:rPr>
        <w:t xml:space="preserve">; </w:t>
      </w:r>
    </w:p>
    <w:p w14:paraId="52C696EC" w14:textId="77777777" w:rsidR="005576B9" w:rsidRDefault="00E64886" w:rsidP="00BE102B">
      <w:pPr>
        <w:pStyle w:val="Paragraphedeliste"/>
        <w:numPr>
          <w:ilvl w:val="1"/>
          <w:numId w:val="32"/>
        </w:numPr>
        <w:spacing w:after="0" w:line="240" w:lineRule="auto"/>
        <w:jc w:val="both"/>
        <w:rPr>
          <w:color w:val="auto"/>
          <w:szCs w:val="21"/>
          <w:lang w:val="fr-FR"/>
        </w:rPr>
      </w:pPr>
      <w:r w:rsidRPr="005576B9">
        <w:rPr>
          <w:color w:val="auto"/>
          <w:szCs w:val="21"/>
          <w:lang w:val="fr-FR"/>
        </w:rPr>
        <w:t>Débriefing au niveau du projet et de la Représentation de Enabel, puis au siège à Bruxelles (auprès du fonctionnaire dirigeant et toute autre personne concernée)</w:t>
      </w:r>
      <w:r w:rsidRPr="005576B9">
        <w:rPr>
          <w:rFonts w:ascii="Times New Roman" w:hAnsi="Times New Roman"/>
          <w:color w:val="auto"/>
          <w:szCs w:val="21"/>
          <w:lang w:val="fr-FR"/>
        </w:rPr>
        <w:t> </w:t>
      </w:r>
      <w:r w:rsidRPr="005576B9">
        <w:rPr>
          <w:color w:val="auto"/>
          <w:szCs w:val="21"/>
          <w:lang w:val="fr-FR"/>
        </w:rPr>
        <w:t>;</w:t>
      </w:r>
    </w:p>
    <w:p w14:paraId="5F5C3DFA" w14:textId="2E5CD450" w:rsidR="00E64886" w:rsidRDefault="00E64886" w:rsidP="00BE102B">
      <w:pPr>
        <w:pStyle w:val="Paragraphedeliste"/>
        <w:numPr>
          <w:ilvl w:val="1"/>
          <w:numId w:val="32"/>
        </w:numPr>
        <w:spacing w:after="0" w:line="240" w:lineRule="auto"/>
        <w:jc w:val="both"/>
        <w:rPr>
          <w:color w:val="auto"/>
          <w:szCs w:val="21"/>
          <w:lang w:val="fr-FR"/>
        </w:rPr>
      </w:pPr>
      <w:r w:rsidRPr="005576B9">
        <w:rPr>
          <w:color w:val="auto"/>
          <w:szCs w:val="21"/>
          <w:lang w:val="fr-FR"/>
        </w:rPr>
        <w:t>Formulation des éventuelles remarques par Enabel (les délais seront mentionnés dans la commande spécifique de chaque mission)</w:t>
      </w:r>
      <w:r w:rsidRPr="005576B9">
        <w:rPr>
          <w:rFonts w:ascii="Times New Roman" w:hAnsi="Times New Roman"/>
          <w:color w:val="auto"/>
          <w:szCs w:val="21"/>
          <w:lang w:val="fr-FR"/>
        </w:rPr>
        <w:t> </w:t>
      </w:r>
      <w:r w:rsidRPr="005576B9">
        <w:rPr>
          <w:color w:val="auto"/>
          <w:szCs w:val="21"/>
          <w:lang w:val="fr-FR"/>
        </w:rPr>
        <w:t xml:space="preserve">; </w:t>
      </w:r>
    </w:p>
    <w:p w14:paraId="70C29887" w14:textId="28C84EC4" w:rsidR="00E64886" w:rsidRDefault="00E64886" w:rsidP="00BE102B">
      <w:pPr>
        <w:pStyle w:val="Paragraphedeliste"/>
        <w:numPr>
          <w:ilvl w:val="1"/>
          <w:numId w:val="32"/>
        </w:numPr>
        <w:spacing w:after="0" w:line="240" w:lineRule="auto"/>
        <w:jc w:val="both"/>
        <w:rPr>
          <w:color w:val="auto"/>
          <w:szCs w:val="21"/>
          <w:lang w:val="fr-FR"/>
        </w:rPr>
      </w:pPr>
      <w:r w:rsidRPr="005576B9">
        <w:rPr>
          <w:color w:val="auto"/>
          <w:szCs w:val="21"/>
          <w:lang w:val="fr-FR"/>
        </w:rPr>
        <w:t>Finalisation et transmission du rapport final de synthèse à Enabel (les délais seront mentionnés dans la commande spécifique de chaque mission)</w:t>
      </w:r>
      <w:r w:rsidRPr="005576B9">
        <w:rPr>
          <w:rFonts w:ascii="Times New Roman" w:hAnsi="Times New Roman"/>
          <w:color w:val="auto"/>
          <w:szCs w:val="21"/>
          <w:lang w:val="fr-FR"/>
        </w:rPr>
        <w:t> </w:t>
      </w:r>
      <w:r w:rsidRPr="005576B9">
        <w:rPr>
          <w:color w:val="auto"/>
          <w:szCs w:val="21"/>
          <w:lang w:val="fr-FR"/>
        </w:rPr>
        <w:t xml:space="preserve">; </w:t>
      </w:r>
    </w:p>
    <w:p w14:paraId="746264C8" w14:textId="37692160" w:rsidR="00E64886" w:rsidRPr="005576B9" w:rsidRDefault="00E64886" w:rsidP="00BE102B">
      <w:pPr>
        <w:pStyle w:val="Paragraphedeliste"/>
        <w:numPr>
          <w:ilvl w:val="1"/>
          <w:numId w:val="32"/>
        </w:numPr>
        <w:spacing w:after="0" w:line="240" w:lineRule="auto"/>
        <w:jc w:val="both"/>
        <w:rPr>
          <w:color w:val="auto"/>
          <w:szCs w:val="21"/>
          <w:lang w:val="fr-FR"/>
        </w:rPr>
      </w:pPr>
      <w:r w:rsidRPr="005576B9">
        <w:rPr>
          <w:color w:val="auto"/>
          <w:szCs w:val="21"/>
          <w:lang w:val="fr-FR"/>
        </w:rPr>
        <w:t xml:space="preserve">Eventuelles activités de suivi post-appui à distance sur base de demandes spécifiques de suivi (si demandé dans la commande). </w:t>
      </w:r>
    </w:p>
    <w:p w14:paraId="59BAFA99" w14:textId="77777777" w:rsidR="00E64886" w:rsidRPr="00BE75F9" w:rsidRDefault="00E64886" w:rsidP="00E64886">
      <w:pPr>
        <w:spacing w:after="0" w:line="240" w:lineRule="auto"/>
        <w:jc w:val="both"/>
        <w:rPr>
          <w:color w:val="auto"/>
          <w:szCs w:val="21"/>
          <w:lang w:val="fr-FR"/>
        </w:rPr>
      </w:pPr>
    </w:p>
    <w:p w14:paraId="7DC142AA" w14:textId="54FBF00E" w:rsidR="00E64886" w:rsidRPr="0023159F" w:rsidRDefault="00E64886" w:rsidP="0023159F">
      <w:pPr>
        <w:pStyle w:val="Titre1"/>
        <w:numPr>
          <w:ilvl w:val="0"/>
          <w:numId w:val="34"/>
        </w:numPr>
        <w:pBdr>
          <w:bottom w:val="single" w:sz="4" w:space="1" w:color="auto"/>
        </w:pBdr>
        <w:shd w:val="clear" w:color="auto" w:fill="auto"/>
        <w:spacing w:before="0" w:after="0" w:line="240" w:lineRule="auto"/>
        <w:jc w:val="both"/>
        <w:rPr>
          <w:rFonts w:ascii="Georgia" w:hAnsi="Georgia"/>
          <w:color w:val="auto"/>
          <w:sz w:val="21"/>
          <w:szCs w:val="21"/>
          <w:lang w:val="fr-FR"/>
        </w:rPr>
      </w:pPr>
      <w:bookmarkStart w:id="210" w:name="_Toc174700414"/>
      <w:r w:rsidRPr="0023159F">
        <w:rPr>
          <w:rFonts w:ascii="Georgia" w:hAnsi="Georgia"/>
          <w:color w:val="auto"/>
          <w:sz w:val="21"/>
          <w:szCs w:val="21"/>
          <w:lang w:val="fr-FR"/>
        </w:rPr>
        <w:t>Composition de l’équipe et profil des experts</w:t>
      </w:r>
      <w:bookmarkEnd w:id="210"/>
      <w:r w:rsidRPr="0023159F">
        <w:rPr>
          <w:rFonts w:ascii="Georgia" w:hAnsi="Georgia"/>
          <w:color w:val="auto"/>
          <w:sz w:val="21"/>
          <w:szCs w:val="21"/>
          <w:lang w:val="fr-FR"/>
        </w:rPr>
        <w:t xml:space="preserve"> </w:t>
      </w:r>
    </w:p>
    <w:p w14:paraId="7A277741" w14:textId="77777777" w:rsidR="00E64886" w:rsidRPr="00BE75F9" w:rsidRDefault="00E64886" w:rsidP="00E64886">
      <w:pPr>
        <w:spacing w:after="0" w:line="240" w:lineRule="auto"/>
        <w:jc w:val="both"/>
        <w:rPr>
          <w:color w:val="auto"/>
          <w:szCs w:val="21"/>
          <w:lang w:val="fr-FR"/>
        </w:rPr>
      </w:pPr>
    </w:p>
    <w:p w14:paraId="5716F06C" w14:textId="77777777" w:rsidR="00E64886" w:rsidRPr="00BE75F9" w:rsidRDefault="00E64886" w:rsidP="00E64886">
      <w:pPr>
        <w:spacing w:after="0" w:line="240" w:lineRule="auto"/>
        <w:jc w:val="both"/>
        <w:rPr>
          <w:color w:val="auto"/>
          <w:szCs w:val="21"/>
          <w:lang w:val="fr-FR"/>
        </w:rPr>
      </w:pPr>
      <w:r w:rsidRPr="00BE75F9">
        <w:rPr>
          <w:color w:val="auto"/>
          <w:szCs w:val="21"/>
          <w:lang w:val="fr-FR"/>
        </w:rPr>
        <w:t xml:space="preserve">Le BE devra, pour chaque commande, fournir le personnel clé (expertise principale et complémentaire) répondant aux qualifications requises. </w:t>
      </w:r>
    </w:p>
    <w:p w14:paraId="26124A29" w14:textId="77777777" w:rsidR="00E64886" w:rsidRPr="00BE75F9" w:rsidRDefault="00E64886" w:rsidP="00E64886">
      <w:pPr>
        <w:spacing w:after="0" w:line="240" w:lineRule="auto"/>
        <w:jc w:val="both"/>
        <w:rPr>
          <w:color w:val="auto"/>
          <w:szCs w:val="21"/>
          <w:lang w:val="fr-FR"/>
        </w:rPr>
      </w:pPr>
    </w:p>
    <w:p w14:paraId="26B3C217" w14:textId="6243923A" w:rsidR="00E64886" w:rsidRDefault="00E64886" w:rsidP="00E64886">
      <w:pPr>
        <w:spacing w:after="0" w:line="240" w:lineRule="auto"/>
        <w:jc w:val="both"/>
        <w:rPr>
          <w:color w:val="auto"/>
          <w:szCs w:val="21"/>
          <w:lang w:val="fr-FR"/>
        </w:rPr>
      </w:pPr>
      <w:r w:rsidRPr="00BE75F9">
        <w:rPr>
          <w:color w:val="auto"/>
          <w:szCs w:val="21"/>
          <w:lang w:val="fr-FR"/>
        </w:rPr>
        <w:t>Le BE devra construire son offre financière en différenciant les 3 catégories de consultants suivantes</w:t>
      </w:r>
      <w:r w:rsidR="00B5240C">
        <w:rPr>
          <w:color w:val="auto"/>
          <w:szCs w:val="21"/>
          <w:lang w:val="fr-FR"/>
        </w:rPr>
        <w:t> :</w:t>
      </w:r>
    </w:p>
    <w:p w14:paraId="5929B2DD" w14:textId="71ECD471" w:rsidR="00E64886" w:rsidRDefault="00E64886" w:rsidP="00BE102B">
      <w:pPr>
        <w:pStyle w:val="Paragraphedeliste"/>
        <w:numPr>
          <w:ilvl w:val="0"/>
          <w:numId w:val="46"/>
        </w:numPr>
        <w:spacing w:after="0" w:line="240" w:lineRule="auto"/>
        <w:jc w:val="both"/>
        <w:rPr>
          <w:color w:val="auto"/>
          <w:szCs w:val="21"/>
          <w:lang w:val="fr-FR"/>
        </w:rPr>
      </w:pPr>
      <w:r w:rsidRPr="00E14FB3">
        <w:rPr>
          <w:color w:val="auto"/>
          <w:szCs w:val="21"/>
          <w:lang w:val="fr-FR"/>
        </w:rPr>
        <w:t xml:space="preserve">Catégorie 1 : </w:t>
      </w:r>
      <w:r w:rsidR="00E14FB3" w:rsidRPr="00E14FB3">
        <w:rPr>
          <w:color w:val="auto"/>
          <w:szCs w:val="21"/>
          <w:lang w:val="fr-FR"/>
        </w:rPr>
        <w:t>consultants seniors</w:t>
      </w:r>
      <w:r w:rsidRPr="00E14FB3">
        <w:rPr>
          <w:color w:val="auto"/>
          <w:szCs w:val="21"/>
          <w:lang w:val="fr-FR"/>
        </w:rPr>
        <w:t xml:space="preserve"> avec expérience à portée internationale</w:t>
      </w:r>
      <w:r w:rsidR="00E14FB3" w:rsidRPr="00E14FB3">
        <w:rPr>
          <w:color w:val="auto"/>
          <w:szCs w:val="21"/>
          <w:lang w:val="fr-FR"/>
        </w:rPr>
        <w:t> ;</w:t>
      </w:r>
      <w:r w:rsidRPr="00E14FB3">
        <w:rPr>
          <w:color w:val="auto"/>
          <w:szCs w:val="21"/>
          <w:lang w:val="fr-FR"/>
        </w:rPr>
        <w:t xml:space="preserve"> </w:t>
      </w:r>
    </w:p>
    <w:p w14:paraId="2FBF9F34" w14:textId="3B385A43" w:rsidR="00E64886" w:rsidRDefault="00E64886" w:rsidP="00BE102B">
      <w:pPr>
        <w:pStyle w:val="Paragraphedeliste"/>
        <w:numPr>
          <w:ilvl w:val="0"/>
          <w:numId w:val="46"/>
        </w:numPr>
        <w:spacing w:after="0" w:line="240" w:lineRule="auto"/>
        <w:jc w:val="both"/>
        <w:rPr>
          <w:color w:val="auto"/>
          <w:szCs w:val="21"/>
          <w:lang w:val="fr-FR"/>
        </w:rPr>
      </w:pPr>
      <w:r w:rsidRPr="00E14FB3">
        <w:rPr>
          <w:color w:val="auto"/>
          <w:szCs w:val="21"/>
          <w:lang w:val="fr-FR"/>
        </w:rPr>
        <w:t>Catégorie 2 : consultants intermédiaires avec expérience à portée internationale</w:t>
      </w:r>
      <w:r w:rsidR="00E14FB3" w:rsidRPr="00E14FB3">
        <w:rPr>
          <w:color w:val="auto"/>
          <w:szCs w:val="21"/>
          <w:lang w:val="fr-FR"/>
        </w:rPr>
        <w:t> ;</w:t>
      </w:r>
    </w:p>
    <w:p w14:paraId="654B5C57" w14:textId="1A612465" w:rsidR="00E64886" w:rsidRPr="00E14FB3" w:rsidRDefault="00E64886" w:rsidP="00BE102B">
      <w:pPr>
        <w:pStyle w:val="Paragraphedeliste"/>
        <w:numPr>
          <w:ilvl w:val="0"/>
          <w:numId w:val="46"/>
        </w:numPr>
        <w:spacing w:after="0" w:line="240" w:lineRule="auto"/>
        <w:jc w:val="both"/>
        <w:rPr>
          <w:color w:val="auto"/>
          <w:szCs w:val="21"/>
          <w:lang w:val="fr-FR"/>
        </w:rPr>
      </w:pPr>
      <w:r w:rsidRPr="00E14FB3">
        <w:rPr>
          <w:color w:val="auto"/>
          <w:szCs w:val="21"/>
          <w:lang w:val="fr-FR"/>
        </w:rPr>
        <w:t xml:space="preserve">Catégorie 3 : </w:t>
      </w:r>
      <w:r w:rsidR="00E14FB3" w:rsidRPr="00E14FB3">
        <w:rPr>
          <w:color w:val="auto"/>
          <w:szCs w:val="21"/>
          <w:lang w:val="fr-FR"/>
        </w:rPr>
        <w:t>consultants seniors</w:t>
      </w:r>
      <w:r w:rsidRPr="00E14FB3">
        <w:rPr>
          <w:color w:val="auto"/>
          <w:szCs w:val="21"/>
          <w:lang w:val="fr-FR"/>
        </w:rPr>
        <w:t xml:space="preserve"> avec expérience à portée nationale</w:t>
      </w:r>
      <w:r w:rsidR="00E14FB3" w:rsidRPr="00E14FB3">
        <w:rPr>
          <w:color w:val="auto"/>
          <w:szCs w:val="21"/>
          <w:lang w:val="fr-FR"/>
        </w:rPr>
        <w:t>.</w:t>
      </w:r>
    </w:p>
    <w:p w14:paraId="17225644" w14:textId="77777777" w:rsidR="00E64886" w:rsidRPr="00BE75F9" w:rsidRDefault="00E64886" w:rsidP="00E64886">
      <w:pPr>
        <w:spacing w:after="0" w:line="240" w:lineRule="auto"/>
        <w:jc w:val="both"/>
        <w:rPr>
          <w:color w:val="auto"/>
          <w:szCs w:val="21"/>
          <w:lang w:val="fr-FR"/>
        </w:rPr>
      </w:pPr>
    </w:p>
    <w:p w14:paraId="75B8DA9A" w14:textId="474D9927" w:rsidR="00AE63C7" w:rsidRDefault="00E64886" w:rsidP="00E441B5">
      <w:pPr>
        <w:spacing w:after="0" w:line="240" w:lineRule="auto"/>
        <w:jc w:val="both"/>
        <w:rPr>
          <w:color w:val="auto"/>
          <w:szCs w:val="21"/>
          <w:lang w:val="fr-FR"/>
        </w:rPr>
      </w:pPr>
      <w:r w:rsidRPr="00BE75F9">
        <w:rPr>
          <w:color w:val="auto"/>
          <w:szCs w:val="21"/>
          <w:lang w:val="fr-FR"/>
        </w:rPr>
        <w:t xml:space="preserve">Le BE devra préciser, pour chaque CV proposé, la catégorie de rattachement. Un consultant justifiant d’une expérience internationale pertinente peut être rattaché à la catégorie 1 ou 2 indépendamment de sa nationalité et de son lieu habituel de résidence.  </w:t>
      </w:r>
    </w:p>
    <w:p w14:paraId="1B542E52" w14:textId="1C153C59" w:rsidR="00E64886" w:rsidRPr="00BE75F9" w:rsidRDefault="00E441B5" w:rsidP="00E441B5">
      <w:pPr>
        <w:spacing w:after="0" w:line="240" w:lineRule="auto"/>
        <w:jc w:val="both"/>
        <w:rPr>
          <w:color w:val="auto"/>
          <w:szCs w:val="21"/>
          <w:lang w:val="fr-FR"/>
        </w:rPr>
      </w:pPr>
      <w:r>
        <w:rPr>
          <w:color w:val="auto"/>
          <w:szCs w:val="21"/>
          <w:lang w:val="fr-FR"/>
        </w:rPr>
        <w:t xml:space="preserve">Tous les consultants présentés doivent disposer </w:t>
      </w:r>
      <w:r w:rsidR="00BA14D4">
        <w:rPr>
          <w:color w:val="auto"/>
          <w:szCs w:val="21"/>
          <w:lang w:val="fr-FR"/>
        </w:rPr>
        <w:t xml:space="preserve">(i) </w:t>
      </w:r>
      <w:r>
        <w:rPr>
          <w:color w:val="auto"/>
          <w:szCs w:val="21"/>
          <w:lang w:val="fr-FR"/>
        </w:rPr>
        <w:t>d’une p</w:t>
      </w:r>
      <w:r w:rsidRPr="00E441B5">
        <w:rPr>
          <w:color w:val="auto"/>
          <w:szCs w:val="21"/>
          <w:lang w:val="fr-FR"/>
        </w:rPr>
        <w:t>arfaite maîtrise du français</w:t>
      </w:r>
      <w:r w:rsidR="00BA14D4">
        <w:rPr>
          <w:color w:val="auto"/>
          <w:szCs w:val="21"/>
          <w:lang w:val="fr-FR"/>
        </w:rPr>
        <w:t xml:space="preserve"> ; (ii) </w:t>
      </w:r>
      <w:r>
        <w:rPr>
          <w:color w:val="auto"/>
          <w:szCs w:val="21"/>
          <w:lang w:val="fr-FR"/>
        </w:rPr>
        <w:t>d’e</w:t>
      </w:r>
      <w:r w:rsidRPr="00E441B5">
        <w:rPr>
          <w:color w:val="auto"/>
          <w:szCs w:val="21"/>
          <w:lang w:val="fr-FR"/>
        </w:rPr>
        <w:t>xcellentes capacités de communication</w:t>
      </w:r>
      <w:r w:rsidR="00BA14D4">
        <w:rPr>
          <w:color w:val="auto"/>
          <w:szCs w:val="21"/>
          <w:lang w:val="fr-FR"/>
        </w:rPr>
        <w:t xml:space="preserve"> et (iii) d’une expérience de l’a</w:t>
      </w:r>
      <w:r w:rsidR="00BA14D4" w:rsidRPr="00CD2916">
        <w:rPr>
          <w:color w:val="auto"/>
          <w:szCs w:val="21"/>
          <w:lang w:val="fr-FR"/>
        </w:rPr>
        <w:t xml:space="preserve">nimation </w:t>
      </w:r>
      <w:r w:rsidR="00BA14D4">
        <w:rPr>
          <w:color w:val="auto"/>
          <w:szCs w:val="21"/>
          <w:lang w:val="fr-FR"/>
        </w:rPr>
        <w:t xml:space="preserve">de processus de concertation </w:t>
      </w:r>
      <w:r w:rsidR="00BA14D4" w:rsidRPr="00CD2916">
        <w:rPr>
          <w:color w:val="auto"/>
          <w:szCs w:val="21"/>
          <w:lang w:val="fr-FR"/>
        </w:rPr>
        <w:t>multi-acteurs</w:t>
      </w:r>
      <w:r w:rsidR="009377FD">
        <w:rPr>
          <w:color w:val="auto"/>
          <w:szCs w:val="21"/>
          <w:lang w:val="fr-FR"/>
        </w:rPr>
        <w:t xml:space="preserve"> et (iv) d’une expérience en renforcement de compétences</w:t>
      </w:r>
      <w:r w:rsidR="00BA14D4">
        <w:rPr>
          <w:color w:val="auto"/>
          <w:szCs w:val="21"/>
          <w:lang w:val="fr-FR"/>
        </w:rPr>
        <w:t xml:space="preserve">. </w:t>
      </w:r>
      <w:r w:rsidR="00BA14D4" w:rsidRPr="00CD2916">
        <w:rPr>
          <w:color w:val="auto"/>
          <w:szCs w:val="21"/>
          <w:lang w:val="fr-FR"/>
        </w:rPr>
        <w:t> </w:t>
      </w:r>
    </w:p>
    <w:p w14:paraId="0781BB70" w14:textId="77777777" w:rsidR="00E64886" w:rsidRPr="00BE75F9" w:rsidRDefault="00E64886" w:rsidP="00E64886">
      <w:pPr>
        <w:spacing w:after="0" w:line="240" w:lineRule="auto"/>
        <w:jc w:val="both"/>
        <w:rPr>
          <w:color w:val="auto"/>
          <w:szCs w:val="21"/>
          <w:lang w:val="fr-FR"/>
        </w:rPr>
      </w:pPr>
    </w:p>
    <w:p w14:paraId="17005B48" w14:textId="4E1C58CE" w:rsidR="00E64886" w:rsidRPr="00BE75F9" w:rsidRDefault="00E64886" w:rsidP="00E64886">
      <w:pPr>
        <w:pStyle w:val="Titre2"/>
        <w:numPr>
          <w:ilvl w:val="0"/>
          <w:numId w:val="0"/>
        </w:numPr>
        <w:spacing w:before="0" w:after="0"/>
        <w:ind w:left="576" w:hanging="576"/>
        <w:rPr>
          <w:rFonts w:ascii="Georgia" w:hAnsi="Georgia"/>
          <w:sz w:val="21"/>
          <w:szCs w:val="21"/>
          <w:lang w:val="fr-FR"/>
        </w:rPr>
      </w:pPr>
      <w:bookmarkStart w:id="211" w:name="_Toc174700415"/>
      <w:r>
        <w:rPr>
          <w:rFonts w:ascii="Georgia" w:hAnsi="Georgia"/>
          <w:sz w:val="21"/>
          <w:szCs w:val="21"/>
          <w:lang w:val="fr-FR"/>
        </w:rPr>
        <w:t xml:space="preserve">5.1 </w:t>
      </w:r>
      <w:r w:rsidRPr="00BE75F9">
        <w:rPr>
          <w:rFonts w:ascii="Georgia" w:hAnsi="Georgia"/>
          <w:sz w:val="21"/>
          <w:szCs w:val="21"/>
          <w:lang w:val="fr-FR"/>
        </w:rPr>
        <w:t xml:space="preserve">Expertise principale </w:t>
      </w:r>
      <w:r w:rsidRPr="00D33897">
        <w:rPr>
          <w:rFonts w:ascii="Georgia" w:hAnsi="Georgia"/>
          <w:sz w:val="21"/>
          <w:szCs w:val="21"/>
          <w:u w:val="single"/>
          <w:lang w:val="fr-FR"/>
        </w:rPr>
        <w:t>requise</w:t>
      </w:r>
      <w:bookmarkEnd w:id="211"/>
      <w:r w:rsidRPr="00BE75F9">
        <w:rPr>
          <w:rFonts w:ascii="Georgia" w:hAnsi="Georgia"/>
          <w:sz w:val="21"/>
          <w:szCs w:val="21"/>
          <w:lang w:val="fr-FR"/>
        </w:rPr>
        <w:t xml:space="preserve"> </w:t>
      </w:r>
    </w:p>
    <w:p w14:paraId="03BA975A" w14:textId="77777777" w:rsidR="00E64886" w:rsidRPr="00BE75F9" w:rsidRDefault="00E64886" w:rsidP="00E64886">
      <w:pPr>
        <w:pStyle w:val="Titre3"/>
        <w:numPr>
          <w:ilvl w:val="0"/>
          <w:numId w:val="0"/>
        </w:numPr>
        <w:spacing w:before="0" w:after="0"/>
        <w:rPr>
          <w:rFonts w:ascii="Georgia" w:hAnsi="Georgia"/>
          <w:sz w:val="21"/>
          <w:szCs w:val="21"/>
          <w:lang w:val="fr-FR"/>
        </w:rPr>
      </w:pPr>
    </w:p>
    <w:p w14:paraId="27478C24" w14:textId="2E98C983" w:rsidR="00CD2916" w:rsidRPr="006E000E" w:rsidRDefault="00E64886" w:rsidP="006E000E">
      <w:pPr>
        <w:pStyle w:val="Titre3"/>
        <w:numPr>
          <w:ilvl w:val="0"/>
          <w:numId w:val="0"/>
        </w:numPr>
        <w:spacing w:before="0" w:after="0"/>
        <w:jc w:val="both"/>
        <w:rPr>
          <w:rFonts w:ascii="Georgia" w:hAnsi="Georgia"/>
          <w:sz w:val="21"/>
          <w:szCs w:val="21"/>
          <w:u w:val="single"/>
          <w:lang w:val="fr-FR"/>
        </w:rPr>
      </w:pPr>
      <w:bookmarkStart w:id="212" w:name="_Toc174700416"/>
      <w:r w:rsidRPr="006E000E">
        <w:rPr>
          <w:rFonts w:ascii="Georgia" w:hAnsi="Georgia"/>
          <w:sz w:val="21"/>
          <w:szCs w:val="21"/>
          <w:u w:val="single"/>
          <w:lang w:val="fr-FR"/>
        </w:rPr>
        <w:t>Profil 1</w:t>
      </w:r>
      <w:r w:rsidR="00AE63C7">
        <w:rPr>
          <w:rFonts w:ascii="Georgia" w:hAnsi="Georgia"/>
          <w:sz w:val="21"/>
          <w:szCs w:val="21"/>
          <w:u w:val="single"/>
          <w:lang w:val="fr-FR"/>
        </w:rPr>
        <w:t xml:space="preserve"> (catégorie 1)</w:t>
      </w:r>
      <w:r w:rsidRPr="006E000E">
        <w:rPr>
          <w:rFonts w:ascii="Georgia" w:hAnsi="Georgia"/>
          <w:sz w:val="21"/>
          <w:szCs w:val="21"/>
          <w:u w:val="single"/>
          <w:lang w:val="fr-FR"/>
        </w:rPr>
        <w:t xml:space="preserve"> : Un(e) expert(e) principal(e) en planification stratégique du développement dans le secteur rural</w:t>
      </w:r>
      <w:bookmarkEnd w:id="212"/>
    </w:p>
    <w:p w14:paraId="2D53B86F" w14:textId="1AD73256" w:rsidR="00E64886" w:rsidRPr="00B5240C" w:rsidRDefault="00E64886" w:rsidP="009377FD">
      <w:pPr>
        <w:pStyle w:val="Paragraphedeliste"/>
        <w:numPr>
          <w:ilvl w:val="0"/>
          <w:numId w:val="45"/>
        </w:numPr>
        <w:jc w:val="both"/>
        <w:rPr>
          <w:color w:val="auto"/>
          <w:szCs w:val="21"/>
          <w:lang w:val="fr-FR"/>
        </w:rPr>
      </w:pPr>
      <w:r w:rsidRPr="00B5240C">
        <w:rPr>
          <w:color w:val="auto"/>
          <w:szCs w:val="21"/>
          <w:lang w:val="fr-FR"/>
        </w:rPr>
        <w:t>Ayant au moins quinze (15) ans d’expérience professionnelle</w:t>
      </w:r>
      <w:r w:rsidR="00D33897" w:rsidRPr="00B5240C">
        <w:rPr>
          <w:color w:val="auto"/>
          <w:szCs w:val="21"/>
          <w:lang w:val="fr-FR"/>
        </w:rPr>
        <w:t xml:space="preserve"> </w:t>
      </w:r>
      <w:r w:rsidR="00E14FB3" w:rsidRPr="00B5240C">
        <w:rPr>
          <w:color w:val="auto"/>
          <w:szCs w:val="21"/>
          <w:lang w:val="fr-FR"/>
        </w:rPr>
        <w:t>;</w:t>
      </w:r>
    </w:p>
    <w:p w14:paraId="1A1430AB" w14:textId="77777777" w:rsidR="00D33897" w:rsidRPr="00B5240C" w:rsidRDefault="00D33897" w:rsidP="00D33897">
      <w:pPr>
        <w:pStyle w:val="Paragraphedeliste"/>
        <w:numPr>
          <w:ilvl w:val="0"/>
          <w:numId w:val="45"/>
        </w:numPr>
        <w:jc w:val="both"/>
        <w:rPr>
          <w:lang w:val="fr-FR"/>
        </w:rPr>
      </w:pPr>
      <w:r w:rsidRPr="00B5240C">
        <w:rPr>
          <w:color w:val="auto"/>
          <w:szCs w:val="21"/>
          <w:lang w:val="fr-FR"/>
        </w:rPr>
        <w:t>Ayant une expérience cumulée de minimum quatre (4) ans de travail dans deux (2) pays différents d’Afrique sub-saharienne ;</w:t>
      </w:r>
    </w:p>
    <w:p w14:paraId="17825CA3" w14:textId="6F4D10D1" w:rsidR="00D33897" w:rsidRPr="00B5240C" w:rsidRDefault="00D33897" w:rsidP="00D33897">
      <w:pPr>
        <w:pStyle w:val="Paragraphedeliste"/>
        <w:numPr>
          <w:ilvl w:val="0"/>
          <w:numId w:val="45"/>
        </w:numPr>
        <w:jc w:val="both"/>
        <w:rPr>
          <w:lang w:val="fr-FR"/>
        </w:rPr>
      </w:pPr>
      <w:bookmarkStart w:id="213" w:name="_Hlk173136667"/>
      <w:r w:rsidRPr="00B5240C">
        <w:rPr>
          <w:color w:val="auto"/>
          <w:szCs w:val="21"/>
          <w:lang w:val="fr-FR"/>
        </w:rPr>
        <w:t>Ayant une expérience cumulée de minimum un (1) an de pilotage d’équipe multidisciplinaire à l’international</w:t>
      </w:r>
    </w:p>
    <w:bookmarkEnd w:id="213"/>
    <w:p w14:paraId="09D9C044" w14:textId="67844167" w:rsidR="00D33897" w:rsidRPr="00B5240C" w:rsidRDefault="00D33897" w:rsidP="00D33897">
      <w:pPr>
        <w:pStyle w:val="Paragraphedeliste"/>
        <w:numPr>
          <w:ilvl w:val="0"/>
          <w:numId w:val="45"/>
        </w:numPr>
        <w:jc w:val="both"/>
        <w:rPr>
          <w:color w:val="auto"/>
          <w:szCs w:val="21"/>
          <w:lang w:val="fr-FR"/>
        </w:rPr>
      </w:pPr>
      <w:r w:rsidRPr="00B5240C">
        <w:rPr>
          <w:color w:val="auto"/>
          <w:szCs w:val="21"/>
          <w:lang w:val="fr-FR"/>
        </w:rPr>
        <w:t xml:space="preserve">Ayant une expérience cumulée de minimum deux (2) ans en gestion de projets à l’international ; </w:t>
      </w:r>
    </w:p>
    <w:p w14:paraId="3D6E0CE5" w14:textId="09D797E3" w:rsidR="00446F0C" w:rsidRPr="00B5240C" w:rsidRDefault="00446F0C" w:rsidP="00446F0C">
      <w:pPr>
        <w:pStyle w:val="Paragraphedeliste"/>
        <w:numPr>
          <w:ilvl w:val="0"/>
          <w:numId w:val="45"/>
        </w:numPr>
        <w:jc w:val="both"/>
        <w:rPr>
          <w:lang w:val="fr-FR"/>
        </w:rPr>
      </w:pPr>
      <w:r w:rsidRPr="00B5240C">
        <w:rPr>
          <w:color w:val="auto"/>
          <w:szCs w:val="21"/>
          <w:lang w:val="fr-FR"/>
        </w:rPr>
        <w:t>Ayant une expérience cumulée de minimum deux (02) ans de l’élaboration de stratégies et/ou projets visant à renforcer la gouvernance et le pilotage du secteur rural au sens large (agriculture et/ou foresterie et/ou élevage et/ou pêche et/ou aménagement du territoire et/ou développement rural et/ou ressources naturelles et/ou environnement et/ou climat), à des échelles régionales, nationales et/ou multi-pays;</w:t>
      </w:r>
    </w:p>
    <w:p w14:paraId="06FDA513" w14:textId="77777777" w:rsidR="00446F0C" w:rsidRPr="00B5240C" w:rsidRDefault="00446F0C" w:rsidP="00446F0C">
      <w:pPr>
        <w:pStyle w:val="Paragraphedeliste"/>
        <w:numPr>
          <w:ilvl w:val="0"/>
          <w:numId w:val="45"/>
        </w:numPr>
        <w:jc w:val="both"/>
        <w:rPr>
          <w:color w:val="auto"/>
          <w:szCs w:val="21"/>
          <w:lang w:val="fr-FR"/>
        </w:rPr>
      </w:pPr>
      <w:r w:rsidRPr="00B5240C">
        <w:rPr>
          <w:color w:val="auto"/>
          <w:szCs w:val="21"/>
          <w:lang w:val="fr-FR"/>
        </w:rPr>
        <w:t>Ayant déjà réalisé au moins une étude de formulation de projets et/ou étude de faisabilité avec budgétisation d’actions ;</w:t>
      </w:r>
    </w:p>
    <w:p w14:paraId="79927EC0" w14:textId="77777777" w:rsidR="00E64886" w:rsidRDefault="00E64886" w:rsidP="009377FD">
      <w:pPr>
        <w:spacing w:after="0" w:line="240" w:lineRule="auto"/>
        <w:jc w:val="both"/>
        <w:rPr>
          <w:color w:val="auto"/>
          <w:szCs w:val="21"/>
          <w:lang w:val="fr-FR"/>
        </w:rPr>
      </w:pPr>
      <w:r w:rsidRPr="00BE75F9">
        <w:rPr>
          <w:color w:val="auto"/>
          <w:szCs w:val="21"/>
          <w:lang w:val="fr-FR"/>
        </w:rPr>
        <w:t xml:space="preserve">Cet expert devra également démontrer les compétences spécifiques suivantes : </w:t>
      </w:r>
    </w:p>
    <w:p w14:paraId="26BB6E8A" w14:textId="24ADF75B" w:rsidR="003A74BF" w:rsidRDefault="003A74BF" w:rsidP="009377FD">
      <w:pPr>
        <w:pStyle w:val="Paragraphedeliste"/>
        <w:numPr>
          <w:ilvl w:val="0"/>
          <w:numId w:val="47"/>
        </w:numPr>
        <w:spacing w:after="0" w:line="240" w:lineRule="auto"/>
        <w:jc w:val="both"/>
        <w:rPr>
          <w:color w:val="auto"/>
          <w:szCs w:val="21"/>
          <w:lang w:val="fr-FR"/>
        </w:rPr>
      </w:pPr>
      <w:r>
        <w:rPr>
          <w:color w:val="auto"/>
          <w:szCs w:val="21"/>
          <w:lang w:val="fr-FR"/>
        </w:rPr>
        <w:t xml:space="preserve">Une expérience en RDC est un atout </w:t>
      </w:r>
    </w:p>
    <w:p w14:paraId="40E95FFE" w14:textId="77777777" w:rsidR="00E64886" w:rsidRPr="00BE75F9" w:rsidRDefault="00E64886" w:rsidP="009377FD">
      <w:pPr>
        <w:pStyle w:val="Titre3"/>
        <w:numPr>
          <w:ilvl w:val="0"/>
          <w:numId w:val="0"/>
        </w:numPr>
        <w:spacing w:before="0" w:after="0"/>
        <w:jc w:val="both"/>
        <w:rPr>
          <w:rFonts w:ascii="Georgia" w:hAnsi="Georgia"/>
          <w:sz w:val="21"/>
          <w:szCs w:val="21"/>
          <w:lang w:val="fr-FR"/>
        </w:rPr>
      </w:pPr>
    </w:p>
    <w:p w14:paraId="789D8FE5" w14:textId="415680D2" w:rsidR="00E64886" w:rsidRPr="006E000E" w:rsidRDefault="00E64886" w:rsidP="009377FD">
      <w:pPr>
        <w:pStyle w:val="Titre3"/>
        <w:numPr>
          <w:ilvl w:val="0"/>
          <w:numId w:val="0"/>
        </w:numPr>
        <w:spacing w:before="0" w:after="0"/>
        <w:jc w:val="both"/>
        <w:rPr>
          <w:rFonts w:ascii="Georgia" w:hAnsi="Georgia"/>
          <w:sz w:val="21"/>
          <w:szCs w:val="21"/>
          <w:u w:val="single"/>
          <w:lang w:val="fr-FR"/>
        </w:rPr>
      </w:pPr>
      <w:bookmarkStart w:id="214" w:name="_Toc174700417"/>
      <w:r w:rsidRPr="006E000E">
        <w:rPr>
          <w:rFonts w:ascii="Georgia" w:hAnsi="Georgia"/>
          <w:sz w:val="21"/>
          <w:szCs w:val="21"/>
          <w:u w:val="single"/>
          <w:lang w:val="fr-FR"/>
        </w:rPr>
        <w:t xml:space="preserve">Profil </w:t>
      </w:r>
      <w:r w:rsidR="007072D6">
        <w:rPr>
          <w:rFonts w:ascii="Georgia" w:hAnsi="Georgia"/>
          <w:sz w:val="21"/>
          <w:szCs w:val="21"/>
          <w:u w:val="single"/>
          <w:lang w:val="fr-FR"/>
        </w:rPr>
        <w:t>2</w:t>
      </w:r>
      <w:r w:rsidRPr="006E000E">
        <w:rPr>
          <w:rFonts w:ascii="Georgia" w:hAnsi="Georgia"/>
          <w:sz w:val="21"/>
          <w:szCs w:val="21"/>
          <w:u w:val="single"/>
          <w:lang w:val="fr-FR"/>
        </w:rPr>
        <w:t xml:space="preserve"> </w:t>
      </w:r>
      <w:r w:rsidR="00AE63C7">
        <w:rPr>
          <w:rFonts w:ascii="Georgia" w:hAnsi="Georgia"/>
          <w:sz w:val="21"/>
          <w:szCs w:val="21"/>
          <w:u w:val="single"/>
          <w:lang w:val="fr-FR"/>
        </w:rPr>
        <w:t xml:space="preserve">(catégorie 1) </w:t>
      </w:r>
      <w:r w:rsidRPr="006E000E">
        <w:rPr>
          <w:rFonts w:ascii="Georgia" w:hAnsi="Georgia"/>
          <w:sz w:val="21"/>
          <w:szCs w:val="21"/>
          <w:u w:val="single"/>
          <w:lang w:val="fr-FR"/>
        </w:rPr>
        <w:t>: un(e) expert(e) principal en appui-conseil agricole</w:t>
      </w:r>
      <w:bookmarkEnd w:id="214"/>
      <w:r w:rsidRPr="006E000E">
        <w:rPr>
          <w:rFonts w:ascii="Georgia" w:hAnsi="Georgia"/>
          <w:sz w:val="21"/>
          <w:szCs w:val="21"/>
          <w:u w:val="single"/>
          <w:lang w:val="fr-FR"/>
        </w:rPr>
        <w:t xml:space="preserve"> </w:t>
      </w:r>
    </w:p>
    <w:p w14:paraId="4FA635C8" w14:textId="6E5B1DEF" w:rsidR="00E64886" w:rsidRPr="00B5240C" w:rsidRDefault="00E64886" w:rsidP="009377FD">
      <w:pPr>
        <w:pStyle w:val="Paragraphedeliste"/>
        <w:numPr>
          <w:ilvl w:val="0"/>
          <w:numId w:val="52"/>
        </w:numPr>
        <w:jc w:val="both"/>
        <w:rPr>
          <w:lang w:val="fr-FR"/>
        </w:rPr>
      </w:pPr>
      <w:r w:rsidRPr="00B5240C">
        <w:rPr>
          <w:color w:val="auto"/>
          <w:szCs w:val="21"/>
          <w:lang w:val="fr-FR"/>
        </w:rPr>
        <w:t>Ayant au moins quinze (15) ans d’expérience professionnelle</w:t>
      </w:r>
      <w:r w:rsidR="00342359" w:rsidRPr="00B5240C">
        <w:rPr>
          <w:color w:val="auto"/>
          <w:szCs w:val="21"/>
          <w:lang w:val="fr-FR"/>
        </w:rPr>
        <w:t> ;</w:t>
      </w:r>
    </w:p>
    <w:p w14:paraId="29BD26F5" w14:textId="77777777" w:rsidR="00D33897" w:rsidRPr="00B5240C" w:rsidRDefault="00D33897" w:rsidP="00D33897">
      <w:pPr>
        <w:pStyle w:val="Paragraphedeliste"/>
        <w:numPr>
          <w:ilvl w:val="0"/>
          <w:numId w:val="52"/>
        </w:numPr>
        <w:jc w:val="both"/>
        <w:rPr>
          <w:lang w:val="fr-FR"/>
        </w:rPr>
      </w:pPr>
      <w:r w:rsidRPr="00B5240C">
        <w:rPr>
          <w:color w:val="auto"/>
          <w:szCs w:val="21"/>
          <w:lang w:val="fr-FR"/>
        </w:rPr>
        <w:t>Ayant une expérience cumulée de minimum quatre (4) ans de travail dans au moins deux (2) pays différents d’Afrique sub-saharienne ;</w:t>
      </w:r>
    </w:p>
    <w:p w14:paraId="5671BC71" w14:textId="77777777" w:rsidR="00D33897" w:rsidRPr="00B5240C" w:rsidRDefault="00D33897" w:rsidP="00D33897">
      <w:pPr>
        <w:pStyle w:val="Paragraphedeliste"/>
        <w:numPr>
          <w:ilvl w:val="0"/>
          <w:numId w:val="52"/>
        </w:numPr>
        <w:jc w:val="both"/>
        <w:rPr>
          <w:lang w:val="fr-FR"/>
        </w:rPr>
      </w:pPr>
      <w:r w:rsidRPr="00B5240C">
        <w:rPr>
          <w:color w:val="auto"/>
          <w:szCs w:val="21"/>
          <w:lang w:val="fr-FR"/>
        </w:rPr>
        <w:t>Ayant une expérience cumulée de minimum un (1) an de pilotage d’équipe multidisciplinaire à l’international</w:t>
      </w:r>
    </w:p>
    <w:p w14:paraId="49C5123D" w14:textId="35E10550" w:rsidR="00D33897" w:rsidRPr="00B5240C" w:rsidRDefault="00D33897" w:rsidP="00D33897">
      <w:pPr>
        <w:pStyle w:val="Paragraphedeliste"/>
        <w:numPr>
          <w:ilvl w:val="0"/>
          <w:numId w:val="52"/>
        </w:numPr>
        <w:jc w:val="both"/>
        <w:rPr>
          <w:color w:val="auto"/>
          <w:szCs w:val="21"/>
          <w:lang w:val="fr-FR"/>
        </w:rPr>
      </w:pPr>
      <w:r w:rsidRPr="00B5240C">
        <w:rPr>
          <w:color w:val="auto"/>
          <w:szCs w:val="21"/>
          <w:lang w:val="fr-FR"/>
        </w:rPr>
        <w:t xml:space="preserve">Ayant une expérience cumulée de minimum deux (2) ans en gestion de projets à l’international ; </w:t>
      </w:r>
    </w:p>
    <w:p w14:paraId="366A2195" w14:textId="3F1A8E0B" w:rsidR="00E64886" w:rsidRPr="00B5240C" w:rsidRDefault="00446F0C" w:rsidP="009377FD">
      <w:pPr>
        <w:pStyle w:val="Paragraphedeliste"/>
        <w:numPr>
          <w:ilvl w:val="0"/>
          <w:numId w:val="52"/>
        </w:numPr>
        <w:jc w:val="both"/>
        <w:rPr>
          <w:lang w:val="fr-FR"/>
        </w:rPr>
      </w:pPr>
      <w:r w:rsidRPr="00B5240C">
        <w:rPr>
          <w:color w:val="auto"/>
          <w:szCs w:val="21"/>
          <w:lang w:val="fr-FR"/>
        </w:rPr>
        <w:t>Ayant une expérience cumulée de minimum deux</w:t>
      </w:r>
      <w:r w:rsidR="00D33897" w:rsidRPr="00B5240C">
        <w:rPr>
          <w:color w:val="auto"/>
          <w:szCs w:val="21"/>
          <w:lang w:val="fr-FR"/>
        </w:rPr>
        <w:t xml:space="preserve"> (0</w:t>
      </w:r>
      <w:r w:rsidRPr="00B5240C">
        <w:rPr>
          <w:color w:val="auto"/>
          <w:szCs w:val="21"/>
          <w:lang w:val="fr-FR"/>
        </w:rPr>
        <w:t>2</w:t>
      </w:r>
      <w:r w:rsidR="00D33897" w:rsidRPr="00B5240C">
        <w:rPr>
          <w:color w:val="auto"/>
          <w:szCs w:val="21"/>
          <w:lang w:val="fr-FR"/>
        </w:rPr>
        <w:t>) an</w:t>
      </w:r>
      <w:r w:rsidRPr="00B5240C">
        <w:rPr>
          <w:color w:val="auto"/>
          <w:szCs w:val="21"/>
          <w:lang w:val="fr-FR"/>
        </w:rPr>
        <w:t>s</w:t>
      </w:r>
      <w:r w:rsidR="00D33897" w:rsidRPr="00B5240C">
        <w:rPr>
          <w:color w:val="auto"/>
          <w:szCs w:val="21"/>
          <w:lang w:val="fr-FR"/>
        </w:rPr>
        <w:t xml:space="preserve"> du </w:t>
      </w:r>
      <w:r w:rsidR="00E64886" w:rsidRPr="00B5240C">
        <w:rPr>
          <w:color w:val="auto"/>
          <w:szCs w:val="21"/>
          <w:lang w:val="fr-FR"/>
        </w:rPr>
        <w:t>développement de stratégies et</w:t>
      </w:r>
      <w:r w:rsidR="00D33897" w:rsidRPr="00B5240C">
        <w:rPr>
          <w:color w:val="auto"/>
          <w:szCs w:val="21"/>
          <w:lang w:val="fr-FR"/>
        </w:rPr>
        <w:t>/ou</w:t>
      </w:r>
      <w:r w:rsidR="00E64886" w:rsidRPr="00B5240C">
        <w:rPr>
          <w:color w:val="auto"/>
          <w:szCs w:val="21"/>
          <w:lang w:val="fr-FR"/>
        </w:rPr>
        <w:t xml:space="preserve"> projets visant le renforcement d</w:t>
      </w:r>
      <w:r w:rsidR="00D33897" w:rsidRPr="00B5240C">
        <w:rPr>
          <w:color w:val="auto"/>
          <w:szCs w:val="21"/>
          <w:lang w:val="fr-FR"/>
        </w:rPr>
        <w:t xml:space="preserve">e systèmes de </w:t>
      </w:r>
      <w:r w:rsidR="00E64886" w:rsidRPr="00B5240C">
        <w:rPr>
          <w:color w:val="auto"/>
          <w:szCs w:val="21"/>
          <w:lang w:val="fr-FR"/>
        </w:rPr>
        <w:t>conseil agricole à différentes échelles</w:t>
      </w:r>
      <w:r w:rsidRPr="00B5240C">
        <w:rPr>
          <w:color w:val="auto"/>
          <w:szCs w:val="21"/>
          <w:lang w:val="fr-FR"/>
        </w:rPr>
        <w:t xml:space="preserve"> et/ou </w:t>
      </w:r>
      <w:r w:rsidRPr="00B5240C">
        <w:rPr>
          <w:lang w:val="fr-FR"/>
        </w:rPr>
        <w:t xml:space="preserve">études de besoins en renforcement du conseil agricole </w:t>
      </w:r>
      <w:r w:rsidR="00342359" w:rsidRPr="00B5240C">
        <w:rPr>
          <w:color w:val="auto"/>
          <w:szCs w:val="21"/>
          <w:lang w:val="fr-FR"/>
        </w:rPr>
        <w:t>;</w:t>
      </w:r>
    </w:p>
    <w:p w14:paraId="18ABD565" w14:textId="1FD9A714" w:rsidR="00446F0C" w:rsidRPr="00B5240C" w:rsidRDefault="00446F0C" w:rsidP="00446F0C">
      <w:pPr>
        <w:pStyle w:val="Paragraphedeliste"/>
        <w:numPr>
          <w:ilvl w:val="0"/>
          <w:numId w:val="52"/>
        </w:numPr>
        <w:jc w:val="both"/>
        <w:rPr>
          <w:color w:val="auto"/>
          <w:szCs w:val="21"/>
          <w:lang w:val="fr-FR"/>
        </w:rPr>
      </w:pPr>
      <w:r w:rsidRPr="00B5240C">
        <w:rPr>
          <w:color w:val="auto"/>
          <w:szCs w:val="21"/>
          <w:lang w:val="fr-FR"/>
        </w:rPr>
        <w:t>Ayant déjà réalisé au moins une étude de formulation de projets et/ou étude de faisabilité avec budgétisation d’actions ;</w:t>
      </w:r>
    </w:p>
    <w:p w14:paraId="61F96208" w14:textId="32F6261C" w:rsidR="00E64886" w:rsidRPr="003A74BF" w:rsidRDefault="00E64886" w:rsidP="009377FD">
      <w:pPr>
        <w:spacing w:after="0" w:line="240" w:lineRule="auto"/>
        <w:jc w:val="both"/>
        <w:rPr>
          <w:color w:val="auto"/>
          <w:szCs w:val="21"/>
          <w:lang w:val="fr-FR"/>
        </w:rPr>
      </w:pPr>
      <w:r w:rsidRPr="003A74BF">
        <w:rPr>
          <w:color w:val="auto"/>
          <w:szCs w:val="21"/>
          <w:lang w:val="fr-FR"/>
        </w:rPr>
        <w:t xml:space="preserve">Cet expert devra également démontrer les compétences spécifiques suivantes : </w:t>
      </w:r>
    </w:p>
    <w:p w14:paraId="4E3C9FB2" w14:textId="29CC2B26" w:rsidR="00342359" w:rsidRPr="00342359" w:rsidRDefault="00E64886" w:rsidP="009377FD">
      <w:pPr>
        <w:pStyle w:val="Paragraphedeliste"/>
        <w:numPr>
          <w:ilvl w:val="0"/>
          <w:numId w:val="53"/>
        </w:numPr>
        <w:spacing w:after="0" w:line="240" w:lineRule="auto"/>
        <w:jc w:val="both"/>
        <w:rPr>
          <w:color w:val="auto"/>
          <w:szCs w:val="21"/>
          <w:lang w:val="fr-FR"/>
        </w:rPr>
      </w:pPr>
      <w:r w:rsidRPr="00342359">
        <w:rPr>
          <w:color w:val="auto"/>
          <w:szCs w:val="21"/>
          <w:lang w:val="fr-FR"/>
        </w:rPr>
        <w:t xml:space="preserve">Une expérience professionnelle en RDC est un atout. </w:t>
      </w:r>
    </w:p>
    <w:p w14:paraId="04C43416" w14:textId="77777777" w:rsidR="00E64886" w:rsidRPr="00BE75F9" w:rsidRDefault="00E64886" w:rsidP="009377FD">
      <w:pPr>
        <w:spacing w:after="0" w:line="240" w:lineRule="auto"/>
        <w:jc w:val="both"/>
        <w:rPr>
          <w:color w:val="auto"/>
          <w:szCs w:val="21"/>
          <w:lang w:val="fr-FR"/>
        </w:rPr>
      </w:pPr>
    </w:p>
    <w:p w14:paraId="2880B2D6" w14:textId="3A5E2E19" w:rsidR="00342359" w:rsidRPr="006E000E" w:rsidRDefault="00E64886" w:rsidP="006E000E">
      <w:pPr>
        <w:pStyle w:val="Titre3"/>
        <w:numPr>
          <w:ilvl w:val="0"/>
          <w:numId w:val="0"/>
        </w:numPr>
        <w:spacing w:before="0" w:after="0"/>
        <w:jc w:val="both"/>
        <w:rPr>
          <w:rFonts w:ascii="Georgia" w:hAnsi="Georgia"/>
          <w:sz w:val="21"/>
          <w:szCs w:val="21"/>
          <w:u w:val="single"/>
          <w:lang w:val="fr-FR"/>
        </w:rPr>
      </w:pPr>
      <w:bookmarkStart w:id="215" w:name="_Toc174700418"/>
      <w:r w:rsidRPr="006E000E">
        <w:rPr>
          <w:rFonts w:ascii="Georgia" w:hAnsi="Georgia"/>
          <w:sz w:val="21"/>
          <w:szCs w:val="21"/>
          <w:u w:val="single"/>
          <w:lang w:val="fr-FR"/>
        </w:rPr>
        <w:t xml:space="preserve">Profil </w:t>
      </w:r>
      <w:r w:rsidR="007072D6">
        <w:rPr>
          <w:rFonts w:ascii="Georgia" w:hAnsi="Georgia"/>
          <w:sz w:val="21"/>
          <w:szCs w:val="21"/>
          <w:u w:val="single"/>
          <w:lang w:val="fr-FR"/>
        </w:rPr>
        <w:t>3</w:t>
      </w:r>
      <w:r w:rsidRPr="006E000E">
        <w:rPr>
          <w:rFonts w:ascii="Georgia" w:hAnsi="Georgia"/>
          <w:sz w:val="21"/>
          <w:szCs w:val="21"/>
          <w:u w:val="single"/>
          <w:lang w:val="fr-FR"/>
        </w:rPr>
        <w:t xml:space="preserve"> </w:t>
      </w:r>
      <w:r w:rsidR="00AE63C7">
        <w:rPr>
          <w:rFonts w:ascii="Georgia" w:hAnsi="Georgia"/>
          <w:sz w:val="21"/>
          <w:szCs w:val="21"/>
          <w:u w:val="single"/>
          <w:lang w:val="fr-FR"/>
        </w:rPr>
        <w:t xml:space="preserve">(catégorie 1) </w:t>
      </w:r>
      <w:r w:rsidRPr="006E000E">
        <w:rPr>
          <w:rFonts w:ascii="Georgia" w:hAnsi="Georgia"/>
          <w:sz w:val="21"/>
          <w:szCs w:val="21"/>
          <w:u w:val="single"/>
          <w:lang w:val="fr-FR"/>
        </w:rPr>
        <w:t>: un(e) expert(e) principal en planification d’aménagement territorial</w:t>
      </w:r>
      <w:bookmarkEnd w:id="215"/>
    </w:p>
    <w:p w14:paraId="4EA00684" w14:textId="751090FC" w:rsidR="00342359" w:rsidRPr="00B5240C" w:rsidRDefault="00342359" w:rsidP="009377FD">
      <w:pPr>
        <w:pStyle w:val="Paragraphedeliste"/>
        <w:numPr>
          <w:ilvl w:val="0"/>
          <w:numId w:val="54"/>
        </w:numPr>
        <w:jc w:val="both"/>
        <w:rPr>
          <w:lang w:val="fr-FR"/>
        </w:rPr>
      </w:pPr>
      <w:r w:rsidRPr="00B5240C">
        <w:rPr>
          <w:color w:val="auto"/>
          <w:szCs w:val="21"/>
          <w:lang w:val="fr-FR"/>
        </w:rPr>
        <w:t>Ayant au moins quinze (15) ans d’expérience professionnelle ;</w:t>
      </w:r>
    </w:p>
    <w:p w14:paraId="5A2F7600" w14:textId="77777777" w:rsidR="00D33897" w:rsidRPr="00B5240C" w:rsidRDefault="00D33897" w:rsidP="00D33897">
      <w:pPr>
        <w:pStyle w:val="Paragraphedeliste"/>
        <w:numPr>
          <w:ilvl w:val="0"/>
          <w:numId w:val="54"/>
        </w:numPr>
        <w:jc w:val="both"/>
        <w:rPr>
          <w:lang w:val="fr-FR"/>
        </w:rPr>
      </w:pPr>
      <w:r w:rsidRPr="00B5240C">
        <w:rPr>
          <w:lang w:val="fr-FR"/>
        </w:rPr>
        <w:t>Ayant une expérience cumulée de minimum quatre (4) ans de travail dans au moins deux (2) pays différents d’Afrique sub-saharienne.</w:t>
      </w:r>
    </w:p>
    <w:p w14:paraId="1B229C83" w14:textId="77777777" w:rsidR="00D33897" w:rsidRPr="00B5240C" w:rsidRDefault="00D33897" w:rsidP="00D33897">
      <w:pPr>
        <w:pStyle w:val="Paragraphedeliste"/>
        <w:numPr>
          <w:ilvl w:val="0"/>
          <w:numId w:val="54"/>
        </w:numPr>
        <w:jc w:val="both"/>
        <w:rPr>
          <w:lang w:val="fr-FR"/>
        </w:rPr>
      </w:pPr>
      <w:r w:rsidRPr="00B5240C">
        <w:rPr>
          <w:color w:val="auto"/>
          <w:szCs w:val="21"/>
          <w:lang w:val="fr-FR"/>
        </w:rPr>
        <w:t>Ayant une expérience cumulée de minimum un (1) an de pilotage d’équipe multidisciplinaire à l’international</w:t>
      </w:r>
    </w:p>
    <w:p w14:paraId="43EF2D51" w14:textId="77777777" w:rsidR="00D33897" w:rsidRPr="00B5240C" w:rsidRDefault="00D33897" w:rsidP="00D33897">
      <w:pPr>
        <w:pStyle w:val="Paragraphedeliste"/>
        <w:numPr>
          <w:ilvl w:val="0"/>
          <w:numId w:val="54"/>
        </w:numPr>
        <w:jc w:val="both"/>
        <w:rPr>
          <w:color w:val="auto"/>
          <w:szCs w:val="21"/>
          <w:lang w:val="fr-FR"/>
        </w:rPr>
      </w:pPr>
      <w:r w:rsidRPr="00B5240C">
        <w:rPr>
          <w:color w:val="auto"/>
          <w:szCs w:val="21"/>
          <w:lang w:val="fr-FR"/>
        </w:rPr>
        <w:t xml:space="preserve">Ayant une expérience cumulée de minimum deux (2) ans en gestion de projets à l’international ; </w:t>
      </w:r>
    </w:p>
    <w:p w14:paraId="260EA2B0" w14:textId="77777777" w:rsidR="00446F0C" w:rsidRPr="00B5240C" w:rsidRDefault="00446F0C" w:rsidP="00446F0C">
      <w:pPr>
        <w:pStyle w:val="Paragraphedeliste"/>
        <w:numPr>
          <w:ilvl w:val="0"/>
          <w:numId w:val="54"/>
        </w:numPr>
        <w:jc w:val="both"/>
        <w:rPr>
          <w:color w:val="auto"/>
          <w:szCs w:val="21"/>
          <w:lang w:val="fr-FR"/>
        </w:rPr>
      </w:pPr>
      <w:r w:rsidRPr="00B5240C">
        <w:rPr>
          <w:color w:val="auto"/>
          <w:szCs w:val="21"/>
          <w:lang w:val="fr-FR"/>
        </w:rPr>
        <w:t>Ayant une expérience cumulée de minimum deux (02) ans de</w:t>
      </w:r>
      <w:r w:rsidR="00342359" w:rsidRPr="00B5240C">
        <w:rPr>
          <w:color w:val="auto"/>
          <w:szCs w:val="21"/>
          <w:lang w:val="fr-FR"/>
        </w:rPr>
        <w:t xml:space="preserve"> l’appui </w:t>
      </w:r>
      <w:r w:rsidR="00BA14D4" w:rsidRPr="00B5240C">
        <w:rPr>
          <w:color w:val="auto"/>
          <w:szCs w:val="21"/>
          <w:lang w:val="fr-FR"/>
        </w:rPr>
        <w:t xml:space="preserve">et/ou </w:t>
      </w:r>
      <w:r w:rsidRPr="00B5240C">
        <w:rPr>
          <w:color w:val="auto"/>
          <w:szCs w:val="21"/>
          <w:lang w:val="fr-FR"/>
        </w:rPr>
        <w:t xml:space="preserve">de </w:t>
      </w:r>
      <w:r w:rsidR="00BA14D4" w:rsidRPr="00B5240C">
        <w:rPr>
          <w:color w:val="auto"/>
          <w:szCs w:val="21"/>
          <w:lang w:val="fr-FR"/>
        </w:rPr>
        <w:t xml:space="preserve">la conduite de processus de </w:t>
      </w:r>
      <w:r w:rsidR="00342359" w:rsidRPr="00B5240C">
        <w:rPr>
          <w:color w:val="auto"/>
          <w:szCs w:val="21"/>
          <w:lang w:val="fr-FR"/>
        </w:rPr>
        <w:t>planification d’aménagement du territoire en milieu rural</w:t>
      </w:r>
      <w:r w:rsidR="00BA14D4" w:rsidRPr="00B5240C">
        <w:rPr>
          <w:color w:val="auto"/>
          <w:szCs w:val="21"/>
          <w:lang w:val="fr-FR"/>
        </w:rPr>
        <w:t> ;</w:t>
      </w:r>
    </w:p>
    <w:p w14:paraId="4008BE2C" w14:textId="5D760DBF" w:rsidR="00342359" w:rsidRPr="00B5240C" w:rsidRDefault="00446F0C" w:rsidP="00446F0C">
      <w:pPr>
        <w:pStyle w:val="Paragraphedeliste"/>
        <w:numPr>
          <w:ilvl w:val="0"/>
          <w:numId w:val="54"/>
        </w:numPr>
        <w:jc w:val="both"/>
        <w:rPr>
          <w:color w:val="auto"/>
          <w:szCs w:val="21"/>
          <w:lang w:val="fr-FR"/>
        </w:rPr>
      </w:pPr>
      <w:r w:rsidRPr="00B5240C">
        <w:rPr>
          <w:color w:val="auto"/>
          <w:szCs w:val="21"/>
          <w:lang w:val="fr-FR"/>
        </w:rPr>
        <w:t>Ayant déjà réalisé au moins une étude de formulation de projets et/ou étude de faisabilité avec budgétisation d’actions ;</w:t>
      </w:r>
    </w:p>
    <w:p w14:paraId="5A7622E4" w14:textId="77777777" w:rsidR="00E64886" w:rsidRDefault="00E64886" w:rsidP="009377FD">
      <w:pPr>
        <w:spacing w:after="0" w:line="240" w:lineRule="auto"/>
        <w:jc w:val="both"/>
        <w:rPr>
          <w:color w:val="auto"/>
          <w:szCs w:val="21"/>
          <w:lang w:val="fr-FR"/>
        </w:rPr>
      </w:pPr>
      <w:r w:rsidRPr="00342359">
        <w:rPr>
          <w:color w:val="auto"/>
          <w:szCs w:val="21"/>
          <w:lang w:val="fr-FR"/>
        </w:rPr>
        <w:t>Cet expert devra également démontrer les compétences</w:t>
      </w:r>
      <w:r w:rsidRPr="00BE75F9">
        <w:rPr>
          <w:color w:val="auto"/>
          <w:szCs w:val="21"/>
          <w:lang w:val="fr-FR"/>
        </w:rPr>
        <w:t xml:space="preserve"> spécifiques suivantes : </w:t>
      </w:r>
    </w:p>
    <w:p w14:paraId="2263CBD0" w14:textId="55CBCC76" w:rsidR="00E64886" w:rsidRPr="00342359" w:rsidRDefault="00E64886" w:rsidP="009377FD">
      <w:pPr>
        <w:pStyle w:val="Paragraphedeliste"/>
        <w:numPr>
          <w:ilvl w:val="0"/>
          <w:numId w:val="55"/>
        </w:numPr>
        <w:spacing w:after="0" w:line="240" w:lineRule="auto"/>
        <w:jc w:val="both"/>
        <w:rPr>
          <w:color w:val="auto"/>
          <w:szCs w:val="21"/>
          <w:lang w:val="fr-FR"/>
        </w:rPr>
      </w:pPr>
      <w:r w:rsidRPr="00342359">
        <w:rPr>
          <w:color w:val="auto"/>
          <w:szCs w:val="21"/>
          <w:lang w:val="fr-FR"/>
        </w:rPr>
        <w:t xml:space="preserve">Une expérience professionnelle en RDC </w:t>
      </w:r>
      <w:r w:rsidR="009377FD">
        <w:rPr>
          <w:color w:val="auto"/>
          <w:szCs w:val="21"/>
          <w:lang w:val="fr-FR"/>
        </w:rPr>
        <w:t xml:space="preserve">est un </w:t>
      </w:r>
      <w:r w:rsidRPr="00342359">
        <w:rPr>
          <w:color w:val="auto"/>
          <w:szCs w:val="21"/>
          <w:lang w:val="fr-FR"/>
        </w:rPr>
        <w:t xml:space="preserve">atout. </w:t>
      </w:r>
    </w:p>
    <w:p w14:paraId="698EB244" w14:textId="77777777" w:rsidR="00E64886" w:rsidRPr="00BE75F9" w:rsidRDefault="00E64886" w:rsidP="009377FD">
      <w:pPr>
        <w:spacing w:after="0" w:line="240" w:lineRule="auto"/>
        <w:jc w:val="both"/>
        <w:rPr>
          <w:color w:val="auto"/>
          <w:szCs w:val="21"/>
          <w:lang w:val="fr-FR"/>
        </w:rPr>
      </w:pPr>
    </w:p>
    <w:p w14:paraId="2259D464" w14:textId="26C6E39A" w:rsidR="00E64886" w:rsidRPr="006E000E" w:rsidRDefault="00E64886" w:rsidP="006E000E">
      <w:pPr>
        <w:pStyle w:val="Titre3"/>
        <w:numPr>
          <w:ilvl w:val="0"/>
          <w:numId w:val="0"/>
        </w:numPr>
        <w:spacing w:before="0" w:after="0"/>
        <w:jc w:val="both"/>
        <w:rPr>
          <w:rFonts w:ascii="Georgia" w:hAnsi="Georgia"/>
          <w:sz w:val="21"/>
          <w:szCs w:val="21"/>
          <w:u w:val="single"/>
          <w:lang w:val="fr-FR"/>
        </w:rPr>
      </w:pPr>
      <w:bookmarkStart w:id="216" w:name="_Toc174700419"/>
      <w:r w:rsidRPr="006E000E">
        <w:rPr>
          <w:rFonts w:ascii="Georgia" w:hAnsi="Georgia"/>
          <w:sz w:val="21"/>
          <w:szCs w:val="21"/>
          <w:u w:val="single"/>
          <w:lang w:val="fr-FR"/>
        </w:rPr>
        <w:t xml:space="preserve">Profil </w:t>
      </w:r>
      <w:r w:rsidR="007072D6">
        <w:rPr>
          <w:rFonts w:ascii="Georgia" w:hAnsi="Georgia"/>
          <w:sz w:val="21"/>
          <w:szCs w:val="21"/>
          <w:u w:val="single"/>
          <w:lang w:val="fr-FR"/>
        </w:rPr>
        <w:t>4</w:t>
      </w:r>
      <w:r w:rsidRPr="006E000E">
        <w:rPr>
          <w:rFonts w:ascii="Georgia" w:hAnsi="Georgia"/>
          <w:sz w:val="21"/>
          <w:szCs w:val="21"/>
          <w:u w:val="single"/>
          <w:lang w:val="fr-FR"/>
        </w:rPr>
        <w:t xml:space="preserve"> </w:t>
      </w:r>
      <w:r w:rsidR="00AE63C7">
        <w:rPr>
          <w:rFonts w:ascii="Georgia" w:hAnsi="Georgia"/>
          <w:sz w:val="21"/>
          <w:szCs w:val="21"/>
          <w:u w:val="single"/>
          <w:lang w:val="fr-FR"/>
        </w:rPr>
        <w:t xml:space="preserve">(catégorie 1) </w:t>
      </w:r>
      <w:r w:rsidRPr="006E000E">
        <w:rPr>
          <w:rFonts w:ascii="Georgia" w:hAnsi="Georgia"/>
          <w:sz w:val="21"/>
          <w:szCs w:val="21"/>
          <w:u w:val="single"/>
          <w:lang w:val="fr-FR"/>
        </w:rPr>
        <w:t>: un(e) expert(e) principal en agroécologie</w:t>
      </w:r>
      <w:bookmarkEnd w:id="216"/>
      <w:r w:rsidRPr="006E000E">
        <w:rPr>
          <w:rFonts w:ascii="Georgia" w:hAnsi="Georgia"/>
          <w:sz w:val="21"/>
          <w:szCs w:val="21"/>
          <w:u w:val="single"/>
          <w:lang w:val="fr-FR"/>
        </w:rPr>
        <w:t xml:space="preserve"> </w:t>
      </w:r>
    </w:p>
    <w:p w14:paraId="6B35B334" w14:textId="21D3DE93" w:rsidR="00E64886" w:rsidRPr="00B5240C" w:rsidRDefault="00E64886" w:rsidP="009377FD">
      <w:pPr>
        <w:pStyle w:val="Paragraphedeliste"/>
        <w:numPr>
          <w:ilvl w:val="0"/>
          <w:numId w:val="56"/>
        </w:numPr>
        <w:jc w:val="both"/>
        <w:rPr>
          <w:lang w:val="fr-FR"/>
        </w:rPr>
      </w:pPr>
      <w:r w:rsidRPr="00B5240C">
        <w:rPr>
          <w:color w:val="auto"/>
          <w:szCs w:val="21"/>
          <w:lang w:val="fr-FR"/>
        </w:rPr>
        <w:t xml:space="preserve">Ayant au moins </w:t>
      </w:r>
      <w:r w:rsidR="00B5240C" w:rsidRPr="00B5240C">
        <w:rPr>
          <w:color w:val="auto"/>
          <w:szCs w:val="21"/>
          <w:lang w:val="fr-FR"/>
        </w:rPr>
        <w:t>quinze</w:t>
      </w:r>
      <w:r w:rsidRPr="00B5240C">
        <w:rPr>
          <w:color w:val="auto"/>
          <w:szCs w:val="21"/>
          <w:lang w:val="fr-FR"/>
        </w:rPr>
        <w:t xml:space="preserve"> (1</w:t>
      </w:r>
      <w:r w:rsidR="00B5240C" w:rsidRPr="00B5240C">
        <w:rPr>
          <w:color w:val="auto"/>
          <w:szCs w:val="21"/>
          <w:lang w:val="fr-FR"/>
        </w:rPr>
        <w:t>5</w:t>
      </w:r>
      <w:r w:rsidRPr="00B5240C">
        <w:rPr>
          <w:color w:val="auto"/>
          <w:szCs w:val="21"/>
          <w:lang w:val="fr-FR"/>
        </w:rPr>
        <w:t>) ans d’expérience professionnelle</w:t>
      </w:r>
      <w:r w:rsidR="00CD2916" w:rsidRPr="00B5240C">
        <w:rPr>
          <w:color w:val="auto"/>
          <w:szCs w:val="21"/>
          <w:lang w:val="fr-FR"/>
        </w:rPr>
        <w:t> ;</w:t>
      </w:r>
    </w:p>
    <w:p w14:paraId="0084126D" w14:textId="77777777" w:rsidR="00D33897" w:rsidRPr="00B5240C" w:rsidRDefault="00D33897" w:rsidP="00D33897">
      <w:pPr>
        <w:pStyle w:val="Paragraphedeliste"/>
        <w:numPr>
          <w:ilvl w:val="0"/>
          <w:numId w:val="56"/>
        </w:numPr>
        <w:jc w:val="both"/>
        <w:rPr>
          <w:lang w:val="fr-FR"/>
        </w:rPr>
      </w:pPr>
      <w:r w:rsidRPr="00B5240C">
        <w:rPr>
          <w:color w:val="auto"/>
          <w:szCs w:val="21"/>
          <w:lang w:val="fr-FR"/>
        </w:rPr>
        <w:t xml:space="preserve">Ayant une expérience cumulée de minimum quatre (4) ans de travail dans au moins deux (2) pays différents d’Afrique sub-saharienne. </w:t>
      </w:r>
    </w:p>
    <w:p w14:paraId="0037A5B9" w14:textId="7047AA11" w:rsidR="00D33897" w:rsidRPr="00B5240C" w:rsidRDefault="00D33897" w:rsidP="00D33897">
      <w:pPr>
        <w:pStyle w:val="Paragraphedeliste"/>
        <w:numPr>
          <w:ilvl w:val="0"/>
          <w:numId w:val="56"/>
        </w:numPr>
        <w:jc w:val="both"/>
        <w:rPr>
          <w:lang w:val="fr-FR"/>
        </w:rPr>
      </w:pPr>
      <w:r w:rsidRPr="00B5240C">
        <w:rPr>
          <w:color w:val="auto"/>
          <w:szCs w:val="21"/>
          <w:lang w:val="fr-FR"/>
        </w:rPr>
        <w:t>Ayant une expérience cumulée de minimum un (1) an de pilotage d’équipe multidisciplinaire à l’international</w:t>
      </w:r>
    </w:p>
    <w:p w14:paraId="23D4420F" w14:textId="1435E096" w:rsidR="00D33897" w:rsidRPr="00B5240C" w:rsidRDefault="00D33897" w:rsidP="00D33897">
      <w:pPr>
        <w:pStyle w:val="Paragraphedeliste"/>
        <w:numPr>
          <w:ilvl w:val="0"/>
          <w:numId w:val="56"/>
        </w:numPr>
        <w:jc w:val="both"/>
        <w:rPr>
          <w:color w:val="auto"/>
          <w:szCs w:val="21"/>
          <w:lang w:val="fr-FR"/>
        </w:rPr>
      </w:pPr>
      <w:r w:rsidRPr="00B5240C">
        <w:rPr>
          <w:color w:val="auto"/>
          <w:szCs w:val="21"/>
          <w:lang w:val="fr-FR"/>
        </w:rPr>
        <w:t xml:space="preserve">Ayant une expérience cumulée de minimum deux (2) ans en gestion de projets à l’international ; </w:t>
      </w:r>
    </w:p>
    <w:p w14:paraId="1808BA58" w14:textId="7FF2B849" w:rsidR="00CD2916" w:rsidRPr="00B5240C" w:rsidRDefault="00446F0C" w:rsidP="009377FD">
      <w:pPr>
        <w:pStyle w:val="Paragraphedeliste"/>
        <w:numPr>
          <w:ilvl w:val="0"/>
          <w:numId w:val="56"/>
        </w:numPr>
        <w:jc w:val="both"/>
        <w:rPr>
          <w:lang w:val="fr-FR"/>
        </w:rPr>
      </w:pPr>
      <w:r w:rsidRPr="00B5240C">
        <w:rPr>
          <w:color w:val="auto"/>
          <w:szCs w:val="21"/>
          <w:lang w:val="fr-FR"/>
        </w:rPr>
        <w:t xml:space="preserve">Ayant une expérience cumulée de minimum deux (02) ans de </w:t>
      </w:r>
      <w:r w:rsidR="00E64886" w:rsidRPr="00B5240C">
        <w:rPr>
          <w:color w:val="auto"/>
          <w:szCs w:val="21"/>
          <w:lang w:val="fr-FR"/>
        </w:rPr>
        <w:t>d</w:t>
      </w:r>
      <w:r w:rsidRPr="00B5240C">
        <w:rPr>
          <w:color w:val="auto"/>
          <w:szCs w:val="21"/>
          <w:lang w:val="fr-FR"/>
        </w:rPr>
        <w:t xml:space="preserve">e </w:t>
      </w:r>
      <w:r w:rsidR="00E64886" w:rsidRPr="00B5240C">
        <w:rPr>
          <w:color w:val="auto"/>
          <w:szCs w:val="21"/>
          <w:lang w:val="fr-FR"/>
        </w:rPr>
        <w:t xml:space="preserve">la conception, </w:t>
      </w:r>
      <w:r w:rsidR="009377FD" w:rsidRPr="00B5240C">
        <w:rPr>
          <w:color w:val="auto"/>
          <w:szCs w:val="21"/>
          <w:lang w:val="fr-FR"/>
        </w:rPr>
        <w:t xml:space="preserve">la </w:t>
      </w:r>
      <w:r w:rsidR="00E64886" w:rsidRPr="00B5240C">
        <w:rPr>
          <w:color w:val="auto"/>
          <w:szCs w:val="21"/>
          <w:lang w:val="fr-FR"/>
        </w:rPr>
        <w:t xml:space="preserve">mise en œuvre et/ou </w:t>
      </w:r>
      <w:r w:rsidR="009377FD" w:rsidRPr="00B5240C">
        <w:rPr>
          <w:color w:val="auto"/>
          <w:szCs w:val="21"/>
          <w:lang w:val="fr-FR"/>
        </w:rPr>
        <w:t xml:space="preserve">la </w:t>
      </w:r>
      <w:r w:rsidR="00E64886" w:rsidRPr="00B5240C">
        <w:rPr>
          <w:color w:val="auto"/>
          <w:szCs w:val="21"/>
          <w:lang w:val="fr-FR"/>
        </w:rPr>
        <w:t>supervision de programmes et/ou stratégies en faveur de la transition agroécologique / diffusion de pratiques agroécologiques à différentes échelles</w:t>
      </w:r>
      <w:r w:rsidR="00CD2916" w:rsidRPr="00B5240C">
        <w:rPr>
          <w:color w:val="auto"/>
          <w:szCs w:val="21"/>
          <w:lang w:val="fr-FR"/>
        </w:rPr>
        <w:t> ;</w:t>
      </w:r>
    </w:p>
    <w:p w14:paraId="61483FFE" w14:textId="55F96ECE" w:rsidR="00446F0C" w:rsidRPr="00B5240C" w:rsidRDefault="00446F0C" w:rsidP="00446F0C">
      <w:pPr>
        <w:pStyle w:val="Paragraphedeliste"/>
        <w:numPr>
          <w:ilvl w:val="0"/>
          <w:numId w:val="56"/>
        </w:numPr>
        <w:jc w:val="both"/>
        <w:rPr>
          <w:color w:val="auto"/>
          <w:szCs w:val="21"/>
          <w:lang w:val="fr-FR"/>
        </w:rPr>
      </w:pPr>
      <w:r w:rsidRPr="00B5240C">
        <w:rPr>
          <w:color w:val="auto"/>
          <w:szCs w:val="21"/>
          <w:lang w:val="fr-FR"/>
        </w:rPr>
        <w:t>Ayant déjà réalisé au moins une étude de formulation de projets et/ou étude de faisabilité avec budgétisation d’actions ;</w:t>
      </w:r>
    </w:p>
    <w:p w14:paraId="231FECBF" w14:textId="77777777" w:rsidR="00E64886" w:rsidRDefault="00E64886" w:rsidP="009377FD">
      <w:pPr>
        <w:spacing w:after="0" w:line="240" w:lineRule="auto"/>
        <w:jc w:val="both"/>
        <w:rPr>
          <w:color w:val="auto"/>
          <w:szCs w:val="21"/>
          <w:lang w:val="fr-FR"/>
        </w:rPr>
      </w:pPr>
      <w:r w:rsidRPr="00BE75F9">
        <w:rPr>
          <w:color w:val="auto"/>
          <w:szCs w:val="21"/>
          <w:lang w:val="fr-FR"/>
        </w:rPr>
        <w:t xml:space="preserve">Cet expert devra également démontrer les compétences spécifiques suivantes : </w:t>
      </w:r>
    </w:p>
    <w:p w14:paraId="1960488A" w14:textId="52E71BB6" w:rsidR="00E64886" w:rsidRDefault="00E64886" w:rsidP="009377FD">
      <w:pPr>
        <w:pStyle w:val="Paragraphedeliste"/>
        <w:numPr>
          <w:ilvl w:val="0"/>
          <w:numId w:val="57"/>
        </w:numPr>
        <w:spacing w:after="0" w:line="240" w:lineRule="auto"/>
        <w:jc w:val="both"/>
        <w:rPr>
          <w:color w:val="auto"/>
          <w:szCs w:val="21"/>
          <w:lang w:val="fr-FR"/>
        </w:rPr>
      </w:pPr>
      <w:r w:rsidRPr="00CD2916">
        <w:rPr>
          <w:color w:val="auto"/>
          <w:szCs w:val="21"/>
          <w:lang w:val="fr-FR"/>
        </w:rPr>
        <w:t xml:space="preserve">Une expérience professionnelle en RDC est un atout. </w:t>
      </w:r>
    </w:p>
    <w:p w14:paraId="6495635F" w14:textId="77777777" w:rsidR="007072D6" w:rsidRDefault="007072D6" w:rsidP="007072D6">
      <w:pPr>
        <w:spacing w:after="0" w:line="240" w:lineRule="auto"/>
        <w:jc w:val="both"/>
        <w:rPr>
          <w:color w:val="auto"/>
          <w:szCs w:val="21"/>
          <w:lang w:val="fr-FR"/>
        </w:rPr>
      </w:pPr>
    </w:p>
    <w:p w14:paraId="3AF49856" w14:textId="6A568327" w:rsidR="007072D6" w:rsidRPr="00BE75F9" w:rsidRDefault="007072D6" w:rsidP="007072D6">
      <w:pPr>
        <w:spacing w:after="0" w:line="240" w:lineRule="auto"/>
        <w:jc w:val="both"/>
        <w:rPr>
          <w:color w:val="auto"/>
          <w:szCs w:val="21"/>
          <w:lang w:val="fr-FR"/>
        </w:rPr>
      </w:pPr>
      <w:r w:rsidRPr="00BE75F9">
        <w:rPr>
          <w:color w:val="auto"/>
          <w:szCs w:val="21"/>
          <w:lang w:val="fr-FR"/>
        </w:rPr>
        <w:t>Le chef de mission, responsable d</w:t>
      </w:r>
      <w:r w:rsidR="00B5240C">
        <w:rPr>
          <w:color w:val="auto"/>
          <w:szCs w:val="21"/>
          <w:lang w:val="fr-FR"/>
        </w:rPr>
        <w:t>e l’accord</w:t>
      </w:r>
      <w:r w:rsidRPr="00BE75F9">
        <w:rPr>
          <w:color w:val="auto"/>
          <w:szCs w:val="21"/>
          <w:lang w:val="fr-FR"/>
        </w:rPr>
        <w:t>-cadre sera l’un des experts correspondant au profil 1, 2</w:t>
      </w:r>
      <w:r w:rsidR="00D33897">
        <w:rPr>
          <w:color w:val="auto"/>
          <w:szCs w:val="21"/>
          <w:lang w:val="fr-FR"/>
        </w:rPr>
        <w:t xml:space="preserve">, </w:t>
      </w:r>
      <w:r w:rsidRPr="00BE75F9">
        <w:rPr>
          <w:color w:val="auto"/>
          <w:szCs w:val="21"/>
          <w:lang w:val="fr-FR"/>
        </w:rPr>
        <w:t>3</w:t>
      </w:r>
      <w:r w:rsidR="00D33897">
        <w:rPr>
          <w:color w:val="auto"/>
          <w:szCs w:val="21"/>
          <w:lang w:val="fr-FR"/>
        </w:rPr>
        <w:t xml:space="preserve"> ou 4</w:t>
      </w:r>
      <w:r w:rsidRPr="00BE75F9">
        <w:rPr>
          <w:color w:val="auto"/>
          <w:szCs w:val="21"/>
          <w:lang w:val="fr-FR"/>
        </w:rPr>
        <w:t xml:space="preserve">. Le chef de mission doit avoir une bonne connaissance et compréhension des tâches qui lui seront demandées afin de préciser la composition de son équipe. </w:t>
      </w:r>
    </w:p>
    <w:p w14:paraId="5484F71A" w14:textId="77777777" w:rsidR="007072D6" w:rsidRPr="00BE75F9" w:rsidRDefault="007072D6" w:rsidP="007072D6">
      <w:pPr>
        <w:spacing w:after="0" w:line="240" w:lineRule="auto"/>
        <w:jc w:val="both"/>
        <w:rPr>
          <w:color w:val="auto"/>
          <w:szCs w:val="21"/>
          <w:lang w:val="fr-FR"/>
        </w:rPr>
      </w:pPr>
      <w:r w:rsidRPr="00BE75F9">
        <w:rPr>
          <w:color w:val="auto"/>
          <w:szCs w:val="21"/>
          <w:lang w:val="fr-FR"/>
        </w:rPr>
        <w:t xml:space="preserve">Le personnel clé minimum cité ci-dessus devra être disponible en fonction des besoins précisés dans la méthodologie proposée par le soumissionnaire. La composition de l’équipe peut varier d’une commande à une autre. Cependant, s’il s’agit d’un ensemble de missions étalées dans le temps, une continuité devra être garantie. </w:t>
      </w:r>
    </w:p>
    <w:p w14:paraId="1CFB433A" w14:textId="4041A669" w:rsidR="007072D6" w:rsidRDefault="007072D6" w:rsidP="007072D6">
      <w:pPr>
        <w:spacing w:after="0" w:line="240" w:lineRule="auto"/>
        <w:jc w:val="both"/>
        <w:rPr>
          <w:color w:val="auto"/>
          <w:szCs w:val="21"/>
          <w:lang w:val="fr-FR"/>
        </w:rPr>
      </w:pPr>
      <w:r w:rsidRPr="00BE75F9">
        <w:rPr>
          <w:color w:val="auto"/>
          <w:szCs w:val="21"/>
          <w:lang w:val="fr-FR"/>
        </w:rPr>
        <w:t xml:space="preserve">L’ensemble de l’équipe sera disposé à effectuer des voyages fréquents vers la RDC. Les différents membres de l’équipe devront disposer du diplôme universitaire </w:t>
      </w:r>
      <w:r w:rsidRPr="00A44322">
        <w:rPr>
          <w:color w:val="auto"/>
          <w:szCs w:val="21"/>
          <w:lang w:val="fr-FR"/>
        </w:rPr>
        <w:t>(diplôme universitaire de second cycle au minimum) correspondant à leur fonction, tel que détaillé ci-dessus.</w:t>
      </w:r>
      <w:r w:rsidRPr="00BE75F9">
        <w:rPr>
          <w:color w:val="auto"/>
          <w:szCs w:val="21"/>
          <w:lang w:val="fr-FR"/>
        </w:rPr>
        <w:t xml:space="preserve"> </w:t>
      </w:r>
    </w:p>
    <w:p w14:paraId="6123F180" w14:textId="77777777" w:rsidR="007072D6" w:rsidRDefault="007072D6" w:rsidP="007072D6">
      <w:pPr>
        <w:spacing w:after="0" w:line="240" w:lineRule="auto"/>
        <w:jc w:val="both"/>
        <w:rPr>
          <w:color w:val="auto"/>
          <w:szCs w:val="21"/>
          <w:lang w:val="fr-FR"/>
        </w:rPr>
      </w:pPr>
    </w:p>
    <w:p w14:paraId="5B4EEAAE" w14:textId="7EDDCE69" w:rsidR="007072D6" w:rsidRPr="00BE75F9" w:rsidRDefault="007072D6" w:rsidP="007072D6">
      <w:pPr>
        <w:pStyle w:val="Titre2"/>
        <w:numPr>
          <w:ilvl w:val="0"/>
          <w:numId w:val="0"/>
        </w:numPr>
        <w:spacing w:before="0" w:after="0"/>
        <w:ind w:left="576" w:hanging="576"/>
        <w:rPr>
          <w:rFonts w:ascii="Georgia" w:hAnsi="Georgia"/>
          <w:sz w:val="21"/>
          <w:szCs w:val="21"/>
          <w:lang w:val="fr-FR"/>
        </w:rPr>
      </w:pPr>
      <w:bookmarkStart w:id="217" w:name="_Toc174700420"/>
      <w:r>
        <w:rPr>
          <w:rFonts w:ascii="Georgia" w:hAnsi="Georgia"/>
          <w:sz w:val="21"/>
          <w:szCs w:val="21"/>
          <w:lang w:val="fr-FR"/>
        </w:rPr>
        <w:t xml:space="preserve">5.2 </w:t>
      </w:r>
      <w:r w:rsidRPr="00BE75F9">
        <w:rPr>
          <w:rFonts w:ascii="Georgia" w:hAnsi="Georgia"/>
          <w:sz w:val="21"/>
          <w:szCs w:val="21"/>
          <w:lang w:val="fr-FR"/>
        </w:rPr>
        <w:t xml:space="preserve">Expertise </w:t>
      </w:r>
      <w:r w:rsidR="00B5240C">
        <w:rPr>
          <w:rFonts w:ascii="Georgia" w:hAnsi="Georgia"/>
          <w:sz w:val="21"/>
          <w:szCs w:val="21"/>
          <w:lang w:val="fr-FR"/>
        </w:rPr>
        <w:t>non principale</w:t>
      </w:r>
      <w:bookmarkEnd w:id="217"/>
      <w:r w:rsidR="00B5240C">
        <w:rPr>
          <w:rFonts w:ascii="Georgia" w:hAnsi="Georgia"/>
          <w:sz w:val="21"/>
          <w:szCs w:val="21"/>
          <w:lang w:val="fr-FR"/>
        </w:rPr>
        <w:t xml:space="preserve"> </w:t>
      </w:r>
      <w:r>
        <w:rPr>
          <w:rFonts w:ascii="Georgia" w:hAnsi="Georgia"/>
          <w:sz w:val="21"/>
          <w:szCs w:val="21"/>
          <w:lang w:val="fr-FR"/>
        </w:rPr>
        <w:t xml:space="preserve"> </w:t>
      </w:r>
    </w:p>
    <w:p w14:paraId="5950EE41" w14:textId="77777777" w:rsidR="007072D6" w:rsidRDefault="007072D6" w:rsidP="007072D6">
      <w:pPr>
        <w:spacing w:after="0" w:line="240" w:lineRule="auto"/>
        <w:jc w:val="both"/>
        <w:rPr>
          <w:color w:val="auto"/>
          <w:szCs w:val="21"/>
          <w:lang w:val="fr-FR"/>
        </w:rPr>
      </w:pPr>
    </w:p>
    <w:p w14:paraId="681298A6" w14:textId="29F639DD" w:rsidR="007072D6" w:rsidRPr="006E000E" w:rsidRDefault="007072D6" w:rsidP="007072D6">
      <w:pPr>
        <w:pStyle w:val="Titre3"/>
        <w:numPr>
          <w:ilvl w:val="0"/>
          <w:numId w:val="0"/>
        </w:numPr>
        <w:spacing w:before="0" w:after="0"/>
        <w:jc w:val="both"/>
        <w:rPr>
          <w:rFonts w:ascii="Georgia" w:hAnsi="Georgia"/>
          <w:sz w:val="21"/>
          <w:szCs w:val="21"/>
          <w:u w:val="single"/>
          <w:lang w:val="fr-FR"/>
        </w:rPr>
      </w:pPr>
      <w:bookmarkStart w:id="218" w:name="_Toc174700421"/>
      <w:r w:rsidRPr="006E000E">
        <w:rPr>
          <w:rFonts w:ascii="Georgia" w:hAnsi="Georgia"/>
          <w:sz w:val="21"/>
          <w:szCs w:val="21"/>
          <w:u w:val="single"/>
          <w:lang w:val="fr-FR"/>
        </w:rPr>
        <w:t xml:space="preserve">Profil </w:t>
      </w:r>
      <w:r w:rsidR="00D33897">
        <w:rPr>
          <w:rFonts w:ascii="Georgia" w:hAnsi="Georgia"/>
          <w:sz w:val="21"/>
          <w:szCs w:val="21"/>
          <w:u w:val="single"/>
          <w:lang w:val="fr-FR"/>
        </w:rPr>
        <w:t>5</w:t>
      </w:r>
      <w:r w:rsidRPr="006E000E">
        <w:rPr>
          <w:rFonts w:ascii="Georgia" w:hAnsi="Georgia"/>
          <w:sz w:val="21"/>
          <w:szCs w:val="21"/>
          <w:u w:val="single"/>
          <w:lang w:val="fr-FR"/>
        </w:rPr>
        <w:t xml:space="preserve"> </w:t>
      </w:r>
      <w:r w:rsidR="00AE63C7">
        <w:rPr>
          <w:rFonts w:ascii="Georgia" w:hAnsi="Georgia"/>
          <w:sz w:val="21"/>
          <w:szCs w:val="21"/>
          <w:u w:val="single"/>
          <w:lang w:val="fr-FR"/>
        </w:rPr>
        <w:t xml:space="preserve">(catégorie 1 ou 2) </w:t>
      </w:r>
      <w:r w:rsidRPr="006E000E">
        <w:rPr>
          <w:rFonts w:ascii="Georgia" w:hAnsi="Georgia"/>
          <w:sz w:val="21"/>
          <w:szCs w:val="21"/>
          <w:u w:val="single"/>
          <w:lang w:val="fr-FR"/>
        </w:rPr>
        <w:t>: un(e) expert(e) en sociologie ou anthropologie</w:t>
      </w:r>
      <w:bookmarkEnd w:id="218"/>
      <w:r w:rsidRPr="006E000E">
        <w:rPr>
          <w:rFonts w:ascii="Georgia" w:hAnsi="Georgia"/>
          <w:sz w:val="21"/>
          <w:szCs w:val="21"/>
          <w:u w:val="single"/>
          <w:lang w:val="fr-FR"/>
        </w:rPr>
        <w:t xml:space="preserve"> </w:t>
      </w:r>
    </w:p>
    <w:p w14:paraId="2C7700FB" w14:textId="14440ACE" w:rsidR="007072D6" w:rsidRPr="00E14FB3" w:rsidRDefault="007072D6" w:rsidP="007072D6">
      <w:pPr>
        <w:pStyle w:val="Paragraphedeliste"/>
        <w:numPr>
          <w:ilvl w:val="0"/>
          <w:numId w:val="50"/>
        </w:numPr>
        <w:jc w:val="both"/>
        <w:rPr>
          <w:lang w:val="fr-FR"/>
        </w:rPr>
      </w:pPr>
      <w:r w:rsidRPr="00E14FB3">
        <w:rPr>
          <w:color w:val="auto"/>
          <w:szCs w:val="21"/>
          <w:lang w:val="fr-FR"/>
        </w:rPr>
        <w:t xml:space="preserve">Ayant au moins </w:t>
      </w:r>
      <w:r w:rsidR="00B5240C">
        <w:rPr>
          <w:color w:val="auto"/>
          <w:szCs w:val="21"/>
          <w:lang w:val="fr-FR"/>
        </w:rPr>
        <w:t>dix</w:t>
      </w:r>
      <w:r w:rsidRPr="00E14FB3">
        <w:rPr>
          <w:color w:val="auto"/>
          <w:szCs w:val="21"/>
          <w:lang w:val="fr-FR"/>
        </w:rPr>
        <w:t xml:space="preserve"> (1</w:t>
      </w:r>
      <w:r w:rsidR="00B5240C">
        <w:rPr>
          <w:color w:val="auto"/>
          <w:szCs w:val="21"/>
          <w:lang w:val="fr-FR"/>
        </w:rPr>
        <w:t>0</w:t>
      </w:r>
      <w:r w:rsidRPr="00E14FB3">
        <w:rPr>
          <w:color w:val="auto"/>
          <w:szCs w:val="21"/>
          <w:lang w:val="fr-FR"/>
        </w:rPr>
        <w:t xml:space="preserve">) ans d’expérience professionnelle dont au moins une mission longue </w:t>
      </w:r>
      <w:r>
        <w:rPr>
          <w:color w:val="auto"/>
          <w:szCs w:val="21"/>
          <w:lang w:val="fr-FR"/>
        </w:rPr>
        <w:t xml:space="preserve">(&gt; 1 an) </w:t>
      </w:r>
      <w:r w:rsidRPr="00E14FB3">
        <w:rPr>
          <w:color w:val="auto"/>
          <w:szCs w:val="21"/>
          <w:lang w:val="fr-FR"/>
        </w:rPr>
        <w:t>en assistance technique</w:t>
      </w:r>
      <w:r>
        <w:rPr>
          <w:color w:val="auto"/>
          <w:szCs w:val="21"/>
          <w:lang w:val="fr-FR"/>
        </w:rPr>
        <w:t> ;</w:t>
      </w:r>
    </w:p>
    <w:p w14:paraId="1D475721" w14:textId="77777777" w:rsidR="00AE63C7" w:rsidRPr="00B5240C" w:rsidRDefault="00AE63C7" w:rsidP="00AE63C7">
      <w:pPr>
        <w:pStyle w:val="Paragraphedeliste"/>
        <w:numPr>
          <w:ilvl w:val="0"/>
          <w:numId w:val="50"/>
        </w:numPr>
        <w:jc w:val="both"/>
        <w:rPr>
          <w:lang w:val="fr-FR"/>
        </w:rPr>
      </w:pPr>
      <w:r w:rsidRPr="00B5240C">
        <w:rPr>
          <w:color w:val="auto"/>
          <w:szCs w:val="21"/>
          <w:lang w:val="fr-FR"/>
        </w:rPr>
        <w:t xml:space="preserve">Ayant une expérience cumulée de minimum quatre (4) ans de travail dans au moins deux (2) pays différents d’Afrique sub-saharienne. </w:t>
      </w:r>
    </w:p>
    <w:p w14:paraId="54E6434F" w14:textId="6D475265" w:rsidR="00AE63C7" w:rsidRPr="00B5240C" w:rsidRDefault="00AE63C7" w:rsidP="00AE63C7">
      <w:pPr>
        <w:pStyle w:val="Paragraphedeliste"/>
        <w:numPr>
          <w:ilvl w:val="0"/>
          <w:numId w:val="50"/>
        </w:numPr>
        <w:jc w:val="both"/>
        <w:rPr>
          <w:lang w:val="fr-FR"/>
        </w:rPr>
      </w:pPr>
      <w:r w:rsidRPr="00B5240C">
        <w:rPr>
          <w:color w:val="auto"/>
          <w:szCs w:val="21"/>
          <w:lang w:val="fr-FR"/>
        </w:rPr>
        <w:t xml:space="preserve">Ayant une expérience cumulée de minimum un (1) an de </w:t>
      </w:r>
      <w:r>
        <w:rPr>
          <w:color w:val="auto"/>
          <w:szCs w:val="21"/>
          <w:lang w:val="fr-FR"/>
        </w:rPr>
        <w:t xml:space="preserve">travail en </w:t>
      </w:r>
      <w:r w:rsidRPr="00B5240C">
        <w:rPr>
          <w:color w:val="auto"/>
          <w:szCs w:val="21"/>
          <w:lang w:val="fr-FR"/>
        </w:rPr>
        <w:t>équipe multidisciplinaire à l’international</w:t>
      </w:r>
    </w:p>
    <w:p w14:paraId="57237A86" w14:textId="633152C3" w:rsidR="00AE63C7" w:rsidRPr="00B5240C" w:rsidRDefault="00AE63C7" w:rsidP="00AE63C7">
      <w:pPr>
        <w:pStyle w:val="Paragraphedeliste"/>
        <w:numPr>
          <w:ilvl w:val="0"/>
          <w:numId w:val="50"/>
        </w:numPr>
        <w:jc w:val="both"/>
        <w:rPr>
          <w:color w:val="auto"/>
          <w:szCs w:val="21"/>
          <w:lang w:val="fr-FR"/>
        </w:rPr>
      </w:pPr>
      <w:r w:rsidRPr="00B5240C">
        <w:rPr>
          <w:color w:val="auto"/>
          <w:szCs w:val="21"/>
          <w:lang w:val="fr-FR"/>
        </w:rPr>
        <w:t xml:space="preserve">Ayant une expérience cumulée de minimum </w:t>
      </w:r>
      <w:r w:rsidR="00EA15CF">
        <w:rPr>
          <w:color w:val="auto"/>
          <w:szCs w:val="21"/>
          <w:lang w:val="fr-FR"/>
        </w:rPr>
        <w:t xml:space="preserve">deux </w:t>
      </w:r>
      <w:r w:rsidRPr="00B5240C">
        <w:rPr>
          <w:color w:val="auto"/>
          <w:szCs w:val="21"/>
          <w:lang w:val="fr-FR"/>
        </w:rPr>
        <w:t>(0</w:t>
      </w:r>
      <w:r w:rsidR="00EA15CF">
        <w:rPr>
          <w:color w:val="auto"/>
          <w:szCs w:val="21"/>
          <w:lang w:val="fr-FR"/>
        </w:rPr>
        <w:t>2</w:t>
      </w:r>
      <w:r w:rsidRPr="00B5240C">
        <w:rPr>
          <w:color w:val="auto"/>
          <w:szCs w:val="21"/>
          <w:lang w:val="fr-FR"/>
        </w:rPr>
        <w:t xml:space="preserve">) ans </w:t>
      </w:r>
      <w:r w:rsidRPr="00E14FB3">
        <w:rPr>
          <w:color w:val="auto"/>
          <w:szCs w:val="21"/>
          <w:lang w:val="fr-FR"/>
        </w:rPr>
        <w:t xml:space="preserve">en tant que </w:t>
      </w:r>
      <w:r>
        <w:rPr>
          <w:color w:val="auto"/>
          <w:szCs w:val="21"/>
          <w:lang w:val="fr-FR"/>
        </w:rPr>
        <w:t xml:space="preserve">sociologue, anthropologue ou </w:t>
      </w:r>
      <w:r w:rsidRPr="00E14FB3">
        <w:rPr>
          <w:color w:val="auto"/>
          <w:szCs w:val="21"/>
          <w:lang w:val="fr-FR"/>
        </w:rPr>
        <w:t>socio-anthropologue du développement</w:t>
      </w:r>
      <w:r>
        <w:rPr>
          <w:color w:val="auto"/>
          <w:szCs w:val="21"/>
          <w:lang w:val="fr-FR"/>
        </w:rPr>
        <w:t> </w:t>
      </w:r>
      <w:r w:rsidRPr="00B5240C">
        <w:rPr>
          <w:color w:val="auto"/>
          <w:szCs w:val="21"/>
          <w:lang w:val="fr-FR"/>
        </w:rPr>
        <w:t>;</w:t>
      </w:r>
    </w:p>
    <w:p w14:paraId="07203AAE" w14:textId="77777777" w:rsidR="00AE63C7" w:rsidRPr="00B5240C" w:rsidRDefault="00AE63C7" w:rsidP="00AE63C7">
      <w:pPr>
        <w:pStyle w:val="Paragraphedeliste"/>
        <w:numPr>
          <w:ilvl w:val="0"/>
          <w:numId w:val="50"/>
        </w:numPr>
        <w:jc w:val="both"/>
        <w:rPr>
          <w:color w:val="auto"/>
          <w:szCs w:val="21"/>
          <w:lang w:val="fr-FR"/>
        </w:rPr>
      </w:pPr>
      <w:r w:rsidRPr="00B5240C">
        <w:rPr>
          <w:color w:val="auto"/>
          <w:szCs w:val="21"/>
          <w:lang w:val="fr-FR"/>
        </w:rPr>
        <w:t>Ayant déjà réalisé au moins une étude de formulation de projets et/ou étude de faisabilité avec budgétisation d’actions ;</w:t>
      </w:r>
    </w:p>
    <w:p w14:paraId="26C66C63" w14:textId="77777777" w:rsidR="007072D6" w:rsidRPr="00BA14D4" w:rsidRDefault="007072D6" w:rsidP="007072D6">
      <w:pPr>
        <w:pStyle w:val="Paragraphedeliste"/>
        <w:spacing w:after="0" w:line="240" w:lineRule="auto"/>
        <w:jc w:val="both"/>
        <w:rPr>
          <w:color w:val="auto"/>
          <w:szCs w:val="21"/>
          <w:lang w:val="fr-FR"/>
        </w:rPr>
      </w:pPr>
    </w:p>
    <w:p w14:paraId="2538DF5E" w14:textId="77777777" w:rsidR="007072D6" w:rsidRDefault="007072D6" w:rsidP="007072D6">
      <w:pPr>
        <w:spacing w:after="0" w:line="240" w:lineRule="auto"/>
        <w:jc w:val="both"/>
        <w:rPr>
          <w:color w:val="auto"/>
          <w:szCs w:val="21"/>
          <w:lang w:val="fr-FR"/>
        </w:rPr>
      </w:pPr>
      <w:r w:rsidRPr="00BE75F9">
        <w:rPr>
          <w:color w:val="auto"/>
          <w:szCs w:val="21"/>
          <w:lang w:val="fr-FR"/>
        </w:rPr>
        <w:t xml:space="preserve">Cet expert devra également démontrer les compétences spécifiques suivantes : </w:t>
      </w:r>
    </w:p>
    <w:p w14:paraId="08A61DC5" w14:textId="5450B8F4" w:rsidR="007072D6" w:rsidRPr="009E41E9" w:rsidRDefault="007072D6" w:rsidP="009E41E9">
      <w:pPr>
        <w:pStyle w:val="Paragraphedeliste"/>
        <w:numPr>
          <w:ilvl w:val="0"/>
          <w:numId w:val="51"/>
        </w:numPr>
        <w:spacing w:after="0" w:line="240" w:lineRule="auto"/>
        <w:jc w:val="both"/>
        <w:rPr>
          <w:color w:val="auto"/>
          <w:szCs w:val="21"/>
          <w:lang w:val="fr-FR"/>
        </w:rPr>
      </w:pPr>
      <w:r w:rsidRPr="00342359">
        <w:rPr>
          <w:color w:val="auto"/>
          <w:szCs w:val="21"/>
          <w:lang w:val="fr-FR"/>
        </w:rPr>
        <w:t xml:space="preserve">Une expérience professionnelle en RDC est un atout. </w:t>
      </w:r>
    </w:p>
    <w:p w14:paraId="1A78C298" w14:textId="23085445" w:rsidR="007072D6" w:rsidRPr="006E000E" w:rsidRDefault="007072D6" w:rsidP="007072D6">
      <w:pPr>
        <w:pStyle w:val="Titre3"/>
        <w:numPr>
          <w:ilvl w:val="0"/>
          <w:numId w:val="0"/>
        </w:numPr>
        <w:spacing w:before="0" w:after="0"/>
        <w:jc w:val="both"/>
        <w:rPr>
          <w:rFonts w:ascii="Georgia" w:hAnsi="Georgia"/>
          <w:sz w:val="21"/>
          <w:szCs w:val="21"/>
          <w:u w:val="single"/>
          <w:lang w:val="fr-FR"/>
        </w:rPr>
      </w:pPr>
      <w:bookmarkStart w:id="219" w:name="_Toc174700422"/>
      <w:r w:rsidRPr="006E000E">
        <w:rPr>
          <w:rFonts w:ascii="Georgia" w:hAnsi="Georgia"/>
          <w:sz w:val="21"/>
          <w:szCs w:val="21"/>
          <w:u w:val="single"/>
          <w:lang w:val="fr-FR"/>
        </w:rPr>
        <w:t xml:space="preserve">Profil </w:t>
      </w:r>
      <w:r w:rsidR="00D33897">
        <w:rPr>
          <w:rFonts w:ascii="Georgia" w:hAnsi="Georgia"/>
          <w:sz w:val="21"/>
          <w:szCs w:val="21"/>
          <w:u w:val="single"/>
          <w:lang w:val="fr-FR"/>
        </w:rPr>
        <w:t>6</w:t>
      </w:r>
      <w:r w:rsidRPr="006E000E">
        <w:rPr>
          <w:rFonts w:ascii="Georgia" w:hAnsi="Georgia"/>
          <w:sz w:val="21"/>
          <w:szCs w:val="21"/>
          <w:u w:val="single"/>
          <w:lang w:val="fr-FR"/>
        </w:rPr>
        <w:t xml:space="preserve"> </w:t>
      </w:r>
      <w:r w:rsidR="00AE63C7">
        <w:rPr>
          <w:rFonts w:ascii="Georgia" w:hAnsi="Georgia"/>
          <w:sz w:val="21"/>
          <w:szCs w:val="21"/>
          <w:u w:val="single"/>
          <w:lang w:val="fr-FR"/>
        </w:rPr>
        <w:t xml:space="preserve">(catégorie 1 ou 2) </w:t>
      </w:r>
      <w:r w:rsidRPr="006E000E">
        <w:rPr>
          <w:rFonts w:ascii="Georgia" w:hAnsi="Georgia"/>
          <w:sz w:val="21"/>
          <w:szCs w:val="21"/>
          <w:u w:val="single"/>
          <w:lang w:val="fr-FR"/>
        </w:rPr>
        <w:t>: Un(e) expert(e) principal(e) en andragogie ou ingénierie de la formation</w:t>
      </w:r>
      <w:bookmarkEnd w:id="219"/>
      <w:r w:rsidRPr="006E000E">
        <w:rPr>
          <w:rFonts w:ascii="Georgia" w:hAnsi="Georgia"/>
          <w:sz w:val="21"/>
          <w:szCs w:val="21"/>
          <w:u w:val="single"/>
          <w:lang w:val="fr-FR"/>
        </w:rPr>
        <w:t xml:space="preserve"> </w:t>
      </w:r>
    </w:p>
    <w:p w14:paraId="52B33146" w14:textId="77777777" w:rsidR="00AE63C7" w:rsidRPr="00E14FB3" w:rsidRDefault="00AE63C7" w:rsidP="00AE63C7">
      <w:pPr>
        <w:pStyle w:val="Paragraphedeliste"/>
        <w:numPr>
          <w:ilvl w:val="0"/>
          <w:numId w:val="48"/>
        </w:numPr>
        <w:jc w:val="both"/>
        <w:rPr>
          <w:lang w:val="fr-FR"/>
        </w:rPr>
      </w:pPr>
      <w:r w:rsidRPr="00E14FB3">
        <w:rPr>
          <w:color w:val="auto"/>
          <w:szCs w:val="21"/>
          <w:lang w:val="fr-FR"/>
        </w:rPr>
        <w:t xml:space="preserve">Ayant au moins </w:t>
      </w:r>
      <w:r>
        <w:rPr>
          <w:color w:val="auto"/>
          <w:szCs w:val="21"/>
          <w:lang w:val="fr-FR"/>
        </w:rPr>
        <w:t>dix</w:t>
      </w:r>
      <w:r w:rsidRPr="00E14FB3">
        <w:rPr>
          <w:color w:val="auto"/>
          <w:szCs w:val="21"/>
          <w:lang w:val="fr-FR"/>
        </w:rPr>
        <w:t xml:space="preserve"> (1</w:t>
      </w:r>
      <w:r>
        <w:rPr>
          <w:color w:val="auto"/>
          <w:szCs w:val="21"/>
          <w:lang w:val="fr-FR"/>
        </w:rPr>
        <w:t>0</w:t>
      </w:r>
      <w:r w:rsidRPr="00E14FB3">
        <w:rPr>
          <w:color w:val="auto"/>
          <w:szCs w:val="21"/>
          <w:lang w:val="fr-FR"/>
        </w:rPr>
        <w:t xml:space="preserve">) ans d’expérience professionnelle dont au moins une mission longue </w:t>
      </w:r>
      <w:r>
        <w:rPr>
          <w:color w:val="auto"/>
          <w:szCs w:val="21"/>
          <w:lang w:val="fr-FR"/>
        </w:rPr>
        <w:t xml:space="preserve">(&gt; 1 an) </w:t>
      </w:r>
      <w:r w:rsidRPr="00E14FB3">
        <w:rPr>
          <w:color w:val="auto"/>
          <w:szCs w:val="21"/>
          <w:lang w:val="fr-FR"/>
        </w:rPr>
        <w:t>en assistance technique</w:t>
      </w:r>
      <w:r>
        <w:rPr>
          <w:color w:val="auto"/>
          <w:szCs w:val="21"/>
          <w:lang w:val="fr-FR"/>
        </w:rPr>
        <w:t> ;</w:t>
      </w:r>
    </w:p>
    <w:p w14:paraId="3F7638CD" w14:textId="77777777" w:rsidR="00AE63C7" w:rsidRPr="00B5240C" w:rsidRDefault="00AE63C7" w:rsidP="00AE63C7">
      <w:pPr>
        <w:pStyle w:val="Paragraphedeliste"/>
        <w:numPr>
          <w:ilvl w:val="0"/>
          <w:numId w:val="48"/>
        </w:numPr>
        <w:jc w:val="both"/>
        <w:rPr>
          <w:lang w:val="fr-FR"/>
        </w:rPr>
      </w:pPr>
      <w:r w:rsidRPr="00B5240C">
        <w:rPr>
          <w:color w:val="auto"/>
          <w:szCs w:val="21"/>
          <w:lang w:val="fr-FR"/>
        </w:rPr>
        <w:t xml:space="preserve">Ayant une expérience cumulée de minimum quatre (4) ans de travail dans au moins deux (2) pays différents d’Afrique sub-saharienne. </w:t>
      </w:r>
    </w:p>
    <w:p w14:paraId="356DD94E" w14:textId="77777777" w:rsidR="00AE63C7" w:rsidRPr="00B5240C" w:rsidRDefault="00AE63C7" w:rsidP="00AE63C7">
      <w:pPr>
        <w:pStyle w:val="Paragraphedeliste"/>
        <w:numPr>
          <w:ilvl w:val="0"/>
          <w:numId w:val="48"/>
        </w:numPr>
        <w:jc w:val="both"/>
        <w:rPr>
          <w:lang w:val="fr-FR"/>
        </w:rPr>
      </w:pPr>
      <w:r w:rsidRPr="00B5240C">
        <w:rPr>
          <w:color w:val="auto"/>
          <w:szCs w:val="21"/>
          <w:lang w:val="fr-FR"/>
        </w:rPr>
        <w:t xml:space="preserve">Ayant une expérience cumulée de minimum un (1) an de </w:t>
      </w:r>
      <w:r>
        <w:rPr>
          <w:color w:val="auto"/>
          <w:szCs w:val="21"/>
          <w:lang w:val="fr-FR"/>
        </w:rPr>
        <w:t xml:space="preserve">travail en </w:t>
      </w:r>
      <w:r w:rsidRPr="00B5240C">
        <w:rPr>
          <w:color w:val="auto"/>
          <w:szCs w:val="21"/>
          <w:lang w:val="fr-FR"/>
        </w:rPr>
        <w:t>équipe multidisciplinaire à l’international</w:t>
      </w:r>
    </w:p>
    <w:p w14:paraId="63581688" w14:textId="598BA876" w:rsidR="00AE63C7" w:rsidRDefault="00AE63C7" w:rsidP="00AE63C7">
      <w:pPr>
        <w:pStyle w:val="Paragraphedeliste"/>
        <w:numPr>
          <w:ilvl w:val="0"/>
          <w:numId w:val="48"/>
        </w:numPr>
        <w:jc w:val="both"/>
        <w:rPr>
          <w:color w:val="auto"/>
          <w:szCs w:val="21"/>
          <w:lang w:val="fr-FR"/>
        </w:rPr>
      </w:pPr>
      <w:r w:rsidRPr="00B5240C">
        <w:rPr>
          <w:color w:val="auto"/>
          <w:szCs w:val="21"/>
          <w:lang w:val="fr-FR"/>
        </w:rPr>
        <w:t xml:space="preserve">Ayant une expérience cumulée de minimum </w:t>
      </w:r>
      <w:r>
        <w:rPr>
          <w:color w:val="auto"/>
          <w:szCs w:val="21"/>
          <w:lang w:val="fr-FR"/>
        </w:rPr>
        <w:t xml:space="preserve">deux </w:t>
      </w:r>
      <w:r w:rsidRPr="00B5240C">
        <w:rPr>
          <w:color w:val="auto"/>
          <w:szCs w:val="21"/>
          <w:lang w:val="fr-FR"/>
        </w:rPr>
        <w:t>(0</w:t>
      </w:r>
      <w:r>
        <w:rPr>
          <w:color w:val="auto"/>
          <w:szCs w:val="21"/>
          <w:lang w:val="fr-FR"/>
        </w:rPr>
        <w:t>2</w:t>
      </w:r>
      <w:r w:rsidRPr="00B5240C">
        <w:rPr>
          <w:color w:val="auto"/>
          <w:szCs w:val="21"/>
          <w:lang w:val="fr-FR"/>
        </w:rPr>
        <w:t xml:space="preserve">) ans </w:t>
      </w:r>
      <w:r w:rsidRPr="00E14FB3">
        <w:rPr>
          <w:color w:val="auto"/>
          <w:szCs w:val="21"/>
          <w:lang w:val="fr-FR"/>
        </w:rPr>
        <w:t>dans la conception et</w:t>
      </w:r>
      <w:r>
        <w:rPr>
          <w:color w:val="auto"/>
          <w:szCs w:val="21"/>
          <w:lang w:val="fr-FR"/>
        </w:rPr>
        <w:t>/ou</w:t>
      </w:r>
      <w:r w:rsidRPr="00E14FB3">
        <w:rPr>
          <w:color w:val="auto"/>
          <w:szCs w:val="21"/>
          <w:lang w:val="fr-FR"/>
        </w:rPr>
        <w:t xml:space="preserve"> l</w:t>
      </w:r>
      <w:r>
        <w:rPr>
          <w:color w:val="auto"/>
          <w:szCs w:val="21"/>
          <w:lang w:val="fr-FR"/>
        </w:rPr>
        <w:t xml:space="preserve">e pilotage et/ou l’évaluation de dispositifs </w:t>
      </w:r>
      <w:r w:rsidRPr="00E14FB3">
        <w:rPr>
          <w:color w:val="auto"/>
          <w:szCs w:val="21"/>
          <w:lang w:val="fr-FR"/>
        </w:rPr>
        <w:t xml:space="preserve">de formations-actions </w:t>
      </w:r>
      <w:r>
        <w:rPr>
          <w:color w:val="auto"/>
          <w:szCs w:val="21"/>
          <w:lang w:val="fr-FR"/>
        </w:rPr>
        <w:t>et/ou l’é</w:t>
      </w:r>
      <w:r w:rsidRPr="00E14FB3">
        <w:rPr>
          <w:color w:val="auto"/>
          <w:szCs w:val="21"/>
          <w:lang w:val="fr-FR"/>
        </w:rPr>
        <w:t xml:space="preserve">laboration de </w:t>
      </w:r>
      <w:r>
        <w:rPr>
          <w:color w:val="auto"/>
          <w:szCs w:val="21"/>
          <w:lang w:val="fr-FR"/>
        </w:rPr>
        <w:t xml:space="preserve">stratégies et/ou </w:t>
      </w:r>
      <w:r w:rsidRPr="00E14FB3">
        <w:rPr>
          <w:color w:val="auto"/>
          <w:szCs w:val="21"/>
          <w:lang w:val="fr-FR"/>
        </w:rPr>
        <w:t>plans de formation sur la base de diagnostics de besoins</w:t>
      </w:r>
      <w:r>
        <w:rPr>
          <w:color w:val="auto"/>
          <w:szCs w:val="21"/>
          <w:lang w:val="fr-FR"/>
        </w:rPr>
        <w:t xml:space="preserve"> en formation</w:t>
      </w:r>
    </w:p>
    <w:p w14:paraId="085EB082" w14:textId="77777777" w:rsidR="00AE63C7" w:rsidRPr="00B5240C" w:rsidRDefault="00AE63C7" w:rsidP="00AE63C7">
      <w:pPr>
        <w:pStyle w:val="Paragraphedeliste"/>
        <w:numPr>
          <w:ilvl w:val="0"/>
          <w:numId w:val="48"/>
        </w:numPr>
        <w:jc w:val="both"/>
        <w:rPr>
          <w:color w:val="auto"/>
          <w:szCs w:val="21"/>
          <w:lang w:val="fr-FR"/>
        </w:rPr>
      </w:pPr>
      <w:r w:rsidRPr="00B5240C">
        <w:rPr>
          <w:color w:val="auto"/>
          <w:szCs w:val="21"/>
          <w:lang w:val="fr-FR"/>
        </w:rPr>
        <w:t>Ayant déjà réalisé au moins une étude de formulation de projets et/ou étude de faisabilité avec budgétisation d’actions ;</w:t>
      </w:r>
    </w:p>
    <w:p w14:paraId="547BE3EE" w14:textId="77777777" w:rsidR="007072D6" w:rsidRDefault="007072D6" w:rsidP="007072D6">
      <w:pPr>
        <w:spacing w:after="0" w:line="240" w:lineRule="auto"/>
        <w:jc w:val="both"/>
        <w:rPr>
          <w:color w:val="auto"/>
          <w:szCs w:val="21"/>
          <w:lang w:val="fr-FR"/>
        </w:rPr>
      </w:pPr>
      <w:r w:rsidRPr="00BE75F9">
        <w:rPr>
          <w:color w:val="auto"/>
          <w:szCs w:val="21"/>
          <w:lang w:val="fr-FR"/>
        </w:rPr>
        <w:t xml:space="preserve">Cet expert devra également démontrer les compétences spécifiques suivantes : </w:t>
      </w:r>
    </w:p>
    <w:p w14:paraId="5AF84A71" w14:textId="2C8AFEAB" w:rsidR="007072D6" w:rsidRPr="009E41E9" w:rsidRDefault="007072D6" w:rsidP="009E41E9">
      <w:pPr>
        <w:pStyle w:val="Paragraphedeliste"/>
        <w:numPr>
          <w:ilvl w:val="0"/>
          <w:numId w:val="49"/>
        </w:numPr>
        <w:spacing w:after="0" w:line="240" w:lineRule="auto"/>
        <w:jc w:val="both"/>
        <w:rPr>
          <w:color w:val="auto"/>
          <w:szCs w:val="21"/>
          <w:lang w:val="fr-FR"/>
        </w:rPr>
      </w:pPr>
      <w:r w:rsidRPr="00E14FB3">
        <w:rPr>
          <w:color w:val="auto"/>
          <w:szCs w:val="21"/>
          <w:lang w:val="fr-FR"/>
        </w:rPr>
        <w:t>Une expérience professionnelle en RDC est un atou</w:t>
      </w:r>
      <w:bookmarkStart w:id="220" w:name="_Hlk163823728"/>
    </w:p>
    <w:p w14:paraId="45DA8395" w14:textId="1D343D87" w:rsidR="00AE63C7" w:rsidRPr="006E000E" w:rsidRDefault="00AE63C7" w:rsidP="00AE63C7">
      <w:pPr>
        <w:pStyle w:val="Titre3"/>
        <w:numPr>
          <w:ilvl w:val="0"/>
          <w:numId w:val="0"/>
        </w:numPr>
        <w:spacing w:before="0" w:after="0"/>
        <w:jc w:val="both"/>
        <w:rPr>
          <w:rFonts w:ascii="Georgia" w:hAnsi="Georgia"/>
          <w:sz w:val="21"/>
          <w:szCs w:val="21"/>
          <w:u w:val="single"/>
          <w:lang w:val="fr-FR"/>
        </w:rPr>
      </w:pPr>
      <w:bookmarkStart w:id="221" w:name="_Toc174700423"/>
      <w:r w:rsidRPr="006E000E">
        <w:rPr>
          <w:rFonts w:ascii="Georgia" w:hAnsi="Georgia"/>
          <w:sz w:val="21"/>
          <w:szCs w:val="21"/>
          <w:u w:val="single"/>
          <w:lang w:val="fr-FR"/>
        </w:rPr>
        <w:t xml:space="preserve">Profil </w:t>
      </w:r>
      <w:r>
        <w:rPr>
          <w:rFonts w:ascii="Georgia" w:hAnsi="Georgia"/>
          <w:sz w:val="21"/>
          <w:szCs w:val="21"/>
          <w:u w:val="single"/>
          <w:lang w:val="fr-FR"/>
        </w:rPr>
        <w:t>7 (catégorie 3)</w:t>
      </w:r>
      <w:r w:rsidRPr="006E000E">
        <w:rPr>
          <w:rFonts w:ascii="Georgia" w:hAnsi="Georgia"/>
          <w:sz w:val="21"/>
          <w:szCs w:val="21"/>
          <w:u w:val="single"/>
          <w:lang w:val="fr-FR"/>
        </w:rPr>
        <w:t xml:space="preserve"> : Un(e) expert(e) en planification stratégique du développement dans le secteur rural</w:t>
      </w:r>
      <w:bookmarkEnd w:id="221"/>
    </w:p>
    <w:p w14:paraId="6AF6CE2F" w14:textId="07FC576C" w:rsidR="00AE63C7" w:rsidRPr="00B5240C" w:rsidRDefault="00AE63C7" w:rsidP="009E41E9">
      <w:pPr>
        <w:pStyle w:val="Paragraphedeliste"/>
        <w:numPr>
          <w:ilvl w:val="0"/>
          <w:numId w:val="60"/>
        </w:numPr>
        <w:jc w:val="both"/>
        <w:rPr>
          <w:color w:val="auto"/>
          <w:szCs w:val="21"/>
          <w:lang w:val="fr-FR"/>
        </w:rPr>
      </w:pPr>
      <w:r w:rsidRPr="00B5240C">
        <w:rPr>
          <w:color w:val="auto"/>
          <w:szCs w:val="21"/>
          <w:lang w:val="fr-FR"/>
        </w:rPr>
        <w:t xml:space="preserve">Ayant au moins </w:t>
      </w:r>
      <w:r w:rsidR="00EA15CF">
        <w:rPr>
          <w:color w:val="auto"/>
          <w:szCs w:val="21"/>
          <w:lang w:val="fr-FR"/>
        </w:rPr>
        <w:t>dix</w:t>
      </w:r>
      <w:r w:rsidR="00EA15CF" w:rsidRPr="00B5240C">
        <w:rPr>
          <w:color w:val="auto"/>
          <w:szCs w:val="21"/>
          <w:lang w:val="fr-FR"/>
        </w:rPr>
        <w:t xml:space="preserve"> </w:t>
      </w:r>
      <w:r w:rsidRPr="00B5240C">
        <w:rPr>
          <w:color w:val="auto"/>
          <w:szCs w:val="21"/>
          <w:lang w:val="fr-FR"/>
        </w:rPr>
        <w:t>(1</w:t>
      </w:r>
      <w:r w:rsidR="00EA15CF">
        <w:rPr>
          <w:color w:val="auto"/>
          <w:szCs w:val="21"/>
          <w:lang w:val="fr-FR"/>
        </w:rPr>
        <w:t>0</w:t>
      </w:r>
      <w:r w:rsidRPr="00B5240C">
        <w:rPr>
          <w:color w:val="auto"/>
          <w:szCs w:val="21"/>
          <w:lang w:val="fr-FR"/>
        </w:rPr>
        <w:t>) ans d’expérience professionnelle ;</w:t>
      </w:r>
    </w:p>
    <w:p w14:paraId="44F63D41" w14:textId="2F4053EB" w:rsidR="00AE63C7" w:rsidRPr="00EA15CF" w:rsidRDefault="00AE63C7" w:rsidP="009E41E9">
      <w:pPr>
        <w:pStyle w:val="Paragraphedeliste"/>
        <w:numPr>
          <w:ilvl w:val="0"/>
          <w:numId w:val="60"/>
        </w:numPr>
        <w:jc w:val="both"/>
        <w:rPr>
          <w:lang w:val="fr-FR"/>
        </w:rPr>
      </w:pPr>
      <w:r w:rsidRPr="00B5240C">
        <w:rPr>
          <w:color w:val="auto"/>
          <w:szCs w:val="21"/>
          <w:lang w:val="fr-FR"/>
        </w:rPr>
        <w:t xml:space="preserve">Ayant une expérience cumulée de minimum un (1) an de </w:t>
      </w:r>
      <w:r w:rsidR="00EA15CF">
        <w:rPr>
          <w:color w:val="auto"/>
          <w:szCs w:val="21"/>
          <w:lang w:val="fr-FR"/>
        </w:rPr>
        <w:t xml:space="preserve">travail en </w:t>
      </w:r>
      <w:r w:rsidRPr="00B5240C">
        <w:rPr>
          <w:color w:val="auto"/>
          <w:szCs w:val="21"/>
          <w:lang w:val="fr-FR"/>
        </w:rPr>
        <w:t>équipe multidisciplinaire</w:t>
      </w:r>
      <w:r w:rsidR="00EA15CF">
        <w:rPr>
          <w:color w:val="auto"/>
          <w:szCs w:val="21"/>
          <w:lang w:val="fr-FR"/>
        </w:rPr>
        <w:t xml:space="preserve"> </w:t>
      </w:r>
      <w:r w:rsidRPr="00EA15CF">
        <w:rPr>
          <w:color w:val="auto"/>
          <w:szCs w:val="21"/>
          <w:lang w:val="fr-FR"/>
        </w:rPr>
        <w:t xml:space="preserve">; </w:t>
      </w:r>
    </w:p>
    <w:p w14:paraId="3598C972" w14:textId="1DE6159D" w:rsidR="00AE63C7" w:rsidRPr="00B5240C" w:rsidRDefault="00AE63C7" w:rsidP="009E41E9">
      <w:pPr>
        <w:pStyle w:val="Paragraphedeliste"/>
        <w:numPr>
          <w:ilvl w:val="0"/>
          <w:numId w:val="60"/>
        </w:numPr>
        <w:jc w:val="both"/>
        <w:rPr>
          <w:lang w:val="fr-FR"/>
        </w:rPr>
      </w:pPr>
      <w:r w:rsidRPr="00B5240C">
        <w:rPr>
          <w:color w:val="auto"/>
          <w:szCs w:val="21"/>
          <w:lang w:val="fr-FR"/>
        </w:rPr>
        <w:t>Ayant une expérience cumulée de minimum deux (02) ans d</w:t>
      </w:r>
      <w:r w:rsidR="00EA15CF">
        <w:rPr>
          <w:color w:val="auto"/>
          <w:szCs w:val="21"/>
          <w:lang w:val="fr-FR"/>
        </w:rPr>
        <w:t xml:space="preserve">ans l’appui à </w:t>
      </w:r>
      <w:r w:rsidRPr="00B5240C">
        <w:rPr>
          <w:color w:val="auto"/>
          <w:szCs w:val="21"/>
          <w:lang w:val="fr-FR"/>
        </w:rPr>
        <w:t>l’élaboration de stratégies et/ou projets visant à renforcer la gouvernance et le pilotage du secteur rural au sens large (agriculture et/ou foresterie et/ou élevage et/ou pêche et/ou aménagement du territoire et/ou développement rural et/ou ressources naturelles et/ou environnement et/ou climat)</w:t>
      </w:r>
      <w:r w:rsidR="00EA15CF">
        <w:rPr>
          <w:color w:val="auto"/>
          <w:szCs w:val="21"/>
          <w:lang w:val="fr-FR"/>
        </w:rPr>
        <w:t xml:space="preserve"> </w:t>
      </w:r>
      <w:r w:rsidRPr="00B5240C">
        <w:rPr>
          <w:color w:val="auto"/>
          <w:szCs w:val="21"/>
          <w:lang w:val="fr-FR"/>
        </w:rPr>
        <w:t>;</w:t>
      </w:r>
    </w:p>
    <w:p w14:paraId="71E2E1E1" w14:textId="36872097" w:rsidR="00AE63C7" w:rsidRPr="00EA15CF" w:rsidRDefault="00AE63C7" w:rsidP="009E41E9">
      <w:pPr>
        <w:pStyle w:val="Paragraphedeliste"/>
        <w:numPr>
          <w:ilvl w:val="0"/>
          <w:numId w:val="60"/>
        </w:numPr>
        <w:jc w:val="both"/>
        <w:rPr>
          <w:color w:val="auto"/>
          <w:szCs w:val="21"/>
          <w:lang w:val="fr-FR"/>
        </w:rPr>
      </w:pPr>
      <w:r w:rsidRPr="00B5240C">
        <w:rPr>
          <w:color w:val="auto"/>
          <w:szCs w:val="21"/>
          <w:lang w:val="fr-FR"/>
        </w:rPr>
        <w:t xml:space="preserve">Ayant déjà </w:t>
      </w:r>
      <w:r w:rsidR="00EA15CF">
        <w:rPr>
          <w:color w:val="auto"/>
          <w:szCs w:val="21"/>
          <w:lang w:val="fr-FR"/>
        </w:rPr>
        <w:t xml:space="preserve">contribué à </w:t>
      </w:r>
      <w:r w:rsidRPr="00B5240C">
        <w:rPr>
          <w:color w:val="auto"/>
          <w:szCs w:val="21"/>
          <w:lang w:val="fr-FR"/>
        </w:rPr>
        <w:t>au moins une étude de formulation de projets et/ou étude de faisabilité avec budgétisation d’actions ;</w:t>
      </w:r>
    </w:p>
    <w:p w14:paraId="7FFEBD3A" w14:textId="6AC28ECE" w:rsidR="00EA15CF" w:rsidRPr="006E000E" w:rsidRDefault="00EA15CF" w:rsidP="00EA15CF">
      <w:pPr>
        <w:pStyle w:val="Titre3"/>
        <w:numPr>
          <w:ilvl w:val="0"/>
          <w:numId w:val="0"/>
        </w:numPr>
        <w:spacing w:before="0" w:after="0"/>
        <w:jc w:val="both"/>
        <w:rPr>
          <w:rFonts w:ascii="Georgia" w:hAnsi="Georgia"/>
          <w:sz w:val="21"/>
          <w:szCs w:val="21"/>
          <w:u w:val="single"/>
          <w:lang w:val="fr-FR"/>
        </w:rPr>
      </w:pPr>
      <w:bookmarkStart w:id="222" w:name="_Toc174700424"/>
      <w:r w:rsidRPr="006E000E">
        <w:rPr>
          <w:rFonts w:ascii="Georgia" w:hAnsi="Georgia"/>
          <w:sz w:val="21"/>
          <w:szCs w:val="21"/>
          <w:u w:val="single"/>
          <w:lang w:val="fr-FR"/>
        </w:rPr>
        <w:t xml:space="preserve">Profil </w:t>
      </w:r>
      <w:r>
        <w:rPr>
          <w:rFonts w:ascii="Georgia" w:hAnsi="Georgia"/>
          <w:sz w:val="21"/>
          <w:szCs w:val="21"/>
          <w:u w:val="single"/>
          <w:lang w:val="fr-FR"/>
        </w:rPr>
        <w:t>8</w:t>
      </w:r>
      <w:r w:rsidRPr="006E000E">
        <w:rPr>
          <w:rFonts w:ascii="Georgia" w:hAnsi="Georgia"/>
          <w:sz w:val="21"/>
          <w:szCs w:val="21"/>
          <w:u w:val="single"/>
          <w:lang w:val="fr-FR"/>
        </w:rPr>
        <w:t xml:space="preserve"> </w:t>
      </w:r>
      <w:r>
        <w:rPr>
          <w:rFonts w:ascii="Georgia" w:hAnsi="Georgia"/>
          <w:sz w:val="21"/>
          <w:szCs w:val="21"/>
          <w:u w:val="single"/>
          <w:lang w:val="fr-FR"/>
        </w:rPr>
        <w:t xml:space="preserve">(catégorie 3) </w:t>
      </w:r>
      <w:r w:rsidRPr="006E000E">
        <w:rPr>
          <w:rFonts w:ascii="Georgia" w:hAnsi="Georgia"/>
          <w:sz w:val="21"/>
          <w:szCs w:val="21"/>
          <w:u w:val="single"/>
          <w:lang w:val="fr-FR"/>
        </w:rPr>
        <w:t>: un(e) expert(e) en planification d’aménagement territorial</w:t>
      </w:r>
      <w:bookmarkEnd w:id="222"/>
    </w:p>
    <w:p w14:paraId="6AAE5F4A" w14:textId="39CF724E" w:rsidR="00EA15CF" w:rsidRPr="00B5240C" w:rsidRDefault="00EA15CF" w:rsidP="009E41E9">
      <w:pPr>
        <w:pStyle w:val="Paragraphedeliste"/>
        <w:numPr>
          <w:ilvl w:val="0"/>
          <w:numId w:val="61"/>
        </w:numPr>
        <w:jc w:val="both"/>
        <w:rPr>
          <w:lang w:val="fr-FR"/>
        </w:rPr>
      </w:pPr>
      <w:r w:rsidRPr="00B5240C">
        <w:rPr>
          <w:color w:val="auto"/>
          <w:szCs w:val="21"/>
          <w:lang w:val="fr-FR"/>
        </w:rPr>
        <w:t xml:space="preserve">Ayant au moins </w:t>
      </w:r>
      <w:r>
        <w:rPr>
          <w:color w:val="auto"/>
          <w:szCs w:val="21"/>
          <w:lang w:val="fr-FR"/>
        </w:rPr>
        <w:t xml:space="preserve">dix </w:t>
      </w:r>
      <w:r w:rsidRPr="00B5240C">
        <w:rPr>
          <w:color w:val="auto"/>
          <w:szCs w:val="21"/>
          <w:lang w:val="fr-FR"/>
        </w:rPr>
        <w:t>(1</w:t>
      </w:r>
      <w:r>
        <w:rPr>
          <w:color w:val="auto"/>
          <w:szCs w:val="21"/>
          <w:lang w:val="fr-FR"/>
        </w:rPr>
        <w:t>0</w:t>
      </w:r>
      <w:r w:rsidRPr="00B5240C">
        <w:rPr>
          <w:color w:val="auto"/>
          <w:szCs w:val="21"/>
          <w:lang w:val="fr-FR"/>
        </w:rPr>
        <w:t>) ans d’expérience professionnelle ;</w:t>
      </w:r>
    </w:p>
    <w:p w14:paraId="651A2D85" w14:textId="77777777" w:rsidR="00EA15CF" w:rsidRPr="00EA15CF" w:rsidRDefault="00EA15CF" w:rsidP="009E41E9">
      <w:pPr>
        <w:pStyle w:val="Paragraphedeliste"/>
        <w:numPr>
          <w:ilvl w:val="0"/>
          <w:numId w:val="61"/>
        </w:numPr>
        <w:jc w:val="both"/>
        <w:rPr>
          <w:lang w:val="fr-FR"/>
        </w:rPr>
      </w:pPr>
      <w:r w:rsidRPr="00B5240C">
        <w:rPr>
          <w:color w:val="auto"/>
          <w:szCs w:val="21"/>
          <w:lang w:val="fr-FR"/>
        </w:rPr>
        <w:t xml:space="preserve">Ayant une expérience cumulée de minimum un (1) an de </w:t>
      </w:r>
      <w:r>
        <w:rPr>
          <w:color w:val="auto"/>
          <w:szCs w:val="21"/>
          <w:lang w:val="fr-FR"/>
        </w:rPr>
        <w:t xml:space="preserve">travail en </w:t>
      </w:r>
      <w:r w:rsidRPr="00B5240C">
        <w:rPr>
          <w:color w:val="auto"/>
          <w:szCs w:val="21"/>
          <w:lang w:val="fr-FR"/>
        </w:rPr>
        <w:t>équipe multidisciplinaire</w:t>
      </w:r>
      <w:r>
        <w:rPr>
          <w:color w:val="auto"/>
          <w:szCs w:val="21"/>
          <w:lang w:val="fr-FR"/>
        </w:rPr>
        <w:t xml:space="preserve"> </w:t>
      </w:r>
      <w:r w:rsidRPr="00EA15CF">
        <w:rPr>
          <w:color w:val="auto"/>
          <w:szCs w:val="21"/>
          <w:lang w:val="fr-FR"/>
        </w:rPr>
        <w:t xml:space="preserve">; </w:t>
      </w:r>
    </w:p>
    <w:p w14:paraId="1D6F29FA" w14:textId="385121AE" w:rsidR="00EA15CF" w:rsidRPr="00B5240C" w:rsidRDefault="00EA15CF" w:rsidP="009E41E9">
      <w:pPr>
        <w:pStyle w:val="Paragraphedeliste"/>
        <w:numPr>
          <w:ilvl w:val="0"/>
          <w:numId w:val="61"/>
        </w:numPr>
        <w:jc w:val="both"/>
        <w:rPr>
          <w:color w:val="auto"/>
          <w:szCs w:val="21"/>
          <w:lang w:val="fr-FR"/>
        </w:rPr>
      </w:pPr>
      <w:r w:rsidRPr="00B5240C">
        <w:rPr>
          <w:color w:val="auto"/>
          <w:szCs w:val="21"/>
          <w:lang w:val="fr-FR"/>
        </w:rPr>
        <w:t>Ayant une expérience cumulée de minimum deux (02) ans de l’appui et/ou la conduite de processus de planification d’aménagement du territoire en milieu rural ;</w:t>
      </w:r>
    </w:p>
    <w:p w14:paraId="4CAA2147" w14:textId="4CED9563" w:rsidR="00EA15CF" w:rsidRPr="00B5240C" w:rsidRDefault="00EA15CF" w:rsidP="009E41E9">
      <w:pPr>
        <w:pStyle w:val="Paragraphedeliste"/>
        <w:numPr>
          <w:ilvl w:val="0"/>
          <w:numId w:val="61"/>
        </w:numPr>
        <w:jc w:val="both"/>
        <w:rPr>
          <w:color w:val="auto"/>
          <w:szCs w:val="21"/>
          <w:lang w:val="fr-FR"/>
        </w:rPr>
      </w:pPr>
      <w:r w:rsidRPr="00B5240C">
        <w:rPr>
          <w:color w:val="auto"/>
          <w:szCs w:val="21"/>
          <w:lang w:val="fr-FR"/>
        </w:rPr>
        <w:t xml:space="preserve">Ayant déjà </w:t>
      </w:r>
      <w:r>
        <w:rPr>
          <w:color w:val="auto"/>
          <w:szCs w:val="21"/>
          <w:lang w:val="fr-FR"/>
        </w:rPr>
        <w:t xml:space="preserve">contribué à </w:t>
      </w:r>
      <w:r w:rsidRPr="00B5240C">
        <w:rPr>
          <w:color w:val="auto"/>
          <w:szCs w:val="21"/>
          <w:lang w:val="fr-FR"/>
        </w:rPr>
        <w:t>au moins une étude de formulation de projets et/ou étude de faisabilité avec budgétisation d’actions ;</w:t>
      </w:r>
    </w:p>
    <w:p w14:paraId="5927796A" w14:textId="5188C45D" w:rsidR="005B0DF8" w:rsidRPr="00A73AB6" w:rsidRDefault="005B0DF8" w:rsidP="005B0DF8">
      <w:pPr>
        <w:pStyle w:val="Titre2"/>
        <w:numPr>
          <w:ilvl w:val="0"/>
          <w:numId w:val="0"/>
        </w:numPr>
        <w:spacing w:before="0" w:after="0"/>
        <w:ind w:left="576" w:hanging="576"/>
        <w:rPr>
          <w:rFonts w:ascii="Georgia" w:hAnsi="Georgia"/>
          <w:lang w:val="fr-FR"/>
        </w:rPr>
      </w:pPr>
      <w:bookmarkStart w:id="223" w:name="_Toc174700425"/>
      <w:bookmarkEnd w:id="220"/>
      <w:r>
        <w:rPr>
          <w:rFonts w:ascii="Georgia" w:hAnsi="Georgia"/>
          <w:lang w:val="fr-FR"/>
        </w:rPr>
        <w:t xml:space="preserve">5.2 </w:t>
      </w:r>
      <w:r w:rsidRPr="00A73AB6">
        <w:rPr>
          <w:rFonts w:ascii="Georgia" w:hAnsi="Georgia"/>
          <w:lang w:val="fr-FR"/>
        </w:rPr>
        <w:t>Domaines d’expertise complémentaire</w:t>
      </w:r>
      <w:bookmarkEnd w:id="223"/>
      <w:r w:rsidRPr="00A73AB6">
        <w:rPr>
          <w:rFonts w:ascii="Georgia" w:hAnsi="Georgia"/>
          <w:lang w:val="fr-FR"/>
        </w:rPr>
        <w:t xml:space="preserve"> </w:t>
      </w:r>
    </w:p>
    <w:p w14:paraId="5A69C6C6" w14:textId="77777777" w:rsidR="005B0DF8" w:rsidRDefault="005B0DF8" w:rsidP="005B0DF8">
      <w:pPr>
        <w:spacing w:after="0" w:line="240" w:lineRule="auto"/>
        <w:jc w:val="both"/>
        <w:rPr>
          <w:color w:val="auto"/>
          <w:lang w:val="fr-FR"/>
        </w:rPr>
      </w:pPr>
    </w:p>
    <w:p w14:paraId="26FB9005" w14:textId="67532A31" w:rsidR="005B0DF8" w:rsidRPr="005B0DF8" w:rsidRDefault="005B0DF8" w:rsidP="005B0DF8">
      <w:pPr>
        <w:spacing w:after="0" w:line="240" w:lineRule="auto"/>
        <w:jc w:val="both"/>
        <w:rPr>
          <w:color w:val="auto"/>
          <w:sz w:val="22"/>
          <w:lang w:val="fr-FR"/>
        </w:rPr>
      </w:pPr>
      <w:r w:rsidRPr="005B0DF8">
        <w:rPr>
          <w:color w:val="auto"/>
          <w:sz w:val="22"/>
          <w:lang w:val="fr-FR"/>
        </w:rPr>
        <w:t xml:space="preserve">Durant l’exécution du marché, le pouvoir adjudicateur conservera la faculté d’étendre le pool initial d’experts et de demander à l'adjudicataire un profil d'expertise complémentaire aux profils du présent cahier spécial des charges, à condition que ce profil réponde à l'objet du présent cahier spécial des charges et sous réserve d’acceptation de ce profil par le pouvoir adjudicateur. </w:t>
      </w:r>
    </w:p>
    <w:p w14:paraId="1BD0CD7C" w14:textId="77777777" w:rsidR="005B0DF8" w:rsidRPr="005B0DF8" w:rsidRDefault="005B0DF8" w:rsidP="005B0DF8">
      <w:pPr>
        <w:spacing w:after="0" w:line="240" w:lineRule="auto"/>
        <w:jc w:val="both"/>
        <w:rPr>
          <w:color w:val="auto"/>
          <w:sz w:val="22"/>
          <w:lang w:val="fr-FR"/>
        </w:rPr>
      </w:pPr>
      <w:r w:rsidRPr="005B0DF8">
        <w:rPr>
          <w:color w:val="auto"/>
          <w:sz w:val="22"/>
          <w:lang w:val="fr-FR"/>
        </w:rPr>
        <w:t xml:space="preserve">Les conditions d’exécution et de paiement des prestations réalisées dans ce cadre resteront les mêmes que celles fournies dans l'offre de l'adjudicataire. </w:t>
      </w:r>
    </w:p>
    <w:p w14:paraId="3467D455" w14:textId="6A6020E5" w:rsidR="005B0DF8" w:rsidRPr="00B82B4D" w:rsidRDefault="005B0DF8" w:rsidP="005B0DF8">
      <w:pPr>
        <w:spacing w:after="0" w:line="240" w:lineRule="auto"/>
        <w:jc w:val="both"/>
        <w:rPr>
          <w:color w:val="auto"/>
          <w:sz w:val="22"/>
          <w:lang w:val="fr-FR"/>
        </w:rPr>
      </w:pPr>
      <w:r w:rsidRPr="005B0DF8">
        <w:rPr>
          <w:color w:val="auto"/>
          <w:sz w:val="22"/>
          <w:lang w:val="fr-FR"/>
        </w:rPr>
        <w:t xml:space="preserve">Ces expertises pourront concerner des domaines tels que l’élaboration de stratégies de renforcement des compétences et le transfert de connaissances (analyse organisationnelle, </w:t>
      </w:r>
      <w:r w:rsidR="00AE63C7">
        <w:rPr>
          <w:color w:val="auto"/>
          <w:sz w:val="22"/>
          <w:lang w:val="fr-FR"/>
        </w:rPr>
        <w:t>l’</w:t>
      </w:r>
      <w:r w:rsidRPr="005B0DF8">
        <w:rPr>
          <w:color w:val="auto"/>
          <w:sz w:val="22"/>
          <w:lang w:val="fr-FR"/>
        </w:rPr>
        <w:t>élaboration de plans de formation et accompagnement de processus de changement, etc.) ; l’ingénierie sociale, la gestion durable des ressources naturelles, l’adaptation face au climat, la capitalisation de projets de développement</w:t>
      </w:r>
      <w:r w:rsidR="00AE63C7">
        <w:rPr>
          <w:color w:val="auto"/>
          <w:sz w:val="22"/>
          <w:lang w:val="fr-FR"/>
        </w:rPr>
        <w:t>, le suivi-évaluation-apprentissage</w:t>
      </w:r>
      <w:r w:rsidRPr="005B0DF8">
        <w:rPr>
          <w:color w:val="auto"/>
          <w:sz w:val="22"/>
          <w:lang w:val="fr-FR"/>
        </w:rPr>
        <w:t>,</w:t>
      </w:r>
      <w:r w:rsidR="00AE63C7">
        <w:rPr>
          <w:color w:val="auto"/>
          <w:sz w:val="22"/>
          <w:lang w:val="fr-FR"/>
        </w:rPr>
        <w:t xml:space="preserve"> la gouvernance foncière,</w:t>
      </w:r>
      <w:r w:rsidRPr="005B0DF8">
        <w:rPr>
          <w:color w:val="auto"/>
          <w:sz w:val="22"/>
          <w:lang w:val="fr-FR"/>
        </w:rPr>
        <w:t xml:space="preserve"> etc.</w:t>
      </w:r>
    </w:p>
    <w:p w14:paraId="77F07BD4" w14:textId="77777777" w:rsidR="009C57AB" w:rsidRPr="005B0DF8" w:rsidRDefault="009C57AB" w:rsidP="005F2003">
      <w:pPr>
        <w:autoSpaceDE w:val="0"/>
        <w:autoSpaceDN w:val="0"/>
        <w:adjustRightInd w:val="0"/>
        <w:spacing w:after="0"/>
        <w:rPr>
          <w:rFonts w:cs="Calibri"/>
          <w:color w:val="333333"/>
          <w:szCs w:val="21"/>
          <w:lang w:val="fr-FR"/>
        </w:rPr>
      </w:pPr>
    </w:p>
    <w:p w14:paraId="4F8A6FAB" w14:textId="77777777" w:rsidR="00CA70C1" w:rsidRDefault="00CA70C1" w:rsidP="005F2003">
      <w:pPr>
        <w:autoSpaceDE w:val="0"/>
        <w:autoSpaceDN w:val="0"/>
        <w:adjustRightInd w:val="0"/>
        <w:spacing w:after="0"/>
        <w:rPr>
          <w:rFonts w:cs="Calibri"/>
          <w:color w:val="333333"/>
          <w:szCs w:val="21"/>
        </w:rPr>
        <w:sectPr w:rsidR="00CA70C1" w:rsidSect="00F054EE">
          <w:headerReference w:type="first" r:id="rId40"/>
          <w:footerReference w:type="first" r:id="rId41"/>
          <w:pgSz w:w="11906" w:h="16838"/>
          <w:pgMar w:top="1418" w:right="1274" w:bottom="1418" w:left="1871" w:header="709" w:footer="709" w:gutter="0"/>
          <w:pgNumType w:start="2"/>
          <w:cols w:space="708"/>
          <w:titlePg/>
          <w:docGrid w:linePitch="360"/>
        </w:sectPr>
      </w:pPr>
    </w:p>
    <w:p w14:paraId="3C7F4BC0" w14:textId="2451B045" w:rsidR="005F2003" w:rsidRDefault="005F2003" w:rsidP="00C72B94">
      <w:pPr>
        <w:pStyle w:val="Titre1"/>
        <w:numPr>
          <w:ilvl w:val="0"/>
          <w:numId w:val="5"/>
        </w:numPr>
      </w:pPr>
      <w:bookmarkStart w:id="224" w:name="_Toc174700426"/>
      <w:r>
        <w:t>Formulaires</w:t>
      </w:r>
      <w:bookmarkEnd w:id="224"/>
    </w:p>
    <w:p w14:paraId="6A9CA23A" w14:textId="77777777" w:rsidR="00FC5907" w:rsidRDefault="00FC5907" w:rsidP="0023159F">
      <w:pPr>
        <w:pStyle w:val="Titre2"/>
        <w:numPr>
          <w:ilvl w:val="1"/>
          <w:numId w:val="35"/>
        </w:numPr>
        <w:ind w:left="0" w:firstLine="0"/>
      </w:pPr>
      <w:bookmarkStart w:id="225" w:name="_Toc52268497"/>
      <w:bookmarkStart w:id="226" w:name="_Toc174700427"/>
      <w:r>
        <w:t>Fiche d’identification</w:t>
      </w:r>
      <w:bookmarkEnd w:id="225"/>
      <w:bookmarkEnd w:id="226"/>
    </w:p>
    <w:p w14:paraId="1608886E" w14:textId="77777777" w:rsidR="00FC5907" w:rsidRPr="00FC215D" w:rsidRDefault="00FC5907" w:rsidP="0023159F">
      <w:pPr>
        <w:pStyle w:val="Titre3"/>
        <w:numPr>
          <w:ilvl w:val="2"/>
          <w:numId w:val="35"/>
        </w:numPr>
        <w:ind w:left="284" w:hanging="142"/>
      </w:pPr>
      <w:bookmarkStart w:id="227" w:name="_Toc174700428"/>
      <w:bookmarkStart w:id="228" w:name="_Toc364253087"/>
      <w:bookmarkStart w:id="229" w:name="_Toc51592066"/>
      <w:bookmarkStart w:id="230" w:name="_Toc52268498"/>
      <w:r>
        <w:t>Personne physique</w:t>
      </w:r>
      <w:bookmarkEnd w:id="227"/>
      <w:r>
        <w:t xml:space="preserve"> </w:t>
      </w:r>
      <w:bookmarkEnd w:id="228"/>
      <w:bookmarkEnd w:id="229"/>
      <w:bookmarkEnd w:id="230"/>
    </w:p>
    <w:p w14:paraId="60669304" w14:textId="0377A522" w:rsidR="00FC5907" w:rsidRPr="00FC215D" w:rsidRDefault="00FC5907" w:rsidP="0023159F">
      <w:pPr>
        <w:pStyle w:val="Corpsdetexte"/>
        <w:jc w:val="left"/>
        <w:rPr>
          <w:rFonts w:ascii="Georgia" w:hAnsi="Georgia"/>
        </w:rPr>
      </w:pPr>
      <w:bookmarkStart w:id="231" w:name="_Hlk52268008"/>
      <w:r w:rsidRPr="1FDA7F42">
        <w:rPr>
          <w:rFonts w:ascii="Georgia" w:hAnsi="Georgia"/>
        </w:rPr>
        <w:t xml:space="preserve">Pour remplir la fiche, veuillez cliquer ici : </w:t>
      </w:r>
      <w:hyperlink r:id="rId42">
        <w:r w:rsidR="0092630F" w:rsidRPr="1FDA7F42">
          <w:rPr>
            <w:rStyle w:val="Lienhypertexte"/>
            <w:rFonts w:ascii="Georgia" w:hAnsi="Georgia"/>
          </w:rPr>
          <w:t>https://documentcloud.adobe.com/link/track?uri=urn:aaid:scds:US:412289af-39d0-4646-b070-5cfed3760aed</w:t>
        </w:r>
      </w:hyperlink>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26"/>
        <w:gridCol w:w="1952"/>
        <w:gridCol w:w="963"/>
        <w:gridCol w:w="3153"/>
      </w:tblGrid>
      <w:tr w:rsidR="00602197" w:rsidRPr="00C94CF0" w14:paraId="6963E9D3" w14:textId="77777777" w:rsidTr="00E01ADD">
        <w:trPr>
          <w:trHeight w:val="6184"/>
        </w:trPr>
        <w:tc>
          <w:tcPr>
            <w:tcW w:w="8494" w:type="dxa"/>
            <w:gridSpan w:val="4"/>
            <w:tcBorders>
              <w:bottom w:val="single" w:sz="4" w:space="0" w:color="auto"/>
            </w:tcBorders>
            <w:shd w:val="clear" w:color="auto" w:fill="auto"/>
            <w:vAlign w:val="center"/>
          </w:tcPr>
          <w:p w14:paraId="5A22DCFD" w14:textId="77777777" w:rsidR="00FC5907" w:rsidRPr="00602197" w:rsidRDefault="00FC5907" w:rsidP="00602197">
            <w:pPr>
              <w:spacing w:after="200"/>
              <w:rPr>
                <w:sz w:val="18"/>
                <w:szCs w:val="18"/>
              </w:rPr>
            </w:pPr>
            <w:r w:rsidRPr="00602197">
              <w:rPr>
                <w:b/>
                <w:sz w:val="18"/>
                <w:szCs w:val="18"/>
                <w:u w:val="single"/>
              </w:rPr>
              <w:br w:type="page"/>
            </w:r>
            <w:r w:rsidRPr="00602197">
              <w:rPr>
                <w:b/>
              </w:rPr>
              <w:t>I. DONNÉES PERSONNELLES</w:t>
            </w:r>
          </w:p>
          <w:p w14:paraId="0684BC44" w14:textId="77777777" w:rsidR="00FC5907" w:rsidRPr="00602197" w:rsidRDefault="00FC5907" w:rsidP="00602197">
            <w:pPr>
              <w:spacing w:after="200"/>
              <w:rPr>
                <w:sz w:val="16"/>
                <w:szCs w:val="16"/>
              </w:rPr>
            </w:pPr>
            <w:r w:rsidRPr="00602197">
              <w:rPr>
                <w:b/>
                <w:sz w:val="16"/>
                <w:szCs w:val="16"/>
              </w:rPr>
              <w:t xml:space="preserve">NOM(S) DE FAMILLE </w:t>
            </w:r>
            <w:r w:rsidRPr="00602197">
              <w:rPr>
                <w:rStyle w:val="Appelnotedebasdep"/>
                <w:b/>
                <w:sz w:val="16"/>
                <w:szCs w:val="16"/>
              </w:rPr>
              <w:footnoteReference w:id="12"/>
            </w:r>
            <w:r w:rsidRPr="00602197">
              <w:rPr>
                <w:b/>
                <w:sz w:val="16"/>
                <w:szCs w:val="16"/>
              </w:rPr>
              <w:fldChar w:fldCharType="begin"/>
            </w:r>
            <w:r w:rsidRPr="00602197">
              <w:rPr>
                <w:b/>
                <w:sz w:val="16"/>
                <w:szCs w:val="16"/>
              </w:rPr>
              <w:instrText xml:space="preserve"> AUTOTEXT  " Zone de texte simple"  \* MERGEFORMAT </w:instrText>
            </w:r>
            <w:r w:rsidRPr="00602197">
              <w:rPr>
                <w:sz w:val="16"/>
                <w:szCs w:val="16"/>
              </w:rPr>
              <w:fldChar w:fldCharType="end"/>
            </w:r>
          </w:p>
          <w:p w14:paraId="2D3734D3" w14:textId="77777777" w:rsidR="00FC5907" w:rsidRPr="00602197" w:rsidRDefault="00FC5907" w:rsidP="00602197">
            <w:pPr>
              <w:spacing w:after="200"/>
              <w:rPr>
                <w:sz w:val="16"/>
                <w:szCs w:val="16"/>
              </w:rPr>
            </w:pPr>
            <w:r w:rsidRPr="00602197">
              <w:rPr>
                <w:b/>
                <w:sz w:val="16"/>
                <w:szCs w:val="16"/>
              </w:rPr>
              <w:t xml:space="preserve">PRÉNOM(S) </w:t>
            </w:r>
          </w:p>
          <w:p w14:paraId="39F25E5E" w14:textId="77777777" w:rsidR="00FC5907" w:rsidRPr="00602197" w:rsidRDefault="00FC5907" w:rsidP="00602197">
            <w:pPr>
              <w:spacing w:after="200"/>
              <w:rPr>
                <w:b/>
                <w:sz w:val="16"/>
                <w:szCs w:val="16"/>
              </w:rPr>
            </w:pPr>
            <w:r w:rsidRPr="00602197">
              <w:rPr>
                <w:b/>
                <w:sz w:val="16"/>
                <w:szCs w:val="16"/>
              </w:rPr>
              <w:t>DATE DE NAISSANCE</w:t>
            </w:r>
          </w:p>
          <w:p w14:paraId="221AFC37" w14:textId="77777777" w:rsidR="00FC5907" w:rsidRPr="00602197" w:rsidRDefault="00FC5907" w:rsidP="00602197">
            <w:pPr>
              <w:spacing w:after="200"/>
              <w:rPr>
                <w:sz w:val="16"/>
                <w:szCs w:val="16"/>
              </w:rPr>
            </w:pPr>
            <w:r w:rsidRPr="00602197">
              <w:rPr>
                <w:sz w:val="16"/>
                <w:szCs w:val="16"/>
              </w:rPr>
              <w:tab/>
            </w:r>
            <w:r w:rsidRPr="00602197">
              <w:rPr>
                <w:b/>
                <w:sz w:val="16"/>
                <w:szCs w:val="16"/>
              </w:rPr>
              <w:t>JJ</w:t>
            </w:r>
            <w:r w:rsidRPr="00602197">
              <w:rPr>
                <w:b/>
                <w:sz w:val="16"/>
                <w:szCs w:val="16"/>
              </w:rPr>
              <w:tab/>
              <w:t xml:space="preserve">    MM   AAAA</w:t>
            </w:r>
          </w:p>
          <w:p w14:paraId="004A8913" w14:textId="77777777" w:rsidR="00FC5907" w:rsidRPr="00602197" w:rsidRDefault="00FC5907" w:rsidP="00602197">
            <w:pPr>
              <w:spacing w:after="200"/>
              <w:rPr>
                <w:sz w:val="16"/>
                <w:szCs w:val="16"/>
              </w:rPr>
            </w:pPr>
            <w:r w:rsidRPr="00602197">
              <w:rPr>
                <w:b/>
                <w:sz w:val="16"/>
                <w:szCs w:val="16"/>
              </w:rPr>
              <w:t>LIEU DE NAISSANCE</w:t>
            </w:r>
            <w:r w:rsidRPr="00602197">
              <w:rPr>
                <w:b/>
                <w:sz w:val="16"/>
                <w:szCs w:val="16"/>
              </w:rPr>
              <w:tab/>
            </w:r>
            <w:r w:rsidRPr="00602197">
              <w:rPr>
                <w:b/>
                <w:sz w:val="16"/>
                <w:szCs w:val="16"/>
              </w:rPr>
              <w:tab/>
              <w:t>PAYS DE NAISSANCE</w:t>
            </w:r>
            <w:r w:rsidRPr="00602197">
              <w:rPr>
                <w:b/>
                <w:sz w:val="16"/>
                <w:szCs w:val="16"/>
              </w:rPr>
              <w:br/>
              <w:t>(VILLE, VILLAGE)</w:t>
            </w:r>
          </w:p>
          <w:p w14:paraId="46794F21" w14:textId="77777777" w:rsidR="00FC5907" w:rsidRPr="00602197" w:rsidRDefault="00FC5907" w:rsidP="00602197">
            <w:pPr>
              <w:spacing w:after="200"/>
              <w:rPr>
                <w:b/>
                <w:sz w:val="16"/>
                <w:szCs w:val="16"/>
              </w:rPr>
            </w:pPr>
            <w:r w:rsidRPr="00602197">
              <w:rPr>
                <w:b/>
                <w:sz w:val="16"/>
                <w:szCs w:val="16"/>
              </w:rPr>
              <w:t>TYPE DE DOCUMENT D'IDENTITÉ</w:t>
            </w:r>
            <w:r w:rsidRPr="00602197">
              <w:rPr>
                <w:b/>
                <w:sz w:val="16"/>
                <w:szCs w:val="16"/>
              </w:rPr>
              <w:br/>
            </w:r>
            <w:r w:rsidRPr="00602197">
              <w:rPr>
                <w:b/>
                <w:sz w:val="16"/>
                <w:szCs w:val="16"/>
              </w:rPr>
              <w:tab/>
              <w:t>CARTE D'IDENTITÉ</w:t>
            </w:r>
            <w:r w:rsidRPr="00602197">
              <w:rPr>
                <w:b/>
                <w:sz w:val="16"/>
                <w:szCs w:val="16"/>
              </w:rPr>
              <w:tab/>
              <w:t>PASSEPORT</w:t>
            </w:r>
            <w:r w:rsidRPr="00602197">
              <w:rPr>
                <w:b/>
                <w:sz w:val="16"/>
                <w:szCs w:val="16"/>
              </w:rPr>
              <w:tab/>
              <w:t>PERMIS DE CONDUIRE</w:t>
            </w:r>
            <w:r w:rsidRPr="00602197">
              <w:rPr>
                <w:rStyle w:val="Appelnotedebasdep"/>
                <w:b/>
                <w:sz w:val="16"/>
                <w:szCs w:val="16"/>
              </w:rPr>
              <w:footnoteReference w:id="13"/>
            </w:r>
            <w:r w:rsidRPr="00602197">
              <w:rPr>
                <w:b/>
                <w:sz w:val="16"/>
                <w:szCs w:val="16"/>
              </w:rPr>
              <w:tab/>
            </w:r>
            <w:r w:rsidRPr="00602197">
              <w:rPr>
                <w:b/>
                <w:sz w:val="16"/>
                <w:szCs w:val="16"/>
              </w:rPr>
              <w:tab/>
              <w:t>AUTRE</w:t>
            </w:r>
            <w:r w:rsidRPr="00602197">
              <w:rPr>
                <w:rStyle w:val="Appelnotedebasdep"/>
                <w:b/>
                <w:sz w:val="16"/>
                <w:szCs w:val="16"/>
              </w:rPr>
              <w:footnoteReference w:id="14"/>
            </w:r>
          </w:p>
          <w:p w14:paraId="36DD8BCB" w14:textId="77777777" w:rsidR="00FC5907" w:rsidRPr="00602197" w:rsidRDefault="00FC5907" w:rsidP="00602197">
            <w:pPr>
              <w:spacing w:after="200"/>
              <w:rPr>
                <w:sz w:val="16"/>
                <w:szCs w:val="16"/>
              </w:rPr>
            </w:pPr>
            <w:r w:rsidRPr="00602197">
              <w:rPr>
                <w:b/>
                <w:sz w:val="16"/>
                <w:szCs w:val="16"/>
              </w:rPr>
              <w:t>PAYS ÉMETTEUR</w:t>
            </w:r>
          </w:p>
          <w:p w14:paraId="6C48B4B3" w14:textId="77777777" w:rsidR="00FC5907" w:rsidRPr="00602197" w:rsidRDefault="00FC5907" w:rsidP="00602197">
            <w:pPr>
              <w:spacing w:after="200"/>
              <w:rPr>
                <w:sz w:val="16"/>
                <w:szCs w:val="16"/>
              </w:rPr>
            </w:pPr>
            <w:r w:rsidRPr="00602197">
              <w:rPr>
                <w:b/>
                <w:sz w:val="16"/>
                <w:szCs w:val="16"/>
              </w:rPr>
              <w:t>NUMÉRO DE DOCUMENT D'IDENTITÉ</w:t>
            </w:r>
          </w:p>
          <w:p w14:paraId="3C491B95" w14:textId="77777777" w:rsidR="00FC5907" w:rsidRPr="00602197" w:rsidRDefault="00FC5907" w:rsidP="00602197">
            <w:pPr>
              <w:spacing w:after="200"/>
              <w:rPr>
                <w:sz w:val="16"/>
                <w:szCs w:val="16"/>
              </w:rPr>
            </w:pPr>
            <w:r w:rsidRPr="00602197">
              <w:rPr>
                <w:b/>
                <w:sz w:val="16"/>
                <w:szCs w:val="16"/>
              </w:rPr>
              <w:t>NUMÉRO D'IDENTIFICATION PERSONNEL</w:t>
            </w:r>
            <w:r w:rsidRPr="00602197">
              <w:rPr>
                <w:rStyle w:val="Appelnotedebasdep"/>
                <w:b/>
                <w:sz w:val="16"/>
                <w:szCs w:val="16"/>
              </w:rPr>
              <w:footnoteReference w:id="15"/>
            </w:r>
          </w:p>
          <w:p w14:paraId="5BB3F3FA" w14:textId="77777777" w:rsidR="00FC5907" w:rsidRPr="00602197" w:rsidRDefault="00FC5907" w:rsidP="00602197">
            <w:pPr>
              <w:spacing w:after="200"/>
              <w:rPr>
                <w:b/>
                <w:sz w:val="16"/>
                <w:szCs w:val="16"/>
              </w:rPr>
            </w:pPr>
            <w:r w:rsidRPr="00602197">
              <w:rPr>
                <w:b/>
                <w:sz w:val="16"/>
                <w:szCs w:val="16"/>
              </w:rPr>
              <w:t xml:space="preserve">ADRESSE PRIVÉE </w:t>
            </w:r>
            <w:r w:rsidRPr="00602197">
              <w:rPr>
                <w:b/>
                <w:sz w:val="16"/>
                <w:szCs w:val="16"/>
              </w:rPr>
              <w:br/>
              <w:t>PERMANENTE</w:t>
            </w:r>
          </w:p>
          <w:p w14:paraId="21A39749" w14:textId="77777777" w:rsidR="00FC5907" w:rsidRPr="00602197" w:rsidRDefault="00FC5907" w:rsidP="00602197">
            <w:pPr>
              <w:spacing w:after="200"/>
              <w:rPr>
                <w:b/>
                <w:sz w:val="16"/>
                <w:szCs w:val="16"/>
              </w:rPr>
            </w:pPr>
            <w:r w:rsidRPr="00602197">
              <w:rPr>
                <w:b/>
                <w:sz w:val="16"/>
                <w:szCs w:val="16"/>
              </w:rPr>
              <w:t>CODE POSTAL</w:t>
            </w:r>
            <w:r w:rsidRPr="00602197">
              <w:rPr>
                <w:b/>
                <w:sz w:val="16"/>
                <w:szCs w:val="16"/>
              </w:rPr>
              <w:tab/>
            </w:r>
            <w:r w:rsidRPr="00602197">
              <w:rPr>
                <w:b/>
                <w:sz w:val="16"/>
                <w:szCs w:val="16"/>
              </w:rPr>
              <w:tab/>
            </w:r>
            <w:r w:rsidRPr="00602197">
              <w:rPr>
                <w:b/>
                <w:sz w:val="16"/>
                <w:szCs w:val="16"/>
              </w:rPr>
              <w:tab/>
              <w:t>BOITE POSTALE</w:t>
            </w:r>
            <w:r w:rsidRPr="00602197">
              <w:rPr>
                <w:b/>
                <w:sz w:val="16"/>
                <w:szCs w:val="16"/>
              </w:rPr>
              <w:tab/>
            </w:r>
            <w:r w:rsidRPr="00602197">
              <w:rPr>
                <w:b/>
                <w:sz w:val="16"/>
                <w:szCs w:val="16"/>
              </w:rPr>
              <w:tab/>
            </w:r>
            <w:r w:rsidRPr="00602197">
              <w:rPr>
                <w:b/>
                <w:sz w:val="16"/>
                <w:szCs w:val="16"/>
              </w:rPr>
              <w:tab/>
            </w:r>
            <w:r w:rsidRPr="00602197">
              <w:rPr>
                <w:b/>
                <w:sz w:val="16"/>
                <w:szCs w:val="16"/>
              </w:rPr>
              <w:tab/>
              <w:t>VILLE</w:t>
            </w:r>
          </w:p>
          <w:p w14:paraId="1BEFA0B7" w14:textId="77777777" w:rsidR="00FC5907" w:rsidRPr="00602197" w:rsidRDefault="00FC5907" w:rsidP="00602197">
            <w:pPr>
              <w:spacing w:after="200"/>
              <w:rPr>
                <w:b/>
                <w:sz w:val="16"/>
                <w:szCs w:val="16"/>
              </w:rPr>
            </w:pPr>
            <w:r w:rsidRPr="00602197">
              <w:rPr>
                <w:b/>
                <w:sz w:val="16"/>
                <w:szCs w:val="16"/>
              </w:rPr>
              <w:t xml:space="preserve">RÉGION </w:t>
            </w:r>
            <w:r w:rsidRPr="00602197">
              <w:rPr>
                <w:rStyle w:val="Appelnotedebasdep"/>
                <w:b/>
                <w:sz w:val="16"/>
                <w:szCs w:val="16"/>
              </w:rPr>
              <w:footnoteReference w:id="16"/>
            </w:r>
            <w:r w:rsidRPr="00602197">
              <w:rPr>
                <w:b/>
                <w:sz w:val="16"/>
                <w:szCs w:val="16"/>
              </w:rPr>
              <w:tab/>
            </w:r>
            <w:r w:rsidRPr="00602197">
              <w:rPr>
                <w:b/>
                <w:sz w:val="16"/>
                <w:szCs w:val="16"/>
              </w:rPr>
              <w:tab/>
            </w:r>
            <w:r w:rsidRPr="00602197">
              <w:rPr>
                <w:b/>
                <w:sz w:val="16"/>
                <w:szCs w:val="16"/>
              </w:rPr>
              <w:tab/>
            </w:r>
            <w:r w:rsidRPr="00602197">
              <w:rPr>
                <w:b/>
                <w:sz w:val="16"/>
                <w:szCs w:val="16"/>
              </w:rPr>
              <w:tab/>
            </w:r>
            <w:r w:rsidRPr="00602197">
              <w:rPr>
                <w:b/>
                <w:sz w:val="16"/>
                <w:szCs w:val="16"/>
              </w:rPr>
              <w:tab/>
            </w:r>
            <w:r w:rsidRPr="00602197">
              <w:rPr>
                <w:b/>
                <w:sz w:val="16"/>
                <w:szCs w:val="16"/>
              </w:rPr>
              <w:tab/>
              <w:t>PAYS</w:t>
            </w:r>
          </w:p>
          <w:p w14:paraId="52F5541C" w14:textId="77777777" w:rsidR="00FC5907" w:rsidRPr="00602197" w:rsidRDefault="00FC5907" w:rsidP="00602197">
            <w:pPr>
              <w:spacing w:after="200"/>
              <w:rPr>
                <w:b/>
                <w:sz w:val="16"/>
                <w:szCs w:val="16"/>
              </w:rPr>
            </w:pPr>
            <w:r w:rsidRPr="00602197">
              <w:rPr>
                <w:b/>
                <w:sz w:val="16"/>
                <w:szCs w:val="16"/>
              </w:rPr>
              <w:t>TÉLÉPHONE PRIVÉ</w:t>
            </w:r>
          </w:p>
          <w:p w14:paraId="28A8A8E4" w14:textId="77777777" w:rsidR="00FC5907" w:rsidRPr="00602197" w:rsidRDefault="00FC5907" w:rsidP="00602197">
            <w:pPr>
              <w:spacing w:after="200"/>
              <w:rPr>
                <w:b/>
                <w:sz w:val="18"/>
                <w:szCs w:val="18"/>
                <w:u w:val="single"/>
              </w:rPr>
            </w:pPr>
            <w:r w:rsidRPr="00602197">
              <w:rPr>
                <w:b/>
                <w:sz w:val="16"/>
                <w:szCs w:val="16"/>
              </w:rPr>
              <w:t>COURRIEL PRIVÉ</w:t>
            </w:r>
          </w:p>
        </w:tc>
      </w:tr>
      <w:tr w:rsidR="00602197" w:rsidRPr="00C94CF0" w14:paraId="065A64A8" w14:textId="77777777" w:rsidTr="00602197">
        <w:trPr>
          <w:trHeight w:val="493"/>
        </w:trPr>
        <w:tc>
          <w:tcPr>
            <w:tcW w:w="4378" w:type="dxa"/>
            <w:gridSpan w:val="2"/>
            <w:tcBorders>
              <w:top w:val="single" w:sz="4" w:space="0" w:color="auto"/>
            </w:tcBorders>
            <w:shd w:val="clear" w:color="auto" w:fill="auto"/>
            <w:vAlign w:val="center"/>
          </w:tcPr>
          <w:p w14:paraId="390E29EE" w14:textId="77777777" w:rsidR="00FC5907" w:rsidRPr="00602197" w:rsidRDefault="00FC5907" w:rsidP="00602197">
            <w:pPr>
              <w:spacing w:after="200"/>
              <w:rPr>
                <w:b/>
                <w:bCs/>
                <w:sz w:val="18"/>
                <w:szCs w:val="18"/>
              </w:rPr>
            </w:pPr>
            <w:r w:rsidRPr="00602197">
              <w:rPr>
                <w:b/>
              </w:rPr>
              <w:t>II. DONNÉES COMMERCIALES</w:t>
            </w:r>
            <w:r w:rsidRPr="00602197">
              <w:rPr>
                <w:b/>
                <w:sz w:val="18"/>
                <w:szCs w:val="18"/>
              </w:rPr>
              <w:tab/>
            </w:r>
          </w:p>
        </w:tc>
        <w:tc>
          <w:tcPr>
            <w:tcW w:w="4116" w:type="dxa"/>
            <w:gridSpan w:val="2"/>
            <w:tcBorders>
              <w:top w:val="single" w:sz="4" w:space="0" w:color="auto"/>
            </w:tcBorders>
            <w:shd w:val="clear" w:color="auto" w:fill="auto"/>
          </w:tcPr>
          <w:p w14:paraId="6F6B66FA" w14:textId="77777777" w:rsidR="00FC5907" w:rsidRPr="00602197" w:rsidRDefault="00FC5907" w:rsidP="00267BB5">
            <w:pPr>
              <w:rPr>
                <w:sz w:val="18"/>
                <w:szCs w:val="18"/>
                <w:u w:val="single"/>
              </w:rPr>
            </w:pPr>
            <w:r w:rsidRPr="00602197">
              <w:rPr>
                <w:sz w:val="18"/>
                <w:szCs w:val="18"/>
              </w:rPr>
              <w:t>Si OUI, veuillez fournir vos données commerciales et joindre des copies des justificatifs officiels.</w:t>
            </w:r>
          </w:p>
        </w:tc>
      </w:tr>
      <w:tr w:rsidR="00602197" w:rsidRPr="00C94CF0" w14:paraId="7E84A008" w14:textId="77777777" w:rsidTr="00602197">
        <w:trPr>
          <w:trHeight w:val="2330"/>
        </w:trPr>
        <w:tc>
          <w:tcPr>
            <w:tcW w:w="2426" w:type="dxa"/>
            <w:tcBorders>
              <w:top w:val="single" w:sz="4" w:space="0" w:color="auto"/>
              <w:bottom w:val="single" w:sz="4" w:space="0" w:color="auto"/>
              <w:right w:val="single" w:sz="4" w:space="0" w:color="auto"/>
            </w:tcBorders>
            <w:shd w:val="clear" w:color="auto" w:fill="auto"/>
          </w:tcPr>
          <w:p w14:paraId="54D440CB" w14:textId="77777777" w:rsidR="00FC5907" w:rsidRPr="00602197" w:rsidRDefault="00FC5907" w:rsidP="00602197">
            <w:pPr>
              <w:spacing w:after="200"/>
              <w:rPr>
                <w:bCs/>
                <w:sz w:val="16"/>
                <w:szCs w:val="16"/>
              </w:rPr>
            </w:pPr>
            <w:r w:rsidRPr="00602197">
              <w:rPr>
                <w:bCs/>
                <w:sz w:val="16"/>
                <w:szCs w:val="16"/>
              </w:rPr>
              <w:t>Vous dirigez votre propre entreprise sans personnalité juridique distincte (vous êtes entrepreneur individuel, indépendant, etc.) et en tant que tel, vous fournissez des services à la Commission ou à d'autres institutions, agences et organes de l'UE?</w:t>
            </w:r>
          </w:p>
          <w:p w14:paraId="6DC69BB0" w14:textId="77777777" w:rsidR="00FC5907" w:rsidRPr="00602197" w:rsidRDefault="00FC5907" w:rsidP="00602197">
            <w:pPr>
              <w:tabs>
                <w:tab w:val="left" w:pos="426"/>
                <w:tab w:val="left" w:pos="1276"/>
              </w:tabs>
              <w:spacing w:after="200"/>
              <w:rPr>
                <w:b/>
                <w:sz w:val="18"/>
                <w:szCs w:val="18"/>
              </w:rPr>
            </w:pPr>
            <w:r w:rsidRPr="00602197">
              <w:rPr>
                <w:b/>
                <w:sz w:val="16"/>
                <w:szCs w:val="16"/>
              </w:rPr>
              <w:tab/>
              <w:t>OUI</w:t>
            </w:r>
            <w:r w:rsidRPr="00602197">
              <w:rPr>
                <w:b/>
                <w:sz w:val="16"/>
                <w:szCs w:val="16"/>
              </w:rPr>
              <w:tab/>
              <w:t>NON</w:t>
            </w:r>
          </w:p>
        </w:tc>
        <w:tc>
          <w:tcPr>
            <w:tcW w:w="2915" w:type="dxa"/>
            <w:gridSpan w:val="2"/>
            <w:tcBorders>
              <w:top w:val="single" w:sz="4" w:space="0" w:color="auto"/>
              <w:left w:val="single" w:sz="4" w:space="0" w:color="auto"/>
              <w:bottom w:val="single" w:sz="4" w:space="0" w:color="auto"/>
            </w:tcBorders>
            <w:shd w:val="clear" w:color="auto" w:fill="auto"/>
          </w:tcPr>
          <w:p w14:paraId="774F9703" w14:textId="77777777" w:rsidR="00FC5907" w:rsidRPr="00602197" w:rsidRDefault="00FC5907" w:rsidP="00602197">
            <w:pPr>
              <w:spacing w:before="120" w:after="120"/>
              <w:rPr>
                <w:b/>
                <w:sz w:val="16"/>
                <w:szCs w:val="16"/>
              </w:rPr>
            </w:pPr>
            <w:r w:rsidRPr="00602197">
              <w:rPr>
                <w:b/>
                <w:sz w:val="16"/>
                <w:szCs w:val="16"/>
              </w:rPr>
              <w:t xml:space="preserve">NOM DE </w:t>
            </w:r>
            <w:r w:rsidRPr="00602197">
              <w:rPr>
                <w:b/>
                <w:sz w:val="16"/>
                <w:szCs w:val="16"/>
              </w:rPr>
              <w:br/>
              <w:t>L'ENTREPRISE</w:t>
            </w:r>
            <w:r w:rsidRPr="00602197">
              <w:rPr>
                <w:b/>
                <w:sz w:val="16"/>
                <w:szCs w:val="16"/>
              </w:rPr>
              <w:br/>
              <w:t>(le cas échéant)</w:t>
            </w:r>
          </w:p>
          <w:p w14:paraId="43613378" w14:textId="77777777" w:rsidR="00FC5907" w:rsidRPr="00602197" w:rsidRDefault="00FC5907" w:rsidP="00602197">
            <w:pPr>
              <w:spacing w:before="120" w:after="120"/>
              <w:rPr>
                <w:b/>
                <w:sz w:val="16"/>
                <w:szCs w:val="16"/>
              </w:rPr>
            </w:pPr>
            <w:r w:rsidRPr="00602197">
              <w:rPr>
                <w:b/>
                <w:sz w:val="16"/>
                <w:szCs w:val="16"/>
              </w:rPr>
              <w:t>NUMÉRO DE TVA</w:t>
            </w:r>
          </w:p>
          <w:p w14:paraId="0300534C" w14:textId="77777777" w:rsidR="00FC5907" w:rsidRPr="00602197" w:rsidRDefault="00FC5907" w:rsidP="00602197">
            <w:pPr>
              <w:spacing w:before="120" w:after="120"/>
              <w:rPr>
                <w:b/>
                <w:sz w:val="16"/>
                <w:szCs w:val="16"/>
              </w:rPr>
            </w:pPr>
            <w:r w:rsidRPr="00602197">
              <w:rPr>
                <w:b/>
                <w:sz w:val="16"/>
                <w:szCs w:val="16"/>
              </w:rPr>
              <w:t>NUMÉRO D'ENREGISTREMENT</w:t>
            </w:r>
          </w:p>
          <w:p w14:paraId="3E882FC6" w14:textId="77777777" w:rsidR="00FC5907" w:rsidRPr="00602197" w:rsidRDefault="00FC5907" w:rsidP="00602197">
            <w:pPr>
              <w:spacing w:before="120" w:after="120"/>
              <w:rPr>
                <w:b/>
                <w:sz w:val="18"/>
                <w:szCs w:val="18"/>
              </w:rPr>
            </w:pPr>
            <w:r w:rsidRPr="00602197">
              <w:rPr>
                <w:b/>
                <w:sz w:val="16"/>
                <w:szCs w:val="16"/>
              </w:rPr>
              <w:t>LIEU DE</w:t>
            </w:r>
            <w:r w:rsidRPr="00602197">
              <w:rPr>
                <w:b/>
                <w:sz w:val="16"/>
                <w:szCs w:val="16"/>
              </w:rPr>
              <w:br/>
              <w:t>L'ENREGISTREMENT VILLE</w:t>
            </w:r>
            <w:r w:rsidRPr="00602197">
              <w:rPr>
                <w:b/>
                <w:sz w:val="16"/>
                <w:szCs w:val="16"/>
              </w:rPr>
              <w:br/>
            </w:r>
            <w:r w:rsidRPr="00602197">
              <w:rPr>
                <w:b/>
                <w:sz w:val="16"/>
                <w:szCs w:val="16"/>
              </w:rPr>
              <w:tab/>
            </w:r>
            <w:r w:rsidRPr="00602197">
              <w:rPr>
                <w:b/>
                <w:sz w:val="16"/>
                <w:szCs w:val="16"/>
              </w:rPr>
              <w:tab/>
            </w:r>
            <w:r w:rsidRPr="00602197">
              <w:rPr>
                <w:b/>
                <w:sz w:val="16"/>
                <w:szCs w:val="16"/>
              </w:rPr>
              <w:tab/>
              <w:t>PAYS</w:t>
            </w:r>
            <w:r w:rsidRPr="00602197">
              <w:rPr>
                <w:b/>
                <w:sz w:val="16"/>
                <w:szCs w:val="16"/>
              </w:rPr>
              <w:tab/>
            </w:r>
          </w:p>
        </w:tc>
        <w:tc>
          <w:tcPr>
            <w:tcW w:w="3153" w:type="dxa"/>
            <w:tcBorders>
              <w:top w:val="single" w:sz="4" w:space="0" w:color="auto"/>
              <w:bottom w:val="single" w:sz="4" w:space="0" w:color="auto"/>
            </w:tcBorders>
            <w:shd w:val="clear" w:color="auto" w:fill="auto"/>
          </w:tcPr>
          <w:p w14:paraId="099D9C5F" w14:textId="77777777" w:rsidR="00FC5907" w:rsidRPr="00602197" w:rsidRDefault="00FC5907" w:rsidP="00602197">
            <w:pPr>
              <w:tabs>
                <w:tab w:val="left" w:pos="2983"/>
              </w:tabs>
              <w:spacing w:after="200"/>
              <w:rPr>
                <w:b/>
                <w:sz w:val="18"/>
                <w:szCs w:val="18"/>
              </w:rPr>
            </w:pPr>
          </w:p>
        </w:tc>
      </w:tr>
      <w:tr w:rsidR="00602197" w:rsidRPr="00C94CF0" w14:paraId="6167E12C" w14:textId="77777777" w:rsidTr="00602197">
        <w:trPr>
          <w:trHeight w:val="698"/>
        </w:trPr>
        <w:tc>
          <w:tcPr>
            <w:tcW w:w="2426" w:type="dxa"/>
            <w:tcBorders>
              <w:top w:val="single" w:sz="4" w:space="0" w:color="auto"/>
              <w:right w:val="single" w:sz="4" w:space="0" w:color="auto"/>
            </w:tcBorders>
            <w:shd w:val="clear" w:color="auto" w:fill="auto"/>
          </w:tcPr>
          <w:p w14:paraId="40FC4399" w14:textId="77777777" w:rsidR="00FC5907" w:rsidRPr="00602197" w:rsidRDefault="00FC5907" w:rsidP="00602197">
            <w:pPr>
              <w:spacing w:before="120" w:after="120"/>
              <w:rPr>
                <w:bCs/>
                <w:sz w:val="16"/>
                <w:szCs w:val="16"/>
              </w:rPr>
            </w:pPr>
            <w:r w:rsidRPr="00602197">
              <w:rPr>
                <w:b/>
                <w:sz w:val="16"/>
                <w:szCs w:val="16"/>
              </w:rPr>
              <w:t>DATE</w:t>
            </w:r>
          </w:p>
        </w:tc>
        <w:tc>
          <w:tcPr>
            <w:tcW w:w="2915" w:type="dxa"/>
            <w:gridSpan w:val="2"/>
            <w:tcBorders>
              <w:top w:val="single" w:sz="4" w:space="0" w:color="auto"/>
              <w:left w:val="single" w:sz="4" w:space="0" w:color="auto"/>
              <w:bottom w:val="single" w:sz="4" w:space="0" w:color="auto"/>
              <w:right w:val="nil"/>
            </w:tcBorders>
            <w:shd w:val="clear" w:color="auto" w:fill="auto"/>
          </w:tcPr>
          <w:p w14:paraId="28BA259E" w14:textId="77777777" w:rsidR="00FC5907" w:rsidRPr="00602197" w:rsidRDefault="00FC5907" w:rsidP="00602197">
            <w:pPr>
              <w:spacing w:before="120" w:after="120"/>
              <w:rPr>
                <w:b/>
                <w:sz w:val="16"/>
                <w:szCs w:val="16"/>
              </w:rPr>
            </w:pPr>
            <w:r w:rsidRPr="00602197">
              <w:rPr>
                <w:b/>
                <w:sz w:val="16"/>
                <w:szCs w:val="16"/>
              </w:rPr>
              <w:t>SIGNATURE</w:t>
            </w:r>
          </w:p>
        </w:tc>
        <w:tc>
          <w:tcPr>
            <w:tcW w:w="3153" w:type="dxa"/>
            <w:tcBorders>
              <w:top w:val="single" w:sz="4" w:space="0" w:color="auto"/>
              <w:left w:val="nil"/>
              <w:bottom w:val="single" w:sz="4" w:space="0" w:color="auto"/>
            </w:tcBorders>
            <w:shd w:val="clear" w:color="auto" w:fill="auto"/>
          </w:tcPr>
          <w:p w14:paraId="0841DA7F" w14:textId="77777777" w:rsidR="00FC5907" w:rsidRPr="00602197" w:rsidRDefault="00FC5907" w:rsidP="00602197">
            <w:pPr>
              <w:tabs>
                <w:tab w:val="left" w:pos="2983"/>
              </w:tabs>
              <w:rPr>
                <w:b/>
                <w:sz w:val="18"/>
                <w:szCs w:val="18"/>
              </w:rPr>
            </w:pPr>
          </w:p>
        </w:tc>
      </w:tr>
    </w:tbl>
    <w:p w14:paraId="575C460C" w14:textId="77777777" w:rsidR="009E41E9" w:rsidRDefault="009E41E9" w:rsidP="009E41E9">
      <w:pPr>
        <w:pStyle w:val="Corpsdetexte"/>
      </w:pPr>
      <w:bookmarkStart w:id="232" w:name="_Toc51592067"/>
      <w:bookmarkStart w:id="233" w:name="_Toc52268499"/>
      <w:bookmarkStart w:id="234" w:name="_Toc174700429"/>
      <w:bookmarkEnd w:id="231"/>
    </w:p>
    <w:p w14:paraId="6936472C" w14:textId="0F0C3234" w:rsidR="00FC5907" w:rsidRPr="006542C5" w:rsidRDefault="009E41E9" w:rsidP="009E41E9">
      <w:pPr>
        <w:pStyle w:val="Corpsdetexte"/>
      </w:pPr>
      <w:r>
        <w:t xml:space="preserve">ii) </w:t>
      </w:r>
      <w:r w:rsidR="00FC5907" w:rsidRPr="71EBF40D">
        <w:t>Entité de droit privé/public ayant une forme juridique</w:t>
      </w:r>
      <w:bookmarkEnd w:id="232"/>
      <w:bookmarkEnd w:id="233"/>
      <w:bookmarkEnd w:id="234"/>
    </w:p>
    <w:p w14:paraId="62555C4B" w14:textId="364387B4" w:rsidR="00FC5907" w:rsidRPr="00FC215D" w:rsidRDefault="00FC5907" w:rsidP="00FC5907">
      <w:bookmarkStart w:id="235" w:name="_Hlk52268009"/>
      <w:r>
        <w:t xml:space="preserve">Pour remplir la fiche, veuillez cliquer ici : </w:t>
      </w:r>
      <w:hyperlink r:id="rId43">
        <w:r w:rsidR="00EA26BB" w:rsidRPr="1FDA7F42">
          <w:rPr>
            <w:rStyle w:val="Lienhypertexte"/>
          </w:rPr>
          <w:t>https://documentcloud.adobe.com/link/track?uri=urn:aaid:scds:US:3b918624-1fb2-4708-9199-e591dcdfe19b</w:t>
        </w:r>
      </w:hyperlink>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602197" w:rsidRPr="00C94CF0" w14:paraId="2DAE01A3" w14:textId="77777777" w:rsidTr="00602197">
        <w:trPr>
          <w:trHeight w:val="5763"/>
        </w:trPr>
        <w:tc>
          <w:tcPr>
            <w:tcW w:w="8494" w:type="dxa"/>
            <w:gridSpan w:val="2"/>
            <w:tcBorders>
              <w:bottom w:val="single" w:sz="4" w:space="0" w:color="auto"/>
            </w:tcBorders>
            <w:shd w:val="clear" w:color="auto" w:fill="auto"/>
            <w:vAlign w:val="center"/>
          </w:tcPr>
          <w:p w14:paraId="7FC28601" w14:textId="77777777" w:rsidR="00FC5907" w:rsidRPr="00602197" w:rsidRDefault="00FC5907" w:rsidP="00602197">
            <w:pPr>
              <w:spacing w:after="200"/>
              <w:rPr>
                <w:sz w:val="16"/>
                <w:szCs w:val="16"/>
              </w:rPr>
            </w:pPr>
            <w:r w:rsidRPr="00602197">
              <w:rPr>
                <w:b/>
                <w:sz w:val="18"/>
                <w:szCs w:val="18"/>
                <w:u w:val="single"/>
              </w:rPr>
              <w:br w:type="page"/>
            </w:r>
            <w:r w:rsidRPr="00602197">
              <w:rPr>
                <w:b/>
                <w:sz w:val="16"/>
                <w:szCs w:val="16"/>
              </w:rPr>
              <w:t>NOM OFFICIEL</w:t>
            </w:r>
            <w:r w:rsidRPr="00602197">
              <w:rPr>
                <w:rStyle w:val="Appelnotedebasdep"/>
                <w:b/>
                <w:sz w:val="16"/>
                <w:szCs w:val="16"/>
              </w:rPr>
              <w:footnoteReference w:id="17"/>
            </w:r>
            <w:r w:rsidRPr="00602197">
              <w:rPr>
                <w:b/>
                <w:sz w:val="16"/>
                <w:szCs w:val="16"/>
              </w:rPr>
              <w:br/>
            </w:r>
            <w:r w:rsidRPr="00602197">
              <w:rPr>
                <w:b/>
                <w:sz w:val="16"/>
                <w:szCs w:val="16"/>
              </w:rPr>
              <w:br/>
              <w:t>NOM COMMERCIAL</w:t>
            </w:r>
            <w:r w:rsidRPr="00602197">
              <w:rPr>
                <w:b/>
                <w:sz w:val="16"/>
                <w:szCs w:val="16"/>
              </w:rPr>
              <w:br/>
              <w:t xml:space="preserve">(si différent) </w:t>
            </w:r>
            <w:r w:rsidRPr="00602197">
              <w:rPr>
                <w:b/>
                <w:sz w:val="16"/>
                <w:szCs w:val="16"/>
              </w:rPr>
              <w:fldChar w:fldCharType="begin"/>
            </w:r>
            <w:r w:rsidRPr="00602197">
              <w:rPr>
                <w:b/>
                <w:sz w:val="16"/>
                <w:szCs w:val="16"/>
              </w:rPr>
              <w:instrText xml:space="preserve"> AUTOTEXT  " Zone de texte simple"  \* MERGEFORMAT </w:instrText>
            </w:r>
            <w:r w:rsidRPr="00602197">
              <w:rPr>
                <w:sz w:val="16"/>
                <w:szCs w:val="16"/>
              </w:rPr>
              <w:fldChar w:fldCharType="end"/>
            </w:r>
          </w:p>
          <w:p w14:paraId="649BCF9E" w14:textId="77777777" w:rsidR="00FC5907" w:rsidRPr="00602197" w:rsidRDefault="00FC5907" w:rsidP="00602197">
            <w:pPr>
              <w:spacing w:after="200"/>
              <w:rPr>
                <w:b/>
                <w:sz w:val="16"/>
                <w:szCs w:val="16"/>
              </w:rPr>
            </w:pPr>
            <w:r w:rsidRPr="00602197">
              <w:rPr>
                <w:b/>
                <w:sz w:val="16"/>
                <w:szCs w:val="16"/>
              </w:rPr>
              <w:t>ABRÉVIATION</w:t>
            </w:r>
          </w:p>
          <w:p w14:paraId="4878D8F5" w14:textId="77777777" w:rsidR="00FC5907" w:rsidRPr="00602197" w:rsidRDefault="00FC5907" w:rsidP="00602197">
            <w:pPr>
              <w:spacing w:after="200"/>
              <w:rPr>
                <w:b/>
                <w:sz w:val="16"/>
                <w:szCs w:val="16"/>
              </w:rPr>
            </w:pPr>
            <w:r w:rsidRPr="00602197">
              <w:rPr>
                <w:b/>
                <w:sz w:val="16"/>
                <w:szCs w:val="16"/>
              </w:rPr>
              <w:t>FORME JURIDIQUE</w:t>
            </w:r>
          </w:p>
          <w:p w14:paraId="5F2812CF" w14:textId="77777777" w:rsidR="00FC5907" w:rsidRPr="00602197" w:rsidRDefault="00FC5907" w:rsidP="00602197">
            <w:pPr>
              <w:tabs>
                <w:tab w:val="left" w:pos="2268"/>
              </w:tabs>
              <w:rPr>
                <w:b/>
                <w:sz w:val="16"/>
                <w:szCs w:val="16"/>
              </w:rPr>
            </w:pPr>
            <w:r w:rsidRPr="00602197">
              <w:rPr>
                <w:b/>
                <w:sz w:val="16"/>
                <w:szCs w:val="16"/>
              </w:rPr>
              <w:t>TYPE</w:t>
            </w:r>
            <w:r w:rsidRPr="00602197">
              <w:rPr>
                <w:b/>
                <w:sz w:val="16"/>
                <w:szCs w:val="16"/>
              </w:rPr>
              <w:tab/>
              <w:t>A BUT LUCRATIF</w:t>
            </w:r>
          </w:p>
          <w:p w14:paraId="1F6666F1" w14:textId="77777777" w:rsidR="00FC5907" w:rsidRPr="00602197" w:rsidRDefault="00FC5907" w:rsidP="00602197">
            <w:pPr>
              <w:tabs>
                <w:tab w:val="left" w:pos="2268"/>
                <w:tab w:val="left" w:pos="4536"/>
                <w:tab w:val="left" w:pos="5387"/>
                <w:tab w:val="left" w:pos="6096"/>
              </w:tabs>
              <w:spacing w:after="200"/>
              <w:rPr>
                <w:b/>
                <w:sz w:val="16"/>
                <w:szCs w:val="16"/>
              </w:rPr>
            </w:pPr>
            <w:r w:rsidRPr="00602197">
              <w:rPr>
                <w:b/>
                <w:sz w:val="16"/>
                <w:szCs w:val="16"/>
              </w:rPr>
              <w:t>D'ORGANISATION</w:t>
            </w:r>
            <w:r w:rsidRPr="00602197">
              <w:rPr>
                <w:b/>
                <w:sz w:val="16"/>
                <w:szCs w:val="16"/>
              </w:rPr>
              <w:tab/>
              <w:t>SANS BUT LUCRATIF</w:t>
            </w:r>
            <w:r w:rsidRPr="00602197">
              <w:rPr>
                <w:b/>
                <w:sz w:val="16"/>
                <w:szCs w:val="16"/>
              </w:rPr>
              <w:tab/>
              <w:t>ONG</w:t>
            </w:r>
            <w:r w:rsidRPr="00602197">
              <w:rPr>
                <w:rStyle w:val="Appelnotedebasdep"/>
                <w:b/>
                <w:sz w:val="16"/>
                <w:szCs w:val="16"/>
              </w:rPr>
              <w:footnoteReference w:id="18"/>
            </w:r>
            <w:r w:rsidRPr="00602197">
              <w:rPr>
                <w:rFonts w:ascii="Calibri,Bold" w:hAnsi="Calibri,Bold" w:cs="Calibri,Bold"/>
                <w:b/>
                <w:bCs/>
                <w:sz w:val="15"/>
                <w:szCs w:val="15"/>
              </w:rPr>
              <w:tab/>
            </w:r>
            <w:r w:rsidRPr="00602197">
              <w:rPr>
                <w:b/>
                <w:sz w:val="16"/>
                <w:szCs w:val="16"/>
              </w:rPr>
              <w:t>OUI</w:t>
            </w:r>
            <w:r w:rsidRPr="00602197">
              <w:rPr>
                <w:b/>
                <w:sz w:val="16"/>
                <w:szCs w:val="16"/>
              </w:rPr>
              <w:tab/>
              <w:t>NON</w:t>
            </w:r>
            <w:r w:rsidRPr="00602197">
              <w:rPr>
                <w:b/>
                <w:sz w:val="16"/>
                <w:szCs w:val="16"/>
              </w:rPr>
              <w:br/>
            </w:r>
            <w:r w:rsidRPr="00602197">
              <w:rPr>
                <w:b/>
                <w:sz w:val="16"/>
                <w:szCs w:val="16"/>
              </w:rPr>
              <w:br/>
              <w:t>NUMÉRO DE REGISTRE PRINCIPAL</w:t>
            </w:r>
            <w:r w:rsidRPr="00602197">
              <w:rPr>
                <w:rStyle w:val="Appelnotedebasdep"/>
                <w:b/>
                <w:sz w:val="16"/>
                <w:szCs w:val="16"/>
              </w:rPr>
              <w:footnoteReference w:id="19"/>
            </w:r>
          </w:p>
          <w:p w14:paraId="3687F9ED" w14:textId="77777777" w:rsidR="00FC5907" w:rsidRPr="00602197" w:rsidRDefault="00FC5907" w:rsidP="00267BB5">
            <w:pPr>
              <w:rPr>
                <w:b/>
                <w:sz w:val="16"/>
                <w:szCs w:val="16"/>
              </w:rPr>
            </w:pPr>
            <w:r w:rsidRPr="00602197">
              <w:rPr>
                <w:b/>
                <w:sz w:val="16"/>
                <w:szCs w:val="16"/>
              </w:rPr>
              <w:t>NUMÉRO DE REGISTRE SECONDAIRE</w:t>
            </w:r>
          </w:p>
          <w:p w14:paraId="198BD2CA" w14:textId="77777777" w:rsidR="00FC5907" w:rsidRPr="00602197" w:rsidRDefault="00FC5907" w:rsidP="00602197">
            <w:pPr>
              <w:tabs>
                <w:tab w:val="left" w:pos="3828"/>
                <w:tab w:val="left" w:pos="5670"/>
              </w:tabs>
              <w:spacing w:after="200"/>
              <w:rPr>
                <w:b/>
                <w:sz w:val="16"/>
                <w:szCs w:val="16"/>
              </w:rPr>
            </w:pPr>
            <w:r w:rsidRPr="00602197">
              <w:rPr>
                <w:b/>
                <w:sz w:val="16"/>
                <w:szCs w:val="16"/>
              </w:rPr>
              <w:t>(le cas échéant)</w:t>
            </w:r>
          </w:p>
          <w:p w14:paraId="2422531F" w14:textId="77777777" w:rsidR="00FC5907" w:rsidRPr="00602197" w:rsidRDefault="00FC5907" w:rsidP="00602197">
            <w:pPr>
              <w:tabs>
                <w:tab w:val="left" w:pos="3828"/>
                <w:tab w:val="left" w:pos="5670"/>
              </w:tabs>
              <w:spacing w:after="200"/>
              <w:rPr>
                <w:b/>
                <w:sz w:val="16"/>
                <w:szCs w:val="16"/>
              </w:rPr>
            </w:pPr>
            <w:r w:rsidRPr="00602197">
              <w:rPr>
                <w:b/>
                <w:sz w:val="16"/>
                <w:szCs w:val="16"/>
              </w:rPr>
              <w:t>LIEU DE L'ENREGISTREMENT PRINCIPAL</w:t>
            </w:r>
            <w:r w:rsidRPr="00602197">
              <w:rPr>
                <w:b/>
                <w:sz w:val="16"/>
                <w:szCs w:val="16"/>
              </w:rPr>
              <w:tab/>
              <w:t>VILLE</w:t>
            </w:r>
            <w:r w:rsidRPr="00602197">
              <w:rPr>
                <w:b/>
                <w:sz w:val="16"/>
                <w:szCs w:val="16"/>
              </w:rPr>
              <w:tab/>
              <w:t>PAYS</w:t>
            </w:r>
          </w:p>
          <w:p w14:paraId="53DB8787" w14:textId="77777777" w:rsidR="00FC5907" w:rsidRPr="00602197" w:rsidRDefault="00FC5907" w:rsidP="00602197">
            <w:pPr>
              <w:tabs>
                <w:tab w:val="left" w:pos="3969"/>
                <w:tab w:val="left" w:pos="4536"/>
                <w:tab w:val="left" w:pos="5245"/>
              </w:tabs>
              <w:spacing w:after="200"/>
              <w:rPr>
                <w:b/>
                <w:sz w:val="16"/>
                <w:szCs w:val="16"/>
              </w:rPr>
            </w:pPr>
            <w:r w:rsidRPr="00602197">
              <w:rPr>
                <w:b/>
                <w:sz w:val="16"/>
                <w:szCs w:val="16"/>
              </w:rPr>
              <w:t>DATE DE L'ENREGISTREMENT PRINCIPAL</w:t>
            </w:r>
            <w:r w:rsidRPr="00602197">
              <w:rPr>
                <w:b/>
                <w:sz w:val="16"/>
                <w:szCs w:val="16"/>
              </w:rPr>
              <w:br/>
            </w:r>
            <w:r w:rsidRPr="00602197">
              <w:rPr>
                <w:b/>
                <w:sz w:val="16"/>
                <w:szCs w:val="16"/>
              </w:rPr>
              <w:tab/>
              <w:t>JJ</w:t>
            </w:r>
            <w:r w:rsidRPr="00602197">
              <w:rPr>
                <w:b/>
                <w:sz w:val="16"/>
                <w:szCs w:val="16"/>
              </w:rPr>
              <w:tab/>
              <w:t>MM</w:t>
            </w:r>
            <w:r w:rsidRPr="00602197">
              <w:rPr>
                <w:b/>
                <w:sz w:val="16"/>
                <w:szCs w:val="16"/>
              </w:rPr>
              <w:tab/>
              <w:t>AAAA</w:t>
            </w:r>
          </w:p>
          <w:p w14:paraId="27EB39E2" w14:textId="77777777" w:rsidR="00FC5907" w:rsidRPr="00602197" w:rsidRDefault="00FC5907" w:rsidP="00602197">
            <w:pPr>
              <w:spacing w:after="200"/>
              <w:rPr>
                <w:b/>
                <w:sz w:val="16"/>
                <w:szCs w:val="16"/>
              </w:rPr>
            </w:pPr>
            <w:r w:rsidRPr="00602197">
              <w:rPr>
                <w:b/>
                <w:sz w:val="16"/>
                <w:szCs w:val="16"/>
              </w:rPr>
              <w:t>NUMÉRO DE TVA</w:t>
            </w:r>
          </w:p>
          <w:p w14:paraId="061865E7" w14:textId="77777777" w:rsidR="00FC5907" w:rsidRPr="00602197" w:rsidRDefault="00FC5907" w:rsidP="00602197">
            <w:pPr>
              <w:spacing w:after="200"/>
              <w:rPr>
                <w:b/>
                <w:sz w:val="16"/>
                <w:szCs w:val="16"/>
              </w:rPr>
            </w:pPr>
            <w:r w:rsidRPr="00602197">
              <w:rPr>
                <w:b/>
                <w:sz w:val="16"/>
                <w:szCs w:val="16"/>
              </w:rPr>
              <w:t>ADRESSE DU SIEGE</w:t>
            </w:r>
            <w:r w:rsidRPr="00602197">
              <w:rPr>
                <w:b/>
                <w:sz w:val="16"/>
                <w:szCs w:val="16"/>
              </w:rPr>
              <w:br/>
              <w:t>SOCIAL</w:t>
            </w:r>
          </w:p>
          <w:p w14:paraId="7109F760" w14:textId="77777777" w:rsidR="00FC5907" w:rsidRPr="00602197" w:rsidRDefault="00FC5907" w:rsidP="00602197">
            <w:pPr>
              <w:tabs>
                <w:tab w:val="left" w:pos="2127"/>
                <w:tab w:val="left" w:pos="5103"/>
              </w:tabs>
              <w:spacing w:after="200"/>
              <w:rPr>
                <w:b/>
                <w:sz w:val="16"/>
                <w:szCs w:val="16"/>
              </w:rPr>
            </w:pPr>
            <w:r w:rsidRPr="00602197">
              <w:rPr>
                <w:b/>
                <w:sz w:val="16"/>
                <w:szCs w:val="16"/>
              </w:rPr>
              <w:t>CODE POSTAL</w:t>
            </w:r>
            <w:r w:rsidRPr="00602197">
              <w:rPr>
                <w:b/>
                <w:sz w:val="16"/>
                <w:szCs w:val="16"/>
              </w:rPr>
              <w:tab/>
              <w:t>BOITE POSTALE</w:t>
            </w:r>
            <w:r w:rsidRPr="00602197">
              <w:rPr>
                <w:b/>
                <w:sz w:val="16"/>
                <w:szCs w:val="16"/>
              </w:rPr>
              <w:tab/>
            </w:r>
            <w:r w:rsidRPr="00602197">
              <w:rPr>
                <w:b/>
                <w:sz w:val="16"/>
                <w:szCs w:val="16"/>
              </w:rPr>
              <w:tab/>
              <w:t>VILLE</w:t>
            </w:r>
          </w:p>
          <w:p w14:paraId="26642160" w14:textId="77777777" w:rsidR="00FC5907" w:rsidRPr="00602197" w:rsidRDefault="00FC5907" w:rsidP="00602197">
            <w:pPr>
              <w:tabs>
                <w:tab w:val="left" w:pos="5670"/>
              </w:tabs>
              <w:spacing w:after="200"/>
              <w:rPr>
                <w:b/>
                <w:sz w:val="16"/>
                <w:szCs w:val="16"/>
              </w:rPr>
            </w:pPr>
            <w:r w:rsidRPr="00602197">
              <w:rPr>
                <w:b/>
                <w:sz w:val="16"/>
                <w:szCs w:val="16"/>
              </w:rPr>
              <w:t>PAYS</w:t>
            </w:r>
            <w:r w:rsidRPr="00602197">
              <w:rPr>
                <w:b/>
                <w:sz w:val="16"/>
                <w:szCs w:val="16"/>
              </w:rPr>
              <w:tab/>
              <w:t xml:space="preserve">TÉLÉPHONE </w:t>
            </w:r>
          </w:p>
          <w:p w14:paraId="6A613152" w14:textId="77777777" w:rsidR="00FC5907" w:rsidRPr="00602197" w:rsidRDefault="00FC5907" w:rsidP="00602197">
            <w:pPr>
              <w:spacing w:after="200"/>
              <w:rPr>
                <w:b/>
                <w:sz w:val="18"/>
                <w:szCs w:val="18"/>
                <w:u w:val="single"/>
              </w:rPr>
            </w:pPr>
            <w:r w:rsidRPr="00602197">
              <w:rPr>
                <w:b/>
                <w:sz w:val="16"/>
                <w:szCs w:val="16"/>
              </w:rPr>
              <w:t>COURRIEL</w:t>
            </w:r>
          </w:p>
        </w:tc>
      </w:tr>
      <w:tr w:rsidR="00602197" w:rsidRPr="00C94CF0" w14:paraId="6BEED4C5" w14:textId="77777777" w:rsidTr="00602197">
        <w:trPr>
          <w:trHeight w:val="698"/>
        </w:trPr>
        <w:tc>
          <w:tcPr>
            <w:tcW w:w="3227" w:type="dxa"/>
            <w:tcBorders>
              <w:top w:val="single" w:sz="4" w:space="0" w:color="auto"/>
              <w:bottom w:val="single" w:sz="4" w:space="0" w:color="auto"/>
              <w:right w:val="single" w:sz="4" w:space="0" w:color="auto"/>
            </w:tcBorders>
            <w:shd w:val="clear" w:color="auto" w:fill="auto"/>
          </w:tcPr>
          <w:p w14:paraId="0781A4CF" w14:textId="77777777" w:rsidR="00FC5907" w:rsidRPr="00602197" w:rsidRDefault="00FC5907" w:rsidP="00602197">
            <w:pPr>
              <w:spacing w:before="120" w:after="120"/>
              <w:rPr>
                <w:bCs/>
                <w:sz w:val="16"/>
                <w:szCs w:val="16"/>
              </w:rPr>
            </w:pPr>
            <w:r w:rsidRPr="00602197">
              <w:rPr>
                <w:b/>
                <w:sz w:val="16"/>
                <w:szCs w:val="16"/>
              </w:rPr>
              <w:t>DATE</w:t>
            </w:r>
          </w:p>
        </w:tc>
        <w:tc>
          <w:tcPr>
            <w:tcW w:w="5267" w:type="dxa"/>
            <w:vMerge w:val="restart"/>
            <w:tcBorders>
              <w:top w:val="single" w:sz="4" w:space="0" w:color="auto"/>
              <w:left w:val="single" w:sz="4" w:space="0" w:color="auto"/>
            </w:tcBorders>
            <w:shd w:val="clear" w:color="auto" w:fill="auto"/>
          </w:tcPr>
          <w:p w14:paraId="139C3D78" w14:textId="77777777" w:rsidR="00FC5907" w:rsidRPr="00602197" w:rsidRDefault="00FC5907" w:rsidP="00602197">
            <w:pPr>
              <w:tabs>
                <w:tab w:val="left" w:pos="2983"/>
              </w:tabs>
              <w:rPr>
                <w:b/>
                <w:sz w:val="18"/>
                <w:szCs w:val="18"/>
              </w:rPr>
            </w:pPr>
            <w:r w:rsidRPr="00602197">
              <w:rPr>
                <w:b/>
                <w:sz w:val="16"/>
                <w:szCs w:val="16"/>
              </w:rPr>
              <w:t>CACHET</w:t>
            </w:r>
          </w:p>
        </w:tc>
      </w:tr>
      <w:tr w:rsidR="00602197" w:rsidRPr="00C94CF0" w14:paraId="4B69C2F0" w14:textId="77777777" w:rsidTr="00602197">
        <w:trPr>
          <w:trHeight w:val="1871"/>
        </w:trPr>
        <w:tc>
          <w:tcPr>
            <w:tcW w:w="3227" w:type="dxa"/>
            <w:tcBorders>
              <w:top w:val="single" w:sz="4" w:space="0" w:color="auto"/>
              <w:right w:val="single" w:sz="4" w:space="0" w:color="auto"/>
            </w:tcBorders>
            <w:shd w:val="clear" w:color="auto" w:fill="auto"/>
          </w:tcPr>
          <w:p w14:paraId="446581E7" w14:textId="77777777" w:rsidR="00FC5907" w:rsidRPr="00602197" w:rsidRDefault="00FC5907" w:rsidP="00602197">
            <w:pPr>
              <w:spacing w:before="120" w:after="120"/>
              <w:rPr>
                <w:b/>
                <w:sz w:val="16"/>
                <w:szCs w:val="16"/>
              </w:rPr>
            </w:pPr>
            <w:r w:rsidRPr="00602197">
              <w:rPr>
                <w:b/>
                <w:sz w:val="16"/>
                <w:szCs w:val="16"/>
              </w:rPr>
              <w:t>SIGNATURE DU REPRÉSENTANT AUTORISÉ</w:t>
            </w:r>
          </w:p>
          <w:p w14:paraId="053549F9" w14:textId="77777777" w:rsidR="00FC5907" w:rsidRPr="00602197" w:rsidRDefault="00FC5907" w:rsidP="00602197">
            <w:pPr>
              <w:spacing w:before="120" w:after="120"/>
              <w:rPr>
                <w:b/>
                <w:sz w:val="16"/>
                <w:szCs w:val="16"/>
              </w:rPr>
            </w:pPr>
          </w:p>
        </w:tc>
        <w:tc>
          <w:tcPr>
            <w:tcW w:w="5267" w:type="dxa"/>
            <w:vMerge/>
            <w:tcBorders>
              <w:left w:val="single" w:sz="4" w:space="0" w:color="auto"/>
              <w:bottom w:val="single" w:sz="4" w:space="0" w:color="auto"/>
            </w:tcBorders>
            <w:shd w:val="clear" w:color="auto" w:fill="auto"/>
          </w:tcPr>
          <w:p w14:paraId="68637AC5" w14:textId="77777777" w:rsidR="00FC5907" w:rsidRPr="00602197" w:rsidRDefault="00FC5907" w:rsidP="00602197">
            <w:pPr>
              <w:tabs>
                <w:tab w:val="left" w:pos="2983"/>
              </w:tabs>
              <w:rPr>
                <w:b/>
                <w:sz w:val="18"/>
                <w:szCs w:val="18"/>
              </w:rPr>
            </w:pPr>
          </w:p>
        </w:tc>
      </w:tr>
    </w:tbl>
    <w:p w14:paraId="33685631" w14:textId="77777777" w:rsidR="00FC5907" w:rsidRDefault="00FC5907" w:rsidP="00FC5907">
      <w:bookmarkStart w:id="236" w:name="_Toc51592068"/>
    </w:p>
    <w:bookmarkEnd w:id="235"/>
    <w:p w14:paraId="44BF69F2" w14:textId="77777777" w:rsidR="00FC5907" w:rsidRDefault="00FC5907" w:rsidP="00FC5907">
      <w:pPr>
        <w:spacing w:after="0" w:line="240" w:lineRule="auto"/>
        <w:rPr>
          <w:rFonts w:ascii="Calibri" w:hAnsi="Calibri" w:cs="Calibri-Bold"/>
          <w:b/>
          <w:bCs/>
          <w:sz w:val="24"/>
          <w:szCs w:val="24"/>
          <w:lang w:val="en-US"/>
        </w:rPr>
      </w:pPr>
      <w:r>
        <w:br w:type="page"/>
      </w:r>
    </w:p>
    <w:p w14:paraId="7E504213" w14:textId="77777777" w:rsidR="00FC5907" w:rsidRDefault="00FC5907" w:rsidP="00BE102B">
      <w:pPr>
        <w:pStyle w:val="Titre3"/>
        <w:numPr>
          <w:ilvl w:val="2"/>
          <w:numId w:val="35"/>
        </w:numPr>
        <w:ind w:left="426"/>
      </w:pPr>
      <w:bookmarkStart w:id="237" w:name="_Toc52268500"/>
      <w:bookmarkStart w:id="238" w:name="_Toc174700430"/>
      <w:r>
        <w:t>E</w:t>
      </w:r>
      <w:r w:rsidRPr="008A70C6">
        <w:t>ntité de droit publi</w:t>
      </w:r>
      <w:r>
        <w:t>c</w:t>
      </w:r>
      <w:bookmarkEnd w:id="236"/>
      <w:r>
        <w:rPr>
          <w:rStyle w:val="Appelnotedebasdep"/>
        </w:rPr>
        <w:footnoteReference w:id="20"/>
      </w:r>
      <w:bookmarkEnd w:id="237"/>
      <w:bookmarkEnd w:id="238"/>
    </w:p>
    <w:p w14:paraId="6803D8F2" w14:textId="65A5652E" w:rsidR="00FC5907" w:rsidRPr="00FC215D" w:rsidRDefault="00FC5907" w:rsidP="00FC5907">
      <w:bookmarkStart w:id="239" w:name="_Hlk52268028"/>
      <w:r>
        <w:t xml:space="preserve">Pour remplir la fiche, veuillez cliquer ici : </w:t>
      </w:r>
      <w:hyperlink r:id="rId44">
        <w:r w:rsidR="00B13411" w:rsidRPr="1FDA7F42">
          <w:rPr>
            <w:rStyle w:val="Lienhypertexte"/>
          </w:rPr>
          <w:t>https://documentcloud.adobe.com/link/track?uri=urn:aaid:scds:US:c52ab6a5-6134-4fed-9596-107f7daf6f1b</w:t>
        </w:r>
      </w:hyperlink>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602197" w:rsidRPr="00C94CF0" w14:paraId="54867A28" w14:textId="77777777" w:rsidTr="00602197">
        <w:trPr>
          <w:trHeight w:val="5763"/>
        </w:trPr>
        <w:tc>
          <w:tcPr>
            <w:tcW w:w="8494" w:type="dxa"/>
            <w:gridSpan w:val="2"/>
            <w:tcBorders>
              <w:bottom w:val="single" w:sz="4" w:space="0" w:color="auto"/>
            </w:tcBorders>
            <w:shd w:val="clear" w:color="auto" w:fill="auto"/>
            <w:vAlign w:val="center"/>
          </w:tcPr>
          <w:p w14:paraId="76A6BA77" w14:textId="77777777" w:rsidR="00FC5907" w:rsidRPr="00602197" w:rsidRDefault="00FC5907" w:rsidP="00602197">
            <w:pPr>
              <w:spacing w:after="200"/>
              <w:rPr>
                <w:sz w:val="16"/>
                <w:szCs w:val="16"/>
              </w:rPr>
            </w:pPr>
            <w:r w:rsidRPr="00602197">
              <w:rPr>
                <w:b/>
                <w:sz w:val="18"/>
                <w:szCs w:val="18"/>
                <w:u w:val="single"/>
              </w:rPr>
              <w:br w:type="page"/>
            </w:r>
            <w:r w:rsidRPr="00602197">
              <w:rPr>
                <w:b/>
                <w:sz w:val="16"/>
                <w:szCs w:val="16"/>
              </w:rPr>
              <w:t>NOM OFFICIEL</w:t>
            </w:r>
            <w:r w:rsidRPr="00602197">
              <w:rPr>
                <w:rStyle w:val="Appelnotedebasdep"/>
                <w:b/>
                <w:sz w:val="16"/>
                <w:szCs w:val="16"/>
              </w:rPr>
              <w:footnoteReference w:id="21"/>
            </w:r>
            <w:r w:rsidRPr="00602197">
              <w:rPr>
                <w:b/>
                <w:sz w:val="16"/>
                <w:szCs w:val="16"/>
              </w:rPr>
              <w:br/>
            </w:r>
            <w:r w:rsidRPr="00602197">
              <w:rPr>
                <w:b/>
                <w:sz w:val="16"/>
                <w:szCs w:val="16"/>
              </w:rPr>
              <w:fldChar w:fldCharType="begin"/>
            </w:r>
            <w:r w:rsidRPr="00602197">
              <w:rPr>
                <w:b/>
                <w:sz w:val="16"/>
                <w:szCs w:val="16"/>
              </w:rPr>
              <w:instrText xml:space="preserve"> AUTOTEXT  " Zone de texte simple"  \* MERGEFORMAT </w:instrText>
            </w:r>
            <w:r w:rsidRPr="00602197">
              <w:rPr>
                <w:sz w:val="16"/>
                <w:szCs w:val="16"/>
              </w:rPr>
              <w:fldChar w:fldCharType="end"/>
            </w:r>
          </w:p>
          <w:p w14:paraId="754C5F6A" w14:textId="77777777" w:rsidR="00FC5907" w:rsidRPr="00602197" w:rsidRDefault="00FC5907" w:rsidP="00602197">
            <w:pPr>
              <w:spacing w:after="200"/>
              <w:rPr>
                <w:b/>
                <w:sz w:val="16"/>
                <w:szCs w:val="16"/>
              </w:rPr>
            </w:pPr>
            <w:r w:rsidRPr="00602197">
              <w:rPr>
                <w:b/>
                <w:sz w:val="16"/>
                <w:szCs w:val="16"/>
              </w:rPr>
              <w:t>ABRÉVIATION</w:t>
            </w:r>
            <w:r w:rsidRPr="00602197">
              <w:rPr>
                <w:b/>
                <w:sz w:val="16"/>
                <w:szCs w:val="16"/>
              </w:rPr>
              <w:br/>
            </w:r>
            <w:r w:rsidRPr="00602197">
              <w:rPr>
                <w:b/>
                <w:sz w:val="16"/>
                <w:szCs w:val="16"/>
              </w:rPr>
              <w:br/>
              <w:t>NUMÉRO DE REGISTRE PRINCIPAL</w:t>
            </w:r>
            <w:r w:rsidRPr="00602197">
              <w:rPr>
                <w:rStyle w:val="Appelnotedebasdep"/>
                <w:b/>
                <w:sz w:val="16"/>
                <w:szCs w:val="16"/>
              </w:rPr>
              <w:footnoteReference w:id="22"/>
            </w:r>
          </w:p>
          <w:p w14:paraId="0DF54CD6" w14:textId="77777777" w:rsidR="00FC5907" w:rsidRPr="00602197" w:rsidRDefault="00FC5907" w:rsidP="00267BB5">
            <w:pPr>
              <w:rPr>
                <w:b/>
                <w:sz w:val="16"/>
                <w:szCs w:val="16"/>
              </w:rPr>
            </w:pPr>
            <w:r w:rsidRPr="00602197">
              <w:rPr>
                <w:b/>
                <w:sz w:val="16"/>
                <w:szCs w:val="16"/>
              </w:rPr>
              <w:t>NUMÉRO DE REGISTRE SECONDAIRE</w:t>
            </w:r>
          </w:p>
          <w:p w14:paraId="169173CE" w14:textId="77777777" w:rsidR="00FC5907" w:rsidRPr="00602197" w:rsidRDefault="00FC5907" w:rsidP="00602197">
            <w:pPr>
              <w:tabs>
                <w:tab w:val="left" w:pos="3828"/>
                <w:tab w:val="left" w:pos="5670"/>
              </w:tabs>
              <w:spacing w:after="200"/>
              <w:rPr>
                <w:b/>
                <w:sz w:val="16"/>
                <w:szCs w:val="16"/>
              </w:rPr>
            </w:pPr>
            <w:r w:rsidRPr="00602197">
              <w:rPr>
                <w:b/>
                <w:sz w:val="16"/>
                <w:szCs w:val="16"/>
              </w:rPr>
              <w:t>(le cas échéant)</w:t>
            </w:r>
          </w:p>
          <w:p w14:paraId="651452F1" w14:textId="77777777" w:rsidR="00FC5907" w:rsidRPr="00602197" w:rsidRDefault="00FC5907" w:rsidP="00602197">
            <w:pPr>
              <w:tabs>
                <w:tab w:val="left" w:pos="3828"/>
                <w:tab w:val="left" w:pos="5670"/>
              </w:tabs>
              <w:spacing w:after="200"/>
              <w:rPr>
                <w:b/>
                <w:sz w:val="16"/>
                <w:szCs w:val="16"/>
              </w:rPr>
            </w:pPr>
            <w:r w:rsidRPr="00602197">
              <w:rPr>
                <w:b/>
                <w:sz w:val="16"/>
                <w:szCs w:val="16"/>
              </w:rPr>
              <w:t>LIEU DE L'ENREGISTREMENT PRINCIPAL</w:t>
            </w:r>
            <w:r w:rsidRPr="00602197">
              <w:rPr>
                <w:b/>
                <w:sz w:val="16"/>
                <w:szCs w:val="16"/>
              </w:rPr>
              <w:tab/>
              <w:t>VILLE</w:t>
            </w:r>
            <w:r w:rsidRPr="00602197">
              <w:rPr>
                <w:b/>
                <w:sz w:val="16"/>
                <w:szCs w:val="16"/>
              </w:rPr>
              <w:tab/>
              <w:t>PAYS</w:t>
            </w:r>
          </w:p>
          <w:p w14:paraId="57BECEBA" w14:textId="77777777" w:rsidR="00FC5907" w:rsidRPr="00602197" w:rsidRDefault="00FC5907" w:rsidP="00602197">
            <w:pPr>
              <w:tabs>
                <w:tab w:val="left" w:pos="3969"/>
                <w:tab w:val="left" w:pos="4536"/>
                <w:tab w:val="left" w:pos="5245"/>
              </w:tabs>
              <w:spacing w:after="200"/>
              <w:rPr>
                <w:b/>
                <w:sz w:val="16"/>
                <w:szCs w:val="16"/>
              </w:rPr>
            </w:pPr>
            <w:r w:rsidRPr="00602197">
              <w:rPr>
                <w:b/>
                <w:sz w:val="16"/>
                <w:szCs w:val="16"/>
              </w:rPr>
              <w:t>DATE DE L'ENREGISTREMENT PRINCIPAL</w:t>
            </w:r>
            <w:r w:rsidRPr="00602197">
              <w:rPr>
                <w:b/>
                <w:sz w:val="16"/>
                <w:szCs w:val="16"/>
              </w:rPr>
              <w:br/>
            </w:r>
            <w:r w:rsidRPr="00602197">
              <w:rPr>
                <w:b/>
                <w:sz w:val="16"/>
                <w:szCs w:val="16"/>
              </w:rPr>
              <w:tab/>
              <w:t>JJ</w:t>
            </w:r>
            <w:r w:rsidRPr="00602197">
              <w:rPr>
                <w:b/>
                <w:sz w:val="16"/>
                <w:szCs w:val="16"/>
              </w:rPr>
              <w:tab/>
              <w:t>MM</w:t>
            </w:r>
            <w:r w:rsidRPr="00602197">
              <w:rPr>
                <w:b/>
                <w:sz w:val="16"/>
                <w:szCs w:val="16"/>
              </w:rPr>
              <w:tab/>
              <w:t>AAAA</w:t>
            </w:r>
          </w:p>
          <w:p w14:paraId="4E0D93FB" w14:textId="77777777" w:rsidR="00FC5907" w:rsidRPr="00602197" w:rsidRDefault="00FC5907" w:rsidP="00602197">
            <w:pPr>
              <w:spacing w:after="200"/>
              <w:rPr>
                <w:b/>
                <w:sz w:val="16"/>
                <w:szCs w:val="16"/>
              </w:rPr>
            </w:pPr>
            <w:r w:rsidRPr="00602197">
              <w:rPr>
                <w:b/>
                <w:sz w:val="16"/>
                <w:szCs w:val="16"/>
              </w:rPr>
              <w:t>NUMÉRO DE TVA</w:t>
            </w:r>
          </w:p>
          <w:p w14:paraId="79F2D8ED" w14:textId="77777777" w:rsidR="00FC5907" w:rsidRPr="00602197" w:rsidRDefault="00FC5907" w:rsidP="00602197">
            <w:pPr>
              <w:spacing w:after="200"/>
              <w:rPr>
                <w:b/>
                <w:sz w:val="16"/>
                <w:szCs w:val="16"/>
              </w:rPr>
            </w:pPr>
            <w:r w:rsidRPr="00602197">
              <w:rPr>
                <w:b/>
                <w:sz w:val="16"/>
                <w:szCs w:val="16"/>
              </w:rPr>
              <w:t>ADRESSE OFFICIELLE</w:t>
            </w:r>
            <w:r w:rsidRPr="00602197">
              <w:rPr>
                <w:b/>
                <w:sz w:val="16"/>
                <w:szCs w:val="16"/>
              </w:rPr>
              <w:br/>
            </w:r>
          </w:p>
          <w:p w14:paraId="7478E6A5" w14:textId="77777777" w:rsidR="00FC5907" w:rsidRPr="00602197" w:rsidRDefault="00FC5907" w:rsidP="00602197">
            <w:pPr>
              <w:tabs>
                <w:tab w:val="left" w:pos="2127"/>
                <w:tab w:val="left" w:pos="5103"/>
              </w:tabs>
              <w:spacing w:after="200"/>
              <w:rPr>
                <w:b/>
                <w:sz w:val="16"/>
                <w:szCs w:val="16"/>
              </w:rPr>
            </w:pPr>
            <w:r w:rsidRPr="00602197">
              <w:rPr>
                <w:b/>
                <w:sz w:val="16"/>
                <w:szCs w:val="16"/>
              </w:rPr>
              <w:t>CODE POSTAL</w:t>
            </w:r>
            <w:r w:rsidRPr="00602197">
              <w:rPr>
                <w:b/>
                <w:sz w:val="16"/>
                <w:szCs w:val="16"/>
              </w:rPr>
              <w:tab/>
              <w:t>BOITE POSTALE</w:t>
            </w:r>
            <w:r w:rsidRPr="00602197">
              <w:rPr>
                <w:b/>
                <w:sz w:val="16"/>
                <w:szCs w:val="16"/>
              </w:rPr>
              <w:tab/>
            </w:r>
            <w:r w:rsidRPr="00602197">
              <w:rPr>
                <w:b/>
                <w:sz w:val="16"/>
                <w:szCs w:val="16"/>
              </w:rPr>
              <w:tab/>
              <w:t>VILLE</w:t>
            </w:r>
          </w:p>
          <w:p w14:paraId="5D352D2B" w14:textId="77777777" w:rsidR="00FC5907" w:rsidRPr="00602197" w:rsidRDefault="00FC5907" w:rsidP="00602197">
            <w:pPr>
              <w:tabs>
                <w:tab w:val="left" w:pos="5670"/>
              </w:tabs>
              <w:spacing w:after="200"/>
              <w:rPr>
                <w:b/>
                <w:sz w:val="16"/>
                <w:szCs w:val="16"/>
              </w:rPr>
            </w:pPr>
            <w:r w:rsidRPr="00602197">
              <w:rPr>
                <w:b/>
                <w:sz w:val="16"/>
                <w:szCs w:val="16"/>
              </w:rPr>
              <w:t>PAYS</w:t>
            </w:r>
            <w:r w:rsidRPr="00602197">
              <w:rPr>
                <w:b/>
                <w:sz w:val="16"/>
                <w:szCs w:val="16"/>
              </w:rPr>
              <w:tab/>
              <w:t xml:space="preserve">TÉLÉPHONE </w:t>
            </w:r>
          </w:p>
          <w:p w14:paraId="5C12B3BE" w14:textId="77777777" w:rsidR="00FC5907" w:rsidRPr="00602197" w:rsidRDefault="00FC5907" w:rsidP="00602197">
            <w:pPr>
              <w:spacing w:after="200"/>
              <w:rPr>
                <w:b/>
                <w:sz w:val="18"/>
                <w:szCs w:val="18"/>
                <w:u w:val="single"/>
              </w:rPr>
            </w:pPr>
            <w:r w:rsidRPr="00602197">
              <w:rPr>
                <w:b/>
                <w:sz w:val="16"/>
                <w:szCs w:val="16"/>
              </w:rPr>
              <w:t>COURRIEL</w:t>
            </w:r>
          </w:p>
        </w:tc>
      </w:tr>
      <w:tr w:rsidR="00602197" w:rsidRPr="00C94CF0" w14:paraId="6DA3AC4E" w14:textId="77777777" w:rsidTr="00602197">
        <w:trPr>
          <w:trHeight w:val="698"/>
        </w:trPr>
        <w:tc>
          <w:tcPr>
            <w:tcW w:w="3227" w:type="dxa"/>
            <w:tcBorders>
              <w:top w:val="single" w:sz="4" w:space="0" w:color="auto"/>
              <w:bottom w:val="single" w:sz="4" w:space="0" w:color="auto"/>
              <w:right w:val="single" w:sz="4" w:space="0" w:color="auto"/>
            </w:tcBorders>
            <w:shd w:val="clear" w:color="auto" w:fill="auto"/>
          </w:tcPr>
          <w:p w14:paraId="46092D38" w14:textId="77777777" w:rsidR="00FC5907" w:rsidRPr="00602197" w:rsidRDefault="00FC5907" w:rsidP="00602197">
            <w:pPr>
              <w:spacing w:before="120" w:after="120"/>
              <w:rPr>
                <w:bCs/>
                <w:sz w:val="16"/>
                <w:szCs w:val="16"/>
              </w:rPr>
            </w:pPr>
            <w:r w:rsidRPr="00602197">
              <w:rPr>
                <w:b/>
                <w:sz w:val="16"/>
                <w:szCs w:val="16"/>
              </w:rPr>
              <w:t>DATE</w:t>
            </w:r>
          </w:p>
        </w:tc>
        <w:tc>
          <w:tcPr>
            <w:tcW w:w="5267" w:type="dxa"/>
            <w:vMerge w:val="restart"/>
            <w:tcBorders>
              <w:top w:val="single" w:sz="4" w:space="0" w:color="auto"/>
              <w:left w:val="single" w:sz="4" w:space="0" w:color="auto"/>
            </w:tcBorders>
            <w:shd w:val="clear" w:color="auto" w:fill="auto"/>
          </w:tcPr>
          <w:p w14:paraId="69188B44" w14:textId="77777777" w:rsidR="00FC5907" w:rsidRPr="00602197" w:rsidRDefault="00FC5907" w:rsidP="00602197">
            <w:pPr>
              <w:tabs>
                <w:tab w:val="left" w:pos="2983"/>
              </w:tabs>
              <w:rPr>
                <w:b/>
                <w:sz w:val="18"/>
                <w:szCs w:val="18"/>
              </w:rPr>
            </w:pPr>
            <w:r w:rsidRPr="00602197">
              <w:rPr>
                <w:b/>
                <w:sz w:val="16"/>
                <w:szCs w:val="16"/>
              </w:rPr>
              <w:t>CACHET</w:t>
            </w:r>
          </w:p>
        </w:tc>
      </w:tr>
      <w:tr w:rsidR="00602197" w:rsidRPr="00C94CF0" w14:paraId="4E21B52C" w14:textId="77777777" w:rsidTr="00602197">
        <w:trPr>
          <w:trHeight w:val="1871"/>
        </w:trPr>
        <w:tc>
          <w:tcPr>
            <w:tcW w:w="3227" w:type="dxa"/>
            <w:tcBorders>
              <w:top w:val="single" w:sz="4" w:space="0" w:color="auto"/>
              <w:right w:val="single" w:sz="4" w:space="0" w:color="auto"/>
            </w:tcBorders>
            <w:shd w:val="clear" w:color="auto" w:fill="auto"/>
          </w:tcPr>
          <w:p w14:paraId="3B162F29" w14:textId="77777777" w:rsidR="00FC5907" w:rsidRPr="00602197" w:rsidRDefault="00FC5907" w:rsidP="00602197">
            <w:pPr>
              <w:spacing w:before="120" w:after="120"/>
              <w:rPr>
                <w:b/>
                <w:sz w:val="16"/>
                <w:szCs w:val="16"/>
              </w:rPr>
            </w:pPr>
            <w:r w:rsidRPr="00602197">
              <w:rPr>
                <w:b/>
                <w:sz w:val="16"/>
                <w:szCs w:val="16"/>
              </w:rPr>
              <w:t>SIGNATURE DU REPRÉSENTANT AUTORISÉ</w:t>
            </w:r>
          </w:p>
          <w:p w14:paraId="5D1C176D" w14:textId="77777777" w:rsidR="00FC5907" w:rsidRPr="00602197" w:rsidRDefault="00FC5907" w:rsidP="00602197">
            <w:pPr>
              <w:spacing w:before="120" w:after="120"/>
              <w:rPr>
                <w:b/>
                <w:sz w:val="16"/>
                <w:szCs w:val="16"/>
              </w:rPr>
            </w:pPr>
          </w:p>
        </w:tc>
        <w:tc>
          <w:tcPr>
            <w:tcW w:w="5267" w:type="dxa"/>
            <w:vMerge/>
            <w:tcBorders>
              <w:left w:val="single" w:sz="4" w:space="0" w:color="auto"/>
              <w:bottom w:val="single" w:sz="4" w:space="0" w:color="auto"/>
            </w:tcBorders>
            <w:shd w:val="clear" w:color="auto" w:fill="auto"/>
          </w:tcPr>
          <w:p w14:paraId="19BBA125" w14:textId="77777777" w:rsidR="00FC5907" w:rsidRPr="00602197" w:rsidRDefault="00FC5907" w:rsidP="00602197">
            <w:pPr>
              <w:tabs>
                <w:tab w:val="left" w:pos="2983"/>
              </w:tabs>
              <w:rPr>
                <w:b/>
                <w:sz w:val="18"/>
                <w:szCs w:val="18"/>
              </w:rPr>
            </w:pPr>
          </w:p>
        </w:tc>
      </w:tr>
    </w:tbl>
    <w:p w14:paraId="7E3043AE" w14:textId="77777777" w:rsidR="00FC5907" w:rsidRPr="00BF5FC9" w:rsidRDefault="00FC5907" w:rsidP="00FC5907">
      <w:pPr>
        <w:rPr>
          <w:rFonts w:ascii="Calibri" w:hAnsi="Calibri" w:cs="Calibri-Bold"/>
          <w:sz w:val="24"/>
          <w:szCs w:val="24"/>
          <w:lang w:val="en-US"/>
        </w:rPr>
      </w:pPr>
      <w:bookmarkStart w:id="240" w:name="_Toc257039881"/>
      <w:bookmarkStart w:id="241" w:name="_Toc511056610"/>
      <w:bookmarkStart w:id="242" w:name="_Toc51592069"/>
      <w:bookmarkStart w:id="243" w:name="_Toc52268501"/>
      <w:bookmarkEnd w:id="239"/>
      <w:r>
        <w:br w:type="page"/>
      </w:r>
    </w:p>
    <w:p w14:paraId="1CA15D3A" w14:textId="77777777" w:rsidR="00FC5907" w:rsidRDefault="00FC5907" w:rsidP="00BE102B">
      <w:pPr>
        <w:pStyle w:val="Titre3"/>
        <w:numPr>
          <w:ilvl w:val="2"/>
          <w:numId w:val="35"/>
        </w:numPr>
        <w:ind w:left="426"/>
      </w:pPr>
      <w:bookmarkStart w:id="244" w:name="_Toc174700431"/>
      <w:r>
        <w:t>Sous-traitants</w:t>
      </w:r>
      <w:bookmarkEnd w:id="240"/>
      <w:bookmarkEnd w:id="241"/>
      <w:bookmarkEnd w:id="242"/>
      <w:bookmarkEnd w:id="243"/>
      <w:bookmarkEnd w:id="244"/>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383"/>
        <w:gridCol w:w="3665"/>
      </w:tblGrid>
      <w:tr w:rsidR="00FC5907" w:rsidRPr="00034F98" w14:paraId="58EAD43D" w14:textId="77777777" w:rsidTr="00267BB5">
        <w:trPr>
          <w:trHeight w:val="803"/>
        </w:trPr>
        <w:tc>
          <w:tcPr>
            <w:tcW w:w="2457" w:type="dxa"/>
            <w:vAlign w:val="center"/>
          </w:tcPr>
          <w:p w14:paraId="75824D03" w14:textId="77777777" w:rsidR="00FC5907" w:rsidRPr="00034F98" w:rsidRDefault="00FC5907" w:rsidP="00267BB5">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Nom et forme juridique</w:t>
            </w:r>
          </w:p>
        </w:tc>
        <w:tc>
          <w:tcPr>
            <w:tcW w:w="2383" w:type="dxa"/>
            <w:vAlign w:val="center"/>
          </w:tcPr>
          <w:p w14:paraId="22D16F37" w14:textId="77777777" w:rsidR="00FC5907" w:rsidRPr="00034F98" w:rsidRDefault="00FC5907" w:rsidP="00267BB5">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Adresse / siège social</w:t>
            </w:r>
          </w:p>
        </w:tc>
        <w:tc>
          <w:tcPr>
            <w:tcW w:w="3665" w:type="dxa"/>
            <w:vAlign w:val="center"/>
          </w:tcPr>
          <w:p w14:paraId="57A46606" w14:textId="77777777" w:rsidR="00FC5907" w:rsidRPr="00034F98" w:rsidRDefault="00FC5907" w:rsidP="00267BB5">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Objet</w:t>
            </w:r>
          </w:p>
        </w:tc>
      </w:tr>
      <w:tr w:rsidR="00FC5907" w:rsidRPr="00034F98" w14:paraId="12305769" w14:textId="77777777" w:rsidTr="00267BB5">
        <w:trPr>
          <w:trHeight w:val="804"/>
        </w:trPr>
        <w:tc>
          <w:tcPr>
            <w:tcW w:w="2457" w:type="dxa"/>
            <w:vAlign w:val="center"/>
          </w:tcPr>
          <w:p w14:paraId="43DCFCC1" w14:textId="77777777" w:rsidR="00FC5907" w:rsidRPr="00034F98" w:rsidRDefault="00FC5907" w:rsidP="00267BB5">
            <w:pPr>
              <w:pStyle w:val="BTCtextCTB"/>
              <w:jc w:val="right"/>
              <w:rPr>
                <w:rFonts w:ascii="Georgia" w:eastAsia="DejaVu Sans" w:hAnsi="Georgia" w:cs="Arial"/>
                <w:kern w:val="18"/>
                <w:sz w:val="21"/>
                <w:szCs w:val="21"/>
                <w:lang w:val="fr-FR"/>
              </w:rPr>
            </w:pPr>
          </w:p>
        </w:tc>
        <w:tc>
          <w:tcPr>
            <w:tcW w:w="2383" w:type="dxa"/>
            <w:vAlign w:val="center"/>
          </w:tcPr>
          <w:p w14:paraId="0FD954BA" w14:textId="77777777" w:rsidR="00FC5907" w:rsidRPr="00034F98" w:rsidRDefault="00FC5907" w:rsidP="00267BB5">
            <w:pPr>
              <w:pStyle w:val="BTCtextCTB"/>
              <w:jc w:val="right"/>
              <w:rPr>
                <w:rFonts w:ascii="Georgia" w:eastAsia="DejaVu Sans" w:hAnsi="Georgia" w:cs="Arial"/>
                <w:kern w:val="18"/>
                <w:sz w:val="21"/>
                <w:szCs w:val="21"/>
                <w:lang w:val="fr-FR"/>
              </w:rPr>
            </w:pPr>
          </w:p>
        </w:tc>
        <w:tc>
          <w:tcPr>
            <w:tcW w:w="3665" w:type="dxa"/>
            <w:vAlign w:val="center"/>
          </w:tcPr>
          <w:p w14:paraId="1F942A88" w14:textId="77777777" w:rsidR="00FC5907" w:rsidRPr="00034F98" w:rsidRDefault="00FC5907" w:rsidP="00267BB5">
            <w:pPr>
              <w:pStyle w:val="BTCtextCTB"/>
              <w:jc w:val="right"/>
              <w:rPr>
                <w:rFonts w:ascii="Georgia" w:eastAsia="DejaVu Sans" w:hAnsi="Georgia" w:cs="Arial"/>
                <w:kern w:val="18"/>
                <w:sz w:val="21"/>
                <w:szCs w:val="21"/>
                <w:lang w:val="fr-FR"/>
              </w:rPr>
            </w:pPr>
          </w:p>
        </w:tc>
      </w:tr>
    </w:tbl>
    <w:p w14:paraId="61EEB447" w14:textId="77777777" w:rsidR="009E41E9" w:rsidRDefault="009E41E9" w:rsidP="00FC5907">
      <w:pPr>
        <w:rPr>
          <w:rStyle w:val="Textedelespacerserv"/>
          <w:szCs w:val="20"/>
        </w:rPr>
        <w:sectPr w:rsidR="009E41E9" w:rsidSect="00F054EE">
          <w:pgSz w:w="11906" w:h="16838"/>
          <w:pgMar w:top="1418" w:right="1274" w:bottom="1418" w:left="1871" w:header="709" w:footer="709" w:gutter="0"/>
          <w:pgNumType w:start="2"/>
          <w:cols w:space="708"/>
          <w:titlePg/>
          <w:docGrid w:linePitch="360"/>
        </w:sectPr>
      </w:pPr>
    </w:p>
    <w:p w14:paraId="5A40961F" w14:textId="708B3C6C" w:rsidR="00334F90" w:rsidRDefault="00334F90" w:rsidP="00FC5907">
      <w:pPr>
        <w:rPr>
          <w:rStyle w:val="Textedelespacerserv"/>
          <w:szCs w:val="20"/>
        </w:rPr>
      </w:pPr>
    </w:p>
    <w:p w14:paraId="6D1EB6E3" w14:textId="77777777" w:rsidR="00FC5907" w:rsidRPr="006542C5" w:rsidRDefault="00FC5907" w:rsidP="00BE102B">
      <w:pPr>
        <w:pStyle w:val="Titre2"/>
        <w:numPr>
          <w:ilvl w:val="1"/>
          <w:numId w:val="35"/>
        </w:numPr>
        <w:ind w:left="142" w:hanging="142"/>
      </w:pPr>
      <w:bookmarkStart w:id="245" w:name="_Toc52268502"/>
      <w:bookmarkStart w:id="246" w:name="_Toc174700432"/>
      <w:r>
        <w:t>Formulaire d’offre - Prix</w:t>
      </w:r>
      <w:bookmarkEnd w:id="245"/>
      <w:bookmarkEnd w:id="246"/>
    </w:p>
    <w:p w14:paraId="43AA44AB" w14:textId="7DE8C67F" w:rsidR="009E41E9" w:rsidRDefault="00FC5907" w:rsidP="00FC5907">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En déposant cette offre, le soumissionnaire s’engage à exécuter, conformément aux dispositions du CSC / </w:t>
      </w:r>
      <w:r w:rsidR="00A9139D" w:rsidRPr="00A9139D">
        <w:rPr>
          <w:rFonts w:ascii="Georgia" w:eastAsia="Times New Roman" w:hAnsi="Georgia" w:cs="Times New Roman"/>
          <w:bCs/>
          <w:kern w:val="0"/>
          <w:szCs w:val="20"/>
          <w:lang w:val="fr-BE"/>
        </w:rPr>
        <w:t>COD2299661SH6-10054</w:t>
      </w:r>
      <w:r w:rsidRPr="00C32464">
        <w:rPr>
          <w:rFonts w:ascii="Georgia" w:eastAsia="Calibri" w:hAnsi="Georgia" w:cs="Times New Roman"/>
          <w:color w:val="585756"/>
          <w:szCs w:val="22"/>
          <w:lang w:val="fr-BE"/>
        </w:rPr>
        <w:t>, le présent marché et déclare explicitement accepter toutes les conditions énumérées dans le CSC et renoncer aux éventuelles dispositions dérogatoires comme ses propres conditions.</w:t>
      </w:r>
    </w:p>
    <w:p w14:paraId="757D8291" w14:textId="23E4E394" w:rsidR="00FC5907" w:rsidRDefault="00FC5907" w:rsidP="00FC5907">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La taxe sur la valeur ajoutée fait l’objet d’un poste spécial </w:t>
      </w:r>
      <w:r>
        <w:rPr>
          <w:rFonts w:ascii="Georgia" w:eastAsia="Calibri" w:hAnsi="Georgia" w:cs="Times New Roman"/>
          <w:color w:val="585756"/>
          <w:szCs w:val="22"/>
          <w:lang w:val="fr-BE"/>
        </w:rPr>
        <w:t xml:space="preserve">de </w:t>
      </w:r>
      <w:r w:rsidRPr="00C32464">
        <w:rPr>
          <w:rFonts w:ascii="Georgia" w:eastAsia="Calibri" w:hAnsi="Georgia" w:cs="Times New Roman"/>
          <w:color w:val="585756"/>
          <w:szCs w:val="22"/>
          <w:lang w:val="fr-BE"/>
        </w:rPr>
        <w:t>l’inventaire, pour être ajoutée au montant de l’offre. Le soumissionnaire s’engage à exécuter le marché public conformément aux dispositions du CSC /</w:t>
      </w:r>
      <w:r w:rsidR="00A9139D" w:rsidRPr="00A9139D">
        <w:rPr>
          <w:rFonts w:ascii="Georgia" w:eastAsia="Times New Roman" w:hAnsi="Georgia" w:cs="Times New Roman"/>
          <w:bCs/>
          <w:kern w:val="0"/>
          <w:szCs w:val="20"/>
          <w:lang w:val="fr-BE"/>
        </w:rPr>
        <w:t xml:space="preserve"> </w:t>
      </w:r>
      <w:r w:rsidR="00A9139D" w:rsidRPr="00A9139D">
        <w:rPr>
          <w:rFonts w:ascii="Georgia" w:eastAsia="Times New Roman" w:hAnsi="Georgia" w:cs="Times New Roman"/>
          <w:bCs/>
          <w:kern w:val="0"/>
          <w:szCs w:val="20"/>
          <w:lang w:val="fr-BE"/>
        </w:rPr>
        <w:t>COD2299661SH6-10054</w:t>
      </w:r>
      <w:r w:rsidRPr="00C32464">
        <w:rPr>
          <w:rFonts w:ascii="Georgia" w:eastAsia="Calibri" w:hAnsi="Georgia" w:cs="Times New Roman"/>
          <w:color w:val="585756"/>
          <w:szCs w:val="22"/>
          <w:lang w:val="fr-BE"/>
        </w:rPr>
        <w:t>, aux prix suivants, exprimés en euros et hors TVA :</w:t>
      </w:r>
    </w:p>
    <w:tbl>
      <w:tblPr>
        <w:tblStyle w:val="Grilledutableau"/>
        <w:tblpPr w:leftFromText="141" w:rightFromText="141" w:vertAnchor="text" w:horzAnchor="margin" w:tblpY="38"/>
        <w:tblW w:w="0" w:type="auto"/>
        <w:tblLook w:val="04A0" w:firstRow="1" w:lastRow="0" w:firstColumn="1" w:lastColumn="0" w:noHBand="0" w:noVBand="1"/>
      </w:tblPr>
      <w:tblGrid>
        <w:gridCol w:w="2276"/>
        <w:gridCol w:w="2262"/>
        <w:gridCol w:w="2226"/>
        <w:gridCol w:w="1987"/>
      </w:tblGrid>
      <w:tr w:rsidR="009F42A7" w14:paraId="613A927D" w14:textId="77777777" w:rsidTr="009F42A7">
        <w:tc>
          <w:tcPr>
            <w:tcW w:w="2276" w:type="dxa"/>
          </w:tcPr>
          <w:p w14:paraId="21492F61" w14:textId="77777777" w:rsidR="009F42A7" w:rsidRDefault="009F42A7" w:rsidP="009F42A7">
            <w:pPr>
              <w:pStyle w:val="Corpsdetexte"/>
              <w:spacing w:before="60" w:after="60"/>
              <w:rPr>
                <w:rFonts w:ascii="Georgia" w:eastAsia="Calibri" w:hAnsi="Georgia" w:cs="Times New Roman"/>
                <w:color w:val="585756"/>
                <w:szCs w:val="22"/>
                <w:lang w:val="fr-BE"/>
              </w:rPr>
            </w:pPr>
            <w:r>
              <w:rPr>
                <w:rFonts w:ascii="Georgia" w:eastAsia="Calibri" w:hAnsi="Georgia" w:cs="Times New Roman"/>
                <w:color w:val="585756"/>
                <w:szCs w:val="22"/>
                <w:lang w:val="fr-BE"/>
              </w:rPr>
              <w:t>Catégorie</w:t>
            </w:r>
          </w:p>
        </w:tc>
        <w:tc>
          <w:tcPr>
            <w:tcW w:w="2262" w:type="dxa"/>
          </w:tcPr>
          <w:p w14:paraId="0FAB734F" w14:textId="77777777" w:rsidR="009F42A7" w:rsidRDefault="009F42A7" w:rsidP="009F42A7">
            <w:pPr>
              <w:pStyle w:val="Corpsdetexte"/>
              <w:spacing w:before="60" w:after="60"/>
              <w:rPr>
                <w:rFonts w:ascii="Georgia" w:eastAsia="Calibri" w:hAnsi="Georgia" w:cs="Times New Roman"/>
                <w:color w:val="585756"/>
                <w:szCs w:val="22"/>
                <w:lang w:val="fr-BE"/>
              </w:rPr>
            </w:pPr>
            <w:r>
              <w:rPr>
                <w:rFonts w:ascii="Georgia" w:eastAsia="Calibri" w:hAnsi="Georgia" w:cs="Times New Roman"/>
                <w:color w:val="585756"/>
                <w:szCs w:val="22"/>
                <w:lang w:val="fr-BE"/>
              </w:rPr>
              <w:t>Quantité expertise jour</w:t>
            </w:r>
          </w:p>
        </w:tc>
        <w:tc>
          <w:tcPr>
            <w:tcW w:w="2226" w:type="dxa"/>
          </w:tcPr>
          <w:p w14:paraId="3F7353B9" w14:textId="77777777" w:rsidR="009F42A7" w:rsidRDefault="009F42A7" w:rsidP="009F42A7">
            <w:pPr>
              <w:pStyle w:val="Corpsdetexte"/>
              <w:spacing w:before="60" w:after="60"/>
              <w:rPr>
                <w:rFonts w:ascii="Georgia" w:eastAsia="Calibri" w:hAnsi="Georgia" w:cs="Times New Roman"/>
                <w:color w:val="585756"/>
                <w:szCs w:val="22"/>
                <w:lang w:val="fr-BE"/>
              </w:rPr>
            </w:pPr>
            <w:r>
              <w:rPr>
                <w:rFonts w:ascii="Georgia" w:eastAsia="Calibri" w:hAnsi="Georgia" w:cs="Times New Roman"/>
                <w:color w:val="585756"/>
                <w:szCs w:val="22"/>
                <w:lang w:val="fr-BE"/>
              </w:rPr>
              <w:t>Prix unitaire HTVA</w:t>
            </w:r>
          </w:p>
        </w:tc>
        <w:tc>
          <w:tcPr>
            <w:tcW w:w="1987" w:type="dxa"/>
          </w:tcPr>
          <w:p w14:paraId="465FB89F" w14:textId="77777777" w:rsidR="009F42A7" w:rsidRDefault="009F42A7" w:rsidP="009F42A7">
            <w:pPr>
              <w:pStyle w:val="Corpsdetexte"/>
              <w:spacing w:before="60" w:after="60"/>
              <w:rPr>
                <w:rFonts w:ascii="Georgia" w:eastAsia="Calibri" w:hAnsi="Georgia" w:cs="Times New Roman"/>
                <w:color w:val="585756"/>
                <w:szCs w:val="22"/>
                <w:lang w:val="fr-BE"/>
              </w:rPr>
            </w:pPr>
            <w:r>
              <w:rPr>
                <w:rFonts w:ascii="Georgia" w:eastAsia="Calibri" w:hAnsi="Georgia" w:cs="Times New Roman"/>
                <w:color w:val="585756"/>
                <w:szCs w:val="22"/>
                <w:lang w:val="fr-BE"/>
              </w:rPr>
              <w:t>Prix total HTVA</w:t>
            </w:r>
          </w:p>
        </w:tc>
      </w:tr>
      <w:tr w:rsidR="009F42A7" w14:paraId="6807B07C" w14:textId="77777777" w:rsidTr="009F42A7">
        <w:tc>
          <w:tcPr>
            <w:tcW w:w="2276" w:type="dxa"/>
          </w:tcPr>
          <w:p w14:paraId="1F12A060" w14:textId="77777777" w:rsidR="009F42A7" w:rsidRDefault="009F42A7" w:rsidP="009F42A7">
            <w:pPr>
              <w:pStyle w:val="Corpsdetexte"/>
              <w:spacing w:before="60" w:after="60"/>
              <w:rPr>
                <w:rFonts w:ascii="Georgia" w:eastAsia="Calibri" w:hAnsi="Georgia" w:cs="Times New Roman"/>
                <w:color w:val="585756"/>
                <w:szCs w:val="22"/>
                <w:lang w:val="fr-BE"/>
              </w:rPr>
            </w:pPr>
            <w:r>
              <w:rPr>
                <w:rFonts w:ascii="Georgia" w:eastAsia="Calibri" w:hAnsi="Georgia" w:cs="Times New Roman"/>
                <w:color w:val="585756"/>
                <w:szCs w:val="22"/>
                <w:lang w:val="fr-BE"/>
              </w:rPr>
              <w:t>Catégorie 1</w:t>
            </w:r>
          </w:p>
        </w:tc>
        <w:tc>
          <w:tcPr>
            <w:tcW w:w="2262" w:type="dxa"/>
          </w:tcPr>
          <w:p w14:paraId="289F49FC" w14:textId="77777777" w:rsidR="009F42A7" w:rsidRDefault="009F42A7" w:rsidP="009F42A7">
            <w:pPr>
              <w:pStyle w:val="Corpsdetexte"/>
              <w:spacing w:before="60" w:after="60"/>
              <w:rPr>
                <w:rFonts w:ascii="Georgia" w:eastAsia="Calibri" w:hAnsi="Georgia" w:cs="Times New Roman"/>
                <w:color w:val="585756"/>
                <w:szCs w:val="22"/>
                <w:lang w:val="fr-BE"/>
              </w:rPr>
            </w:pPr>
          </w:p>
        </w:tc>
        <w:tc>
          <w:tcPr>
            <w:tcW w:w="2226" w:type="dxa"/>
          </w:tcPr>
          <w:p w14:paraId="01E60A7D" w14:textId="77777777" w:rsidR="009F42A7" w:rsidRDefault="009F42A7" w:rsidP="009F42A7">
            <w:pPr>
              <w:pStyle w:val="Corpsdetexte"/>
              <w:spacing w:before="60" w:after="60"/>
              <w:rPr>
                <w:rFonts w:ascii="Georgia" w:eastAsia="Calibri" w:hAnsi="Georgia" w:cs="Times New Roman"/>
                <w:color w:val="585756"/>
                <w:szCs w:val="22"/>
                <w:lang w:val="fr-BE"/>
              </w:rPr>
            </w:pPr>
          </w:p>
        </w:tc>
        <w:tc>
          <w:tcPr>
            <w:tcW w:w="1987" w:type="dxa"/>
          </w:tcPr>
          <w:p w14:paraId="712D0AE4" w14:textId="77777777" w:rsidR="009F42A7" w:rsidRDefault="009F42A7" w:rsidP="009F42A7">
            <w:pPr>
              <w:pStyle w:val="Corpsdetexte"/>
              <w:spacing w:before="60" w:after="60"/>
              <w:rPr>
                <w:rFonts w:ascii="Georgia" w:eastAsia="Calibri" w:hAnsi="Georgia" w:cs="Times New Roman"/>
                <w:color w:val="585756"/>
                <w:szCs w:val="22"/>
                <w:lang w:val="fr-BE"/>
              </w:rPr>
            </w:pPr>
          </w:p>
        </w:tc>
      </w:tr>
      <w:tr w:rsidR="009F42A7" w14:paraId="03E82FB6" w14:textId="77777777" w:rsidTr="009F42A7">
        <w:tc>
          <w:tcPr>
            <w:tcW w:w="2276" w:type="dxa"/>
          </w:tcPr>
          <w:p w14:paraId="0A0A65EF" w14:textId="77777777" w:rsidR="009F42A7" w:rsidRDefault="009F42A7" w:rsidP="009F42A7">
            <w:pPr>
              <w:pStyle w:val="Corpsdetexte"/>
              <w:spacing w:before="60" w:after="60"/>
              <w:rPr>
                <w:rFonts w:ascii="Georgia" w:eastAsia="Calibri" w:hAnsi="Georgia" w:cs="Times New Roman"/>
                <w:color w:val="585756"/>
                <w:szCs w:val="22"/>
                <w:lang w:val="fr-BE"/>
              </w:rPr>
            </w:pPr>
            <w:r>
              <w:rPr>
                <w:rFonts w:ascii="Georgia" w:eastAsia="Calibri" w:hAnsi="Georgia" w:cs="Times New Roman"/>
                <w:color w:val="585756"/>
                <w:szCs w:val="22"/>
                <w:lang w:val="fr-BE"/>
              </w:rPr>
              <w:t>Catégorie 2</w:t>
            </w:r>
          </w:p>
        </w:tc>
        <w:tc>
          <w:tcPr>
            <w:tcW w:w="2262" w:type="dxa"/>
          </w:tcPr>
          <w:p w14:paraId="4BF52FFB" w14:textId="77777777" w:rsidR="009F42A7" w:rsidRDefault="009F42A7" w:rsidP="009F42A7">
            <w:pPr>
              <w:pStyle w:val="Corpsdetexte"/>
              <w:spacing w:before="60" w:after="60"/>
              <w:rPr>
                <w:rFonts w:ascii="Georgia" w:eastAsia="Calibri" w:hAnsi="Georgia" w:cs="Times New Roman"/>
                <w:color w:val="585756"/>
                <w:szCs w:val="22"/>
                <w:lang w:val="fr-BE"/>
              </w:rPr>
            </w:pPr>
          </w:p>
        </w:tc>
        <w:tc>
          <w:tcPr>
            <w:tcW w:w="2226" w:type="dxa"/>
          </w:tcPr>
          <w:p w14:paraId="183E85D4" w14:textId="77777777" w:rsidR="009F42A7" w:rsidRDefault="009F42A7" w:rsidP="009F42A7">
            <w:pPr>
              <w:pStyle w:val="Corpsdetexte"/>
              <w:spacing w:before="60" w:after="60"/>
              <w:rPr>
                <w:rFonts w:ascii="Georgia" w:eastAsia="Calibri" w:hAnsi="Georgia" w:cs="Times New Roman"/>
                <w:color w:val="585756"/>
                <w:szCs w:val="22"/>
                <w:lang w:val="fr-BE"/>
              </w:rPr>
            </w:pPr>
          </w:p>
        </w:tc>
        <w:tc>
          <w:tcPr>
            <w:tcW w:w="1987" w:type="dxa"/>
          </w:tcPr>
          <w:p w14:paraId="31A0E118" w14:textId="77777777" w:rsidR="009F42A7" w:rsidRDefault="009F42A7" w:rsidP="009F42A7">
            <w:pPr>
              <w:pStyle w:val="Corpsdetexte"/>
              <w:spacing w:before="60" w:after="60"/>
              <w:rPr>
                <w:rFonts w:ascii="Georgia" w:eastAsia="Calibri" w:hAnsi="Georgia" w:cs="Times New Roman"/>
                <w:color w:val="585756"/>
                <w:szCs w:val="22"/>
                <w:lang w:val="fr-BE"/>
              </w:rPr>
            </w:pPr>
          </w:p>
        </w:tc>
      </w:tr>
      <w:tr w:rsidR="009F42A7" w14:paraId="1F84CFF8" w14:textId="77777777" w:rsidTr="009F42A7">
        <w:tc>
          <w:tcPr>
            <w:tcW w:w="2276" w:type="dxa"/>
          </w:tcPr>
          <w:p w14:paraId="7D7B125C" w14:textId="77777777" w:rsidR="009F42A7" w:rsidRDefault="009F42A7" w:rsidP="009F42A7">
            <w:pPr>
              <w:pStyle w:val="Corpsdetexte"/>
              <w:spacing w:before="60" w:after="60"/>
              <w:rPr>
                <w:rFonts w:ascii="Georgia" w:eastAsia="Calibri" w:hAnsi="Georgia" w:cs="Times New Roman"/>
                <w:color w:val="585756"/>
                <w:szCs w:val="22"/>
                <w:lang w:val="fr-BE"/>
              </w:rPr>
            </w:pPr>
            <w:r>
              <w:rPr>
                <w:rFonts w:ascii="Georgia" w:eastAsia="Calibri" w:hAnsi="Georgia" w:cs="Times New Roman"/>
                <w:color w:val="585756"/>
                <w:szCs w:val="22"/>
                <w:lang w:val="fr-BE"/>
              </w:rPr>
              <w:t>Catégorie 3</w:t>
            </w:r>
          </w:p>
        </w:tc>
        <w:tc>
          <w:tcPr>
            <w:tcW w:w="2262" w:type="dxa"/>
          </w:tcPr>
          <w:p w14:paraId="757C4AEE" w14:textId="77777777" w:rsidR="009F42A7" w:rsidRDefault="009F42A7" w:rsidP="009F42A7">
            <w:pPr>
              <w:pStyle w:val="Corpsdetexte"/>
              <w:spacing w:before="60" w:after="60"/>
              <w:rPr>
                <w:rFonts w:ascii="Georgia" w:eastAsia="Calibri" w:hAnsi="Georgia" w:cs="Times New Roman"/>
                <w:color w:val="585756"/>
                <w:szCs w:val="22"/>
                <w:lang w:val="fr-BE"/>
              </w:rPr>
            </w:pPr>
          </w:p>
        </w:tc>
        <w:tc>
          <w:tcPr>
            <w:tcW w:w="2226" w:type="dxa"/>
          </w:tcPr>
          <w:p w14:paraId="3C5381E0" w14:textId="77777777" w:rsidR="009F42A7" w:rsidRDefault="009F42A7" w:rsidP="009F42A7">
            <w:pPr>
              <w:pStyle w:val="Corpsdetexte"/>
              <w:spacing w:before="60" w:after="60"/>
              <w:rPr>
                <w:rFonts w:ascii="Georgia" w:eastAsia="Calibri" w:hAnsi="Georgia" w:cs="Times New Roman"/>
                <w:color w:val="585756"/>
                <w:szCs w:val="22"/>
                <w:lang w:val="fr-BE"/>
              </w:rPr>
            </w:pPr>
          </w:p>
        </w:tc>
        <w:tc>
          <w:tcPr>
            <w:tcW w:w="1987" w:type="dxa"/>
          </w:tcPr>
          <w:p w14:paraId="6AAA3A20" w14:textId="77777777" w:rsidR="009F42A7" w:rsidRDefault="009F42A7" w:rsidP="009F42A7">
            <w:pPr>
              <w:pStyle w:val="Corpsdetexte"/>
              <w:spacing w:before="60" w:after="60"/>
              <w:rPr>
                <w:rFonts w:ascii="Georgia" w:eastAsia="Calibri" w:hAnsi="Georgia" w:cs="Times New Roman"/>
                <w:color w:val="585756"/>
                <w:szCs w:val="22"/>
                <w:lang w:val="fr-BE"/>
              </w:rPr>
            </w:pPr>
          </w:p>
        </w:tc>
      </w:tr>
    </w:tbl>
    <w:p w14:paraId="75B9284D" w14:textId="77777777" w:rsidR="00CB4D1F" w:rsidRDefault="00CB4D1F" w:rsidP="00FC5907">
      <w:pPr>
        <w:pStyle w:val="Corpsdetexte"/>
        <w:spacing w:before="60" w:after="60"/>
        <w:rPr>
          <w:rFonts w:ascii="Georgia" w:eastAsia="Calibri" w:hAnsi="Georgia" w:cs="Times New Roman"/>
          <w:color w:val="585756"/>
          <w:szCs w:val="22"/>
          <w:lang w:val="fr-BE"/>
        </w:rPr>
      </w:pPr>
    </w:p>
    <w:p w14:paraId="6B06E2D1" w14:textId="77777777" w:rsidR="00FC5907" w:rsidRPr="00C32464" w:rsidRDefault="00FC5907" w:rsidP="00FC5907">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Pourcentage TVA : ……………%.</w:t>
      </w:r>
    </w:p>
    <w:p w14:paraId="02386CBB" w14:textId="77777777" w:rsidR="00FC5907" w:rsidRPr="00C32464" w:rsidRDefault="00FC5907" w:rsidP="00FC5907">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En cas d’approbation de la présente offre, le cautionnement sera constitué dans les conditions et délais prescrits dans le cahier spécial des charges.</w:t>
      </w:r>
    </w:p>
    <w:p w14:paraId="49AFFEB3" w14:textId="77777777" w:rsidR="00FC5907" w:rsidRPr="00C32464" w:rsidRDefault="00FC5907" w:rsidP="00FC5907">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L’information confidentielle et/ou l’information qui se rapporte à des secrets techniques ou commerciaux est clairement indiquée dans l’offre.</w:t>
      </w:r>
    </w:p>
    <w:p w14:paraId="299D22C3" w14:textId="228066FB" w:rsidR="00FC5907" w:rsidRPr="00C32464" w:rsidRDefault="00FC5907" w:rsidP="00FC5907">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Afin de rendre possible une comparaison adéquate des offres, les données ou documents mentionnés ci-dessous ou au point …, dûment signés, doivent être joints à l’offre.</w:t>
      </w:r>
    </w:p>
    <w:p w14:paraId="42B2369C" w14:textId="32FB5F1C" w:rsidR="00FC5907" w:rsidRDefault="00FC5907" w:rsidP="00FC5907">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En annexe ………………….., le soumissionnaire joint à son offre ……………..</w:t>
      </w:r>
    </w:p>
    <w:p w14:paraId="49E5D9DC" w14:textId="77777777" w:rsidR="00FC5907" w:rsidRDefault="00FC5907" w:rsidP="00FC5907">
      <w:pPr>
        <w:pStyle w:val="Corpsdetexte"/>
        <w:spacing w:before="60" w:after="60"/>
        <w:rPr>
          <w:rFonts w:ascii="Georgia" w:eastAsia="Calibri" w:hAnsi="Georgia" w:cs="Times New Roman"/>
          <w:color w:val="585756"/>
          <w:szCs w:val="22"/>
          <w:lang w:val="fr-BE"/>
        </w:rPr>
      </w:pPr>
      <w:r w:rsidRPr="0041164B">
        <w:rPr>
          <w:rFonts w:ascii="Georgia" w:eastAsia="Calibri" w:hAnsi="Georgia" w:cs="Times New Roman"/>
          <w:color w:val="585756"/>
          <w:szCs w:val="22"/>
          <w:lang w:val="fr-BE"/>
        </w:rPr>
        <w:t>Le soumissionnaire déclare sur l’honneur que les informations fournies sont exactes et correctes et qu’elles ont été établies en parfaite connaissance des conséquences de toute fausse déclaration.</w:t>
      </w:r>
    </w:p>
    <w:p w14:paraId="65D4B4C2" w14:textId="77777777" w:rsidR="00FC5907" w:rsidRDefault="00FC5907" w:rsidP="00FC5907">
      <w:pPr>
        <w:pStyle w:val="Corpsdetexte"/>
        <w:spacing w:before="60" w:after="60"/>
        <w:rPr>
          <w:rFonts w:ascii="Georgia" w:eastAsia="Calibri" w:hAnsi="Georgia" w:cs="Times New Roman"/>
          <w:color w:val="585756"/>
          <w:szCs w:val="22"/>
          <w:lang w:val="fr-BE"/>
        </w:rPr>
      </w:pPr>
    </w:p>
    <w:p w14:paraId="2C2771CF" w14:textId="77777777" w:rsidR="00FC5907" w:rsidRPr="00C32464" w:rsidRDefault="00FC5907" w:rsidP="00FC5907">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Certifié pour vrai et conforme,</w:t>
      </w:r>
    </w:p>
    <w:p w14:paraId="0045EB4B" w14:textId="77777777" w:rsidR="00FC5907" w:rsidRPr="00C32464" w:rsidRDefault="00FC5907" w:rsidP="00FC5907">
      <w:pPr>
        <w:pStyle w:val="Corpsdetexte"/>
        <w:spacing w:before="60" w:after="60"/>
        <w:rPr>
          <w:rFonts w:ascii="Georgia" w:eastAsia="Calibri" w:hAnsi="Georgia" w:cs="Times New Roman"/>
          <w:color w:val="585756"/>
          <w:szCs w:val="22"/>
          <w:lang w:val="fr-BE"/>
        </w:rPr>
      </w:pPr>
    </w:p>
    <w:p w14:paraId="15604E9A" w14:textId="77777777" w:rsidR="00FC5907" w:rsidRDefault="00FC5907" w:rsidP="00FC5907">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Fait à …………………… le ………………</w:t>
      </w:r>
    </w:p>
    <w:p w14:paraId="594BCC6B" w14:textId="77777777" w:rsidR="005F4170" w:rsidRDefault="005F4170" w:rsidP="00FC5907">
      <w:pPr>
        <w:pStyle w:val="Corpsdetexte"/>
        <w:spacing w:before="60" w:after="60"/>
        <w:rPr>
          <w:rFonts w:ascii="Georgia" w:eastAsia="Calibri" w:hAnsi="Georgia" w:cs="Times New Roman"/>
          <w:color w:val="585756"/>
          <w:szCs w:val="22"/>
          <w:lang w:val="fr-BE"/>
        </w:rPr>
      </w:pPr>
    </w:p>
    <w:p w14:paraId="07D7F52F" w14:textId="77777777" w:rsidR="005F4170" w:rsidRDefault="005F4170" w:rsidP="00FC5907">
      <w:pPr>
        <w:pStyle w:val="Corpsdetexte"/>
        <w:spacing w:before="60" w:after="60"/>
        <w:rPr>
          <w:rFonts w:ascii="Georgia" w:eastAsia="Calibri" w:hAnsi="Georgia" w:cs="Times New Roman"/>
          <w:color w:val="585756"/>
          <w:szCs w:val="22"/>
          <w:lang w:val="fr-BE"/>
        </w:rPr>
      </w:pPr>
    </w:p>
    <w:p w14:paraId="4C78F0D1" w14:textId="77777777" w:rsidR="005F4170" w:rsidRDefault="005F4170" w:rsidP="00FC5907">
      <w:pPr>
        <w:pStyle w:val="Corpsdetexte"/>
        <w:spacing w:before="60" w:after="60"/>
        <w:rPr>
          <w:rFonts w:ascii="Georgia" w:eastAsia="Calibri" w:hAnsi="Georgia" w:cs="Times New Roman"/>
          <w:color w:val="585756"/>
          <w:szCs w:val="22"/>
          <w:lang w:val="fr-BE"/>
        </w:rPr>
      </w:pPr>
    </w:p>
    <w:p w14:paraId="74D21FE8" w14:textId="77777777" w:rsidR="00267157" w:rsidRDefault="00267157" w:rsidP="00FC5907">
      <w:pPr>
        <w:pStyle w:val="Corpsdetexte"/>
        <w:spacing w:before="60" w:after="60"/>
        <w:rPr>
          <w:rFonts w:ascii="Georgia" w:eastAsia="Calibri" w:hAnsi="Georgia" w:cs="Times New Roman"/>
          <w:color w:val="585756"/>
          <w:szCs w:val="22"/>
          <w:lang w:val="fr-BE"/>
        </w:rPr>
      </w:pPr>
    </w:p>
    <w:p w14:paraId="0C0A81D5" w14:textId="77777777" w:rsidR="00267157" w:rsidRDefault="00267157" w:rsidP="00FC5907">
      <w:pPr>
        <w:pStyle w:val="Corpsdetexte"/>
        <w:spacing w:before="60" w:after="60"/>
        <w:rPr>
          <w:rFonts w:ascii="Georgia" w:eastAsia="Calibri" w:hAnsi="Georgia" w:cs="Times New Roman"/>
          <w:color w:val="585756"/>
          <w:szCs w:val="22"/>
          <w:lang w:val="fr-BE"/>
        </w:rPr>
      </w:pPr>
    </w:p>
    <w:p w14:paraId="1124D1C6" w14:textId="77777777" w:rsidR="00267157" w:rsidRDefault="00267157" w:rsidP="00FC5907">
      <w:pPr>
        <w:pStyle w:val="Corpsdetexte"/>
        <w:spacing w:before="60" w:after="60"/>
        <w:rPr>
          <w:rFonts w:ascii="Georgia" w:eastAsia="Calibri" w:hAnsi="Georgia" w:cs="Times New Roman"/>
          <w:color w:val="585756"/>
          <w:szCs w:val="22"/>
          <w:lang w:val="fr-BE"/>
        </w:rPr>
      </w:pPr>
    </w:p>
    <w:p w14:paraId="56F561C5" w14:textId="77777777" w:rsidR="00267157" w:rsidRDefault="00267157" w:rsidP="00FC5907">
      <w:pPr>
        <w:pStyle w:val="Corpsdetexte"/>
        <w:spacing w:before="60" w:after="60"/>
        <w:rPr>
          <w:rFonts w:ascii="Georgia" w:eastAsia="Calibri" w:hAnsi="Georgia" w:cs="Times New Roman"/>
          <w:color w:val="585756"/>
          <w:szCs w:val="22"/>
          <w:lang w:val="fr-BE"/>
        </w:rPr>
      </w:pPr>
    </w:p>
    <w:p w14:paraId="3E714263" w14:textId="77777777" w:rsidR="00B746C3" w:rsidRDefault="00B746C3" w:rsidP="00FC5907">
      <w:pPr>
        <w:pStyle w:val="Corpsdetexte"/>
        <w:spacing w:before="60" w:after="60"/>
        <w:rPr>
          <w:rFonts w:ascii="Georgia" w:eastAsia="Calibri" w:hAnsi="Georgia" w:cs="Times New Roman"/>
          <w:color w:val="585756"/>
          <w:szCs w:val="22"/>
          <w:lang w:val="fr-BE"/>
        </w:rPr>
      </w:pPr>
    </w:p>
    <w:p w14:paraId="793E32E0" w14:textId="77777777" w:rsidR="00B746C3" w:rsidRDefault="00B746C3" w:rsidP="00FC5907">
      <w:pPr>
        <w:pStyle w:val="Corpsdetexte"/>
        <w:spacing w:before="60" w:after="60"/>
        <w:rPr>
          <w:rFonts w:ascii="Georgia" w:eastAsia="Calibri" w:hAnsi="Georgia" w:cs="Times New Roman"/>
          <w:color w:val="585756"/>
          <w:szCs w:val="22"/>
          <w:lang w:val="fr-BE"/>
        </w:rPr>
      </w:pPr>
    </w:p>
    <w:p w14:paraId="4FB4AA1D" w14:textId="77777777" w:rsidR="00B746C3" w:rsidRDefault="00B746C3" w:rsidP="00FC5907">
      <w:pPr>
        <w:pStyle w:val="Corpsdetexte"/>
        <w:spacing w:before="60" w:after="60"/>
        <w:rPr>
          <w:rFonts w:ascii="Georgia" w:eastAsia="Calibri" w:hAnsi="Georgia" w:cs="Times New Roman"/>
          <w:color w:val="585756"/>
          <w:szCs w:val="22"/>
          <w:lang w:val="fr-BE"/>
        </w:rPr>
      </w:pPr>
    </w:p>
    <w:p w14:paraId="15480C45" w14:textId="77777777" w:rsidR="00267157" w:rsidRDefault="00267157" w:rsidP="00FC5907">
      <w:pPr>
        <w:pStyle w:val="Corpsdetexte"/>
        <w:spacing w:before="60" w:after="60"/>
        <w:rPr>
          <w:rFonts w:ascii="Georgia" w:eastAsia="Calibri" w:hAnsi="Georgia" w:cs="Times New Roman"/>
          <w:color w:val="585756"/>
          <w:szCs w:val="22"/>
          <w:lang w:val="fr-BE"/>
        </w:rPr>
      </w:pPr>
    </w:p>
    <w:p w14:paraId="511B82BE" w14:textId="77777777" w:rsidR="00FC5907" w:rsidRPr="006542C5" w:rsidRDefault="00FC5907" w:rsidP="00BE102B">
      <w:pPr>
        <w:pStyle w:val="Titre2"/>
        <w:numPr>
          <w:ilvl w:val="1"/>
          <w:numId w:val="35"/>
        </w:numPr>
        <w:ind w:left="0" w:firstLine="0"/>
      </w:pPr>
      <w:bookmarkStart w:id="247" w:name="_Toc174700433"/>
      <w:bookmarkStart w:id="248" w:name="_Toc52268503"/>
      <w:r>
        <w:t>Déclaration sur l’honneur – motifs d’exclusion</w:t>
      </w:r>
      <w:bookmarkEnd w:id="247"/>
      <w:r>
        <w:t xml:space="preserve"> </w:t>
      </w:r>
      <w:bookmarkEnd w:id="248"/>
    </w:p>
    <w:p w14:paraId="27739748" w14:textId="77777777" w:rsidR="00FC5907" w:rsidRPr="00376C0B" w:rsidRDefault="00FC5907" w:rsidP="00FC5907">
      <w:pPr>
        <w:pStyle w:val="paragraph"/>
        <w:spacing w:before="0" w:beforeAutospacing="0" w:after="0" w:afterAutospacing="0"/>
        <w:jc w:val="both"/>
        <w:textAlignment w:val="baseline"/>
        <w:rPr>
          <w:rStyle w:val="eop"/>
          <w:rFonts w:ascii="Georgia" w:hAnsi="Georgia" w:cs="Segoe UI"/>
          <w:sz w:val="21"/>
          <w:szCs w:val="21"/>
          <w:lang w:val="fr-FR"/>
        </w:rPr>
      </w:pPr>
      <w:r w:rsidRPr="00376C0B">
        <w:rPr>
          <w:rStyle w:val="normaltextrun"/>
          <w:rFonts w:ascii="Georgia" w:hAnsi="Georgia" w:cs="Segoe UI"/>
          <w:sz w:val="21"/>
          <w:szCs w:val="21"/>
          <w:lang w:val="fr-FR"/>
        </w:rPr>
        <w:t>Par la présente, je/nous, agissant en ma/notre qualité de représentant(s) légal/ légaux du soumissionnaire précité, déclare/</w:t>
      </w:r>
      <w:r w:rsidRPr="00376C0B">
        <w:rPr>
          <w:rStyle w:val="spellingerror"/>
          <w:rFonts w:ascii="Georgia" w:hAnsi="Georgia" w:cs="Segoe UI"/>
          <w:color w:val="585756"/>
          <w:sz w:val="21"/>
          <w:szCs w:val="21"/>
          <w:lang w:val="fr-FR"/>
        </w:rPr>
        <w:t>rons</w:t>
      </w:r>
      <w:r w:rsidRPr="00376C0B">
        <w:rPr>
          <w:rStyle w:val="normaltextrun"/>
          <w:rFonts w:ascii="Georgia" w:hAnsi="Georgia" w:cs="Segoe UI"/>
          <w:sz w:val="21"/>
          <w:szCs w:val="21"/>
          <w:lang w:val="fr-FR"/>
        </w:rPr>
        <w:t> que le soumissionnaire ne se trouve pas dans un des cas d’exclusion suivants</w:t>
      </w:r>
      <w:r w:rsidRPr="00376C0B">
        <w:rPr>
          <w:rStyle w:val="normaltextrun"/>
          <w:sz w:val="21"/>
          <w:szCs w:val="21"/>
          <w:lang w:val="fr-FR"/>
        </w:rPr>
        <w:t> </w:t>
      </w:r>
      <w:r w:rsidRPr="00376C0B">
        <w:rPr>
          <w:rStyle w:val="normaltextrun"/>
          <w:rFonts w:ascii="Georgia" w:hAnsi="Georgia" w:cs="Segoe UI"/>
          <w:sz w:val="21"/>
          <w:szCs w:val="21"/>
          <w:lang w:val="fr-FR"/>
        </w:rPr>
        <w:t>:</w:t>
      </w:r>
      <w:r w:rsidRPr="00376C0B">
        <w:rPr>
          <w:rStyle w:val="eop"/>
          <w:rFonts w:ascii="Georgia" w:hAnsi="Georgia" w:cs="Segoe UI"/>
          <w:sz w:val="21"/>
          <w:szCs w:val="21"/>
          <w:lang w:val="fr-FR"/>
        </w:rPr>
        <w:t> </w:t>
      </w:r>
    </w:p>
    <w:p w14:paraId="187F59FC" w14:textId="77777777" w:rsidR="00FC5907" w:rsidRPr="00376C0B" w:rsidRDefault="00FC5907" w:rsidP="00FC5907">
      <w:pPr>
        <w:pStyle w:val="paragraph"/>
        <w:spacing w:before="0" w:beforeAutospacing="0" w:after="0" w:afterAutospacing="0"/>
        <w:jc w:val="both"/>
        <w:textAlignment w:val="baseline"/>
        <w:rPr>
          <w:rFonts w:ascii="Georgia" w:hAnsi="Georgia" w:cs="Segoe UI"/>
          <w:color w:val="585756"/>
          <w:sz w:val="21"/>
          <w:szCs w:val="21"/>
          <w:lang w:val="fr-FR"/>
        </w:rPr>
      </w:pPr>
    </w:p>
    <w:p w14:paraId="68ABCE32" w14:textId="77777777" w:rsidR="00FC5907" w:rsidRPr="00376C0B" w:rsidRDefault="00FC5907" w:rsidP="00BE102B">
      <w:pPr>
        <w:pStyle w:val="paragraph"/>
        <w:numPr>
          <w:ilvl w:val="0"/>
          <w:numId w:val="20"/>
        </w:numPr>
        <w:spacing w:before="0" w:beforeAutospacing="0" w:after="0" w:afterAutospacing="0"/>
        <w:textAlignment w:val="baseline"/>
        <w:rPr>
          <w:rFonts w:ascii="Georgia" w:hAnsi="Georgia" w:cs="Segoe UI"/>
          <w:color w:val="585756"/>
          <w:sz w:val="21"/>
          <w:szCs w:val="21"/>
          <w:lang w:val="fr-FR"/>
        </w:rPr>
      </w:pPr>
      <w:r w:rsidRPr="00376C0B">
        <w:rPr>
          <w:rStyle w:val="normaltextrun"/>
          <w:rFonts w:ascii="Georgia" w:hAnsi="Georgia" w:cs="Segoe UI"/>
          <w:sz w:val="21"/>
          <w:szCs w:val="21"/>
          <w:lang w:val="fr-FR"/>
        </w:rPr>
        <w:t>Le soumissionnaire ni un de ses dirigeants a fait l’objet d’une condamnation prononcée par une </w:t>
      </w:r>
      <w:r w:rsidRPr="00376C0B">
        <w:rPr>
          <w:rStyle w:val="normaltextrun"/>
          <w:rFonts w:ascii="Georgia" w:hAnsi="Georgia" w:cs="Segoe UI"/>
          <w:b/>
          <w:bCs/>
          <w:sz w:val="21"/>
          <w:szCs w:val="21"/>
          <w:u w:val="single"/>
          <w:lang w:val="fr-FR"/>
        </w:rPr>
        <w:t>décision judiciaire ayant force de chose jugée</w:t>
      </w:r>
      <w:r w:rsidRPr="00376C0B">
        <w:rPr>
          <w:rStyle w:val="normaltextrun"/>
          <w:rFonts w:ascii="Georgia" w:hAnsi="Georgia" w:cs="Segoe UI"/>
          <w:sz w:val="21"/>
          <w:szCs w:val="21"/>
          <w:lang w:val="fr-FR"/>
        </w:rPr>
        <w:t> pour l’une des infractions suivantes :</w:t>
      </w:r>
      <w:r w:rsidRPr="00376C0B">
        <w:rPr>
          <w:rStyle w:val="eop"/>
          <w:rFonts w:ascii="Georgia" w:hAnsi="Georgia" w:cs="Segoe UI"/>
          <w:sz w:val="21"/>
          <w:szCs w:val="21"/>
          <w:lang w:val="fr-FR"/>
        </w:rPr>
        <w:t> </w:t>
      </w:r>
    </w:p>
    <w:p w14:paraId="2212301A" w14:textId="77777777" w:rsidR="00FC5907" w:rsidRPr="00376C0B" w:rsidRDefault="00FC5907" w:rsidP="00FC5907">
      <w:pPr>
        <w:pStyle w:val="paragraph"/>
        <w:spacing w:before="0" w:beforeAutospacing="0" w:after="0" w:afterAutospacing="0"/>
        <w:ind w:firstLine="705"/>
        <w:jc w:val="both"/>
        <w:textAlignment w:val="baseline"/>
        <w:rPr>
          <w:rFonts w:ascii="Georgia" w:hAnsi="Georgia" w:cs="Segoe UI"/>
          <w:color w:val="585756"/>
          <w:sz w:val="21"/>
          <w:szCs w:val="21"/>
          <w:lang w:val="fr-FR"/>
        </w:rPr>
      </w:pPr>
      <w:r w:rsidRPr="00376C0B">
        <w:rPr>
          <w:rStyle w:val="normaltextrun"/>
          <w:rFonts w:ascii="Georgia" w:hAnsi="Georgia" w:cs="Segoe UI"/>
          <w:sz w:val="21"/>
          <w:szCs w:val="21"/>
          <w:lang w:val="fr-FR"/>
        </w:rPr>
        <w:t>1° participation à une </w:t>
      </w:r>
      <w:r w:rsidRPr="00376C0B">
        <w:rPr>
          <w:rStyle w:val="normaltextrun"/>
          <w:rFonts w:ascii="Georgia" w:hAnsi="Georgia" w:cs="Segoe UI"/>
          <w:b/>
          <w:bCs/>
          <w:sz w:val="21"/>
          <w:szCs w:val="21"/>
          <w:lang w:val="fr-FR"/>
        </w:rPr>
        <w:t>organisation </w:t>
      </w:r>
      <w:r w:rsidRPr="00376C0B">
        <w:rPr>
          <w:rStyle w:val="contextualspellingandgrammarerror"/>
          <w:rFonts w:ascii="Georgia" w:hAnsi="Georgia" w:cs="Segoe UI"/>
          <w:b/>
          <w:bCs/>
          <w:color w:val="585756"/>
          <w:sz w:val="21"/>
          <w:szCs w:val="21"/>
          <w:lang w:val="fr-FR"/>
        </w:rPr>
        <w:t>criminelle</w:t>
      </w:r>
      <w:r w:rsidRPr="00376C0B">
        <w:rPr>
          <w:rStyle w:val="contextualspellingandgrammarerror"/>
          <w:rFonts w:ascii="Georgia" w:hAnsi="Georgia" w:cs="Segoe UI"/>
          <w:color w:val="585756"/>
          <w:sz w:val="21"/>
          <w:szCs w:val="21"/>
          <w:lang w:val="fr-FR"/>
        </w:rPr>
        <w:t>;</w:t>
      </w:r>
      <w:r w:rsidRPr="00376C0B">
        <w:rPr>
          <w:rStyle w:val="eop"/>
          <w:rFonts w:ascii="Georgia" w:hAnsi="Georgia" w:cs="Segoe UI"/>
          <w:sz w:val="21"/>
          <w:szCs w:val="21"/>
          <w:lang w:val="fr-FR"/>
        </w:rPr>
        <w:t> </w:t>
      </w:r>
    </w:p>
    <w:p w14:paraId="2ECC2A6A" w14:textId="77777777" w:rsidR="00FC5907" w:rsidRPr="00376C0B" w:rsidRDefault="00FC5907" w:rsidP="00FC5907">
      <w:pPr>
        <w:pStyle w:val="paragraph"/>
        <w:spacing w:before="0" w:beforeAutospacing="0" w:after="0" w:afterAutospacing="0"/>
        <w:ind w:firstLine="705"/>
        <w:jc w:val="both"/>
        <w:textAlignment w:val="baseline"/>
        <w:rPr>
          <w:rFonts w:ascii="Georgia" w:hAnsi="Georgia" w:cs="Segoe UI"/>
          <w:color w:val="585756"/>
          <w:sz w:val="21"/>
          <w:szCs w:val="21"/>
          <w:lang w:val="fr-FR"/>
        </w:rPr>
      </w:pPr>
      <w:r w:rsidRPr="00376C0B">
        <w:rPr>
          <w:rStyle w:val="normaltextrun"/>
          <w:rFonts w:ascii="Georgia" w:hAnsi="Georgia" w:cs="Segoe UI"/>
          <w:sz w:val="21"/>
          <w:szCs w:val="21"/>
          <w:lang w:val="fr-FR"/>
        </w:rPr>
        <w:t>2° </w:t>
      </w:r>
      <w:r w:rsidRPr="00376C0B">
        <w:rPr>
          <w:rStyle w:val="contextualspellingandgrammarerror"/>
          <w:rFonts w:ascii="Georgia" w:hAnsi="Georgia" w:cs="Segoe UI"/>
          <w:b/>
          <w:bCs/>
          <w:color w:val="585756"/>
          <w:sz w:val="21"/>
          <w:szCs w:val="21"/>
          <w:lang w:val="fr-FR"/>
        </w:rPr>
        <w:t>corruption</w:t>
      </w:r>
      <w:r w:rsidRPr="00376C0B">
        <w:rPr>
          <w:rStyle w:val="contextualspellingandgrammarerror"/>
          <w:rFonts w:ascii="Georgia" w:hAnsi="Georgia" w:cs="Segoe UI"/>
          <w:color w:val="585756"/>
          <w:sz w:val="21"/>
          <w:szCs w:val="21"/>
          <w:lang w:val="fr-FR"/>
        </w:rPr>
        <w:t>;</w:t>
      </w:r>
      <w:r w:rsidRPr="00376C0B">
        <w:rPr>
          <w:rStyle w:val="eop"/>
          <w:rFonts w:ascii="Georgia" w:hAnsi="Georgia" w:cs="Segoe UI"/>
          <w:sz w:val="21"/>
          <w:szCs w:val="21"/>
          <w:lang w:val="fr-FR"/>
        </w:rPr>
        <w:t> </w:t>
      </w:r>
    </w:p>
    <w:p w14:paraId="6983FD98" w14:textId="77777777" w:rsidR="00FC5907" w:rsidRPr="00376C0B" w:rsidRDefault="00FC5907" w:rsidP="00FC5907">
      <w:pPr>
        <w:pStyle w:val="paragraph"/>
        <w:spacing w:before="0" w:beforeAutospacing="0" w:after="0" w:afterAutospacing="0"/>
        <w:ind w:firstLine="705"/>
        <w:jc w:val="both"/>
        <w:textAlignment w:val="baseline"/>
        <w:rPr>
          <w:rFonts w:ascii="Georgia" w:hAnsi="Georgia" w:cs="Segoe UI"/>
          <w:color w:val="585756"/>
          <w:sz w:val="21"/>
          <w:szCs w:val="21"/>
          <w:lang w:val="fr-FR"/>
        </w:rPr>
      </w:pPr>
      <w:r w:rsidRPr="00376C0B">
        <w:rPr>
          <w:rStyle w:val="normaltextrun"/>
          <w:rFonts w:ascii="Georgia" w:hAnsi="Georgia" w:cs="Segoe UI"/>
          <w:sz w:val="21"/>
          <w:szCs w:val="21"/>
          <w:lang w:val="fr-FR"/>
        </w:rPr>
        <w:t>3° </w:t>
      </w:r>
      <w:r w:rsidRPr="00376C0B">
        <w:rPr>
          <w:rStyle w:val="contextualspellingandgrammarerror"/>
          <w:rFonts w:ascii="Georgia" w:hAnsi="Georgia" w:cs="Segoe UI"/>
          <w:b/>
          <w:bCs/>
          <w:color w:val="585756"/>
          <w:sz w:val="21"/>
          <w:szCs w:val="21"/>
          <w:lang w:val="fr-FR"/>
        </w:rPr>
        <w:t>fraude</w:t>
      </w:r>
      <w:r w:rsidRPr="00376C0B">
        <w:rPr>
          <w:rStyle w:val="contextualspellingandgrammarerror"/>
          <w:rFonts w:ascii="Georgia" w:hAnsi="Georgia" w:cs="Segoe UI"/>
          <w:color w:val="585756"/>
          <w:sz w:val="21"/>
          <w:szCs w:val="21"/>
          <w:lang w:val="fr-FR"/>
        </w:rPr>
        <w:t>;</w:t>
      </w:r>
      <w:r w:rsidRPr="00376C0B">
        <w:rPr>
          <w:rStyle w:val="eop"/>
          <w:rFonts w:ascii="Georgia" w:hAnsi="Georgia" w:cs="Segoe UI"/>
          <w:sz w:val="21"/>
          <w:szCs w:val="21"/>
          <w:lang w:val="fr-FR"/>
        </w:rPr>
        <w:t> </w:t>
      </w:r>
    </w:p>
    <w:p w14:paraId="07A4AF4D" w14:textId="77777777" w:rsidR="00FC5907" w:rsidRPr="00376C0B" w:rsidRDefault="00FC5907" w:rsidP="00FC5907">
      <w:pPr>
        <w:pStyle w:val="paragraph"/>
        <w:spacing w:before="0" w:beforeAutospacing="0" w:after="0" w:afterAutospacing="0"/>
        <w:ind w:left="705"/>
        <w:jc w:val="both"/>
        <w:textAlignment w:val="baseline"/>
        <w:rPr>
          <w:rFonts w:ascii="Georgia" w:hAnsi="Georgia" w:cs="Segoe UI"/>
          <w:color w:val="585756"/>
          <w:sz w:val="21"/>
          <w:szCs w:val="21"/>
          <w:lang w:val="fr-FR"/>
        </w:rPr>
      </w:pPr>
      <w:r w:rsidRPr="00376C0B">
        <w:rPr>
          <w:rStyle w:val="normaltextrun"/>
          <w:rFonts w:ascii="Georgia" w:hAnsi="Georgia" w:cs="Segoe UI"/>
          <w:sz w:val="21"/>
          <w:szCs w:val="21"/>
          <w:lang w:val="fr-FR"/>
        </w:rPr>
        <w:t>4° infractions </w:t>
      </w:r>
      <w:r w:rsidRPr="00376C0B">
        <w:rPr>
          <w:rStyle w:val="normaltextrun"/>
          <w:rFonts w:ascii="Georgia" w:hAnsi="Georgia" w:cs="Segoe UI"/>
          <w:b/>
          <w:bCs/>
          <w:sz w:val="21"/>
          <w:szCs w:val="21"/>
          <w:lang w:val="fr-FR"/>
        </w:rPr>
        <w:t>terroristes</w:t>
      </w:r>
      <w:r w:rsidRPr="00376C0B">
        <w:rPr>
          <w:rStyle w:val="normaltextrun"/>
          <w:rFonts w:ascii="Georgia" w:hAnsi="Georgia" w:cs="Segoe UI"/>
          <w:sz w:val="21"/>
          <w:szCs w:val="21"/>
          <w:lang w:val="fr-FR"/>
        </w:rPr>
        <w:t>, infractions liées aux activités terroristes ou incitation à commettre une telle infraction, complicité ou tentative d’une telle </w:t>
      </w:r>
      <w:r w:rsidRPr="00376C0B">
        <w:rPr>
          <w:rStyle w:val="contextualspellingandgrammarerror"/>
          <w:rFonts w:ascii="Georgia" w:hAnsi="Georgia" w:cs="Segoe UI"/>
          <w:color w:val="585756"/>
          <w:sz w:val="21"/>
          <w:szCs w:val="21"/>
          <w:lang w:val="fr-FR"/>
        </w:rPr>
        <w:t>infraction;</w:t>
      </w:r>
      <w:r w:rsidRPr="00376C0B">
        <w:rPr>
          <w:rStyle w:val="eop"/>
          <w:rFonts w:ascii="Georgia" w:hAnsi="Georgia" w:cs="Segoe UI"/>
          <w:sz w:val="21"/>
          <w:szCs w:val="21"/>
          <w:lang w:val="fr-FR"/>
        </w:rPr>
        <w:t> </w:t>
      </w:r>
    </w:p>
    <w:p w14:paraId="53E5D2D8" w14:textId="77777777" w:rsidR="00FC5907" w:rsidRPr="00376C0B" w:rsidRDefault="00FC5907" w:rsidP="00FC5907">
      <w:pPr>
        <w:pStyle w:val="paragraph"/>
        <w:spacing w:before="0" w:beforeAutospacing="0" w:after="0" w:afterAutospacing="0"/>
        <w:ind w:firstLine="705"/>
        <w:jc w:val="both"/>
        <w:textAlignment w:val="baseline"/>
        <w:rPr>
          <w:rFonts w:ascii="Georgia" w:hAnsi="Georgia" w:cs="Segoe UI"/>
          <w:color w:val="585756"/>
          <w:sz w:val="21"/>
          <w:szCs w:val="21"/>
          <w:lang w:val="fr-FR"/>
        </w:rPr>
      </w:pPr>
      <w:r w:rsidRPr="00376C0B">
        <w:rPr>
          <w:rStyle w:val="normaltextrun"/>
          <w:rFonts w:ascii="Georgia" w:hAnsi="Georgia" w:cs="Segoe UI"/>
          <w:sz w:val="21"/>
          <w:szCs w:val="21"/>
          <w:lang w:val="fr-FR"/>
        </w:rPr>
        <w:t>5° </w:t>
      </w:r>
      <w:r w:rsidRPr="00376C0B">
        <w:rPr>
          <w:rStyle w:val="normaltextrun"/>
          <w:rFonts w:ascii="Georgia" w:hAnsi="Georgia" w:cs="Segoe UI"/>
          <w:b/>
          <w:bCs/>
          <w:sz w:val="21"/>
          <w:szCs w:val="21"/>
          <w:lang w:val="fr-FR"/>
        </w:rPr>
        <w:t>blanchimen</w:t>
      </w:r>
      <w:r w:rsidRPr="00376C0B">
        <w:rPr>
          <w:rStyle w:val="normaltextrun"/>
          <w:rFonts w:ascii="Georgia" w:hAnsi="Georgia" w:cs="Segoe UI"/>
          <w:sz w:val="21"/>
          <w:szCs w:val="21"/>
          <w:lang w:val="fr-FR"/>
        </w:rPr>
        <w:t>t de capitaux ou </w:t>
      </w:r>
      <w:r w:rsidRPr="00376C0B">
        <w:rPr>
          <w:rStyle w:val="normaltextrun"/>
          <w:rFonts w:ascii="Georgia" w:hAnsi="Georgia" w:cs="Segoe UI"/>
          <w:b/>
          <w:bCs/>
          <w:sz w:val="21"/>
          <w:szCs w:val="21"/>
          <w:lang w:val="fr-FR"/>
        </w:rPr>
        <w:t>financement du </w:t>
      </w:r>
      <w:r w:rsidRPr="00376C0B">
        <w:rPr>
          <w:rStyle w:val="contextualspellingandgrammarerror"/>
          <w:rFonts w:ascii="Georgia" w:hAnsi="Georgia" w:cs="Segoe UI"/>
          <w:b/>
          <w:bCs/>
          <w:color w:val="585756"/>
          <w:sz w:val="21"/>
          <w:szCs w:val="21"/>
          <w:lang w:val="fr-FR"/>
        </w:rPr>
        <w:t>terrorisme</w:t>
      </w:r>
      <w:r w:rsidRPr="00376C0B">
        <w:rPr>
          <w:rStyle w:val="contextualspellingandgrammarerror"/>
          <w:rFonts w:ascii="Georgia" w:hAnsi="Georgia" w:cs="Segoe UI"/>
          <w:color w:val="585756"/>
          <w:sz w:val="21"/>
          <w:szCs w:val="21"/>
          <w:lang w:val="fr-FR"/>
        </w:rPr>
        <w:t>;</w:t>
      </w:r>
      <w:r w:rsidRPr="00376C0B">
        <w:rPr>
          <w:rStyle w:val="eop"/>
          <w:rFonts w:ascii="Georgia" w:hAnsi="Georgia" w:cs="Segoe UI"/>
          <w:sz w:val="21"/>
          <w:szCs w:val="21"/>
          <w:lang w:val="fr-FR"/>
        </w:rPr>
        <w:t> </w:t>
      </w:r>
    </w:p>
    <w:p w14:paraId="32D69950" w14:textId="77777777" w:rsidR="00FC5907" w:rsidRPr="00376C0B" w:rsidRDefault="00FC5907" w:rsidP="00FC5907">
      <w:pPr>
        <w:pStyle w:val="paragraph"/>
        <w:spacing w:before="0" w:beforeAutospacing="0" w:after="0" w:afterAutospacing="0"/>
        <w:ind w:firstLine="705"/>
        <w:jc w:val="both"/>
        <w:textAlignment w:val="baseline"/>
        <w:rPr>
          <w:rFonts w:ascii="Georgia" w:hAnsi="Georgia" w:cs="Segoe UI"/>
          <w:color w:val="585756"/>
          <w:sz w:val="21"/>
          <w:szCs w:val="21"/>
          <w:lang w:val="fr-FR"/>
        </w:rPr>
      </w:pPr>
      <w:r w:rsidRPr="00376C0B">
        <w:rPr>
          <w:rStyle w:val="normaltextrun"/>
          <w:rFonts w:ascii="Georgia" w:hAnsi="Georgia" w:cs="Segoe UI"/>
          <w:sz w:val="21"/>
          <w:szCs w:val="21"/>
          <w:lang w:val="fr-FR"/>
        </w:rPr>
        <w:t>6° </w:t>
      </w:r>
      <w:r w:rsidRPr="00376C0B">
        <w:rPr>
          <w:rStyle w:val="normaltextrun"/>
          <w:rFonts w:ascii="Georgia" w:hAnsi="Georgia" w:cs="Segoe UI"/>
          <w:b/>
          <w:bCs/>
          <w:sz w:val="21"/>
          <w:szCs w:val="21"/>
          <w:lang w:val="fr-FR"/>
        </w:rPr>
        <w:t>travail des enfants</w:t>
      </w:r>
      <w:r w:rsidRPr="00376C0B">
        <w:rPr>
          <w:rStyle w:val="normaltextrun"/>
          <w:rFonts w:ascii="Georgia" w:hAnsi="Georgia" w:cs="Segoe UI"/>
          <w:sz w:val="21"/>
          <w:szCs w:val="21"/>
          <w:lang w:val="fr-FR"/>
        </w:rPr>
        <w:t> et autres formes de traite des êtres humains.</w:t>
      </w:r>
      <w:r w:rsidRPr="00376C0B">
        <w:rPr>
          <w:rStyle w:val="eop"/>
          <w:rFonts w:ascii="Georgia" w:hAnsi="Georgia" w:cs="Segoe UI"/>
          <w:sz w:val="21"/>
          <w:szCs w:val="21"/>
          <w:lang w:val="fr-FR"/>
        </w:rPr>
        <w:t> </w:t>
      </w:r>
    </w:p>
    <w:p w14:paraId="6DC45AAA" w14:textId="77777777" w:rsidR="00FC5907" w:rsidRPr="00376C0B" w:rsidRDefault="00FC5907" w:rsidP="00FC5907">
      <w:pPr>
        <w:pStyle w:val="paragraph"/>
        <w:spacing w:before="0" w:beforeAutospacing="0" w:after="0" w:afterAutospacing="0"/>
        <w:ind w:firstLine="705"/>
        <w:jc w:val="both"/>
        <w:textAlignment w:val="baseline"/>
        <w:rPr>
          <w:rFonts w:ascii="Georgia" w:hAnsi="Georgia" w:cs="Segoe UI"/>
          <w:color w:val="585756"/>
          <w:sz w:val="21"/>
          <w:szCs w:val="21"/>
          <w:lang w:val="fr-FR"/>
        </w:rPr>
      </w:pPr>
      <w:r w:rsidRPr="00376C0B">
        <w:rPr>
          <w:rStyle w:val="normaltextrun"/>
          <w:rFonts w:ascii="Georgia" w:hAnsi="Georgia" w:cs="Segoe UI"/>
          <w:sz w:val="21"/>
          <w:szCs w:val="21"/>
          <w:lang w:val="fr-FR"/>
        </w:rPr>
        <w:t>7° occupation de ressortissants de pays tiers en </w:t>
      </w:r>
      <w:r w:rsidRPr="00376C0B">
        <w:rPr>
          <w:rStyle w:val="normaltextrun"/>
          <w:rFonts w:ascii="Georgia" w:hAnsi="Georgia" w:cs="Segoe UI"/>
          <w:b/>
          <w:bCs/>
          <w:sz w:val="21"/>
          <w:szCs w:val="21"/>
          <w:lang w:val="fr-FR"/>
        </w:rPr>
        <w:t>séjour illégal</w:t>
      </w:r>
      <w:r w:rsidRPr="00376C0B">
        <w:rPr>
          <w:rStyle w:val="normaltextrun"/>
          <w:rFonts w:ascii="Georgia" w:hAnsi="Georgia" w:cs="Segoe UI"/>
          <w:sz w:val="21"/>
          <w:szCs w:val="21"/>
          <w:lang w:val="fr-FR"/>
        </w:rPr>
        <w:t>.</w:t>
      </w:r>
      <w:r w:rsidRPr="00376C0B">
        <w:rPr>
          <w:rStyle w:val="eop"/>
          <w:rFonts w:ascii="Georgia" w:hAnsi="Georgia" w:cs="Segoe UI"/>
          <w:sz w:val="21"/>
          <w:szCs w:val="21"/>
          <w:lang w:val="fr-FR"/>
        </w:rPr>
        <w:t> </w:t>
      </w:r>
    </w:p>
    <w:p w14:paraId="7000FD2C" w14:textId="77777777" w:rsidR="00F43783" w:rsidRPr="00376C0B" w:rsidRDefault="00F43783" w:rsidP="00FC5907">
      <w:pPr>
        <w:pStyle w:val="paragraph"/>
        <w:spacing w:before="0" w:beforeAutospacing="0" w:after="0" w:afterAutospacing="0"/>
        <w:ind w:left="705"/>
        <w:jc w:val="both"/>
        <w:textAlignment w:val="baseline"/>
        <w:rPr>
          <w:rStyle w:val="normaltextrun"/>
          <w:rFonts w:ascii="Georgia" w:hAnsi="Georgia" w:cs="Segoe UI"/>
          <w:sz w:val="21"/>
          <w:szCs w:val="21"/>
          <w:lang w:val="fr-FR"/>
        </w:rPr>
      </w:pPr>
      <w:r w:rsidRPr="00376C0B">
        <w:rPr>
          <w:rStyle w:val="normaltextrun"/>
          <w:rFonts w:ascii="Georgia" w:hAnsi="Georgia" w:cs="Segoe UI"/>
          <w:sz w:val="21"/>
          <w:szCs w:val="21"/>
          <w:lang w:val="fr-FR"/>
        </w:rPr>
        <w:t>8° la création de sociétés offshore</w:t>
      </w:r>
    </w:p>
    <w:p w14:paraId="79CCAD64" w14:textId="252AA4CC" w:rsidR="00FC5907" w:rsidRPr="00376C0B" w:rsidRDefault="00FC5907" w:rsidP="00FC5907">
      <w:pPr>
        <w:pStyle w:val="paragraph"/>
        <w:spacing w:before="0" w:beforeAutospacing="0" w:after="0" w:afterAutospacing="0"/>
        <w:ind w:left="705"/>
        <w:jc w:val="both"/>
        <w:textAlignment w:val="baseline"/>
        <w:rPr>
          <w:rFonts w:ascii="Georgia" w:hAnsi="Georgia" w:cs="Segoe UI"/>
          <w:color w:val="585756"/>
          <w:sz w:val="21"/>
          <w:szCs w:val="21"/>
          <w:lang w:val="fr-FR"/>
        </w:rPr>
      </w:pPr>
      <w:r w:rsidRPr="00376C0B">
        <w:rPr>
          <w:rStyle w:val="normaltextrun"/>
          <w:rFonts w:ascii="Georgia" w:hAnsi="Georgia" w:cs="Segoe UI"/>
          <w:sz w:val="21"/>
          <w:szCs w:val="21"/>
          <w:lang w:val="fr-FR"/>
        </w:rPr>
        <w:t>L’exclusion sur base de ce critère vaut pour une durée de 5 ans à compter de la date du jugement.</w:t>
      </w:r>
      <w:r w:rsidRPr="00376C0B">
        <w:rPr>
          <w:rStyle w:val="eop"/>
          <w:rFonts w:ascii="Georgia" w:hAnsi="Georgia" w:cs="Segoe UI"/>
          <w:sz w:val="21"/>
          <w:szCs w:val="21"/>
          <w:lang w:val="fr-FR"/>
        </w:rPr>
        <w:t> </w:t>
      </w:r>
    </w:p>
    <w:p w14:paraId="3C24C07A" w14:textId="77777777" w:rsidR="00FC5907" w:rsidRPr="00376C0B" w:rsidRDefault="00FC5907" w:rsidP="00FC5907">
      <w:pPr>
        <w:pStyle w:val="paragraph"/>
        <w:spacing w:before="0" w:beforeAutospacing="0" w:after="0" w:afterAutospacing="0"/>
        <w:ind w:left="360"/>
        <w:jc w:val="both"/>
        <w:textAlignment w:val="baseline"/>
        <w:rPr>
          <w:rStyle w:val="normaltextrun"/>
          <w:rFonts w:ascii="Georgia" w:hAnsi="Georgia" w:cs="Segoe UI"/>
          <w:sz w:val="21"/>
          <w:szCs w:val="21"/>
          <w:lang w:val="fr-FR"/>
        </w:rPr>
      </w:pPr>
    </w:p>
    <w:p w14:paraId="68F8D891" w14:textId="48909049" w:rsidR="00FC5907" w:rsidRPr="00376C0B" w:rsidRDefault="00FC5907" w:rsidP="00BE102B">
      <w:pPr>
        <w:pStyle w:val="paragraph"/>
        <w:numPr>
          <w:ilvl w:val="0"/>
          <w:numId w:val="12"/>
        </w:numPr>
        <w:spacing w:before="0" w:beforeAutospacing="0" w:after="0" w:afterAutospacing="0"/>
        <w:ind w:left="360" w:firstLine="0"/>
        <w:jc w:val="both"/>
        <w:textAlignment w:val="baseline"/>
        <w:rPr>
          <w:rFonts w:ascii="Georgia" w:hAnsi="Georgia" w:cs="Segoe UI"/>
          <w:sz w:val="21"/>
          <w:szCs w:val="21"/>
          <w:lang w:val="fr-FR"/>
        </w:rPr>
      </w:pPr>
      <w:r w:rsidRPr="00376C0B">
        <w:rPr>
          <w:rStyle w:val="normaltextrun"/>
          <w:rFonts w:ascii="Georgia" w:hAnsi="Georgia" w:cs="Segoe UI"/>
          <w:sz w:val="21"/>
          <w:szCs w:val="21"/>
          <w:lang w:val="fr-FR"/>
        </w:rPr>
        <w:t>Le soumissionnaire ne satisfait pas à ses obligations relatives au </w:t>
      </w:r>
      <w:r w:rsidRPr="00376C0B">
        <w:rPr>
          <w:rStyle w:val="normaltextrun"/>
          <w:rFonts w:ascii="Georgia" w:hAnsi="Georgia" w:cs="Segoe UI"/>
          <w:b/>
          <w:bCs/>
          <w:sz w:val="21"/>
          <w:szCs w:val="21"/>
          <w:u w:val="single"/>
          <w:lang w:val="fr-FR"/>
        </w:rPr>
        <w:t>paiement d’impôts et taxes ou de cotisations de sécurité sociale</w:t>
      </w:r>
      <w:r w:rsidRPr="00376C0B">
        <w:rPr>
          <w:rStyle w:val="normaltextrun"/>
          <w:rFonts w:ascii="Georgia" w:hAnsi="Georgia" w:cs="Segoe UI"/>
          <w:sz w:val="21"/>
          <w:szCs w:val="21"/>
          <w:lang w:val="fr-FR"/>
        </w:rPr>
        <w:t xml:space="preserve"> pour un montant de plus de </w:t>
      </w:r>
      <w:r w:rsidR="00BF3D92" w:rsidRPr="00376C0B">
        <w:rPr>
          <w:rStyle w:val="normaltextrun"/>
          <w:rFonts w:ascii="Georgia" w:hAnsi="Georgia" w:cs="Segoe UI"/>
          <w:sz w:val="21"/>
          <w:szCs w:val="21"/>
          <w:lang w:val="fr-FR"/>
        </w:rPr>
        <w:t>3</w:t>
      </w:r>
      <w:r w:rsidRPr="00376C0B">
        <w:rPr>
          <w:rStyle w:val="normaltextrun"/>
          <w:rFonts w:ascii="Georgia" w:hAnsi="Georgia" w:cs="Segoe UI"/>
          <w:sz w:val="21"/>
          <w:szCs w:val="21"/>
          <w:lang w:val="fr-FR"/>
        </w:rPr>
        <w:t>.000 </w:t>
      </w:r>
      <w:r w:rsidRPr="00376C0B">
        <w:rPr>
          <w:rStyle w:val="contextualspellingandgrammarerror"/>
          <w:rFonts w:ascii="Georgia" w:hAnsi="Georgia" w:cs="Segoe UI"/>
          <w:color w:val="585756"/>
          <w:sz w:val="21"/>
          <w:szCs w:val="21"/>
          <w:lang w:val="fr-FR"/>
        </w:rPr>
        <w:t xml:space="preserve">€, </w:t>
      </w:r>
      <w:r w:rsidRPr="00376C0B">
        <w:rPr>
          <w:rStyle w:val="normaltextrun"/>
          <w:rFonts w:ascii="Georgia" w:hAnsi="Georgia" w:cs="Segoe UI"/>
          <w:sz w:val="21"/>
          <w:szCs w:val="21"/>
          <w:lang w:val="fr-FR"/>
        </w:rPr>
        <w:t>sauf  lorsque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376C0B">
        <w:rPr>
          <w:rStyle w:val="normaltextrun"/>
          <w:sz w:val="21"/>
          <w:szCs w:val="21"/>
          <w:lang w:val="fr-FR"/>
        </w:rPr>
        <w:t> </w:t>
      </w:r>
      <w:r w:rsidRPr="00376C0B">
        <w:rPr>
          <w:rStyle w:val="normaltextrun"/>
          <w:rFonts w:ascii="Georgia" w:hAnsi="Georgia" w:cs="Segoe UI"/>
          <w:sz w:val="21"/>
          <w:szCs w:val="21"/>
          <w:lang w:val="fr-FR"/>
        </w:rPr>
        <w:t>;</w:t>
      </w:r>
      <w:r w:rsidRPr="00376C0B">
        <w:rPr>
          <w:rStyle w:val="eop"/>
          <w:rFonts w:ascii="Georgia" w:hAnsi="Georgia" w:cs="Segoe UI"/>
          <w:sz w:val="21"/>
          <w:szCs w:val="21"/>
          <w:lang w:val="fr-FR"/>
        </w:rPr>
        <w:t> </w:t>
      </w:r>
    </w:p>
    <w:p w14:paraId="2D99211F" w14:textId="77777777" w:rsidR="00FC5907" w:rsidRPr="00376C0B" w:rsidRDefault="00FC5907" w:rsidP="00FC5907">
      <w:pPr>
        <w:pStyle w:val="paragraph"/>
        <w:spacing w:before="0" w:beforeAutospacing="0" w:after="0" w:afterAutospacing="0"/>
        <w:ind w:left="720"/>
        <w:textAlignment w:val="baseline"/>
        <w:rPr>
          <w:rFonts w:ascii="Georgia" w:hAnsi="Georgia" w:cs="Segoe UI"/>
          <w:color w:val="585756"/>
          <w:sz w:val="21"/>
          <w:szCs w:val="21"/>
          <w:lang w:val="fr-FR"/>
        </w:rPr>
      </w:pPr>
      <w:r w:rsidRPr="00376C0B">
        <w:rPr>
          <w:rStyle w:val="eop"/>
          <w:rFonts w:ascii="Georgia" w:hAnsi="Georgia" w:cs="Segoe UI"/>
          <w:sz w:val="21"/>
          <w:szCs w:val="21"/>
          <w:lang w:val="fr-FR"/>
        </w:rPr>
        <w:t> </w:t>
      </w:r>
    </w:p>
    <w:p w14:paraId="6698720F" w14:textId="77777777" w:rsidR="00FC5907" w:rsidRPr="00376C0B" w:rsidRDefault="00FC5907" w:rsidP="00BE102B">
      <w:pPr>
        <w:pStyle w:val="paragraph"/>
        <w:numPr>
          <w:ilvl w:val="0"/>
          <w:numId w:val="13"/>
        </w:numPr>
        <w:spacing w:before="0" w:beforeAutospacing="0" w:after="0" w:afterAutospacing="0"/>
        <w:ind w:left="360" w:firstLine="0"/>
        <w:jc w:val="both"/>
        <w:textAlignment w:val="baseline"/>
        <w:rPr>
          <w:rFonts w:ascii="Georgia" w:hAnsi="Georgia" w:cs="Segoe UI"/>
          <w:color w:val="000000"/>
          <w:sz w:val="21"/>
          <w:szCs w:val="21"/>
          <w:lang w:val="fr-FR"/>
        </w:rPr>
      </w:pPr>
      <w:r w:rsidRPr="00376C0B">
        <w:rPr>
          <w:rStyle w:val="contextualspellingandgrammarerror"/>
          <w:rFonts w:ascii="Georgia" w:hAnsi="Georgia" w:cs="Segoe UI"/>
          <w:color w:val="000000"/>
          <w:sz w:val="21"/>
          <w:szCs w:val="21"/>
          <w:lang w:val="fr-FR"/>
        </w:rPr>
        <w:t>le soumissionnaire</w:t>
      </w:r>
      <w:r w:rsidRPr="00376C0B">
        <w:rPr>
          <w:rStyle w:val="normaltextrun"/>
          <w:rFonts w:ascii="Georgia" w:hAnsi="Georgia" w:cs="Segoe UI"/>
          <w:color w:val="000000"/>
          <w:sz w:val="21"/>
          <w:szCs w:val="21"/>
          <w:lang w:val="fr-FR"/>
        </w:rPr>
        <w:t xml:space="preserve"> est en </w:t>
      </w:r>
      <w:r w:rsidRPr="00376C0B">
        <w:rPr>
          <w:rStyle w:val="normaltextrun"/>
          <w:rFonts w:ascii="Georgia" w:hAnsi="Georgia"/>
          <w:b/>
          <w:bCs/>
          <w:color w:val="000000"/>
          <w:sz w:val="21"/>
          <w:szCs w:val="21"/>
          <w:u w:val="single"/>
          <w:lang w:val="fr-FR"/>
        </w:rPr>
        <w:t>état de faillite, de liquidation, de cessation d’activités, de réorganisation judiciaire</w:t>
      </w:r>
      <w:r w:rsidRPr="00376C0B">
        <w:rPr>
          <w:rStyle w:val="normaltextrun"/>
          <w:rFonts w:ascii="Georgia" w:hAnsi="Georgia" w:cs="Segoe UI"/>
          <w:b/>
          <w:bCs/>
          <w:color w:val="000000"/>
          <w:sz w:val="21"/>
          <w:szCs w:val="21"/>
          <w:u w:val="single"/>
          <w:lang w:val="fr-FR"/>
        </w:rPr>
        <w:t>,</w:t>
      </w:r>
      <w:r w:rsidRPr="00376C0B">
        <w:rPr>
          <w:rStyle w:val="normaltextrun"/>
          <w:rFonts w:ascii="Georgia" w:hAnsi="Georgia" w:cs="Segoe UI"/>
          <w:color w:val="000000"/>
          <w:sz w:val="21"/>
          <w:szCs w:val="21"/>
          <w:lang w:val="fr-FR"/>
        </w:rPr>
        <w:t> ou a fait l’aveu de sa faillite</w:t>
      </w:r>
      <w:r w:rsidRPr="00376C0B">
        <w:rPr>
          <w:rStyle w:val="normaltextrun"/>
          <w:rFonts w:ascii="Georgia" w:hAnsi="Georgia" w:cs="Segoe UI"/>
          <w:color w:val="000000"/>
          <w:sz w:val="21"/>
          <w:szCs w:val="21"/>
          <w:u w:val="single"/>
          <w:lang w:val="fr-FR"/>
        </w:rPr>
        <w:t>,</w:t>
      </w:r>
      <w:r w:rsidRPr="00376C0B">
        <w:rPr>
          <w:rStyle w:val="normaltextrun"/>
          <w:rFonts w:ascii="Georgia" w:hAnsi="Georgia" w:cs="Segoe UI"/>
          <w:color w:val="000000"/>
          <w:sz w:val="21"/>
          <w:szCs w:val="21"/>
          <w:lang w:val="fr-FR"/>
        </w:rPr>
        <w:t> ou fait l’objet d’une procédure de liquidation ou de réorganisation judiciaire, ou est dans toute situation analogue résultant d’une procédure de même nature existant dans d’autres réglementations nationales;</w:t>
      </w:r>
      <w:r w:rsidRPr="00376C0B">
        <w:rPr>
          <w:rStyle w:val="eop"/>
          <w:rFonts w:ascii="Georgia" w:hAnsi="Georgia" w:cs="Segoe UI"/>
          <w:color w:val="000000"/>
          <w:sz w:val="21"/>
          <w:szCs w:val="21"/>
          <w:lang w:val="fr-FR"/>
        </w:rPr>
        <w:t> </w:t>
      </w:r>
    </w:p>
    <w:p w14:paraId="015C9473" w14:textId="77777777" w:rsidR="00FC5907" w:rsidRPr="00376C0B" w:rsidRDefault="00FC5907" w:rsidP="00FC5907">
      <w:pPr>
        <w:pStyle w:val="paragraph"/>
        <w:spacing w:before="0" w:beforeAutospacing="0" w:after="0" w:afterAutospacing="0"/>
        <w:ind w:left="720"/>
        <w:textAlignment w:val="baseline"/>
        <w:rPr>
          <w:rFonts w:ascii="Georgia" w:hAnsi="Georgia" w:cs="Segoe UI"/>
          <w:color w:val="585756"/>
          <w:sz w:val="21"/>
          <w:szCs w:val="21"/>
          <w:lang w:val="fr-FR"/>
        </w:rPr>
      </w:pPr>
      <w:r w:rsidRPr="00376C0B">
        <w:rPr>
          <w:rStyle w:val="eop"/>
          <w:rFonts w:ascii="Georgia" w:hAnsi="Georgia" w:cs="Segoe UI"/>
          <w:sz w:val="21"/>
          <w:szCs w:val="21"/>
          <w:lang w:val="fr-FR"/>
        </w:rPr>
        <w:t> </w:t>
      </w:r>
    </w:p>
    <w:p w14:paraId="57B7C1F0" w14:textId="77777777" w:rsidR="00FC5907" w:rsidRPr="00376C0B" w:rsidRDefault="00FC5907" w:rsidP="00BE102B">
      <w:pPr>
        <w:pStyle w:val="paragraph"/>
        <w:numPr>
          <w:ilvl w:val="0"/>
          <w:numId w:val="14"/>
        </w:numPr>
        <w:spacing w:before="0" w:beforeAutospacing="0" w:after="0" w:afterAutospacing="0"/>
        <w:ind w:left="360" w:firstLine="0"/>
        <w:textAlignment w:val="baseline"/>
        <w:rPr>
          <w:rFonts w:ascii="Georgia" w:hAnsi="Georgia" w:cs="Segoe UI"/>
          <w:sz w:val="21"/>
          <w:szCs w:val="21"/>
          <w:lang w:val="fr-FR"/>
        </w:rPr>
      </w:pPr>
      <w:r w:rsidRPr="00376C0B">
        <w:rPr>
          <w:rStyle w:val="contextualspellingandgrammarerror"/>
          <w:rFonts w:ascii="Georgia" w:hAnsi="Georgia" w:cs="Segoe UI"/>
          <w:sz w:val="21"/>
          <w:szCs w:val="21"/>
          <w:lang w:val="fr-FR"/>
        </w:rPr>
        <w:t>le soumissionnaire</w:t>
      </w:r>
      <w:r w:rsidRPr="00376C0B">
        <w:rPr>
          <w:rStyle w:val="normaltextrun"/>
          <w:rFonts w:ascii="Georgia" w:hAnsi="Georgia" w:cs="Segoe UI"/>
          <w:sz w:val="21"/>
          <w:szCs w:val="21"/>
          <w:u w:val="single"/>
          <w:lang w:val="fr-FR"/>
        </w:rPr>
        <w:t> ou un de ses dirigeants</w:t>
      </w:r>
      <w:r w:rsidRPr="00376C0B">
        <w:rPr>
          <w:rStyle w:val="normaltextrun"/>
          <w:rFonts w:ascii="Georgia" w:hAnsi="Georgia" w:cs="Segoe UI"/>
          <w:sz w:val="21"/>
          <w:szCs w:val="21"/>
          <w:lang w:val="fr-FR"/>
        </w:rPr>
        <w:t> a commis une </w:t>
      </w:r>
      <w:r w:rsidRPr="00376C0B">
        <w:rPr>
          <w:rStyle w:val="normaltextrun"/>
          <w:rFonts w:ascii="Georgia" w:hAnsi="Georgia" w:cs="Segoe UI"/>
          <w:b/>
          <w:bCs/>
          <w:sz w:val="21"/>
          <w:szCs w:val="21"/>
          <w:u w:val="single"/>
          <w:lang w:val="fr-FR"/>
        </w:rPr>
        <w:t>faute professionnelle grave qui remet en cause son intégrité.</w:t>
      </w:r>
      <w:r w:rsidRPr="00376C0B">
        <w:rPr>
          <w:rStyle w:val="scxw174104514"/>
          <w:rFonts w:ascii="Georgia" w:hAnsi="Georgia" w:cs="Segoe UI"/>
          <w:sz w:val="21"/>
          <w:szCs w:val="21"/>
          <w:lang w:val="fr-FR"/>
        </w:rPr>
        <w:t> </w:t>
      </w:r>
      <w:r w:rsidRPr="00376C0B">
        <w:rPr>
          <w:rFonts w:ascii="Georgia" w:hAnsi="Georgia" w:cs="Segoe UI"/>
          <w:sz w:val="21"/>
          <w:szCs w:val="21"/>
          <w:lang w:val="fr-FR"/>
        </w:rPr>
        <w:br/>
      </w:r>
      <w:r w:rsidRPr="00376C0B">
        <w:rPr>
          <w:rStyle w:val="scxw174104514"/>
          <w:rFonts w:ascii="Georgia" w:hAnsi="Georgia" w:cs="Segoe UI"/>
          <w:sz w:val="21"/>
          <w:szCs w:val="21"/>
          <w:lang w:val="fr-FR"/>
        </w:rPr>
        <w:t> </w:t>
      </w:r>
      <w:r w:rsidRPr="00376C0B">
        <w:rPr>
          <w:rFonts w:ascii="Georgia" w:hAnsi="Georgia" w:cs="Segoe UI"/>
          <w:sz w:val="21"/>
          <w:szCs w:val="21"/>
          <w:lang w:val="fr-FR"/>
        </w:rPr>
        <w:br/>
      </w:r>
      <w:r w:rsidRPr="00376C0B">
        <w:rPr>
          <w:rStyle w:val="normaltextrun"/>
          <w:rFonts w:ascii="Georgia" w:hAnsi="Georgia" w:cs="Segoe UI"/>
          <w:sz w:val="21"/>
          <w:szCs w:val="21"/>
          <w:lang w:val="fr-FR"/>
        </w:rPr>
        <w:t>Sont </w:t>
      </w:r>
      <w:r w:rsidRPr="00376C0B">
        <w:rPr>
          <w:rStyle w:val="contextualspellingandgrammarerror"/>
          <w:rFonts w:ascii="Georgia" w:hAnsi="Georgia" w:cs="Segoe UI"/>
          <w:sz w:val="21"/>
          <w:szCs w:val="21"/>
          <w:lang w:val="fr-FR"/>
        </w:rPr>
        <w:t>entre</w:t>
      </w:r>
      <w:r w:rsidRPr="00376C0B">
        <w:rPr>
          <w:rStyle w:val="normaltextrun"/>
          <w:rFonts w:ascii="Georgia" w:hAnsi="Georgia" w:cs="Segoe UI"/>
          <w:sz w:val="21"/>
          <w:szCs w:val="21"/>
          <w:lang w:val="fr-FR"/>
        </w:rPr>
        <w:t> autres considérées comme telle faute professionnelle grave</w:t>
      </w:r>
      <w:r w:rsidRPr="00376C0B">
        <w:rPr>
          <w:rStyle w:val="normaltextrun"/>
          <w:sz w:val="21"/>
          <w:szCs w:val="21"/>
          <w:lang w:val="fr-FR"/>
        </w:rPr>
        <w:t> </w:t>
      </w:r>
      <w:r w:rsidRPr="00376C0B">
        <w:rPr>
          <w:rStyle w:val="normaltextrun"/>
          <w:rFonts w:ascii="Georgia" w:hAnsi="Georgia" w:cs="Segoe UI"/>
          <w:sz w:val="21"/>
          <w:szCs w:val="21"/>
          <w:lang w:val="fr-FR"/>
        </w:rPr>
        <w:t>: </w:t>
      </w:r>
      <w:r w:rsidRPr="00376C0B">
        <w:rPr>
          <w:rStyle w:val="eop"/>
          <w:rFonts w:ascii="Georgia" w:hAnsi="Georgia" w:cs="Segoe UI"/>
          <w:sz w:val="21"/>
          <w:szCs w:val="21"/>
          <w:lang w:val="fr-FR"/>
        </w:rPr>
        <w:t> </w:t>
      </w:r>
    </w:p>
    <w:p w14:paraId="44CF65F1" w14:textId="4C1CEA4E" w:rsidR="00FC5907" w:rsidRPr="00376C0B" w:rsidRDefault="00FC5907" w:rsidP="00BF3D92">
      <w:pPr>
        <w:pStyle w:val="paragraph"/>
        <w:spacing w:before="0" w:beforeAutospacing="0" w:after="0" w:afterAutospacing="0"/>
        <w:ind w:left="720"/>
        <w:textAlignment w:val="baseline"/>
        <w:rPr>
          <w:rFonts w:ascii="Georgia" w:hAnsi="Georgia" w:cs="Segoe UI"/>
          <w:color w:val="585756"/>
          <w:sz w:val="21"/>
          <w:szCs w:val="21"/>
          <w:lang w:val="fr-FR"/>
        </w:rPr>
      </w:pPr>
      <w:r w:rsidRPr="00376C0B">
        <w:rPr>
          <w:rStyle w:val="eop"/>
          <w:rFonts w:ascii="Georgia" w:hAnsi="Georgia" w:cs="Segoe UI"/>
          <w:sz w:val="21"/>
          <w:szCs w:val="21"/>
          <w:lang w:val="fr-FR"/>
        </w:rPr>
        <w:t> </w:t>
      </w:r>
      <w:r w:rsidRPr="00376C0B">
        <w:rPr>
          <w:rStyle w:val="contextualspellingandgrammarerror"/>
          <w:rFonts w:ascii="Georgia" w:hAnsi="Georgia" w:cs="Segoe UI"/>
          <w:color w:val="585756"/>
          <w:sz w:val="21"/>
          <w:szCs w:val="21"/>
          <w:lang w:val="fr-FR"/>
        </w:rPr>
        <w:t>une</w:t>
      </w:r>
      <w:r w:rsidRPr="00376C0B">
        <w:rPr>
          <w:rStyle w:val="normaltextrun"/>
          <w:rFonts w:ascii="Georgia" w:hAnsi="Georgia" w:cs="Segoe UI"/>
          <w:sz w:val="21"/>
          <w:szCs w:val="21"/>
          <w:lang w:val="fr-FR"/>
        </w:rPr>
        <w:t> infraction à la Politique de </w:t>
      </w:r>
      <w:r w:rsidRPr="00376C0B">
        <w:rPr>
          <w:rStyle w:val="spellingerror"/>
          <w:rFonts w:ascii="Georgia" w:hAnsi="Georgia" w:cs="Segoe UI"/>
          <w:color w:val="585756"/>
          <w:sz w:val="21"/>
          <w:szCs w:val="21"/>
          <w:lang w:val="fr-FR"/>
        </w:rPr>
        <w:t>Enabel</w:t>
      </w:r>
      <w:r w:rsidRPr="00376C0B">
        <w:rPr>
          <w:rStyle w:val="normaltextrun"/>
          <w:rFonts w:ascii="Georgia" w:hAnsi="Georgia" w:cs="Segoe UI"/>
          <w:sz w:val="21"/>
          <w:szCs w:val="21"/>
          <w:lang w:val="fr-FR"/>
        </w:rPr>
        <w:t> concernant l’exploitation et les abus sexuels – juin 2019</w:t>
      </w:r>
      <w:r w:rsidRPr="00376C0B">
        <w:rPr>
          <w:rStyle w:val="normaltextrun"/>
          <w:rFonts w:ascii="Georgia" w:hAnsi="Georgia" w:cs="Segoe UI"/>
          <w:color w:val="0078D4"/>
          <w:sz w:val="21"/>
          <w:szCs w:val="21"/>
          <w:u w:val="single"/>
          <w:lang w:val="fr-FR"/>
        </w:rPr>
        <w:t> </w:t>
      </w:r>
      <w:r w:rsidRPr="00376C0B">
        <w:rPr>
          <w:rStyle w:val="contextualspellingandgrammarerror"/>
          <w:rFonts w:ascii="Georgia" w:hAnsi="Georgia" w:cs="Segoe UI"/>
          <w:color w:val="585756"/>
          <w:sz w:val="21"/>
          <w:szCs w:val="21"/>
          <w:lang w:val="fr-FR"/>
        </w:rPr>
        <w:t>une</w:t>
      </w:r>
      <w:r w:rsidRPr="00376C0B">
        <w:rPr>
          <w:rStyle w:val="normaltextrun"/>
          <w:rFonts w:ascii="Georgia" w:hAnsi="Georgia" w:cs="Segoe UI"/>
          <w:sz w:val="21"/>
          <w:szCs w:val="21"/>
          <w:lang w:val="fr-FR"/>
        </w:rPr>
        <w:t> infraction à la Politique de </w:t>
      </w:r>
      <w:r w:rsidRPr="00376C0B">
        <w:rPr>
          <w:rStyle w:val="spellingerror"/>
          <w:rFonts w:ascii="Georgia" w:hAnsi="Georgia" w:cs="Segoe UI"/>
          <w:color w:val="585756"/>
          <w:sz w:val="21"/>
          <w:szCs w:val="21"/>
          <w:lang w:val="fr-FR"/>
        </w:rPr>
        <w:t>Enabel</w:t>
      </w:r>
      <w:r w:rsidRPr="00376C0B">
        <w:rPr>
          <w:rStyle w:val="normaltextrun"/>
          <w:rFonts w:ascii="Georgia" w:hAnsi="Georgia" w:cs="Segoe UI"/>
          <w:sz w:val="21"/>
          <w:szCs w:val="21"/>
          <w:lang w:val="fr-FR"/>
        </w:rPr>
        <w:t> concernant la maîtrise des risques de fraude et de corruption – juin 2019 </w:t>
      </w:r>
      <w:r w:rsidRPr="00376C0B">
        <w:rPr>
          <w:rStyle w:val="normaltextrun"/>
          <w:rFonts w:ascii="Georgia" w:hAnsi="Georgia" w:cs="Segoe UI"/>
          <w:color w:val="0078D4"/>
          <w:sz w:val="21"/>
          <w:szCs w:val="21"/>
          <w:u w:val="single"/>
          <w:shd w:val="clear" w:color="auto" w:fill="FFFF00"/>
          <w:lang w:val="fr-FR"/>
        </w:rPr>
        <w:t>&lt;lien&gt;</w:t>
      </w:r>
      <w:r w:rsidRPr="00376C0B">
        <w:rPr>
          <w:rStyle w:val="normaltextrun"/>
          <w:rFonts w:ascii="Georgia" w:hAnsi="Georgia" w:cs="Segoe UI"/>
          <w:sz w:val="21"/>
          <w:szCs w:val="21"/>
          <w:lang w:val="fr-FR"/>
        </w:rPr>
        <w:t>; </w:t>
      </w:r>
      <w:r w:rsidRPr="00376C0B">
        <w:rPr>
          <w:rStyle w:val="eop"/>
          <w:rFonts w:ascii="Georgia" w:hAnsi="Georgia" w:cs="Segoe UI"/>
          <w:sz w:val="21"/>
          <w:szCs w:val="21"/>
          <w:lang w:val="fr-FR"/>
        </w:rPr>
        <w:t> </w:t>
      </w:r>
    </w:p>
    <w:p w14:paraId="6386B7D3" w14:textId="77777777" w:rsidR="00FC5907" w:rsidRPr="00376C0B" w:rsidRDefault="00FC5907" w:rsidP="00BE102B">
      <w:pPr>
        <w:pStyle w:val="paragraph"/>
        <w:numPr>
          <w:ilvl w:val="0"/>
          <w:numId w:val="15"/>
        </w:numPr>
        <w:spacing w:before="0" w:beforeAutospacing="0" w:after="0" w:afterAutospacing="0"/>
        <w:ind w:left="1080" w:firstLine="0"/>
        <w:jc w:val="both"/>
        <w:textAlignment w:val="baseline"/>
        <w:rPr>
          <w:rFonts w:ascii="Georgia" w:hAnsi="Georgia" w:cs="Segoe UI"/>
          <w:sz w:val="21"/>
          <w:szCs w:val="21"/>
          <w:lang w:val="fr-FR"/>
        </w:rPr>
      </w:pPr>
      <w:r w:rsidRPr="00376C0B">
        <w:rPr>
          <w:rStyle w:val="contextualspellingandgrammarerror"/>
          <w:rFonts w:ascii="Georgia" w:hAnsi="Georgia" w:cs="Segoe UI"/>
          <w:sz w:val="21"/>
          <w:szCs w:val="21"/>
          <w:lang w:val="fr-FR"/>
        </w:rPr>
        <w:t>une</w:t>
      </w:r>
      <w:r w:rsidRPr="00376C0B">
        <w:rPr>
          <w:rStyle w:val="normaltextrun"/>
          <w:rFonts w:ascii="Georgia" w:hAnsi="Georgia" w:cs="Segoe UI"/>
          <w:sz w:val="21"/>
          <w:szCs w:val="21"/>
          <w:lang w:val="fr-FR"/>
        </w:rPr>
        <w:t> infraction relative </w:t>
      </w:r>
      <w:r w:rsidRPr="00376C0B">
        <w:rPr>
          <w:rStyle w:val="normaltextrun"/>
          <w:rFonts w:ascii="Georgia" w:hAnsi="Georgia"/>
          <w:sz w:val="21"/>
          <w:szCs w:val="21"/>
          <w:lang w:val="fr-FR"/>
        </w:rPr>
        <w:t>à</w:t>
      </w:r>
      <w:r w:rsidRPr="00376C0B">
        <w:rPr>
          <w:rStyle w:val="normaltextrun"/>
          <w:rFonts w:ascii="Georgia" w:hAnsi="Georgia" w:cs="Segoe UI"/>
          <w:sz w:val="21"/>
          <w:szCs w:val="21"/>
          <w:lang w:val="fr-FR"/>
        </w:rPr>
        <w:t> une disposition d’ordre réglementaire de la législation locale applicable relative </w:t>
      </w:r>
      <w:r w:rsidRPr="00376C0B">
        <w:rPr>
          <w:rStyle w:val="contextualspellingandgrammarerror"/>
          <w:rFonts w:ascii="Georgia" w:hAnsi="Georgia" w:cs="Segoe UI"/>
          <w:sz w:val="21"/>
          <w:szCs w:val="21"/>
          <w:lang w:val="fr-FR"/>
        </w:rPr>
        <w:t>au</w:t>
      </w:r>
      <w:r w:rsidRPr="00376C0B">
        <w:rPr>
          <w:rStyle w:val="normaltextrun"/>
          <w:rFonts w:ascii="Georgia" w:hAnsi="Georgia" w:cs="Segoe UI"/>
          <w:sz w:val="21"/>
          <w:szCs w:val="21"/>
          <w:lang w:val="fr-FR"/>
        </w:rPr>
        <w:t> harcèlement sexuel au travail</w:t>
      </w:r>
      <w:r w:rsidRPr="00376C0B">
        <w:rPr>
          <w:rStyle w:val="normaltextrun"/>
          <w:sz w:val="21"/>
          <w:szCs w:val="21"/>
          <w:lang w:val="fr-FR"/>
        </w:rPr>
        <w:t> </w:t>
      </w:r>
      <w:r w:rsidRPr="00376C0B">
        <w:rPr>
          <w:rStyle w:val="normaltextrun"/>
          <w:rFonts w:ascii="Georgia" w:hAnsi="Georgia" w:cs="Segoe UI"/>
          <w:sz w:val="21"/>
          <w:szCs w:val="21"/>
          <w:lang w:val="fr-FR"/>
        </w:rPr>
        <w:t>;</w:t>
      </w:r>
      <w:r w:rsidRPr="00376C0B">
        <w:rPr>
          <w:rStyle w:val="eop"/>
          <w:rFonts w:ascii="Georgia" w:hAnsi="Georgia" w:cs="Segoe UI"/>
          <w:sz w:val="21"/>
          <w:szCs w:val="21"/>
          <w:lang w:val="fr-FR"/>
        </w:rPr>
        <w:t> </w:t>
      </w:r>
    </w:p>
    <w:p w14:paraId="4246FB5C" w14:textId="77777777" w:rsidR="00FC5907" w:rsidRPr="00376C0B" w:rsidRDefault="00FC5907" w:rsidP="00BE102B">
      <w:pPr>
        <w:pStyle w:val="paragraph"/>
        <w:numPr>
          <w:ilvl w:val="0"/>
          <w:numId w:val="16"/>
        </w:numPr>
        <w:spacing w:before="0" w:beforeAutospacing="0" w:after="0" w:afterAutospacing="0"/>
        <w:ind w:left="1080" w:firstLine="0"/>
        <w:jc w:val="both"/>
        <w:textAlignment w:val="baseline"/>
        <w:rPr>
          <w:rFonts w:ascii="Georgia" w:hAnsi="Georgia" w:cs="Segoe UI"/>
          <w:sz w:val="21"/>
          <w:szCs w:val="21"/>
          <w:lang w:val="fr-FR"/>
        </w:rPr>
      </w:pPr>
      <w:r w:rsidRPr="00376C0B">
        <w:rPr>
          <w:rStyle w:val="contextualspellingandgrammarerror"/>
          <w:rFonts w:ascii="Georgia" w:hAnsi="Georgia" w:cs="Segoe UI"/>
          <w:sz w:val="21"/>
          <w:szCs w:val="21"/>
          <w:lang w:val="fr-FR"/>
        </w:rPr>
        <w:t>le soumissionnaire</w:t>
      </w:r>
      <w:r w:rsidRPr="00376C0B">
        <w:rPr>
          <w:rStyle w:val="normaltextrun"/>
          <w:rFonts w:ascii="Georgia" w:hAnsi="Georgia" w:cs="Segoe UI"/>
          <w:sz w:val="21"/>
          <w:szCs w:val="21"/>
          <w:lang w:val="fr-FR"/>
        </w:rPr>
        <w:t xml:space="preserve"> s’est rendu gravement coupable de fausse déclaration ou faux documents en fournissant les renseignements exigés pour la vérification de l’absence de motifs d’exclusion ou la satisfaction des critères de sélection, ou a caché des informations</w:t>
      </w:r>
      <w:r w:rsidRPr="00376C0B">
        <w:rPr>
          <w:rStyle w:val="normaltextrun"/>
          <w:sz w:val="21"/>
          <w:szCs w:val="21"/>
          <w:lang w:val="fr-FR"/>
        </w:rPr>
        <w:t> </w:t>
      </w:r>
      <w:r w:rsidRPr="00376C0B">
        <w:rPr>
          <w:rStyle w:val="normaltextrun"/>
          <w:rFonts w:ascii="Georgia" w:hAnsi="Georgia" w:cs="Segoe UI"/>
          <w:sz w:val="21"/>
          <w:szCs w:val="21"/>
          <w:lang w:val="fr-FR"/>
        </w:rPr>
        <w:t>;</w:t>
      </w:r>
      <w:r w:rsidRPr="00376C0B">
        <w:rPr>
          <w:rStyle w:val="eop"/>
          <w:rFonts w:ascii="Georgia" w:hAnsi="Georgia" w:cs="Segoe UI"/>
          <w:sz w:val="21"/>
          <w:szCs w:val="21"/>
          <w:lang w:val="fr-FR"/>
        </w:rPr>
        <w:t> </w:t>
      </w:r>
    </w:p>
    <w:p w14:paraId="3825CCDE" w14:textId="77777777" w:rsidR="00FC5907" w:rsidRPr="00376C0B" w:rsidRDefault="00FC5907" w:rsidP="00BE102B">
      <w:pPr>
        <w:pStyle w:val="paragraph"/>
        <w:numPr>
          <w:ilvl w:val="0"/>
          <w:numId w:val="17"/>
        </w:numPr>
        <w:spacing w:before="0" w:beforeAutospacing="0" w:after="0" w:afterAutospacing="0"/>
        <w:ind w:left="1080" w:firstLine="0"/>
        <w:jc w:val="both"/>
        <w:textAlignment w:val="baseline"/>
        <w:rPr>
          <w:rFonts w:ascii="Georgia" w:hAnsi="Georgia" w:cs="Segoe UI"/>
          <w:sz w:val="21"/>
          <w:szCs w:val="21"/>
          <w:lang w:val="fr-FR"/>
        </w:rPr>
      </w:pPr>
      <w:r w:rsidRPr="00376C0B">
        <w:rPr>
          <w:rStyle w:val="contextualspellingandgrammarerror"/>
          <w:rFonts w:ascii="Georgia" w:hAnsi="Georgia" w:cs="Segoe UI"/>
          <w:sz w:val="21"/>
          <w:szCs w:val="21"/>
          <w:lang w:val="fr-FR"/>
        </w:rPr>
        <w:t>lorsque</w:t>
      </w:r>
      <w:r w:rsidRPr="00376C0B">
        <w:rPr>
          <w:rStyle w:val="normaltextrun"/>
          <w:rFonts w:ascii="Georgia" w:hAnsi="Georgia" w:cs="Segoe UI"/>
          <w:sz w:val="21"/>
          <w:szCs w:val="21"/>
          <w:lang w:val="fr-FR"/>
        </w:rPr>
        <w:t> </w:t>
      </w:r>
      <w:r w:rsidRPr="00376C0B">
        <w:rPr>
          <w:rStyle w:val="spellingerror"/>
          <w:rFonts w:ascii="Georgia" w:hAnsi="Georgia" w:cs="Segoe UI"/>
          <w:sz w:val="21"/>
          <w:szCs w:val="21"/>
          <w:lang w:val="fr-FR"/>
        </w:rPr>
        <w:t>Enabel</w:t>
      </w:r>
      <w:r w:rsidRPr="00376C0B">
        <w:rPr>
          <w:rStyle w:val="normaltextrun"/>
          <w:rFonts w:ascii="Georgia" w:hAnsi="Georgia" w:cs="Segoe UI"/>
          <w:sz w:val="21"/>
          <w:szCs w:val="21"/>
          <w:lang w:val="fr-FR"/>
        </w:rPr>
        <w:t> dispose d’</w:t>
      </w:r>
      <w:r w:rsidRPr="00376C0B">
        <w:rPr>
          <w:rStyle w:val="spellingerror"/>
          <w:rFonts w:ascii="Georgia" w:hAnsi="Georgia" w:cs="Segoe UI"/>
          <w:sz w:val="21"/>
          <w:szCs w:val="21"/>
          <w:lang w:val="fr-FR"/>
        </w:rPr>
        <w:t>élements</w:t>
      </w:r>
      <w:r w:rsidRPr="00376C0B">
        <w:rPr>
          <w:rStyle w:val="normaltextrun"/>
          <w:rFonts w:ascii="Georgia" w:hAnsi="Georgia" w:cs="Segoe UI"/>
          <w:sz w:val="21"/>
          <w:szCs w:val="21"/>
          <w:lang w:val="fr-FR"/>
        </w:rPr>
        <w:t> suffisamment </w:t>
      </w:r>
      <w:r w:rsidRPr="00376C0B">
        <w:rPr>
          <w:rStyle w:val="spellingerror"/>
          <w:rFonts w:ascii="Georgia" w:hAnsi="Georgia" w:cs="Segoe UI"/>
          <w:sz w:val="21"/>
          <w:szCs w:val="21"/>
          <w:lang w:val="fr-FR"/>
        </w:rPr>
        <w:t>plausibles</w:t>
      </w:r>
      <w:r w:rsidRPr="00376C0B">
        <w:rPr>
          <w:rStyle w:val="normaltextrun"/>
          <w:rFonts w:ascii="Georgia" w:hAnsi="Georgia" w:cs="Segoe UI"/>
          <w:sz w:val="21"/>
          <w:szCs w:val="21"/>
          <w:lang w:val="fr-FR"/>
        </w:rPr>
        <w:t> pour conclure que le soumissionnaire a commis des actes, conclu des conventions ou procédé à des ententes en vue de fausser la concurrence.</w:t>
      </w:r>
      <w:r w:rsidRPr="00376C0B">
        <w:rPr>
          <w:rStyle w:val="eop"/>
          <w:rFonts w:ascii="Georgia" w:hAnsi="Georgia" w:cs="Segoe UI"/>
          <w:sz w:val="21"/>
          <w:szCs w:val="21"/>
          <w:lang w:val="fr-FR"/>
        </w:rPr>
        <w:t> </w:t>
      </w:r>
    </w:p>
    <w:p w14:paraId="1D312F53" w14:textId="77777777" w:rsidR="00FC5907" w:rsidRPr="00376C0B" w:rsidRDefault="00FC5907" w:rsidP="00FC5907">
      <w:pPr>
        <w:pStyle w:val="paragraph"/>
        <w:spacing w:before="0" w:beforeAutospacing="0" w:after="0" w:afterAutospacing="0"/>
        <w:ind w:left="708"/>
        <w:jc w:val="both"/>
        <w:textAlignment w:val="baseline"/>
        <w:rPr>
          <w:rFonts w:ascii="Georgia" w:hAnsi="Georgia" w:cs="Segoe UI"/>
          <w:sz w:val="21"/>
          <w:szCs w:val="21"/>
          <w:lang w:val="fr-FR"/>
        </w:rPr>
      </w:pPr>
      <w:r w:rsidRPr="00376C0B">
        <w:rPr>
          <w:rStyle w:val="normaltextrun"/>
          <w:rFonts w:ascii="Georgia" w:hAnsi="Georgia" w:cs="Segoe UI"/>
          <w:sz w:val="21"/>
          <w:szCs w:val="21"/>
          <w:lang w:val="fr-FR"/>
        </w:rPr>
        <w:t>La présence du soumissionnaire sur une des listes d’exclusion </w:t>
      </w:r>
      <w:r w:rsidRPr="00376C0B">
        <w:rPr>
          <w:rStyle w:val="spellingerror"/>
          <w:rFonts w:ascii="Georgia" w:hAnsi="Georgia" w:cs="Segoe UI"/>
          <w:sz w:val="21"/>
          <w:szCs w:val="21"/>
          <w:lang w:val="fr-FR"/>
        </w:rPr>
        <w:t>Enabel</w:t>
      </w:r>
      <w:r w:rsidRPr="00376C0B">
        <w:rPr>
          <w:rStyle w:val="normaltextrun"/>
          <w:rFonts w:ascii="Georgia" w:hAnsi="Georgia" w:cs="Segoe UI"/>
          <w:sz w:val="21"/>
          <w:szCs w:val="21"/>
          <w:lang w:val="fr-FR"/>
        </w:rPr>
        <w:t> en raison d’un tel acte/convention/entente est considérée comme élément suffisamment plausible.</w:t>
      </w:r>
      <w:r w:rsidRPr="00376C0B">
        <w:rPr>
          <w:rStyle w:val="eop"/>
          <w:rFonts w:ascii="Georgia" w:hAnsi="Georgia" w:cs="Segoe UI"/>
          <w:sz w:val="21"/>
          <w:szCs w:val="21"/>
          <w:lang w:val="fr-FR"/>
        </w:rPr>
        <w:t> </w:t>
      </w:r>
    </w:p>
    <w:p w14:paraId="02F1525B" w14:textId="77777777" w:rsidR="00FC5907" w:rsidRPr="00376C0B" w:rsidRDefault="00FC5907" w:rsidP="00FC5907">
      <w:pPr>
        <w:pStyle w:val="paragraph"/>
        <w:spacing w:before="0" w:beforeAutospacing="0" w:after="0" w:afterAutospacing="0"/>
        <w:ind w:left="720"/>
        <w:textAlignment w:val="baseline"/>
        <w:rPr>
          <w:rFonts w:ascii="Georgia" w:hAnsi="Georgia" w:cs="Segoe UI"/>
          <w:sz w:val="21"/>
          <w:szCs w:val="21"/>
          <w:lang w:val="fr-FR"/>
        </w:rPr>
      </w:pPr>
      <w:r w:rsidRPr="00376C0B">
        <w:rPr>
          <w:rStyle w:val="eop"/>
          <w:rFonts w:ascii="Georgia" w:hAnsi="Georgia" w:cs="Segoe UI"/>
          <w:sz w:val="21"/>
          <w:szCs w:val="21"/>
          <w:lang w:val="fr-FR"/>
        </w:rPr>
        <w:t> </w:t>
      </w:r>
    </w:p>
    <w:p w14:paraId="7EF1204E" w14:textId="77777777" w:rsidR="00FC5907" w:rsidRPr="00376C0B" w:rsidRDefault="00FC5907" w:rsidP="00BE102B">
      <w:pPr>
        <w:pStyle w:val="paragraph"/>
        <w:numPr>
          <w:ilvl w:val="0"/>
          <w:numId w:val="18"/>
        </w:numPr>
        <w:spacing w:before="0" w:beforeAutospacing="0" w:after="0" w:afterAutospacing="0"/>
        <w:ind w:left="360" w:firstLine="0"/>
        <w:jc w:val="both"/>
        <w:textAlignment w:val="baseline"/>
        <w:rPr>
          <w:rFonts w:ascii="Georgia" w:hAnsi="Georgia" w:cs="Segoe UI"/>
          <w:sz w:val="21"/>
          <w:szCs w:val="21"/>
          <w:lang w:val="fr-FR"/>
        </w:rPr>
      </w:pPr>
      <w:r w:rsidRPr="00376C0B">
        <w:rPr>
          <w:rStyle w:val="contextualspellingandgrammarerror"/>
          <w:rFonts w:ascii="Georgia" w:hAnsi="Georgia" w:cs="Segoe UI"/>
          <w:sz w:val="21"/>
          <w:szCs w:val="21"/>
          <w:lang w:val="fr-FR"/>
        </w:rPr>
        <w:t>lorsqu’il</w:t>
      </w:r>
      <w:r w:rsidRPr="00376C0B">
        <w:rPr>
          <w:rStyle w:val="normaltextrun"/>
          <w:rFonts w:ascii="Georgia" w:hAnsi="Georgia" w:cs="Segoe UI"/>
          <w:sz w:val="21"/>
          <w:szCs w:val="21"/>
          <w:lang w:val="fr-FR"/>
        </w:rPr>
        <w:t> ne peut être remédié à un conflit d’intérêts par d’autres mesures moins intrusives;</w:t>
      </w:r>
      <w:r w:rsidRPr="00376C0B">
        <w:rPr>
          <w:rStyle w:val="eop"/>
          <w:rFonts w:ascii="Georgia" w:hAnsi="Georgia" w:cs="Segoe UI"/>
          <w:sz w:val="21"/>
          <w:szCs w:val="21"/>
          <w:lang w:val="fr-FR"/>
        </w:rPr>
        <w:t> </w:t>
      </w:r>
    </w:p>
    <w:p w14:paraId="037159D6" w14:textId="77777777" w:rsidR="00FC5907" w:rsidRPr="00376C0B" w:rsidRDefault="00FC5907" w:rsidP="00FC5907">
      <w:pPr>
        <w:pStyle w:val="paragraph"/>
        <w:spacing w:before="0" w:beforeAutospacing="0" w:after="0" w:afterAutospacing="0"/>
        <w:ind w:left="720"/>
        <w:textAlignment w:val="baseline"/>
        <w:rPr>
          <w:rFonts w:ascii="Georgia" w:hAnsi="Georgia" w:cs="Segoe UI"/>
          <w:sz w:val="21"/>
          <w:szCs w:val="21"/>
          <w:lang w:val="fr-FR"/>
        </w:rPr>
      </w:pPr>
      <w:r w:rsidRPr="00376C0B">
        <w:rPr>
          <w:rStyle w:val="eop"/>
          <w:rFonts w:ascii="Georgia" w:hAnsi="Georgia" w:cs="Segoe UI"/>
          <w:sz w:val="21"/>
          <w:szCs w:val="21"/>
          <w:lang w:val="fr-FR"/>
        </w:rPr>
        <w:t> </w:t>
      </w:r>
    </w:p>
    <w:p w14:paraId="2E9016C6" w14:textId="086F0C1A" w:rsidR="00FC5907" w:rsidRPr="00376C0B" w:rsidRDefault="00FC5907" w:rsidP="00BE102B">
      <w:pPr>
        <w:pStyle w:val="paragraph"/>
        <w:numPr>
          <w:ilvl w:val="0"/>
          <w:numId w:val="19"/>
        </w:numPr>
        <w:spacing w:before="0" w:beforeAutospacing="0" w:after="0" w:afterAutospacing="0"/>
        <w:jc w:val="both"/>
        <w:textAlignment w:val="baseline"/>
        <w:rPr>
          <w:rStyle w:val="eop"/>
          <w:rFonts w:ascii="Georgia" w:hAnsi="Georgia" w:cs="Segoe UI"/>
          <w:sz w:val="21"/>
          <w:szCs w:val="21"/>
          <w:lang w:val="fr-FR"/>
        </w:rPr>
      </w:pPr>
      <w:r w:rsidRPr="00376C0B">
        <w:rPr>
          <w:rStyle w:val="contextualspellingandgrammarerror"/>
          <w:rFonts w:ascii="Georgia" w:hAnsi="Georgia" w:cs="Segoe UI"/>
          <w:sz w:val="21"/>
          <w:szCs w:val="21"/>
          <w:lang w:val="fr-FR"/>
        </w:rPr>
        <w:t>des</w:t>
      </w:r>
      <w:r w:rsidRPr="00376C0B">
        <w:rPr>
          <w:rStyle w:val="normaltextrun"/>
          <w:rFonts w:ascii="Georgia" w:hAnsi="Georgia" w:cs="Segoe UI"/>
          <w:sz w:val="21"/>
          <w:szCs w:val="21"/>
          <w:lang w:val="fr-FR"/>
        </w:rPr>
        <w:t> </w:t>
      </w:r>
      <w:r w:rsidRPr="00376C0B">
        <w:rPr>
          <w:rStyle w:val="normaltextrun"/>
          <w:rFonts w:ascii="Georgia" w:hAnsi="Georgia" w:cs="Segoe UI"/>
          <w:b/>
          <w:bCs/>
          <w:sz w:val="21"/>
          <w:szCs w:val="21"/>
          <w:lang w:val="fr-FR"/>
        </w:rPr>
        <w:t>défaillances importantes ou persistantes</w:t>
      </w:r>
      <w:r w:rsidRPr="00376C0B">
        <w:rPr>
          <w:rStyle w:val="normaltextrun"/>
          <w:rFonts w:ascii="Georgia" w:hAnsi="Georgia" w:cs="Segoe UI"/>
          <w:sz w:val="21"/>
          <w:szCs w:val="21"/>
          <w:lang w:val="fr-FR"/>
        </w:rPr>
        <w:t> du soumissionnaire ont été constatées lors de l’exécution d’une </w:t>
      </w:r>
      <w:r w:rsidRPr="00376C0B">
        <w:rPr>
          <w:rStyle w:val="normaltextrun"/>
          <w:rFonts w:ascii="Georgia" w:hAnsi="Georgia" w:cs="Segoe UI"/>
          <w:b/>
          <w:bCs/>
          <w:sz w:val="21"/>
          <w:szCs w:val="21"/>
          <w:lang w:val="fr-FR"/>
        </w:rPr>
        <w:t>obligation essentielle</w:t>
      </w:r>
      <w:r w:rsidRPr="00376C0B">
        <w:rPr>
          <w:rStyle w:val="normaltextrun"/>
          <w:rFonts w:ascii="Georgia" w:hAnsi="Georgia" w:cs="Segoe UI"/>
          <w:sz w:val="21"/>
          <w:szCs w:val="21"/>
          <w:lang w:val="fr-FR"/>
        </w:rPr>
        <w:t> qui lui incombait dans le cadre d’un contrat antérieur </w:t>
      </w:r>
      <w:r w:rsidRPr="00376C0B">
        <w:rPr>
          <w:rStyle w:val="contextualspellingandgrammarerror"/>
          <w:rFonts w:ascii="Georgia" w:hAnsi="Georgia" w:cs="Segoe UI"/>
          <w:sz w:val="21"/>
          <w:szCs w:val="21"/>
          <w:lang w:val="fr-FR"/>
        </w:rPr>
        <w:t>passé</w:t>
      </w:r>
      <w:r w:rsidRPr="00376C0B">
        <w:rPr>
          <w:rStyle w:val="normaltextrun"/>
          <w:rFonts w:ascii="Georgia" w:hAnsi="Georgia" w:cs="Segoe UI"/>
          <w:sz w:val="21"/>
          <w:szCs w:val="21"/>
          <w:lang w:val="fr-FR"/>
        </w:rPr>
        <w:t> avec un autre pouvoir public, lorsque ces défaillances ont donné lieu à des mesures d’office, des dommages et intérêts ou à une autre sanction comparable.</w:t>
      </w:r>
      <w:r w:rsidRPr="00376C0B">
        <w:rPr>
          <w:rStyle w:val="scxw174104514"/>
          <w:rFonts w:ascii="Georgia" w:hAnsi="Georgia" w:cs="Segoe UI"/>
          <w:sz w:val="21"/>
          <w:szCs w:val="21"/>
          <w:lang w:val="fr-FR"/>
        </w:rPr>
        <w:t> </w:t>
      </w:r>
      <w:r w:rsidRPr="00376C0B">
        <w:rPr>
          <w:rFonts w:ascii="Georgia" w:hAnsi="Georgia" w:cs="Segoe UI"/>
          <w:sz w:val="21"/>
          <w:szCs w:val="21"/>
          <w:lang w:val="fr-FR"/>
        </w:rPr>
        <w:br/>
      </w:r>
      <w:r w:rsidRPr="00376C0B">
        <w:rPr>
          <w:rStyle w:val="scxw174104514"/>
          <w:rFonts w:ascii="Georgia" w:hAnsi="Georgia" w:cs="Segoe UI"/>
          <w:sz w:val="21"/>
          <w:szCs w:val="21"/>
          <w:lang w:val="fr-FR"/>
        </w:rPr>
        <w:t> </w:t>
      </w:r>
      <w:r w:rsidRPr="00376C0B">
        <w:rPr>
          <w:rStyle w:val="normaltextrun"/>
          <w:rFonts w:ascii="Georgia" w:hAnsi="Georgia" w:cs="Segoe UI"/>
          <w:sz w:val="21"/>
          <w:szCs w:val="21"/>
          <w:lang w:val="fr-FR"/>
        </w:rPr>
        <w:t>Sont considérées comme ‘défaillances importantes’ le respect des obligations applicables dans les domaines du droit environnemental, social et </w:t>
      </w:r>
      <w:r w:rsidR="00E01ADD" w:rsidRPr="00376C0B">
        <w:rPr>
          <w:rStyle w:val="contextualspellingandgrammarerror"/>
          <w:rFonts w:ascii="Georgia" w:hAnsi="Georgia" w:cs="Segoe UI"/>
          <w:sz w:val="21"/>
          <w:szCs w:val="21"/>
          <w:lang w:val="fr-FR"/>
        </w:rPr>
        <w:t>du travail établi</w:t>
      </w:r>
      <w:r w:rsidRPr="00376C0B">
        <w:rPr>
          <w:rStyle w:val="normaltextrun"/>
          <w:rFonts w:ascii="Georgia" w:hAnsi="Georgia" w:cs="Segoe UI"/>
          <w:sz w:val="21"/>
          <w:szCs w:val="21"/>
          <w:lang w:val="fr-FR"/>
        </w:rPr>
        <w:t> par le droit de l’Union européenne, le droit national, les conventions collectives ou par les dispositions internationales en matière de droit environnemental, social et du travail.</w:t>
      </w:r>
      <w:r w:rsidRPr="00376C0B">
        <w:rPr>
          <w:rStyle w:val="eop"/>
          <w:rFonts w:ascii="Georgia" w:hAnsi="Georgia" w:cs="Segoe UI"/>
          <w:sz w:val="21"/>
          <w:szCs w:val="21"/>
          <w:lang w:val="fr-FR"/>
        </w:rPr>
        <w:t> </w:t>
      </w:r>
      <w:r w:rsidRPr="00376C0B">
        <w:rPr>
          <w:rStyle w:val="eop"/>
          <w:rFonts w:ascii="Georgia" w:hAnsi="Georgia" w:cs="Segoe UI"/>
          <w:sz w:val="21"/>
          <w:szCs w:val="21"/>
          <w:lang w:val="fr-FR"/>
        </w:rPr>
        <w:br/>
      </w:r>
      <w:r w:rsidRPr="00376C0B">
        <w:rPr>
          <w:rStyle w:val="normaltextrun"/>
          <w:rFonts w:ascii="Georgia" w:hAnsi="Georgia" w:cs="Segoe UI"/>
          <w:sz w:val="21"/>
          <w:szCs w:val="21"/>
          <w:lang w:val="fr-FR"/>
        </w:rPr>
        <w:t>La présence du soumissionnaire sur la liste d’exclusion </w:t>
      </w:r>
      <w:r w:rsidRPr="00376C0B">
        <w:rPr>
          <w:rStyle w:val="spellingerror"/>
          <w:rFonts w:ascii="Georgia" w:hAnsi="Georgia" w:cs="Segoe UI"/>
          <w:sz w:val="21"/>
          <w:szCs w:val="21"/>
          <w:lang w:val="fr-FR"/>
        </w:rPr>
        <w:t>Enabel</w:t>
      </w:r>
      <w:r w:rsidRPr="00376C0B">
        <w:rPr>
          <w:rStyle w:val="normaltextrun"/>
          <w:rFonts w:ascii="Georgia" w:hAnsi="Georgia" w:cs="Segoe UI"/>
          <w:sz w:val="21"/>
          <w:szCs w:val="21"/>
          <w:lang w:val="fr-FR"/>
        </w:rPr>
        <w:t> en raison d’une telle défaillance sert d’un tel constat.</w:t>
      </w:r>
      <w:r w:rsidRPr="00376C0B">
        <w:rPr>
          <w:rStyle w:val="eop"/>
          <w:rFonts w:ascii="Georgia" w:hAnsi="Georgia" w:cs="Segoe UI"/>
          <w:sz w:val="21"/>
          <w:szCs w:val="21"/>
          <w:lang w:val="fr-FR"/>
        </w:rPr>
        <w:t> </w:t>
      </w:r>
    </w:p>
    <w:p w14:paraId="68C66DF6" w14:textId="77777777" w:rsidR="00FC5907" w:rsidRPr="00376C0B" w:rsidRDefault="00FC5907" w:rsidP="00FC5907">
      <w:pPr>
        <w:pStyle w:val="paragraph"/>
        <w:spacing w:before="0" w:beforeAutospacing="0" w:after="0" w:afterAutospacing="0"/>
        <w:ind w:left="705"/>
        <w:jc w:val="both"/>
        <w:textAlignment w:val="baseline"/>
        <w:rPr>
          <w:rFonts w:ascii="Georgia" w:hAnsi="Georgia" w:cs="Segoe UI"/>
          <w:sz w:val="21"/>
          <w:szCs w:val="21"/>
          <w:lang w:val="fr-FR"/>
        </w:rPr>
      </w:pPr>
    </w:p>
    <w:p w14:paraId="1F7573E0" w14:textId="77777777" w:rsidR="00FC5907" w:rsidRPr="00376C0B" w:rsidRDefault="00FC5907" w:rsidP="00BE102B">
      <w:pPr>
        <w:pStyle w:val="paragraph"/>
        <w:numPr>
          <w:ilvl w:val="0"/>
          <w:numId w:val="19"/>
        </w:numPr>
        <w:spacing w:before="0" w:beforeAutospacing="0" w:after="0" w:afterAutospacing="0"/>
        <w:ind w:left="360" w:firstLine="0"/>
        <w:jc w:val="both"/>
        <w:textAlignment w:val="baseline"/>
        <w:rPr>
          <w:rStyle w:val="eop"/>
          <w:rFonts w:ascii="Georgia" w:hAnsi="Georgia" w:cs="Segoe UI"/>
          <w:sz w:val="21"/>
          <w:szCs w:val="21"/>
          <w:lang w:val="fr-FR"/>
        </w:rPr>
      </w:pPr>
      <w:r w:rsidRPr="00376C0B">
        <w:rPr>
          <w:rStyle w:val="contextualspellingandgrammarerror"/>
          <w:rFonts w:ascii="Georgia" w:hAnsi="Georgia" w:cs="Segoe UI"/>
          <w:sz w:val="21"/>
          <w:szCs w:val="21"/>
          <w:lang w:val="fr-FR"/>
        </w:rPr>
        <w:t>des</w:t>
      </w:r>
      <w:r w:rsidRPr="00376C0B">
        <w:rPr>
          <w:rStyle w:val="normaltextrun"/>
          <w:rFonts w:ascii="Georgia" w:hAnsi="Georgia" w:cs="Segoe UI"/>
          <w:sz w:val="21"/>
          <w:szCs w:val="21"/>
          <w:lang w:val="fr-FR"/>
        </w:rPr>
        <w:t>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w:t>
      </w:r>
      <w:r w:rsidRPr="00376C0B">
        <w:rPr>
          <w:rStyle w:val="eop"/>
          <w:rFonts w:ascii="Georgia" w:hAnsi="Georgia" w:cs="Segoe UI"/>
          <w:sz w:val="21"/>
          <w:szCs w:val="21"/>
          <w:lang w:val="fr-FR"/>
        </w:rPr>
        <w:t> </w:t>
      </w:r>
    </w:p>
    <w:p w14:paraId="77EB155D" w14:textId="77777777" w:rsidR="00FC5907" w:rsidRPr="00376C0B" w:rsidRDefault="00FC5907" w:rsidP="00FC5907">
      <w:pPr>
        <w:pStyle w:val="paragraph"/>
        <w:spacing w:before="0" w:beforeAutospacing="0" w:after="0" w:afterAutospacing="0"/>
        <w:ind w:left="360"/>
        <w:jc w:val="both"/>
        <w:textAlignment w:val="baseline"/>
        <w:rPr>
          <w:rStyle w:val="eop"/>
          <w:rFonts w:ascii="Georgia" w:hAnsi="Georgia" w:cs="Segoe UI"/>
          <w:sz w:val="21"/>
          <w:szCs w:val="21"/>
          <w:lang w:val="fr-FR"/>
        </w:rPr>
      </w:pPr>
    </w:p>
    <w:p w14:paraId="109F8B72" w14:textId="77777777" w:rsidR="00FC5907" w:rsidRPr="00376C0B" w:rsidRDefault="00FC5907" w:rsidP="00BE102B">
      <w:pPr>
        <w:pStyle w:val="paragraph"/>
        <w:numPr>
          <w:ilvl w:val="0"/>
          <w:numId w:val="19"/>
        </w:numPr>
        <w:spacing w:before="0" w:beforeAutospacing="0" w:after="0" w:afterAutospacing="0"/>
        <w:ind w:left="360" w:firstLine="0"/>
        <w:jc w:val="both"/>
        <w:textAlignment w:val="baseline"/>
        <w:rPr>
          <w:rStyle w:val="eop"/>
          <w:rFonts w:ascii="Georgia" w:hAnsi="Georgia" w:cs="Segoe UI"/>
          <w:sz w:val="21"/>
          <w:szCs w:val="21"/>
          <w:lang w:val="fr-FR"/>
        </w:rPr>
      </w:pPr>
      <w:r w:rsidRPr="00376C0B">
        <w:rPr>
          <w:rStyle w:val="eop"/>
          <w:rFonts w:ascii="Georgia" w:hAnsi="Georgia" w:cs="Segoe UI"/>
          <w:sz w:val="21"/>
          <w:szCs w:val="21"/>
          <w:lang w:val="fr-FR"/>
        </w:rPr>
        <w:t>Le soumissionnaire ni un de des dirigeants se trouvent sur les listes de personnes, de groupes ou d’entités soumises par les Nations-Unies, l’Union européenne et la Belgique à des sanctions financières</w:t>
      </w:r>
      <w:r w:rsidRPr="00376C0B">
        <w:rPr>
          <w:rStyle w:val="eop"/>
          <w:sz w:val="21"/>
          <w:szCs w:val="21"/>
          <w:lang w:val="fr-FR"/>
        </w:rPr>
        <w:t> </w:t>
      </w:r>
      <w:r w:rsidRPr="00376C0B">
        <w:rPr>
          <w:rStyle w:val="eop"/>
          <w:rFonts w:ascii="Georgia" w:hAnsi="Georgia" w:cs="Segoe UI"/>
          <w:sz w:val="21"/>
          <w:szCs w:val="21"/>
          <w:lang w:val="fr-FR"/>
        </w:rPr>
        <w:t>:</w:t>
      </w:r>
    </w:p>
    <w:p w14:paraId="53B5553A" w14:textId="77777777" w:rsidR="00FC5907" w:rsidRPr="00376C0B" w:rsidRDefault="00FC5907" w:rsidP="00FC5907">
      <w:pPr>
        <w:pStyle w:val="paragraph"/>
        <w:spacing w:before="0" w:beforeAutospacing="0" w:after="0" w:afterAutospacing="0"/>
        <w:ind w:left="360"/>
        <w:jc w:val="both"/>
        <w:textAlignment w:val="baseline"/>
        <w:rPr>
          <w:rStyle w:val="eop"/>
          <w:rFonts w:ascii="Georgia" w:hAnsi="Georgia" w:cs="Segoe UI"/>
          <w:sz w:val="21"/>
          <w:szCs w:val="21"/>
          <w:lang w:val="fr-FR"/>
        </w:rPr>
      </w:pPr>
    </w:p>
    <w:p w14:paraId="6E93707A" w14:textId="77777777" w:rsidR="00FC5907" w:rsidRPr="00376C0B" w:rsidRDefault="00FC5907" w:rsidP="00FC5907">
      <w:pPr>
        <w:pStyle w:val="paragraph"/>
        <w:spacing w:before="0" w:beforeAutospacing="0" w:after="0" w:afterAutospacing="0"/>
        <w:ind w:left="360"/>
        <w:jc w:val="both"/>
        <w:textAlignment w:val="baseline"/>
        <w:rPr>
          <w:rStyle w:val="eop"/>
          <w:rFonts w:ascii="Georgia" w:hAnsi="Georgia" w:cs="Segoe UI"/>
          <w:sz w:val="21"/>
          <w:szCs w:val="21"/>
          <w:lang w:val="fr-FR"/>
        </w:rPr>
      </w:pPr>
      <w:r w:rsidRPr="00376C0B">
        <w:rPr>
          <w:rStyle w:val="eop"/>
          <w:rFonts w:ascii="Georgia" w:hAnsi="Georgia" w:cs="Segoe UI"/>
          <w:sz w:val="21"/>
          <w:szCs w:val="21"/>
          <w:lang w:val="fr-FR"/>
        </w:rPr>
        <w:t xml:space="preserve">Pour les Nations Unies, les listes peuvent être consultées à l’adresse suivante : </w:t>
      </w:r>
      <w:hyperlink r:id="rId45" w:history="1">
        <w:r w:rsidRPr="00376C0B">
          <w:rPr>
            <w:rStyle w:val="Lienhypertexte"/>
            <w:rFonts w:ascii="Georgia" w:hAnsi="Georgia" w:cs="Segoe UI"/>
            <w:sz w:val="21"/>
            <w:szCs w:val="21"/>
            <w:lang w:val="fr-FR"/>
          </w:rPr>
          <w:t>https://finances.belgium.be/fr/tresorerie/sanctions-financieres/sanctions-internationales-nations-unies</w:t>
        </w:r>
      </w:hyperlink>
      <w:r w:rsidRPr="00376C0B">
        <w:rPr>
          <w:rStyle w:val="eop"/>
          <w:rFonts w:ascii="Georgia" w:hAnsi="Georgia" w:cs="Segoe UI"/>
          <w:sz w:val="21"/>
          <w:szCs w:val="21"/>
          <w:lang w:val="fr-FR"/>
        </w:rPr>
        <w:t xml:space="preserve">  </w:t>
      </w:r>
      <w:r w:rsidRPr="00376C0B">
        <w:rPr>
          <w:rStyle w:val="eop"/>
          <w:rFonts w:ascii="Georgia" w:hAnsi="Georgia" w:cs="Segoe UI"/>
          <w:sz w:val="21"/>
          <w:szCs w:val="21"/>
          <w:lang w:val="fr-FR"/>
        </w:rPr>
        <w:br/>
      </w:r>
      <w:r w:rsidRPr="00376C0B">
        <w:rPr>
          <w:rStyle w:val="eop"/>
          <w:rFonts w:ascii="Georgia" w:hAnsi="Georgia" w:cs="Segoe UI"/>
          <w:sz w:val="21"/>
          <w:szCs w:val="21"/>
          <w:lang w:val="fr-FR"/>
        </w:rPr>
        <w:br/>
        <w:t xml:space="preserve">Pour l’Union européenne, les listes peuvent être consultées à l’adresse suivante : </w:t>
      </w:r>
      <w:hyperlink r:id="rId46" w:history="1">
        <w:r w:rsidRPr="00376C0B">
          <w:rPr>
            <w:rStyle w:val="Lienhypertexte"/>
            <w:rFonts w:ascii="Georgia" w:hAnsi="Georgia" w:cs="Segoe UI"/>
            <w:sz w:val="21"/>
            <w:szCs w:val="21"/>
            <w:lang w:val="fr-FR"/>
          </w:rPr>
          <w:t>https://finances.belgium.be/fr/tresorerie/sanctions-financieres/sanctions-europ%C3%A9ennes-ue</w:t>
        </w:r>
      </w:hyperlink>
    </w:p>
    <w:p w14:paraId="294EF36E" w14:textId="77777777" w:rsidR="00FC5907" w:rsidRPr="00376C0B" w:rsidRDefault="00000000" w:rsidP="00CA70C1">
      <w:pPr>
        <w:pStyle w:val="paragraph"/>
        <w:ind w:left="360"/>
        <w:textAlignment w:val="baseline"/>
        <w:rPr>
          <w:rStyle w:val="eop"/>
          <w:rFonts w:ascii="Georgia" w:hAnsi="Georgia" w:cs="Segoe UI"/>
          <w:sz w:val="21"/>
          <w:szCs w:val="21"/>
          <w:lang w:val="fr-FR"/>
        </w:rPr>
      </w:pPr>
      <w:hyperlink r:id="rId47" w:history="1">
        <w:r w:rsidR="00FC5907" w:rsidRPr="00376C0B">
          <w:rPr>
            <w:rStyle w:val="Lienhypertexte"/>
            <w:rFonts w:ascii="Georgia" w:hAnsi="Georgia" w:cs="Segoe UI"/>
            <w:sz w:val="21"/>
            <w:szCs w:val="21"/>
            <w:lang w:val="fr-FR"/>
          </w:rPr>
          <w:t>https://eeas.europa.eu/headquarters/headquarters-homepage/8442/consolidated-list-sanctions</w:t>
        </w:r>
      </w:hyperlink>
      <w:r w:rsidR="00FC5907" w:rsidRPr="00376C0B">
        <w:rPr>
          <w:rStyle w:val="eop"/>
          <w:rFonts w:ascii="Georgia" w:hAnsi="Georgia" w:cs="Segoe UI"/>
          <w:sz w:val="21"/>
          <w:szCs w:val="21"/>
          <w:lang w:val="fr-FR"/>
        </w:rPr>
        <w:br/>
      </w:r>
      <w:r w:rsidR="00FC5907" w:rsidRPr="00376C0B">
        <w:rPr>
          <w:rStyle w:val="eop"/>
          <w:rFonts w:ascii="Georgia" w:hAnsi="Georgia" w:cs="Segoe UI"/>
          <w:sz w:val="21"/>
          <w:szCs w:val="21"/>
          <w:lang w:val="fr-FR"/>
        </w:rPr>
        <w:br/>
      </w:r>
      <w:hyperlink r:id="rId48" w:history="1">
        <w:r w:rsidR="00FC5907" w:rsidRPr="00376C0B">
          <w:rPr>
            <w:rStyle w:val="Lienhypertexte"/>
            <w:rFonts w:ascii="Georgia" w:hAnsi="Georgia" w:cs="Segoe UI"/>
            <w:sz w:val="21"/>
            <w:szCs w:val="21"/>
            <w:lang w:val="fr-FR"/>
          </w:rPr>
          <w:t>https://eeas.europa.eu/sites/eeas/files/restrictive_measures-2017-01-17-clean.pdf</w:t>
        </w:r>
      </w:hyperlink>
      <w:r w:rsidR="00FC5907" w:rsidRPr="00376C0B">
        <w:rPr>
          <w:rStyle w:val="eop"/>
          <w:rFonts w:ascii="Georgia" w:hAnsi="Georgia" w:cs="Segoe UI"/>
          <w:sz w:val="21"/>
          <w:szCs w:val="21"/>
          <w:lang w:val="fr-FR"/>
        </w:rPr>
        <w:br/>
      </w:r>
      <w:r w:rsidR="00FC5907" w:rsidRPr="00376C0B">
        <w:rPr>
          <w:rStyle w:val="eop"/>
          <w:rFonts w:ascii="Georgia" w:hAnsi="Georgia" w:cs="Segoe UI"/>
          <w:sz w:val="21"/>
          <w:szCs w:val="21"/>
          <w:lang w:val="fr-FR"/>
        </w:rPr>
        <w:br/>
        <w:t xml:space="preserve">Pour la Belgique : </w:t>
      </w:r>
      <w:hyperlink r:id="rId49" w:history="1">
        <w:r w:rsidR="00FC5907" w:rsidRPr="00376C0B">
          <w:rPr>
            <w:rStyle w:val="Lienhypertexte"/>
            <w:rFonts w:ascii="Georgia" w:hAnsi="Georgia" w:cs="Segoe UI"/>
            <w:sz w:val="21"/>
            <w:szCs w:val="21"/>
            <w:lang w:val="fr-FR"/>
          </w:rPr>
          <w:t>https://finances.belgium.be/fr/sur_le_spf/structure_et_services/administrations_generales/tr%C3%A9sorerie/contr%C3%B4le-des-instruments-1-2</w:t>
        </w:r>
      </w:hyperlink>
    </w:p>
    <w:p w14:paraId="54DD8738" w14:textId="77777777" w:rsidR="00FC5907" w:rsidRPr="00376C0B" w:rsidRDefault="00FC5907" w:rsidP="00BE102B">
      <w:pPr>
        <w:numPr>
          <w:ilvl w:val="0"/>
          <w:numId w:val="19"/>
        </w:numPr>
        <w:rPr>
          <w:rStyle w:val="eop"/>
          <w:rFonts w:eastAsia="Times New Roman" w:cs="Segoe UI"/>
          <w:color w:val="auto"/>
          <w:szCs w:val="21"/>
          <w:lang w:val="fr-FR" w:eastAsia="nl-BE"/>
        </w:rPr>
      </w:pPr>
      <w:r w:rsidRPr="00376C0B">
        <w:rPr>
          <w:rStyle w:val="eop"/>
          <w:rFonts w:cs="Segoe UI"/>
          <w:szCs w:val="21"/>
          <w:lang w:val="fr-FR"/>
        </w:rPr>
        <w:t xml:space="preserve"> </w:t>
      </w:r>
      <w:r w:rsidRPr="00376C0B">
        <w:rPr>
          <w:rStyle w:val="eop"/>
          <w:rFonts w:eastAsia="Times New Roman" w:cs="Segoe UI"/>
          <w:color w:val="auto"/>
          <w:szCs w:val="21"/>
          <w:lang w:val="fr-FR" w:eastAsia="nl-BE"/>
        </w:rPr>
        <w:t xml:space="preserve">&lt;…&gt;Si Enabel exécute un projet pour un autre bailleur de fonds ou donneur, d’autres motifs d’exclusion supplémentaires sont encore possibles. </w:t>
      </w:r>
    </w:p>
    <w:p w14:paraId="51995B64" w14:textId="77777777" w:rsidR="00FC5907" w:rsidRPr="00376C0B" w:rsidRDefault="00FC5907" w:rsidP="00FC5907">
      <w:pPr>
        <w:ind w:left="360"/>
        <w:rPr>
          <w:rStyle w:val="eop"/>
          <w:rFonts w:eastAsia="Times New Roman" w:cs="Segoe UI"/>
          <w:color w:val="auto"/>
          <w:szCs w:val="21"/>
          <w:lang w:val="fr-FR" w:eastAsia="nl-BE"/>
        </w:rPr>
      </w:pPr>
      <w:r w:rsidRPr="00376C0B">
        <w:rPr>
          <w:rStyle w:val="eop"/>
          <w:rFonts w:eastAsia="Times New Roman" w:cs="Segoe UI"/>
          <w:color w:val="auto"/>
          <w:szCs w:val="21"/>
          <w:lang w:val="fr-FR" w:eastAsia="nl-BE"/>
        </w:rPr>
        <w:t xml:space="preserve">Le soumissionnaire déclare formellement être en mesure, sur demande et sans délai, de fournir les certificats et autres formes de pièces justificatives visés, sauf si: </w:t>
      </w:r>
    </w:p>
    <w:p w14:paraId="0353E253" w14:textId="77777777" w:rsidR="00FC5907" w:rsidRPr="00376C0B" w:rsidRDefault="00FC5907" w:rsidP="00FC5907">
      <w:pPr>
        <w:ind w:left="708"/>
        <w:rPr>
          <w:rStyle w:val="eop"/>
          <w:rFonts w:eastAsia="Times New Roman" w:cs="Segoe UI"/>
          <w:color w:val="auto"/>
          <w:szCs w:val="21"/>
          <w:lang w:val="fr-FR" w:eastAsia="nl-BE"/>
        </w:rPr>
      </w:pPr>
      <w:r w:rsidRPr="00376C0B">
        <w:rPr>
          <w:rStyle w:val="eop"/>
          <w:rFonts w:eastAsia="Times New Roman" w:cs="Segoe UI"/>
          <w:color w:val="auto"/>
          <w:szCs w:val="21"/>
          <w:lang w:val="fr-FR" w:eastAsia="nl-BE"/>
        </w:rPr>
        <w:t>a.</w:t>
      </w:r>
      <w:r w:rsidRPr="00376C0B">
        <w:rPr>
          <w:rStyle w:val="eop"/>
          <w:rFonts w:eastAsia="Times New Roman" w:cs="Segoe UI"/>
          <w:color w:val="auto"/>
          <w:szCs w:val="21"/>
          <w:lang w:val="fr-FR" w:eastAsia="nl-BE"/>
        </w:rPr>
        <w:tab/>
        <w:t xml:space="preserve">Enabel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Enabel de les obtenir, avec l’autorisation d’accès correspondante; </w:t>
      </w:r>
    </w:p>
    <w:p w14:paraId="441E3935" w14:textId="77777777" w:rsidR="00FC5907" w:rsidRPr="00376C0B" w:rsidRDefault="00FC5907" w:rsidP="00FC5907">
      <w:pPr>
        <w:ind w:left="360" w:firstLine="348"/>
        <w:rPr>
          <w:rStyle w:val="eop"/>
          <w:rFonts w:eastAsia="Times New Roman" w:cs="Segoe UI"/>
          <w:color w:val="auto"/>
          <w:szCs w:val="21"/>
          <w:lang w:val="fr-FR" w:eastAsia="nl-BE"/>
        </w:rPr>
      </w:pPr>
      <w:r w:rsidRPr="00376C0B">
        <w:rPr>
          <w:rStyle w:val="eop"/>
          <w:rFonts w:eastAsia="Times New Roman" w:cs="Segoe UI"/>
          <w:color w:val="auto"/>
          <w:szCs w:val="21"/>
          <w:lang w:val="fr-FR" w:eastAsia="nl-BE"/>
        </w:rPr>
        <w:t>b.</w:t>
      </w:r>
      <w:r w:rsidRPr="00376C0B">
        <w:rPr>
          <w:rStyle w:val="eop"/>
          <w:rFonts w:eastAsia="Times New Roman" w:cs="Segoe UI"/>
          <w:color w:val="auto"/>
          <w:szCs w:val="21"/>
          <w:lang w:val="fr-FR" w:eastAsia="nl-BE"/>
        </w:rPr>
        <w:tab/>
        <w:t xml:space="preserve">Enabel est déjà en possession des documents concernés. </w:t>
      </w:r>
    </w:p>
    <w:p w14:paraId="568582CB" w14:textId="77777777" w:rsidR="00FC5907" w:rsidRPr="00376C0B" w:rsidRDefault="00FC5907" w:rsidP="00FC5907">
      <w:pPr>
        <w:ind w:left="708"/>
        <w:rPr>
          <w:rStyle w:val="eop"/>
          <w:rFonts w:eastAsia="Times New Roman" w:cs="Segoe UI"/>
          <w:color w:val="auto"/>
          <w:szCs w:val="21"/>
          <w:lang w:val="fr-FR" w:eastAsia="nl-BE"/>
        </w:rPr>
      </w:pPr>
      <w:r w:rsidRPr="00376C0B">
        <w:rPr>
          <w:rStyle w:val="eop"/>
          <w:rFonts w:eastAsia="Times New Roman" w:cs="Segoe UI"/>
          <w:color w:val="auto"/>
          <w:szCs w:val="21"/>
          <w:lang w:val="fr-FR" w:eastAsia="nl-BE"/>
        </w:rPr>
        <w:t xml:space="preserve"> Le soumissionnaire consent formellement à ce que Enabel ait accès aux documents justificatifs étayant les informations fournies dans le présent document. </w:t>
      </w:r>
    </w:p>
    <w:p w14:paraId="5AF77CBD" w14:textId="77777777" w:rsidR="00FC5907" w:rsidRPr="00376C0B" w:rsidRDefault="00FC5907" w:rsidP="00FC5907">
      <w:pPr>
        <w:ind w:left="360"/>
        <w:rPr>
          <w:rStyle w:val="eop"/>
          <w:rFonts w:eastAsia="Times New Roman" w:cs="Segoe UI"/>
          <w:color w:val="auto"/>
          <w:szCs w:val="21"/>
          <w:lang w:val="fr-FR" w:eastAsia="nl-BE"/>
        </w:rPr>
      </w:pPr>
      <w:r w:rsidRPr="00376C0B">
        <w:rPr>
          <w:rStyle w:val="eop"/>
          <w:rFonts w:eastAsia="Times New Roman" w:cs="Segoe UI"/>
          <w:color w:val="auto"/>
          <w:szCs w:val="21"/>
          <w:lang w:val="fr-FR" w:eastAsia="nl-BE"/>
        </w:rPr>
        <w:t>Date</w:t>
      </w:r>
    </w:p>
    <w:p w14:paraId="63793414" w14:textId="77777777" w:rsidR="00FC5907" w:rsidRPr="00376C0B" w:rsidRDefault="00FC5907" w:rsidP="00FC5907">
      <w:pPr>
        <w:ind w:left="360"/>
        <w:rPr>
          <w:rStyle w:val="eop"/>
          <w:rFonts w:eastAsia="Times New Roman" w:cs="Segoe UI"/>
          <w:color w:val="auto"/>
          <w:szCs w:val="21"/>
          <w:lang w:val="fr-FR" w:eastAsia="nl-BE"/>
        </w:rPr>
      </w:pPr>
      <w:r w:rsidRPr="00376C0B">
        <w:rPr>
          <w:rStyle w:val="eop"/>
          <w:rFonts w:eastAsia="Times New Roman" w:cs="Segoe UI"/>
          <w:color w:val="auto"/>
          <w:szCs w:val="21"/>
          <w:lang w:val="fr-FR" w:eastAsia="nl-BE"/>
        </w:rPr>
        <w:t xml:space="preserve">Localisation </w:t>
      </w:r>
    </w:p>
    <w:p w14:paraId="2899F9DD" w14:textId="65B346A3" w:rsidR="00FC5907" w:rsidRPr="00376C0B" w:rsidRDefault="00FC5907" w:rsidP="71EBF40D">
      <w:pPr>
        <w:ind w:left="360"/>
        <w:rPr>
          <w:rStyle w:val="eop"/>
          <w:rFonts w:eastAsia="Times New Roman" w:cs="Segoe UI"/>
          <w:color w:val="auto"/>
          <w:szCs w:val="21"/>
          <w:lang w:val="fr-FR" w:eastAsia="nl-BE"/>
        </w:rPr>
      </w:pPr>
      <w:r w:rsidRPr="00376C0B">
        <w:rPr>
          <w:rStyle w:val="eop"/>
          <w:rFonts w:eastAsia="Times New Roman" w:cs="Segoe UI"/>
          <w:color w:val="auto"/>
          <w:szCs w:val="21"/>
          <w:lang w:val="fr-FR" w:eastAsia="nl-BE"/>
        </w:rPr>
        <w:t>Signature</w:t>
      </w:r>
    </w:p>
    <w:p w14:paraId="59CD37F7" w14:textId="3A6A4E85" w:rsidR="00FC5907" w:rsidRPr="00376C0B" w:rsidRDefault="00FC5907" w:rsidP="00FC5907">
      <w:pPr>
        <w:spacing w:after="0" w:line="240" w:lineRule="auto"/>
        <w:rPr>
          <w:rFonts w:eastAsia="Times New Roman"/>
          <w:b/>
          <w:color w:val="D81A1A"/>
          <w:szCs w:val="21"/>
        </w:rPr>
      </w:pPr>
    </w:p>
    <w:p w14:paraId="38B161D9" w14:textId="77777777" w:rsidR="005F4170" w:rsidRPr="008F46FC" w:rsidRDefault="005F4170" w:rsidP="00BE102B">
      <w:pPr>
        <w:pStyle w:val="Titre2"/>
        <w:numPr>
          <w:ilvl w:val="1"/>
          <w:numId w:val="35"/>
        </w:numPr>
        <w:ind w:left="0" w:firstLine="0"/>
        <w:jc w:val="both"/>
      </w:pPr>
      <w:bookmarkStart w:id="249" w:name="_Toc121130379"/>
      <w:bookmarkStart w:id="250" w:name="_Toc174700434"/>
      <w:r w:rsidRPr="008F46FC">
        <w:t>Déclaration intégrité soumissionnaires</w:t>
      </w:r>
      <w:bookmarkEnd w:id="249"/>
      <w:bookmarkEnd w:id="250"/>
    </w:p>
    <w:p w14:paraId="0803A1F8" w14:textId="77777777" w:rsidR="005F4170" w:rsidRPr="008F46FC" w:rsidRDefault="005F4170" w:rsidP="005F4170">
      <w:pPr>
        <w:pStyle w:val="Corpsdetexte"/>
        <w:spacing w:before="60" w:after="60"/>
        <w:rPr>
          <w:rStyle w:val="eop"/>
          <w:rFonts w:ascii="Georgia" w:eastAsia="Times New Roman" w:hAnsi="Georgia" w:cs="Segoe UI"/>
          <w:kern w:val="0"/>
          <w:sz w:val="21"/>
          <w:szCs w:val="21"/>
          <w:lang w:eastAsia="nl-BE"/>
        </w:rPr>
      </w:pPr>
      <w:r w:rsidRPr="008F46FC">
        <w:rPr>
          <w:rStyle w:val="eop"/>
          <w:rFonts w:ascii="Georgia" w:eastAsia="Times New Roman" w:hAnsi="Georgia" w:cs="Segoe UI"/>
          <w:kern w:val="0"/>
          <w:sz w:val="21"/>
          <w:szCs w:val="21"/>
          <w:lang w:eastAsia="nl-BE"/>
        </w:rPr>
        <w:t xml:space="preserve">Par la présente, je / nous, agissant en ma/notre qualité de représentant(s) légal/légaux du soumissionnaire précité, déclare/rons ce qui suit : </w:t>
      </w:r>
    </w:p>
    <w:p w14:paraId="0E695C4C" w14:textId="77777777" w:rsidR="005F4170" w:rsidRPr="008F46FC" w:rsidRDefault="005F4170" w:rsidP="00BE102B">
      <w:pPr>
        <w:pStyle w:val="Corpsdetexte2"/>
        <w:numPr>
          <w:ilvl w:val="0"/>
          <w:numId w:val="9"/>
        </w:numPr>
        <w:spacing w:after="0" w:line="280" w:lineRule="auto"/>
        <w:jc w:val="both"/>
        <w:rPr>
          <w:rStyle w:val="eop"/>
          <w:rFonts w:eastAsia="Times New Roman" w:cs="Segoe UI"/>
          <w:color w:val="auto"/>
          <w:szCs w:val="21"/>
          <w:lang w:val="fr-FR" w:eastAsia="nl-BE"/>
        </w:rPr>
      </w:pPr>
      <w:r w:rsidRPr="008F46FC">
        <w:rPr>
          <w:rStyle w:val="eop"/>
          <w:rFonts w:eastAsia="Times New Roman" w:cs="Segoe UI"/>
          <w:color w:val="auto"/>
          <w:szCs w:val="21"/>
          <w:lang w:val="fr-FR" w:eastAsia="nl-BE"/>
        </w:rPr>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14:paraId="7B0681BC" w14:textId="77777777" w:rsidR="005F4170" w:rsidRPr="008F46FC" w:rsidRDefault="005F4170" w:rsidP="00BE102B">
      <w:pPr>
        <w:pStyle w:val="Corpsdetexte2"/>
        <w:numPr>
          <w:ilvl w:val="0"/>
          <w:numId w:val="9"/>
        </w:numPr>
        <w:spacing w:after="0" w:line="280" w:lineRule="auto"/>
        <w:jc w:val="both"/>
        <w:rPr>
          <w:rStyle w:val="eop"/>
          <w:rFonts w:eastAsia="Times New Roman" w:cs="Segoe UI"/>
          <w:color w:val="auto"/>
          <w:szCs w:val="21"/>
          <w:lang w:val="fr-FR" w:eastAsia="nl-BE"/>
        </w:rPr>
      </w:pPr>
      <w:r w:rsidRPr="008F46FC">
        <w:rPr>
          <w:rStyle w:val="eop"/>
          <w:rFonts w:eastAsia="Times New Roman" w:cs="Segoe UI"/>
          <w:color w:val="auto"/>
          <w:szCs w:val="21"/>
          <w:lang w:val="fr-FR" w:eastAsia="nl-BE"/>
        </w:rPr>
        <w:t xml:space="preserve">Les administrateurs, collaborateurs ou leurs partenaires n'ont pas d'intérêts financiers ou autres dans les entreprises, organisations, etc. ayant un lien direct ou indirect avec Enabel (ce qui pourrait, par exemple, entraîner un conflit d'intérêts). </w:t>
      </w:r>
    </w:p>
    <w:p w14:paraId="43ABF6FE" w14:textId="77777777" w:rsidR="005F4170" w:rsidRPr="008F46FC" w:rsidRDefault="005F4170" w:rsidP="00BE102B">
      <w:pPr>
        <w:pStyle w:val="Corpsdetexte2"/>
        <w:numPr>
          <w:ilvl w:val="0"/>
          <w:numId w:val="9"/>
        </w:numPr>
        <w:spacing w:after="0" w:line="280" w:lineRule="auto"/>
        <w:jc w:val="both"/>
        <w:rPr>
          <w:rStyle w:val="eop"/>
          <w:rFonts w:eastAsia="Times New Roman" w:cs="Segoe UI"/>
          <w:color w:val="auto"/>
          <w:szCs w:val="21"/>
          <w:lang w:val="fr-FR" w:eastAsia="nl-BE"/>
        </w:rPr>
      </w:pPr>
      <w:r w:rsidRPr="008F46FC">
        <w:rPr>
          <w:rStyle w:val="eop"/>
          <w:rFonts w:eastAsia="Times New Roman" w:cs="Segoe UI"/>
          <w:color w:val="auto"/>
          <w:szCs w:val="21"/>
          <w:lang w:val="fr-FR" w:eastAsia="nl-BE"/>
        </w:rPr>
        <w:t>J'ai / nous avons pris connaissance des articles relatifs à la déontologie du présent marché public (voir 1.7.), ainsi que de la Politique de Enabel concernant l’exploitation et les abus sexuels ainsi que de la Politique de Enabel concernant la maîtrise des risques de fraude et de corruption  et je / nous déclare/rons souscrire et respecter entièrement ces articles.</w:t>
      </w:r>
    </w:p>
    <w:p w14:paraId="372F451E" w14:textId="77777777" w:rsidR="005F4170" w:rsidRPr="008F46FC" w:rsidRDefault="005F4170" w:rsidP="005F4170">
      <w:pPr>
        <w:pStyle w:val="Corpsdetexte"/>
        <w:spacing w:before="60" w:after="60"/>
        <w:rPr>
          <w:rStyle w:val="eop"/>
          <w:rFonts w:ascii="Georgia" w:eastAsia="Times New Roman" w:hAnsi="Georgia" w:cs="Segoe UI"/>
          <w:kern w:val="0"/>
          <w:sz w:val="21"/>
          <w:szCs w:val="21"/>
          <w:lang w:eastAsia="nl-BE"/>
        </w:rPr>
      </w:pPr>
      <w:r w:rsidRPr="008F46FC">
        <w:rPr>
          <w:rStyle w:val="eop"/>
          <w:rFonts w:ascii="Georgia" w:eastAsia="Times New Roman" w:hAnsi="Georgia" w:cs="Segoe UI"/>
          <w:kern w:val="0"/>
          <w:sz w:val="21"/>
          <w:szCs w:val="21"/>
          <w:lang w:eastAsia="nl-BE"/>
        </w:rPr>
        <w:t xml:space="preserve">Si le marché précité devait être attribué au soumissionnaire, je/nous déclare/rons, par ailleurs, marquer mon/notre accord avec les dispositions suivantes : </w:t>
      </w:r>
    </w:p>
    <w:p w14:paraId="2B7B5762" w14:textId="77777777" w:rsidR="005F4170" w:rsidRPr="008F46FC" w:rsidRDefault="005F4170" w:rsidP="00BE102B">
      <w:pPr>
        <w:pStyle w:val="Corpsdetexte2"/>
        <w:numPr>
          <w:ilvl w:val="0"/>
          <w:numId w:val="10"/>
        </w:numPr>
        <w:spacing w:after="0" w:line="280" w:lineRule="auto"/>
        <w:jc w:val="both"/>
        <w:rPr>
          <w:rStyle w:val="eop"/>
          <w:rFonts w:eastAsia="Times New Roman" w:cs="Segoe UI"/>
          <w:color w:val="auto"/>
          <w:szCs w:val="21"/>
          <w:lang w:val="fr-FR" w:eastAsia="nl-BE"/>
        </w:rPr>
      </w:pPr>
      <w:r w:rsidRPr="008F46FC">
        <w:rPr>
          <w:rStyle w:val="eop"/>
          <w:rFonts w:eastAsia="Times New Roman" w:cs="Segoe UI"/>
          <w:color w:val="auto"/>
          <w:szCs w:val="21"/>
          <w:lang w:val="fr-FR" w:eastAsia="nl-BE"/>
        </w:rPr>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14:paraId="35D40905" w14:textId="77777777" w:rsidR="005F4170" w:rsidRPr="008F46FC" w:rsidRDefault="005F4170" w:rsidP="00BE102B">
      <w:pPr>
        <w:pStyle w:val="Corpsdetexte2"/>
        <w:numPr>
          <w:ilvl w:val="0"/>
          <w:numId w:val="10"/>
        </w:numPr>
        <w:spacing w:after="0" w:line="280" w:lineRule="auto"/>
        <w:jc w:val="both"/>
        <w:rPr>
          <w:rStyle w:val="eop"/>
          <w:rFonts w:eastAsia="Times New Roman" w:cs="Segoe UI"/>
          <w:color w:val="auto"/>
          <w:szCs w:val="21"/>
          <w:lang w:val="fr-FR" w:eastAsia="nl-BE"/>
        </w:rPr>
      </w:pPr>
      <w:r w:rsidRPr="008F46FC">
        <w:rPr>
          <w:rStyle w:val="eop"/>
          <w:rFonts w:eastAsia="Times New Roman" w:cs="Segoe UI"/>
          <w:color w:val="auto"/>
          <w:szCs w:val="21"/>
          <w:lang w:val="fr-FR" w:eastAsia="nl-BE"/>
        </w:rPr>
        <w:t>Tout contrat (marché public) sera résilié, dès lors qu’il s’avérerait que l’attribution du contrat ou son exécution aurait donné lieu à l’obtention ou l’offre des avantages appréciables en argent précités.</w:t>
      </w:r>
    </w:p>
    <w:p w14:paraId="226AC40F" w14:textId="77777777" w:rsidR="005F4170" w:rsidRPr="008F46FC" w:rsidRDefault="005F4170" w:rsidP="00BE102B">
      <w:pPr>
        <w:pStyle w:val="Corpsdetexte2"/>
        <w:numPr>
          <w:ilvl w:val="0"/>
          <w:numId w:val="10"/>
        </w:numPr>
        <w:spacing w:after="0" w:line="280" w:lineRule="auto"/>
        <w:jc w:val="both"/>
        <w:rPr>
          <w:rStyle w:val="eop"/>
          <w:rFonts w:eastAsia="Times New Roman" w:cs="Segoe UI"/>
          <w:color w:val="auto"/>
          <w:szCs w:val="21"/>
          <w:lang w:val="fr-FR" w:eastAsia="nl-BE"/>
        </w:rPr>
      </w:pPr>
      <w:r w:rsidRPr="008F46FC">
        <w:rPr>
          <w:rStyle w:val="eop"/>
          <w:rFonts w:eastAsia="Times New Roman" w:cs="Segoe UI"/>
          <w:color w:val="auto"/>
          <w:szCs w:val="21"/>
          <w:lang w:val="fr-FR" w:eastAsia="nl-BE"/>
        </w:rPr>
        <w:t>Tout manquement à se conformer à une ou plusieurs des clauses déontologiques aboutira à l’exclusion du contractant du présent marché et d’autres marchés publics pour Enabel.</w:t>
      </w:r>
    </w:p>
    <w:p w14:paraId="74F0329C" w14:textId="77777777" w:rsidR="005F4170" w:rsidRPr="008F46FC" w:rsidRDefault="005F4170" w:rsidP="005F4170">
      <w:pPr>
        <w:pStyle w:val="Corpsdetexte"/>
        <w:spacing w:before="60" w:after="60"/>
        <w:rPr>
          <w:rStyle w:val="eop"/>
          <w:rFonts w:ascii="Georgia" w:eastAsia="Times New Roman" w:hAnsi="Georgia" w:cs="Segoe UI"/>
          <w:kern w:val="0"/>
          <w:sz w:val="21"/>
          <w:szCs w:val="21"/>
          <w:lang w:eastAsia="nl-BE"/>
        </w:rPr>
      </w:pPr>
      <w:r w:rsidRPr="008F46FC">
        <w:rPr>
          <w:rStyle w:val="eop"/>
          <w:rFonts w:ascii="Georgia" w:eastAsia="Times New Roman" w:hAnsi="Georgia" w:cs="Segoe UI"/>
          <w:kern w:val="0"/>
          <w:sz w:val="21"/>
          <w:szCs w:val="21"/>
          <w:lang w:eastAsia="nl-BE"/>
        </w:rPr>
        <w:t>Le soumissionnaire prend enfin connaissance du fait que Enabel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3DD28F98" w14:textId="77777777" w:rsidR="005F4170" w:rsidRPr="008F46FC" w:rsidRDefault="005F4170" w:rsidP="005F4170">
      <w:pPr>
        <w:pStyle w:val="Corpsdetexte2"/>
        <w:spacing w:after="0"/>
        <w:jc w:val="both"/>
        <w:rPr>
          <w:rStyle w:val="eop"/>
          <w:rFonts w:eastAsia="Times New Roman" w:cs="Segoe UI"/>
          <w:color w:val="auto"/>
          <w:szCs w:val="21"/>
          <w:lang w:val="fr-FR" w:eastAsia="nl-BE"/>
        </w:rPr>
      </w:pPr>
      <w:r w:rsidRPr="008F46FC">
        <w:rPr>
          <w:rStyle w:val="eop"/>
          <w:rFonts w:eastAsia="Times New Roman" w:cs="Segoe UI"/>
          <w:color w:val="auto"/>
          <w:szCs w:val="21"/>
          <w:lang w:val="fr-FR" w:eastAsia="nl-BE"/>
        </w:rPr>
        <w:t xml:space="preserve">Date </w:t>
      </w:r>
    </w:p>
    <w:p w14:paraId="51DB9D0C" w14:textId="77777777" w:rsidR="005F4170" w:rsidRPr="008F46FC" w:rsidRDefault="005F4170" w:rsidP="005F4170">
      <w:pPr>
        <w:pStyle w:val="Corpsdetexte2"/>
        <w:spacing w:after="0"/>
        <w:jc w:val="both"/>
        <w:rPr>
          <w:rStyle w:val="eop"/>
          <w:rFonts w:eastAsia="Times New Roman" w:cs="Segoe UI"/>
          <w:color w:val="auto"/>
          <w:szCs w:val="21"/>
          <w:lang w:val="fr-FR" w:eastAsia="nl-BE"/>
        </w:rPr>
      </w:pPr>
      <w:r w:rsidRPr="008F46FC">
        <w:rPr>
          <w:rStyle w:val="eop"/>
          <w:rFonts w:eastAsia="Times New Roman" w:cs="Segoe UI"/>
          <w:color w:val="auto"/>
          <w:szCs w:val="21"/>
          <w:lang w:val="fr-FR" w:eastAsia="nl-BE"/>
        </w:rPr>
        <w:t xml:space="preserve">Localisation </w:t>
      </w:r>
    </w:p>
    <w:p w14:paraId="7124C599" w14:textId="77777777" w:rsidR="005F4170" w:rsidRPr="00A56E63" w:rsidRDefault="005F4170" w:rsidP="005F4170">
      <w:pPr>
        <w:pStyle w:val="Corpsdetexte2"/>
        <w:spacing w:after="0"/>
        <w:jc w:val="both"/>
        <w:rPr>
          <w:rFonts w:asciiTheme="minorHAnsi" w:hAnsiTheme="minorHAnsi" w:cstheme="minorHAnsi"/>
          <w:kern w:val="18"/>
          <w:sz w:val="22"/>
        </w:rPr>
      </w:pPr>
      <w:r w:rsidRPr="008F46FC">
        <w:rPr>
          <w:rStyle w:val="eop"/>
          <w:rFonts w:eastAsia="Times New Roman" w:cs="Segoe UI"/>
          <w:color w:val="auto"/>
          <w:szCs w:val="21"/>
          <w:lang w:val="fr-FR" w:eastAsia="nl-BE"/>
        </w:rPr>
        <w:t xml:space="preserve">Signature </w:t>
      </w:r>
      <w:r w:rsidRPr="00A56E63">
        <w:rPr>
          <w:rFonts w:asciiTheme="minorHAnsi" w:hAnsiTheme="minorHAnsi" w:cstheme="minorHAnsi"/>
          <w:sz w:val="22"/>
        </w:rPr>
        <w:br w:type="page"/>
      </w:r>
    </w:p>
    <w:p w14:paraId="1669E3A9" w14:textId="77777777" w:rsidR="005F4170" w:rsidRPr="005F4170" w:rsidRDefault="005F4170" w:rsidP="005F4170"/>
    <w:p w14:paraId="15C39F03" w14:textId="0D47723C" w:rsidR="005F4170" w:rsidRDefault="005F4170" w:rsidP="00BE102B">
      <w:pPr>
        <w:pStyle w:val="Titre2"/>
        <w:numPr>
          <w:ilvl w:val="1"/>
          <w:numId w:val="35"/>
        </w:numPr>
        <w:ind w:left="284" w:hanging="142"/>
      </w:pPr>
      <w:bookmarkStart w:id="251" w:name="_Toc174700435"/>
      <w:r>
        <w:t>Signature autorisée</w:t>
      </w:r>
      <w:bookmarkEnd w:id="251"/>
    </w:p>
    <w:p w14:paraId="6A2C1116" w14:textId="5E48483A" w:rsidR="00FC5907" w:rsidRPr="008F46FC" w:rsidRDefault="005F4170" w:rsidP="00AE3363">
      <w:pPr>
        <w:pStyle w:val="Titre2"/>
        <w:numPr>
          <w:ilvl w:val="0"/>
          <w:numId w:val="0"/>
        </w:numPr>
        <w:spacing w:after="0"/>
        <w:ind w:left="142"/>
        <w:jc w:val="both"/>
        <w:rPr>
          <w:rFonts w:ascii="Georgia" w:hAnsi="Georgia" w:cstheme="minorHAnsi"/>
          <w:b w:val="0"/>
          <w:bCs/>
          <w:sz w:val="21"/>
          <w:szCs w:val="21"/>
        </w:rPr>
      </w:pPr>
      <w:bookmarkStart w:id="252" w:name="_Toc121130381"/>
      <w:bookmarkStart w:id="253" w:name="_Toc174700436"/>
      <w:r w:rsidRPr="008F46FC">
        <w:rPr>
          <w:rFonts w:ascii="Georgia" w:hAnsi="Georgia" w:cstheme="minorHAnsi"/>
          <w:b w:val="0"/>
          <w:bCs/>
          <w:color w:val="auto"/>
          <w:sz w:val="21"/>
          <w:szCs w:val="21"/>
        </w:rPr>
        <w:t xml:space="preserve">Le soumissionnaire joint à son offre la preuve que le/les signataires de l’offre est/sont bien habilité(s) à le faire. Les modes de preuve sont : un document officiel (statuts, déclaration devant notaire, </w:t>
      </w:r>
      <w:r w:rsidR="008F46FC" w:rsidRPr="008F46FC">
        <w:rPr>
          <w:rFonts w:ascii="Georgia" w:hAnsi="Georgia" w:cstheme="minorHAnsi"/>
          <w:b w:val="0"/>
          <w:bCs/>
          <w:color w:val="auto"/>
          <w:sz w:val="21"/>
          <w:szCs w:val="21"/>
        </w:rPr>
        <w:t xml:space="preserve">procuration signée, </w:t>
      </w:r>
      <w:r w:rsidRPr="008F46FC">
        <w:rPr>
          <w:rFonts w:ascii="Georgia" w:hAnsi="Georgia" w:cstheme="minorHAnsi"/>
          <w:b w:val="0"/>
          <w:bCs/>
          <w:color w:val="auto"/>
          <w:sz w:val="21"/>
          <w:szCs w:val="21"/>
        </w:rPr>
        <w:t>etc.) prouvant que la personne qui signe est habilitée à le faire pour le nom et le compte de l’entité/entreprise commune/consortium</w:t>
      </w:r>
      <w:bookmarkEnd w:id="252"/>
      <w:r w:rsidR="008F46FC" w:rsidRPr="008F46FC">
        <w:rPr>
          <w:rFonts w:ascii="Georgia" w:hAnsi="Georgia" w:cstheme="minorHAnsi"/>
          <w:b w:val="0"/>
          <w:bCs/>
          <w:color w:val="auto"/>
          <w:sz w:val="21"/>
          <w:szCs w:val="21"/>
        </w:rPr>
        <w:t>.</w:t>
      </w:r>
      <w:bookmarkEnd w:id="253"/>
    </w:p>
    <w:p w14:paraId="26B92BCF" w14:textId="47BEC195" w:rsidR="00FC5907" w:rsidRDefault="00844B08" w:rsidP="00BE102B">
      <w:pPr>
        <w:pStyle w:val="Titre2"/>
        <w:numPr>
          <w:ilvl w:val="1"/>
          <w:numId w:val="35"/>
        </w:numPr>
        <w:ind w:left="284" w:firstLine="0"/>
      </w:pPr>
      <w:bookmarkStart w:id="254" w:name="_Toc51592074"/>
      <w:bookmarkStart w:id="255" w:name="_Toc52268506"/>
      <w:bookmarkStart w:id="256" w:name="_Toc174700437"/>
      <w:r>
        <w:t>Liste des documents à remettre</w:t>
      </w:r>
      <w:bookmarkEnd w:id="254"/>
      <w:bookmarkEnd w:id="255"/>
      <w:bookmarkEnd w:id="256"/>
    </w:p>
    <w:p w14:paraId="1B7FA7A0" w14:textId="5D5155EE" w:rsidR="00CF7D60" w:rsidRDefault="00695148" w:rsidP="00695148">
      <w:r w:rsidRPr="002E224B">
        <w:t>Tous ces documents doivent être signés par la personne autorisée à signer l’offre de ce marché :</w:t>
      </w:r>
    </w:p>
    <w:p w14:paraId="3FB02DB6" w14:textId="2C965505" w:rsidR="00CF7D60" w:rsidRPr="006E2D70" w:rsidRDefault="00CF7D60" w:rsidP="009E41E9">
      <w:pPr>
        <w:pStyle w:val="Paragraphedeliste"/>
        <w:numPr>
          <w:ilvl w:val="0"/>
          <w:numId w:val="58"/>
        </w:numPr>
      </w:pPr>
      <w:r w:rsidRPr="006E2D70">
        <w:rPr>
          <w:rFonts w:eastAsia="DejaVu Sans" w:cs="Tahoma"/>
          <w:b/>
          <w:color w:val="404040"/>
          <w:kern w:val="18"/>
          <w:szCs w:val="21"/>
          <w:lang w:val="fr-FR"/>
        </w:rPr>
        <w:t>DUME ;</w:t>
      </w:r>
    </w:p>
    <w:p w14:paraId="5BEBE799" w14:textId="5D3774F8" w:rsidR="00695148" w:rsidRPr="006E2D70" w:rsidRDefault="00695148" w:rsidP="009E41E9">
      <w:pPr>
        <w:pStyle w:val="Paragraphedeliste"/>
        <w:numPr>
          <w:ilvl w:val="0"/>
          <w:numId w:val="58"/>
        </w:numPr>
        <w:rPr>
          <w:rStyle w:val="Textedelespacerserv"/>
          <w:color w:val="585756"/>
        </w:rPr>
      </w:pPr>
      <w:r w:rsidRPr="006E2D70">
        <w:rPr>
          <w:rFonts w:cs="Arial"/>
          <w:szCs w:val="21"/>
        </w:rPr>
        <w:t>L’identification</w:t>
      </w:r>
      <w:r w:rsidRPr="006E2D70">
        <w:rPr>
          <w:rStyle w:val="Textedelespacerserv"/>
          <w:rFonts w:eastAsia="DejaVu Sans" w:cs="Tahoma"/>
          <w:color w:val="404040"/>
          <w:kern w:val="18"/>
          <w:szCs w:val="21"/>
          <w:lang w:val="fr-FR"/>
        </w:rPr>
        <w:t xml:space="preserve"> du soumissionnaire (accompagné des statuts ou de tout autre document probant qui démontre la capacité du signataire de l’offre à engager le soumissionnaire dans le cadre du présent marché)</w:t>
      </w:r>
      <w:r w:rsidR="00CF7D60" w:rsidRPr="006E2D70">
        <w:rPr>
          <w:rStyle w:val="Textedelespacerserv"/>
          <w:rFonts w:eastAsia="DejaVu Sans" w:cs="Tahoma"/>
          <w:color w:val="404040"/>
          <w:kern w:val="18"/>
          <w:szCs w:val="21"/>
          <w:lang w:val="fr-FR"/>
        </w:rPr>
        <w:t> ;</w:t>
      </w:r>
    </w:p>
    <w:p w14:paraId="7721771E" w14:textId="77777777" w:rsidR="00695148" w:rsidRPr="006E2D70" w:rsidRDefault="00695148" w:rsidP="009E41E9">
      <w:pPr>
        <w:pStyle w:val="Paragraphedeliste"/>
        <w:numPr>
          <w:ilvl w:val="0"/>
          <w:numId w:val="58"/>
        </w:numPr>
      </w:pPr>
      <w:r w:rsidRPr="006E2D70">
        <w:rPr>
          <w:rFonts w:cs="Arial"/>
          <w:szCs w:val="21"/>
        </w:rPr>
        <w:t>La déclaration sur l’honneur ;</w:t>
      </w:r>
    </w:p>
    <w:p w14:paraId="59E3A8F1" w14:textId="77777777" w:rsidR="00695148" w:rsidRPr="006E2D70" w:rsidRDefault="00695148" w:rsidP="009E41E9">
      <w:pPr>
        <w:pStyle w:val="Paragraphedeliste"/>
        <w:numPr>
          <w:ilvl w:val="0"/>
          <w:numId w:val="58"/>
        </w:numPr>
      </w:pPr>
      <w:r w:rsidRPr="006E2D70">
        <w:rPr>
          <w:rFonts w:cs="Arial"/>
          <w:szCs w:val="21"/>
        </w:rPr>
        <w:t>La déclaration d’intégrité ;</w:t>
      </w:r>
    </w:p>
    <w:p w14:paraId="1783F2D7" w14:textId="6174C813" w:rsidR="00695148" w:rsidRPr="006E2D70" w:rsidRDefault="008F46FC" w:rsidP="008F46FC">
      <w:pPr>
        <w:spacing w:after="200"/>
        <w:ind w:left="360"/>
        <w:jc w:val="both"/>
        <w:rPr>
          <w:rFonts w:cs="Arial"/>
          <w:szCs w:val="21"/>
        </w:rPr>
      </w:pPr>
      <w:r w:rsidRPr="006E2D70">
        <w:rPr>
          <w:rFonts w:cs="Arial"/>
          <w:b/>
          <w:bCs/>
          <w:szCs w:val="21"/>
        </w:rPr>
        <w:t>Critères d’attribution</w:t>
      </w:r>
      <w:r w:rsidRPr="006E2D70">
        <w:rPr>
          <w:rFonts w:cs="Arial"/>
          <w:szCs w:val="21"/>
        </w:rPr>
        <w:t> :</w:t>
      </w:r>
    </w:p>
    <w:p w14:paraId="2D80F50B" w14:textId="77777777" w:rsidR="00CA70C1" w:rsidRPr="00CA70C1" w:rsidRDefault="00695148" w:rsidP="009E41E9">
      <w:pPr>
        <w:pStyle w:val="Paragraphedeliste"/>
        <w:numPr>
          <w:ilvl w:val="0"/>
          <w:numId w:val="58"/>
        </w:numPr>
      </w:pPr>
      <w:r w:rsidRPr="006E2D70">
        <w:rPr>
          <w:rFonts w:cs="Arial"/>
          <w:szCs w:val="21"/>
        </w:rPr>
        <w:t xml:space="preserve">Note méthodologique proposée pour l’exécution du </w:t>
      </w:r>
      <w:r w:rsidR="006E2D70" w:rsidRPr="006E2D70">
        <w:rPr>
          <w:rFonts w:cs="Arial"/>
          <w:szCs w:val="21"/>
        </w:rPr>
        <w:t>travail</w:t>
      </w:r>
      <w:r w:rsidR="00CA70C1" w:rsidRPr="00CA70C1">
        <w:rPr>
          <w:rFonts w:cs="Arial"/>
          <w:szCs w:val="21"/>
        </w:rPr>
        <w:t xml:space="preserve"> </w:t>
      </w:r>
    </w:p>
    <w:p w14:paraId="16E980A7" w14:textId="5014F4FA" w:rsidR="00695148" w:rsidRPr="00CA70C1" w:rsidRDefault="00CA70C1" w:rsidP="009E41E9">
      <w:pPr>
        <w:pStyle w:val="Paragraphedeliste"/>
        <w:numPr>
          <w:ilvl w:val="0"/>
          <w:numId w:val="58"/>
        </w:numPr>
      </w:pPr>
      <w:r w:rsidRPr="006E2D70">
        <w:rPr>
          <w:rFonts w:cs="Arial"/>
          <w:szCs w:val="21"/>
        </w:rPr>
        <w:t>Le formulaire d’offre de prix complété et signé ;</w:t>
      </w:r>
    </w:p>
    <w:p w14:paraId="3A4B698E" w14:textId="6B7CB0DC" w:rsidR="008F46FC" w:rsidRPr="006E2D70" w:rsidRDefault="008F46FC" w:rsidP="008F46FC">
      <w:pPr>
        <w:spacing w:after="200"/>
        <w:ind w:left="360"/>
        <w:jc w:val="both"/>
        <w:rPr>
          <w:rFonts w:cs="Arial"/>
          <w:b/>
          <w:bCs/>
          <w:szCs w:val="21"/>
        </w:rPr>
      </w:pPr>
      <w:r w:rsidRPr="006E2D70">
        <w:rPr>
          <w:rFonts w:cs="Arial"/>
          <w:b/>
          <w:bCs/>
          <w:szCs w:val="21"/>
        </w:rPr>
        <w:t>Critères de selection qualitative</w:t>
      </w:r>
    </w:p>
    <w:p w14:paraId="3257A55C" w14:textId="1659641B" w:rsidR="00F77069" w:rsidRPr="006E2D70" w:rsidRDefault="00F77069" w:rsidP="009E41E9">
      <w:pPr>
        <w:pStyle w:val="Paragraphedeliste"/>
        <w:numPr>
          <w:ilvl w:val="0"/>
          <w:numId w:val="59"/>
        </w:numPr>
        <w:spacing w:after="200"/>
        <w:jc w:val="both"/>
        <w:rPr>
          <w:rFonts w:cs="Arial"/>
          <w:szCs w:val="21"/>
        </w:rPr>
      </w:pPr>
      <w:r w:rsidRPr="006E2D70">
        <w:rPr>
          <w:rFonts w:cs="Arial"/>
          <w:szCs w:val="21"/>
        </w:rPr>
        <w:t xml:space="preserve">La déclaration du chiffre d’affaires </w:t>
      </w:r>
      <w:r w:rsidR="006E2D70" w:rsidRPr="006E2D70">
        <w:rPr>
          <w:rFonts w:cs="Arial"/>
          <w:szCs w:val="21"/>
        </w:rPr>
        <w:t xml:space="preserve">des 3 </w:t>
      </w:r>
      <w:r w:rsidRPr="006E2D70">
        <w:rPr>
          <w:rFonts w:cs="Arial"/>
          <w:szCs w:val="21"/>
        </w:rPr>
        <w:t>dernière années (2020-2022)</w:t>
      </w:r>
      <w:r w:rsidR="006E2D70" w:rsidRPr="006E2D70">
        <w:rPr>
          <w:rFonts w:cs="Arial"/>
          <w:szCs w:val="21"/>
        </w:rPr>
        <w:t xml:space="preserve"> et les comptes annuels approuvés de 2020-2022</w:t>
      </w:r>
      <w:r w:rsidRPr="006E2D70">
        <w:rPr>
          <w:rFonts w:cs="Arial"/>
          <w:szCs w:val="21"/>
        </w:rPr>
        <w:t> ;</w:t>
      </w:r>
    </w:p>
    <w:p w14:paraId="2C305292" w14:textId="54DC71B2" w:rsidR="00F77069" w:rsidRPr="006E2D70" w:rsidRDefault="00F77069" w:rsidP="009E41E9">
      <w:pPr>
        <w:pStyle w:val="Paragraphedeliste"/>
        <w:numPr>
          <w:ilvl w:val="0"/>
          <w:numId w:val="59"/>
        </w:numPr>
        <w:spacing w:after="200"/>
        <w:jc w:val="both"/>
        <w:rPr>
          <w:rFonts w:cs="Arial"/>
          <w:szCs w:val="21"/>
        </w:rPr>
      </w:pPr>
      <w:r w:rsidRPr="006E2D70">
        <w:rPr>
          <w:rFonts w:cs="Arial"/>
          <w:szCs w:val="21"/>
          <w:lang w:val="fr-FR"/>
        </w:rPr>
        <w:t>Le tableau profil du personnel technique clé complété</w:t>
      </w:r>
    </w:p>
    <w:p w14:paraId="6618E470" w14:textId="77777777" w:rsidR="00F77069" w:rsidRPr="006E2D70" w:rsidRDefault="00F77069" w:rsidP="009E41E9">
      <w:pPr>
        <w:pStyle w:val="Paragraphedeliste"/>
        <w:numPr>
          <w:ilvl w:val="0"/>
          <w:numId w:val="59"/>
        </w:numPr>
        <w:jc w:val="both"/>
        <w:rPr>
          <w:rFonts w:cs="Arial"/>
          <w:szCs w:val="21"/>
          <w:lang w:val="fr-FR"/>
        </w:rPr>
      </w:pPr>
      <w:r w:rsidRPr="006E2D70">
        <w:rPr>
          <w:rFonts w:cs="Arial"/>
          <w:szCs w:val="21"/>
          <w:lang w:val="fr-FR"/>
        </w:rPr>
        <w:t>Les CV des experts proposés ;</w:t>
      </w:r>
    </w:p>
    <w:p w14:paraId="640084D6" w14:textId="7ADAD206" w:rsidR="00F77069" w:rsidRPr="006E2D70" w:rsidRDefault="00F77069" w:rsidP="009E41E9">
      <w:pPr>
        <w:pStyle w:val="Paragraphedeliste"/>
        <w:numPr>
          <w:ilvl w:val="0"/>
          <w:numId w:val="59"/>
        </w:numPr>
        <w:jc w:val="both"/>
        <w:rPr>
          <w:rFonts w:cs="Arial"/>
          <w:szCs w:val="21"/>
          <w:lang w:val="fr-FR"/>
        </w:rPr>
      </w:pPr>
      <w:r w:rsidRPr="006E2D70">
        <w:rPr>
          <w:rFonts w:cs="Arial"/>
          <w:szCs w:val="21"/>
          <w:lang w:val="fr-FR"/>
        </w:rPr>
        <w:t xml:space="preserve">Le diplôme universitaire de second cycle au </w:t>
      </w:r>
      <w:r w:rsidR="006E2D70" w:rsidRPr="006E2D70">
        <w:rPr>
          <w:rFonts w:cs="Arial"/>
          <w:szCs w:val="21"/>
          <w:lang w:val="fr-FR"/>
        </w:rPr>
        <w:t>minimum correspondant</w:t>
      </w:r>
      <w:r w:rsidRPr="006E2D70">
        <w:rPr>
          <w:rFonts w:cs="Arial"/>
          <w:szCs w:val="21"/>
          <w:lang w:val="fr-FR"/>
        </w:rPr>
        <w:t xml:space="preserve"> à la fonction de chaqu</w:t>
      </w:r>
      <w:r w:rsidR="005952EB">
        <w:rPr>
          <w:rFonts w:cs="Arial"/>
          <w:szCs w:val="21"/>
          <w:lang w:val="fr-FR"/>
        </w:rPr>
        <w:t xml:space="preserve">e </w:t>
      </w:r>
      <w:r w:rsidRPr="006E2D70">
        <w:rPr>
          <w:rFonts w:cs="Arial"/>
          <w:szCs w:val="21"/>
          <w:lang w:val="fr-FR"/>
        </w:rPr>
        <w:t>expert ;</w:t>
      </w:r>
    </w:p>
    <w:p w14:paraId="02F4F205" w14:textId="50BC9055" w:rsidR="00F77069" w:rsidRPr="006E2D70" w:rsidRDefault="00F77069" w:rsidP="009E41E9">
      <w:pPr>
        <w:pStyle w:val="Paragraphedeliste"/>
        <w:numPr>
          <w:ilvl w:val="0"/>
          <w:numId w:val="59"/>
        </w:numPr>
        <w:jc w:val="both"/>
        <w:rPr>
          <w:rFonts w:cs="Arial"/>
          <w:szCs w:val="21"/>
          <w:lang w:val="fr-FR"/>
        </w:rPr>
      </w:pPr>
      <w:r w:rsidRPr="006E2D70">
        <w:rPr>
          <w:rFonts w:cs="Arial"/>
          <w:szCs w:val="21"/>
          <w:lang w:val="fr-FR"/>
        </w:rPr>
        <w:t>L’accord signé par chaqu</w:t>
      </w:r>
      <w:r w:rsidR="005952EB">
        <w:rPr>
          <w:rFonts w:cs="Arial"/>
          <w:szCs w:val="21"/>
          <w:lang w:val="fr-FR"/>
        </w:rPr>
        <w:t xml:space="preserve">e </w:t>
      </w:r>
      <w:r w:rsidRPr="006E2D70">
        <w:rPr>
          <w:rFonts w:cs="Arial"/>
          <w:szCs w:val="21"/>
          <w:lang w:val="fr-FR"/>
        </w:rPr>
        <w:t>expert d’exécuter les prestations pour le compte exclusif du soumissionnaire</w:t>
      </w:r>
    </w:p>
    <w:p w14:paraId="2A7831E9" w14:textId="77777777" w:rsidR="00F77069" w:rsidRPr="006E2D70" w:rsidRDefault="00F77069" w:rsidP="006E2D70">
      <w:pPr>
        <w:spacing w:after="200"/>
        <w:ind w:left="360"/>
        <w:jc w:val="both"/>
        <w:rPr>
          <w:rFonts w:cs="Arial"/>
          <w:szCs w:val="21"/>
        </w:rPr>
      </w:pPr>
    </w:p>
    <w:p w14:paraId="54EEB63D" w14:textId="77777777" w:rsidR="00F77069" w:rsidRPr="00F77069" w:rsidRDefault="00F77069" w:rsidP="00695148">
      <w:pPr>
        <w:rPr>
          <w:lang w:val="fr-FR"/>
        </w:rPr>
      </w:pPr>
    </w:p>
    <w:sectPr w:rsidR="00F77069" w:rsidRPr="00F77069" w:rsidSect="00F054EE">
      <w:pgSz w:w="11906" w:h="16838"/>
      <w:pgMar w:top="1418" w:right="1274" w:bottom="1418" w:left="1871" w:header="709" w:footer="709" w:gutter="0"/>
      <w:pgNumType w:start="2"/>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84" w:author="M X" w:date="2024-07-25T21:09:00Z" w:initials="MX">
    <w:p w14:paraId="62B1B4E4" w14:textId="77777777" w:rsidR="005F0DF0" w:rsidRDefault="005F0DF0" w:rsidP="005F0DF0">
      <w:pPr>
        <w:pStyle w:val="Commentaire"/>
      </w:pPr>
      <w:r>
        <w:rPr>
          <w:rStyle w:val="Marquedecommentaire"/>
        </w:rPr>
        <w:annotationRef/>
      </w:r>
      <w:r>
        <w:t>Il manque quelque chose pour que la phrase soit compréhensible...</w:t>
      </w:r>
    </w:p>
  </w:comment>
  <w:comment w:id="105" w:author="M X" w:date="2024-07-25T21:15:00Z" w:initials="MX">
    <w:p w14:paraId="76734DAE" w14:textId="19F502FF" w:rsidR="005F0DF0" w:rsidRDefault="005F0DF0" w:rsidP="005F0DF0">
      <w:pPr>
        <w:pStyle w:val="Commentaire"/>
      </w:pPr>
      <w:r>
        <w:rPr>
          <w:rStyle w:val="Marquedecommentaire"/>
        </w:rPr>
        <w:annotationRef/>
      </w:r>
      <w:r>
        <w:t>N’est pas d’application car il n’y a pas de lots</w:t>
      </w:r>
    </w:p>
  </w:comment>
  <w:comment w:id="142" w:author="M X" w:date="2024-07-25T21:28:00Z" w:initials="MX">
    <w:p w14:paraId="5D9BC7F2" w14:textId="77777777" w:rsidR="00D13EBA" w:rsidRDefault="00D13EBA" w:rsidP="00D13EBA">
      <w:pPr>
        <w:pStyle w:val="Commentaire"/>
      </w:pPr>
      <w:r>
        <w:rPr>
          <w:rStyle w:val="Marquedecommentaire"/>
        </w:rPr>
        <w:annotationRef/>
      </w:r>
      <w:r>
        <w:t>C’est à nous de choisir l’option retenue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2B1B4E4" w15:done="1"/>
  <w15:commentEx w15:paraId="76734DAE" w15:done="1"/>
  <w15:commentEx w15:paraId="5D9BC7F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38F482F" w16cex:dateUtc="2024-07-25T20:09:00Z"/>
  <w16cex:commentExtensible w16cex:durableId="49AD10EE" w16cex:dateUtc="2024-07-25T20:15:00Z"/>
  <w16cex:commentExtensible w16cex:durableId="3D4934DF" w16cex:dateUtc="2024-07-25T20: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2B1B4E4" w16cid:durableId="138F482F"/>
  <w16cid:commentId w16cid:paraId="76734DAE" w16cid:durableId="49AD10EE"/>
  <w16cid:commentId w16cid:paraId="5D9BC7F2" w16cid:durableId="3D4934D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66A87E" w14:textId="77777777" w:rsidR="00532CE2" w:rsidRDefault="00532CE2" w:rsidP="00C913B3">
      <w:pPr>
        <w:spacing w:after="0" w:line="240" w:lineRule="auto"/>
      </w:pPr>
      <w:r>
        <w:separator/>
      </w:r>
    </w:p>
  </w:endnote>
  <w:endnote w:type="continuationSeparator" w:id="0">
    <w:p w14:paraId="3A8B212B" w14:textId="77777777" w:rsidR="00532CE2" w:rsidRDefault="00532CE2" w:rsidP="00C913B3">
      <w:pPr>
        <w:spacing w:after="0" w:line="240" w:lineRule="auto"/>
      </w:pPr>
      <w:r>
        <w:continuationSeparator/>
      </w:r>
    </w:p>
  </w:endnote>
  <w:endnote w:type="continuationNotice" w:id="1">
    <w:p w14:paraId="18EE6A4C" w14:textId="77777777" w:rsidR="00532CE2" w:rsidRDefault="00532C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swiss"/>
    <w:pitch w:val="variable"/>
    <w:sig w:usb0="E7002EFF" w:usb1="D200FDFF" w:usb2="0A246029" w:usb3="00000000" w:csb0="000001FF" w:csb1="00000000"/>
  </w:font>
  <w:font w:name="Calibri-Bold">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Times New Roman"/>
    <w:charset w:val="00"/>
    <w:family w:val="auto"/>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Bold">
    <w:altName w:val="Calibri"/>
    <w:panose1 w:val="00000000000000000000"/>
    <w:charset w:val="0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9A7BB" w14:textId="06F47045" w:rsidR="00A57C50" w:rsidRPr="004B0850" w:rsidRDefault="00A57C50" w:rsidP="004B0850">
    <w:pPr>
      <w:pStyle w:val="Pieddepage"/>
      <w:tabs>
        <w:tab w:val="clear" w:pos="9072"/>
        <w:tab w:val="right" w:pos="9070"/>
      </w:tabs>
      <w:rPr>
        <w:sz w:val="16"/>
        <w:szCs w:val="16"/>
      </w:rPr>
    </w:pPr>
    <w:r w:rsidRPr="004B0850">
      <w:rPr>
        <w:sz w:val="16"/>
        <w:szCs w:val="16"/>
      </w:rPr>
      <w:t>CSC</w:t>
    </w:r>
    <w:r w:rsidR="00BB5ACC">
      <w:rPr>
        <w:sz w:val="16"/>
        <w:szCs w:val="16"/>
      </w:rPr>
      <w:t>-COD229966</w:t>
    </w:r>
    <w:r w:rsidR="002C4B45">
      <w:rPr>
        <w:sz w:val="16"/>
        <w:szCs w:val="16"/>
      </w:rPr>
      <w:t>1SH6-10054</w:t>
    </w:r>
  </w:p>
  <w:p w14:paraId="304CCBB9" w14:textId="473F6DF9" w:rsidR="00A57C50" w:rsidRDefault="00883144">
    <w:pPr>
      <w:pStyle w:val="Pieddepage"/>
      <w:jc w:val="right"/>
    </w:pPr>
    <w:r>
      <w:rPr>
        <w:noProof/>
      </w:rPr>
      <mc:AlternateContent>
        <mc:Choice Requires="wps">
          <w:drawing>
            <wp:anchor distT="45720" distB="45720" distL="114300" distR="114300" simplePos="0" relativeHeight="251658241" behindDoc="1" locked="0" layoutInCell="1" allowOverlap="1" wp14:anchorId="55629253" wp14:editId="20110026">
              <wp:simplePos x="0" y="0"/>
              <wp:positionH relativeFrom="margin">
                <wp:posOffset>74930</wp:posOffset>
              </wp:positionH>
              <wp:positionV relativeFrom="page">
                <wp:posOffset>9840595</wp:posOffset>
              </wp:positionV>
              <wp:extent cx="4828540"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1276350"/>
                      </a:xfrm>
                      <a:prstGeom prst="rect">
                        <a:avLst/>
                      </a:prstGeom>
                      <a:solidFill>
                        <a:srgbClr val="FFFFFF"/>
                      </a:solidFill>
                      <a:ln w="9525">
                        <a:noFill/>
                        <a:miter lim="800000"/>
                        <a:headEnd/>
                        <a:tailEnd/>
                      </a:ln>
                    </wps:spPr>
                    <wps:txbx>
                      <w:txbxContent>
                        <w:p w14:paraId="27E8DAE5" w14:textId="77777777" w:rsidR="00A57C50" w:rsidRPr="00126C92" w:rsidRDefault="00A57C50" w:rsidP="008367A0">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29253" id="_x0000_t202" coordsize="21600,21600" o:spt="202" path="m,l,21600r21600,l21600,xe">
              <v:stroke joinstyle="miter"/>
              <v:path gradientshapeok="t" o:connecttype="rect"/>
            </v:shapetype>
            <v:shape id="Zone de texte 310" o:spid="_x0000_s1030" type="#_x0000_t202" style="position:absolute;left:0;text-align:left;margin-left:5.9pt;margin-top:774.85pt;width:380.2pt;height:100.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" stroked="f">
              <v:textbox>
                <w:txbxContent>
                  <w:p w14:paraId="27E8DAE5" w14:textId="77777777" w:rsidR="00A57C50" w:rsidRPr="00126C92" w:rsidRDefault="00A57C50" w:rsidP="008367A0">
                    <w:pPr>
                      <w:pStyle w:val="Basdepage"/>
                    </w:pPr>
                  </w:p>
                </w:txbxContent>
              </v:textbox>
              <w10:wrap anchorx="margin" anchory="page"/>
            </v:shape>
          </w:pict>
        </mc:Fallback>
      </mc:AlternateContent>
    </w:r>
    <w:r w:rsidR="00A57C50">
      <w:fldChar w:fldCharType="begin"/>
    </w:r>
    <w:r w:rsidR="00A57C50">
      <w:instrText>PAGE   \* MERGEFORMAT</w:instrText>
    </w:r>
    <w:r w:rsidR="00A57C50">
      <w:fldChar w:fldCharType="separate"/>
    </w:r>
    <w:r w:rsidR="006E3368" w:rsidRPr="006E3368">
      <w:rPr>
        <w:noProof/>
        <w:lang w:val="fr-FR"/>
      </w:rPr>
      <w:t>19</w:t>
    </w:r>
    <w:r w:rsidR="00A57C50">
      <w:fldChar w:fldCharType="end"/>
    </w:r>
  </w:p>
  <w:p w14:paraId="0D30556C" w14:textId="77777777" w:rsidR="00A57C50" w:rsidRDefault="00A57C50"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FFA19" w14:textId="4B0ACD24" w:rsidR="00A57C50" w:rsidRDefault="00883144">
    <w:pPr>
      <w:pStyle w:val="Pieddepage"/>
      <w:jc w:val="right"/>
    </w:pPr>
    <w:r>
      <w:rPr>
        <w:noProof/>
      </w:rPr>
      <mc:AlternateContent>
        <mc:Choice Requires="wps">
          <w:drawing>
            <wp:anchor distT="45720" distB="45720" distL="114300" distR="114300" simplePos="0" relativeHeight="251658243" behindDoc="1" locked="0" layoutInCell="1" allowOverlap="1" wp14:anchorId="739A9B1B" wp14:editId="6CCE8D2C">
              <wp:simplePos x="0" y="0"/>
              <wp:positionH relativeFrom="margin">
                <wp:posOffset>84455</wp:posOffset>
              </wp:positionH>
              <wp:positionV relativeFrom="page">
                <wp:posOffset>9829800</wp:posOffset>
              </wp:positionV>
              <wp:extent cx="5006340" cy="59436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0800BC4" w14:textId="77777777" w:rsidR="00A57C50" w:rsidRPr="00126C92" w:rsidRDefault="00A57C50"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A57C50" w:rsidRPr="00126C92" w:rsidRDefault="00A57C50"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9A9B1B" id="_x0000_t202" coordsize="21600,21600" o:spt="202" path="m,l,21600r21600,l21600,xe">
              <v:stroke joinstyle="miter"/>
              <v:path gradientshapeok="t" o:connecttype="rect"/>
            </v:shapetype>
            <v:shape id="Zone de texte 3" o:spid="_x0000_s1031" type="#_x0000_t202" style="position:absolute;left:0;text-align:left;margin-left:6.65pt;margin-top:774pt;width:394.2pt;height:46.8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" stroked="f">
              <v:textbox>
                <w:txbxContent>
                  <w:p w14:paraId="60800BC4" w14:textId="77777777" w:rsidR="00A57C50" w:rsidRPr="00126C92" w:rsidRDefault="00A57C50"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A57C50" w:rsidRPr="00126C92" w:rsidRDefault="00A57C50"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A57C50">
      <w:fldChar w:fldCharType="begin"/>
    </w:r>
    <w:r w:rsidR="00A57C50">
      <w:instrText>PAGE   \* MERGEFORMAT</w:instrText>
    </w:r>
    <w:r w:rsidR="00A57C50">
      <w:fldChar w:fldCharType="separate"/>
    </w:r>
    <w:r w:rsidR="006E3368" w:rsidRPr="006E3368">
      <w:rPr>
        <w:noProof/>
        <w:lang w:val="fr-FR"/>
      </w:rPr>
      <w:t>1</w:t>
    </w:r>
    <w:r w:rsidR="00A57C50">
      <w:fldChar w:fldCharType="end"/>
    </w:r>
  </w:p>
  <w:p w14:paraId="197A7CE8" w14:textId="77777777" w:rsidR="00A57C50" w:rsidRDefault="00A57C5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475ED" w14:textId="368C60E9" w:rsidR="00A57C50" w:rsidRDefault="00883144">
    <w:pPr>
      <w:pStyle w:val="Pieddepage"/>
      <w:jc w:val="right"/>
    </w:pPr>
    <w:r>
      <w:rPr>
        <w:noProof/>
      </w:rPr>
      <mc:AlternateContent>
        <mc:Choice Requires="wps">
          <w:drawing>
            <wp:anchor distT="45720" distB="45720" distL="114300" distR="114300" simplePos="0" relativeHeight="251658244" behindDoc="1" locked="0" layoutInCell="1" allowOverlap="1" wp14:anchorId="02F0D543" wp14:editId="1491C056">
              <wp:simplePos x="0" y="0"/>
              <wp:positionH relativeFrom="margin">
                <wp:posOffset>84455</wp:posOffset>
              </wp:positionH>
              <wp:positionV relativeFrom="page">
                <wp:posOffset>9829800</wp:posOffset>
              </wp:positionV>
              <wp:extent cx="5006340" cy="594360"/>
              <wp:effectExtent l="0" t="0" r="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C9C4165" w14:textId="77777777" w:rsidR="00A57C50" w:rsidRPr="00126C92" w:rsidRDefault="00A57C50"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A57C50" w:rsidRPr="00126C92" w:rsidRDefault="00A57C50"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0D543" id="_x0000_t202" coordsize="21600,21600" o:spt="202" path="m,l,21600r21600,l21600,xe">
              <v:stroke joinstyle="miter"/>
              <v:path gradientshapeok="t" o:connecttype="rect"/>
            </v:shapetype>
            <v:shape id="_x0000_s1032" type="#_x0000_t202" style="position:absolute;left:0;text-align:left;margin-left:6.65pt;margin-top:774pt;width:394.2pt;height:46.8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" stroked="f">
              <v:textbox>
                <w:txbxContent>
                  <w:p w14:paraId="6C9C4165" w14:textId="77777777" w:rsidR="00A57C50" w:rsidRPr="00126C92" w:rsidRDefault="00A57C50"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A57C50" w:rsidRPr="00126C92" w:rsidRDefault="00A57C50"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A57C50">
      <w:fldChar w:fldCharType="begin"/>
    </w:r>
    <w:r w:rsidR="00A57C50">
      <w:instrText>PAGE   \* MERGEFORMAT</w:instrText>
    </w:r>
    <w:r w:rsidR="00A57C50">
      <w:fldChar w:fldCharType="separate"/>
    </w:r>
    <w:r w:rsidR="006E3368" w:rsidRPr="006E3368">
      <w:rPr>
        <w:noProof/>
        <w:lang w:val="fr-FR"/>
      </w:rPr>
      <w:t>2</w:t>
    </w:r>
    <w:r w:rsidR="00A57C50">
      <w:fldChar w:fldCharType="end"/>
    </w:r>
  </w:p>
  <w:p w14:paraId="527CFB09" w14:textId="77777777" w:rsidR="00A57C50" w:rsidRDefault="00A57C5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6C6212" w14:textId="77777777" w:rsidR="00532CE2" w:rsidRDefault="00532CE2" w:rsidP="00C913B3">
      <w:pPr>
        <w:spacing w:after="0" w:line="240" w:lineRule="auto"/>
      </w:pPr>
      <w:r>
        <w:separator/>
      </w:r>
    </w:p>
  </w:footnote>
  <w:footnote w:type="continuationSeparator" w:id="0">
    <w:p w14:paraId="0B789CE7" w14:textId="77777777" w:rsidR="00532CE2" w:rsidRDefault="00532CE2" w:rsidP="00C913B3">
      <w:pPr>
        <w:spacing w:after="0" w:line="240" w:lineRule="auto"/>
      </w:pPr>
      <w:r>
        <w:continuationSeparator/>
      </w:r>
    </w:p>
  </w:footnote>
  <w:footnote w:type="continuationNotice" w:id="1">
    <w:p w14:paraId="732DD1FB" w14:textId="77777777" w:rsidR="00532CE2" w:rsidRDefault="00532CE2">
      <w:pPr>
        <w:spacing w:after="0" w:line="240" w:lineRule="auto"/>
      </w:pPr>
    </w:p>
  </w:footnote>
  <w:footnote w:id="2">
    <w:p w14:paraId="76C72B7D" w14:textId="77777777" w:rsidR="00A57C50" w:rsidRDefault="00A57C50" w:rsidP="00C91137">
      <w:pPr>
        <w:pStyle w:val="Notedebasdepage"/>
      </w:pPr>
      <w:r>
        <w:rPr>
          <w:rStyle w:val="Appelnotedebasdep"/>
        </w:rPr>
        <w:footnoteRef/>
      </w:r>
      <w:r>
        <w:t xml:space="preserve"> M.B. du 30 décembre 1998, du 17 novembre 2001, du 6 juillet 2012, du 15 janvier 2013 et du 26 mars 2013.</w:t>
      </w:r>
    </w:p>
  </w:footnote>
  <w:footnote w:id="3">
    <w:p w14:paraId="51DC4555" w14:textId="77777777" w:rsidR="00A57C50" w:rsidRPr="0021448A" w:rsidRDefault="00A57C50" w:rsidP="00C91137">
      <w:pPr>
        <w:pStyle w:val="Notedebasdepage"/>
        <w:rPr>
          <w:rStyle w:val="Appelnotedebasdep"/>
          <w:sz w:val="22"/>
          <w:szCs w:val="22"/>
        </w:rPr>
      </w:pPr>
      <w:r w:rsidRPr="0021448A">
        <w:rPr>
          <w:rStyle w:val="Appelnotedebasdep"/>
          <w:sz w:val="22"/>
          <w:szCs w:val="22"/>
        </w:rPr>
        <w:footnoteRef/>
      </w:r>
      <w:r w:rsidRPr="0021448A">
        <w:rPr>
          <w:rStyle w:val="Appelnotedebasdep"/>
          <w:sz w:val="22"/>
          <w:szCs w:val="22"/>
        </w:rPr>
        <w:t xml:space="preserve"> M.B. du 1er juillet 1999.</w:t>
      </w:r>
    </w:p>
  </w:footnote>
  <w:footnote w:id="4">
    <w:p w14:paraId="3A706C31" w14:textId="77777777" w:rsidR="00A57C50" w:rsidRPr="00C81AA0" w:rsidRDefault="00A57C50" w:rsidP="0067285B">
      <w:pPr>
        <w:pStyle w:val="Notedebasdepage"/>
      </w:pPr>
      <w:r w:rsidRPr="00C81AA0">
        <w:rPr>
          <w:rStyle w:val="Appelnotedebasdep"/>
        </w:rPr>
        <w:footnoteRef/>
      </w:r>
      <w:r w:rsidRPr="00C81AA0">
        <w:t xml:space="preserve"> M.B. du 18 novembre 2008.</w:t>
      </w:r>
    </w:p>
  </w:footnote>
  <w:footnote w:id="5">
    <w:p w14:paraId="05F368D9" w14:textId="77777777" w:rsidR="00A57C50" w:rsidRPr="00C81AA0" w:rsidRDefault="00A57C50" w:rsidP="0067285B">
      <w:pPr>
        <w:pStyle w:val="Notedebasdepage"/>
      </w:pPr>
      <w:r w:rsidRPr="00C81AA0">
        <w:rPr>
          <w:rStyle w:val="Appelnotedebasdep"/>
        </w:rPr>
        <w:footnoteRef/>
      </w:r>
      <w:r w:rsidRPr="00C81AA0">
        <w:t xml:space="preserve"> </w:t>
      </w:r>
      <w:r w:rsidRPr="00C81AA0">
        <w:rPr>
          <w:u w:val="single"/>
        </w:rPr>
        <w:t>http://www.ilo.org/ilolex/french/convdisp1.htm</w:t>
      </w:r>
      <w:r w:rsidRPr="00C81AA0">
        <w:t>.</w:t>
      </w:r>
    </w:p>
  </w:footnote>
  <w:footnote w:id="6">
    <w:p w14:paraId="541900B0" w14:textId="77777777" w:rsidR="00A57C50" w:rsidRPr="002B17C5" w:rsidRDefault="00A57C50" w:rsidP="002A1F15">
      <w:pPr>
        <w:pStyle w:val="Notedebasdepage"/>
      </w:pPr>
      <w:r w:rsidRPr="00C81AA0">
        <w:rPr>
          <w:rStyle w:val="Appelnotedebasdep"/>
        </w:rPr>
        <w:footnoteRef/>
      </w:r>
      <w:r w:rsidRPr="00C81AA0">
        <w:t xml:space="preserve"> </w:t>
      </w:r>
      <w:r w:rsidRPr="002B17C5">
        <w:t xml:space="preserve">M.B. 14 juillet 2016. </w:t>
      </w:r>
    </w:p>
  </w:footnote>
  <w:footnote w:id="7">
    <w:p w14:paraId="5E3C4E75" w14:textId="77777777" w:rsidR="00A57C50" w:rsidRPr="00C81AA0" w:rsidRDefault="00A57C50" w:rsidP="002A1F15">
      <w:pPr>
        <w:pStyle w:val="Notedebasdepage"/>
      </w:pPr>
      <w:r w:rsidRPr="00C81AA0">
        <w:rPr>
          <w:rStyle w:val="Appelnotedebasdep"/>
        </w:rPr>
        <w:footnoteRef/>
      </w:r>
      <w:r w:rsidRPr="00C81AA0">
        <w:t xml:space="preserve"> M.B. du 21 juin 2013.</w:t>
      </w:r>
    </w:p>
  </w:footnote>
  <w:footnote w:id="8">
    <w:p w14:paraId="4A9AB545" w14:textId="77777777" w:rsidR="00A57C50" w:rsidRPr="00C81AA0" w:rsidRDefault="00A57C50" w:rsidP="002A1F15">
      <w:pPr>
        <w:pStyle w:val="Notedebasdepage"/>
      </w:pPr>
      <w:r w:rsidRPr="00C81AA0">
        <w:rPr>
          <w:rStyle w:val="Appelnotedebasdep"/>
        </w:rPr>
        <w:footnoteRef/>
      </w:r>
      <w:r w:rsidRPr="00C81AA0">
        <w:t xml:space="preserve"> M.B. 9 mai 2017. </w:t>
      </w:r>
    </w:p>
  </w:footnote>
  <w:footnote w:id="9">
    <w:p w14:paraId="2C28FEF2" w14:textId="77777777" w:rsidR="00A57C50" w:rsidRPr="002B17C5" w:rsidRDefault="00A57C50" w:rsidP="002A1F15">
      <w:pPr>
        <w:pStyle w:val="Notedebasdepage"/>
      </w:pPr>
      <w:r>
        <w:rPr>
          <w:rStyle w:val="Appelnotedebasdep"/>
        </w:rPr>
        <w:footnoteRef/>
      </w:r>
      <w:r>
        <w:t xml:space="preserve"> M.B. 27 juin 2017.</w:t>
      </w:r>
    </w:p>
  </w:footnote>
  <w:footnote w:id="10">
    <w:p w14:paraId="0A96C859" w14:textId="77777777" w:rsidR="00A57C50" w:rsidRPr="009F0774" w:rsidRDefault="00A57C50" w:rsidP="00FB4DBA">
      <w:pPr>
        <w:pStyle w:val="Notedebasdepage"/>
      </w:pPr>
      <w:r>
        <w:rPr>
          <w:rStyle w:val="Appelnotedebasdep"/>
        </w:rPr>
        <w:footnoteRef/>
      </w:r>
      <w:r>
        <w:t xml:space="preserve"> Pour les marchés d’un montant égal ou supérieur à 135.000 € htva, le P.A. a l’obligation d’envisager l’allotissement du marché, sauf motivation dans le dossier du marché.</w:t>
      </w:r>
    </w:p>
  </w:footnote>
  <w:footnote w:id="11">
    <w:p w14:paraId="5590A5D1" w14:textId="77777777" w:rsidR="00A57C50" w:rsidRPr="00067DE5" w:rsidRDefault="00A57C50" w:rsidP="00FB4DBA">
      <w:pPr>
        <w:pStyle w:val="Notedebasdepage"/>
      </w:pPr>
      <w:r>
        <w:rPr>
          <w:rStyle w:val="Appelnotedebasdep"/>
        </w:rPr>
        <w:footnoteRef/>
      </w:r>
      <w:r>
        <w:t xml:space="preserve"> Ne pas confondre durée du marché et délai d’exécution.</w:t>
      </w:r>
    </w:p>
  </w:footnote>
  <w:footnote w:id="12">
    <w:p w14:paraId="75878881" w14:textId="77777777" w:rsidR="00FC5907" w:rsidRDefault="00FC5907" w:rsidP="00FC5907">
      <w:pPr>
        <w:pStyle w:val="Notedebasdepage"/>
      </w:pPr>
      <w:r>
        <w:rPr>
          <w:rStyle w:val="Appelnotedebasdep"/>
        </w:rPr>
        <w:footnoteRef/>
      </w:r>
      <w:r>
        <w:t xml:space="preserve"> </w:t>
      </w:r>
      <w:r w:rsidRPr="000D3026">
        <w:t>Comme indiqué sur le document officiel.</w:t>
      </w:r>
    </w:p>
  </w:footnote>
  <w:footnote w:id="13">
    <w:p w14:paraId="6B8CA250" w14:textId="77777777" w:rsidR="00FC5907" w:rsidRDefault="00FC5907" w:rsidP="00FC5907">
      <w:pPr>
        <w:pStyle w:val="Notedebasdepage"/>
      </w:pPr>
      <w:r>
        <w:rPr>
          <w:rStyle w:val="Appelnotedebasdep"/>
        </w:rPr>
        <w:footnoteRef/>
      </w:r>
      <w:r>
        <w:t xml:space="preserve"> </w:t>
      </w:r>
      <w:r w:rsidRPr="000D3026">
        <w:t>Accepté uniquement pour la Grande-Bretagne, l'Irlande, le Danemark, la Suède, la Finlande, la Norvège, l'Islande, le Canada, les États-Unis et l'Australie.</w:t>
      </w:r>
    </w:p>
  </w:footnote>
  <w:footnote w:id="14">
    <w:p w14:paraId="0D3BD52C" w14:textId="77777777" w:rsidR="00FC5907" w:rsidRDefault="00FC5907" w:rsidP="00FC5907">
      <w:pPr>
        <w:pStyle w:val="Notedebasdepage"/>
      </w:pPr>
      <w:r>
        <w:rPr>
          <w:rStyle w:val="Appelnotedebasdep"/>
        </w:rPr>
        <w:footnoteRef/>
      </w:r>
      <w:r>
        <w:t xml:space="preserve"> </w:t>
      </w:r>
      <w:r w:rsidRPr="000D3026">
        <w:t>A défaut des autres documents d'identités: titre de séjour ou passeport diplomatique.</w:t>
      </w:r>
    </w:p>
  </w:footnote>
  <w:footnote w:id="15">
    <w:p w14:paraId="4B6DA112" w14:textId="77777777" w:rsidR="00FC5907" w:rsidRDefault="00FC5907" w:rsidP="00FC5907">
      <w:pPr>
        <w:pStyle w:val="Notedebasdepage"/>
      </w:pPr>
      <w:r>
        <w:rPr>
          <w:rStyle w:val="Appelnotedebasdep"/>
        </w:rPr>
        <w:footnoteRef/>
      </w:r>
      <w:r>
        <w:t xml:space="preserve"> </w:t>
      </w:r>
      <w:r w:rsidRPr="000D3026">
        <w:t>Voir le tableau des dénominations correspondantes par pays.</w:t>
      </w:r>
    </w:p>
  </w:footnote>
  <w:footnote w:id="16">
    <w:p w14:paraId="47C91032" w14:textId="77777777" w:rsidR="00FC5907" w:rsidRDefault="00FC5907" w:rsidP="00FC5907">
      <w:pPr>
        <w:pStyle w:val="Notedebasdepage"/>
      </w:pPr>
      <w:r>
        <w:rPr>
          <w:rStyle w:val="Appelnotedebasdep"/>
        </w:rPr>
        <w:footnoteRef/>
      </w:r>
      <w:r>
        <w:t xml:space="preserve"> </w:t>
      </w:r>
      <w:r w:rsidRPr="000D3026">
        <w:t>Indiquer la région, l'état ou la province uniquement pour les pays non membres de l'UE, à l'exclusion des pays de l'AELE et des pays candidats.</w:t>
      </w:r>
    </w:p>
  </w:footnote>
  <w:footnote w:id="17">
    <w:p w14:paraId="077F3425" w14:textId="77777777" w:rsidR="00FC5907" w:rsidRDefault="00FC5907" w:rsidP="00FC5907">
      <w:pPr>
        <w:pStyle w:val="Notedebasdepage"/>
      </w:pPr>
      <w:r>
        <w:rPr>
          <w:rStyle w:val="Appelnotedebasdep"/>
        </w:rPr>
        <w:footnoteRef/>
      </w:r>
      <w:r>
        <w:t xml:space="preserve"> </w:t>
      </w:r>
      <w:r w:rsidRPr="000D3026">
        <w:t>Dénomination nationale et sa traduction en EN ou FR, le cas échéant.</w:t>
      </w:r>
    </w:p>
  </w:footnote>
  <w:footnote w:id="18">
    <w:p w14:paraId="36002B16" w14:textId="77777777" w:rsidR="00FC5907" w:rsidRDefault="00FC5907" w:rsidP="00FC5907">
      <w:pPr>
        <w:pStyle w:val="Notedebasdepage"/>
      </w:pPr>
      <w:r>
        <w:rPr>
          <w:rStyle w:val="Appelnotedebasdep"/>
        </w:rPr>
        <w:footnoteRef/>
      </w:r>
      <w:r>
        <w:t xml:space="preserve"> </w:t>
      </w:r>
      <w:r w:rsidRPr="000D3026">
        <w:t>ONG = Organisation non gouvernementale, à remplir pour les organisations sans but lucratif.</w:t>
      </w:r>
    </w:p>
  </w:footnote>
  <w:footnote w:id="19">
    <w:p w14:paraId="3F81B4F2" w14:textId="77777777" w:rsidR="00FC5907" w:rsidRDefault="00FC5907" w:rsidP="00FC5907">
      <w:pPr>
        <w:pStyle w:val="Notedebasdepage"/>
      </w:pPr>
      <w:r>
        <w:rPr>
          <w:rStyle w:val="Appelnotedebasdep"/>
        </w:rPr>
        <w:footnoteRef/>
      </w:r>
      <w:r>
        <w:t xml:space="preserve"> </w:t>
      </w:r>
      <w:r w:rsidRPr="000D3026">
        <w:t>Le numéro d’enregistrement au registre national des entreprises. Voir le tableau des dénominations correspondantes par pays.</w:t>
      </w:r>
    </w:p>
  </w:footnote>
  <w:footnote w:id="20">
    <w:p w14:paraId="6E078C77" w14:textId="77777777" w:rsidR="00FC5907" w:rsidRDefault="00FC5907" w:rsidP="00FC5907">
      <w:pPr>
        <w:pStyle w:val="Notedebasdepage"/>
      </w:pPr>
      <w:r>
        <w:rPr>
          <w:rStyle w:val="Appelnotedebasdep"/>
        </w:rPr>
        <w:footnoteRef/>
      </w:r>
      <w:r>
        <w:t xml:space="preserve"> </w:t>
      </w:r>
      <w:r w:rsidRPr="00FC215D">
        <w:t>Entité de droit public DOTÉE DE LA PERSONNALITÉ JURIDIQUE: entité de droit public capable de se représenter elle-même et d'agir en son nom propre, c'est-à-dire capable d'ester en justice, d'acquérir et de se défaire des biens, et de conclure des contrats. Ce statut juridique est confirmé par l'acte juridique officiel établissant l'entité (loi, décret, etc.).</w:t>
      </w:r>
    </w:p>
  </w:footnote>
  <w:footnote w:id="21">
    <w:p w14:paraId="32A4A84B" w14:textId="77777777" w:rsidR="00FC5907" w:rsidRDefault="00FC5907" w:rsidP="00FC5907">
      <w:pPr>
        <w:pStyle w:val="Notedebasdepage"/>
      </w:pPr>
      <w:r>
        <w:rPr>
          <w:rStyle w:val="Appelnotedebasdep"/>
        </w:rPr>
        <w:footnoteRef/>
      </w:r>
      <w:r>
        <w:t xml:space="preserve"> </w:t>
      </w:r>
      <w:r w:rsidRPr="00FC215D">
        <w:t>Dénomination nationale et sa traduction en EN ou FR, le cas échéant.</w:t>
      </w:r>
    </w:p>
  </w:footnote>
  <w:footnote w:id="22">
    <w:p w14:paraId="71D910D9" w14:textId="77777777" w:rsidR="00FC5907" w:rsidRDefault="00FC5907" w:rsidP="00FC5907">
      <w:pPr>
        <w:pStyle w:val="Notedebasdepage"/>
      </w:pPr>
      <w:r>
        <w:rPr>
          <w:rStyle w:val="Appelnotedebasdep"/>
        </w:rPr>
        <w:footnoteRef/>
      </w:r>
      <w:r>
        <w:t xml:space="preserve"> </w:t>
      </w:r>
      <w:r w:rsidRPr="00FC215D">
        <w:t>Numéro d’enregistrement de l'entité au registre national.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644F0" w14:textId="77777777" w:rsidR="00A57C50" w:rsidRDefault="00A57C50" w:rsidP="0034799E">
    <w:pPr>
      <w:pStyle w:val="En-tte"/>
      <w:tabs>
        <w:tab w:val="clear" w:pos="4536"/>
        <w:tab w:val="clear" w:pos="9072"/>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C7160" w14:textId="67B078BB" w:rsidR="00A57C50" w:rsidRDefault="00883144" w:rsidP="0034799E">
    <w:pPr>
      <w:pStyle w:val="En-tte"/>
      <w:tabs>
        <w:tab w:val="clear" w:pos="4536"/>
        <w:tab w:val="clear" w:pos="9072"/>
        <w:tab w:val="left" w:pos="1620"/>
      </w:tabs>
    </w:pPr>
    <w:r>
      <w:rPr>
        <w:noProof/>
      </w:rPr>
      <w:drawing>
        <wp:anchor distT="36576" distB="59055" distL="163068" distR="161925" simplePos="0" relativeHeight="251658240" behindDoc="0" locked="1" layoutInCell="1" allowOverlap="1" wp14:anchorId="41945C02" wp14:editId="19B2493D">
          <wp:simplePos x="0" y="0"/>
          <wp:positionH relativeFrom="column">
            <wp:posOffset>-1180592</wp:posOffset>
          </wp:positionH>
          <wp:positionV relativeFrom="page">
            <wp:posOffset>6731</wp:posOffset>
          </wp:positionV>
          <wp:extent cx="7542022" cy="10670794"/>
          <wp:effectExtent l="57150" t="38100" r="40005" b="5461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rsidR="00A57C50">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A01ED" w14:textId="0C5AE8A1" w:rsidR="00A57C50" w:rsidRDefault="00883144" w:rsidP="0034799E">
    <w:pPr>
      <w:pStyle w:val="En-tte"/>
      <w:tabs>
        <w:tab w:val="clear" w:pos="4536"/>
        <w:tab w:val="clear" w:pos="9072"/>
        <w:tab w:val="left" w:pos="1620"/>
      </w:tabs>
    </w:pPr>
    <w:r>
      <w:rPr>
        <w:noProof/>
      </w:rPr>
      <w:drawing>
        <wp:anchor distT="0" distB="0" distL="114300" distR="114300" simplePos="0" relativeHeight="251658242" behindDoc="1" locked="0" layoutInCell="1" allowOverlap="1" wp14:anchorId="0D3D479C" wp14:editId="183D8D1A">
          <wp:simplePos x="0" y="0"/>
          <wp:positionH relativeFrom="column">
            <wp:posOffset>-1157605</wp:posOffset>
          </wp:positionH>
          <wp:positionV relativeFrom="paragraph">
            <wp:posOffset>-419735</wp:posOffset>
          </wp:positionV>
          <wp:extent cx="7513320" cy="10633075"/>
          <wp:effectExtent l="0" t="0" r="0" b="0"/>
          <wp:wrapNone/>
          <wp:docPr id="94417805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2BB7C5D"/>
    <w:multiLevelType w:val="hybridMultilevel"/>
    <w:tmpl w:val="D7183EE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40A1DA1"/>
    <w:multiLevelType w:val="hybridMultilevel"/>
    <w:tmpl w:val="3BF81E8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1A776E"/>
    <w:multiLevelType w:val="hybridMultilevel"/>
    <w:tmpl w:val="28885B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5C5E5E"/>
    <w:multiLevelType w:val="hybridMultilevel"/>
    <w:tmpl w:val="BE46F990"/>
    <w:lvl w:ilvl="0" w:tplc="6478AF3A">
      <w:start w:val="6"/>
      <w:numFmt w:val="decimal"/>
      <w:lvlText w:val="%1."/>
      <w:lvlJc w:val="left"/>
      <w:pPr>
        <w:tabs>
          <w:tab w:val="num" w:pos="720"/>
        </w:tabs>
        <w:ind w:left="720" w:hanging="360"/>
      </w:pPr>
    </w:lvl>
    <w:lvl w:ilvl="1" w:tplc="F4DACF16" w:tentative="1">
      <w:start w:val="1"/>
      <w:numFmt w:val="decimal"/>
      <w:lvlText w:val="%2."/>
      <w:lvlJc w:val="left"/>
      <w:pPr>
        <w:tabs>
          <w:tab w:val="num" w:pos="1440"/>
        </w:tabs>
        <w:ind w:left="1440" w:hanging="360"/>
      </w:pPr>
    </w:lvl>
    <w:lvl w:ilvl="2" w:tplc="3D24FFC6" w:tentative="1">
      <w:start w:val="1"/>
      <w:numFmt w:val="decimal"/>
      <w:lvlText w:val="%3."/>
      <w:lvlJc w:val="left"/>
      <w:pPr>
        <w:tabs>
          <w:tab w:val="num" w:pos="2160"/>
        </w:tabs>
        <w:ind w:left="2160" w:hanging="360"/>
      </w:pPr>
    </w:lvl>
    <w:lvl w:ilvl="3" w:tplc="FB268540" w:tentative="1">
      <w:start w:val="1"/>
      <w:numFmt w:val="decimal"/>
      <w:lvlText w:val="%4."/>
      <w:lvlJc w:val="left"/>
      <w:pPr>
        <w:tabs>
          <w:tab w:val="num" w:pos="2880"/>
        </w:tabs>
        <w:ind w:left="2880" w:hanging="360"/>
      </w:pPr>
    </w:lvl>
    <w:lvl w:ilvl="4" w:tplc="82AA5528" w:tentative="1">
      <w:start w:val="1"/>
      <w:numFmt w:val="decimal"/>
      <w:lvlText w:val="%5."/>
      <w:lvlJc w:val="left"/>
      <w:pPr>
        <w:tabs>
          <w:tab w:val="num" w:pos="3600"/>
        </w:tabs>
        <w:ind w:left="3600" w:hanging="360"/>
      </w:pPr>
    </w:lvl>
    <w:lvl w:ilvl="5" w:tplc="5C26BA14" w:tentative="1">
      <w:start w:val="1"/>
      <w:numFmt w:val="decimal"/>
      <w:lvlText w:val="%6."/>
      <w:lvlJc w:val="left"/>
      <w:pPr>
        <w:tabs>
          <w:tab w:val="num" w:pos="4320"/>
        </w:tabs>
        <w:ind w:left="4320" w:hanging="360"/>
      </w:pPr>
    </w:lvl>
    <w:lvl w:ilvl="6" w:tplc="FF6A3AFA" w:tentative="1">
      <w:start w:val="1"/>
      <w:numFmt w:val="decimal"/>
      <w:lvlText w:val="%7."/>
      <w:lvlJc w:val="left"/>
      <w:pPr>
        <w:tabs>
          <w:tab w:val="num" w:pos="5040"/>
        </w:tabs>
        <w:ind w:left="5040" w:hanging="360"/>
      </w:pPr>
    </w:lvl>
    <w:lvl w:ilvl="7" w:tplc="E1FE7A1C" w:tentative="1">
      <w:start w:val="1"/>
      <w:numFmt w:val="decimal"/>
      <w:lvlText w:val="%8."/>
      <w:lvlJc w:val="left"/>
      <w:pPr>
        <w:tabs>
          <w:tab w:val="num" w:pos="5760"/>
        </w:tabs>
        <w:ind w:left="5760" w:hanging="360"/>
      </w:pPr>
    </w:lvl>
    <w:lvl w:ilvl="8" w:tplc="296C7564" w:tentative="1">
      <w:start w:val="1"/>
      <w:numFmt w:val="decimal"/>
      <w:lvlText w:val="%9."/>
      <w:lvlJc w:val="left"/>
      <w:pPr>
        <w:tabs>
          <w:tab w:val="num" w:pos="6480"/>
        </w:tabs>
        <w:ind w:left="6480" w:hanging="360"/>
      </w:pPr>
    </w:lvl>
  </w:abstractNum>
  <w:abstractNum w:abstractNumId="5" w15:restartNumberingAfterBreak="0">
    <w:nsid w:val="063C5B09"/>
    <w:multiLevelType w:val="hybridMultilevel"/>
    <w:tmpl w:val="C6B21D54"/>
    <w:lvl w:ilvl="0" w:tplc="92FC59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66F7B59"/>
    <w:multiLevelType w:val="hybridMultilevel"/>
    <w:tmpl w:val="D1C035C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08FA1107"/>
    <w:multiLevelType w:val="hybridMultilevel"/>
    <w:tmpl w:val="EFD2FA1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9246B1E"/>
    <w:multiLevelType w:val="hybridMultilevel"/>
    <w:tmpl w:val="F9EED876"/>
    <w:lvl w:ilvl="0" w:tplc="AC061640">
      <w:start w:val="1"/>
      <w:numFmt w:val="decimal"/>
      <w:lvlText w:val="%1."/>
      <w:lvlJc w:val="left"/>
      <w:pPr>
        <w:ind w:left="720" w:hanging="360"/>
      </w:pPr>
      <w:rPr>
        <w:rFonts w:ascii="Calibri" w:hAnsi="Calibri" w:cs="Calibri"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A117121"/>
    <w:multiLevelType w:val="hybridMultilevel"/>
    <w:tmpl w:val="8F8A2E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F433D91"/>
    <w:multiLevelType w:val="hybridMultilevel"/>
    <w:tmpl w:val="3BF81E8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0B949F5"/>
    <w:multiLevelType w:val="hybridMultilevel"/>
    <w:tmpl w:val="507C347A"/>
    <w:lvl w:ilvl="0" w:tplc="080C0001">
      <w:start w:val="1"/>
      <w:numFmt w:val="bullet"/>
      <w:lvlText w:val=""/>
      <w:lvlJc w:val="left"/>
      <w:pPr>
        <w:ind w:left="720" w:hanging="360"/>
      </w:pPr>
      <w:rPr>
        <w:rFonts w:ascii="Symbol" w:hAnsi="Symbol" w:hint="default"/>
      </w:rPr>
    </w:lvl>
    <w:lvl w:ilvl="1" w:tplc="E272F3BA">
      <w:numFmt w:val="bullet"/>
      <w:lvlText w:val="-"/>
      <w:lvlJc w:val="left"/>
      <w:pPr>
        <w:ind w:left="1788" w:hanging="708"/>
      </w:pPr>
      <w:rPr>
        <w:rFonts w:ascii="Georgia" w:eastAsia="Calibri" w:hAnsi="Georgia" w:cs="Times New Roman"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18552CD0"/>
    <w:multiLevelType w:val="hybridMultilevel"/>
    <w:tmpl w:val="AADAD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95627E2"/>
    <w:multiLevelType w:val="hybridMultilevel"/>
    <w:tmpl w:val="9BE2D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5742E6"/>
    <w:multiLevelType w:val="hybridMultilevel"/>
    <w:tmpl w:val="52BEC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6" w15:restartNumberingAfterBreak="0">
    <w:nsid w:val="1EC361B8"/>
    <w:multiLevelType w:val="hybridMultilevel"/>
    <w:tmpl w:val="718C6BFC"/>
    <w:lvl w:ilvl="0" w:tplc="040C000F">
      <w:start w:val="5"/>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F3E4159"/>
    <w:multiLevelType w:val="hybridMultilevel"/>
    <w:tmpl w:val="7A8CB2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1487818"/>
    <w:multiLevelType w:val="hybridMultilevel"/>
    <w:tmpl w:val="FBF22A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15C0849"/>
    <w:multiLevelType w:val="hybridMultilevel"/>
    <w:tmpl w:val="312AA174"/>
    <w:lvl w:ilvl="0" w:tplc="536CBEC8">
      <w:start w:val="5"/>
      <w:numFmt w:val="lowerLetter"/>
      <w:lvlText w:val="%1."/>
      <w:lvlJc w:val="left"/>
      <w:pPr>
        <w:tabs>
          <w:tab w:val="num" w:pos="720"/>
        </w:tabs>
        <w:ind w:left="720" w:hanging="360"/>
      </w:pPr>
    </w:lvl>
    <w:lvl w:ilvl="1" w:tplc="78385FFA" w:tentative="1">
      <w:start w:val="1"/>
      <w:numFmt w:val="lowerLetter"/>
      <w:lvlText w:val="%2."/>
      <w:lvlJc w:val="left"/>
      <w:pPr>
        <w:tabs>
          <w:tab w:val="num" w:pos="1440"/>
        </w:tabs>
        <w:ind w:left="1440" w:hanging="360"/>
      </w:pPr>
    </w:lvl>
    <w:lvl w:ilvl="2" w:tplc="55D2C1FC" w:tentative="1">
      <w:start w:val="1"/>
      <w:numFmt w:val="lowerLetter"/>
      <w:lvlText w:val="%3."/>
      <w:lvlJc w:val="left"/>
      <w:pPr>
        <w:tabs>
          <w:tab w:val="num" w:pos="2160"/>
        </w:tabs>
        <w:ind w:left="2160" w:hanging="360"/>
      </w:pPr>
    </w:lvl>
    <w:lvl w:ilvl="3" w:tplc="7A1A9A08" w:tentative="1">
      <w:start w:val="1"/>
      <w:numFmt w:val="lowerLetter"/>
      <w:lvlText w:val="%4."/>
      <w:lvlJc w:val="left"/>
      <w:pPr>
        <w:tabs>
          <w:tab w:val="num" w:pos="2880"/>
        </w:tabs>
        <w:ind w:left="2880" w:hanging="360"/>
      </w:pPr>
    </w:lvl>
    <w:lvl w:ilvl="4" w:tplc="ACD63370" w:tentative="1">
      <w:start w:val="1"/>
      <w:numFmt w:val="lowerLetter"/>
      <w:lvlText w:val="%5."/>
      <w:lvlJc w:val="left"/>
      <w:pPr>
        <w:tabs>
          <w:tab w:val="num" w:pos="3600"/>
        </w:tabs>
        <w:ind w:left="3600" w:hanging="360"/>
      </w:pPr>
    </w:lvl>
    <w:lvl w:ilvl="5" w:tplc="DE32E10C" w:tentative="1">
      <w:start w:val="1"/>
      <w:numFmt w:val="lowerLetter"/>
      <w:lvlText w:val="%6."/>
      <w:lvlJc w:val="left"/>
      <w:pPr>
        <w:tabs>
          <w:tab w:val="num" w:pos="4320"/>
        </w:tabs>
        <w:ind w:left="4320" w:hanging="360"/>
      </w:pPr>
    </w:lvl>
    <w:lvl w:ilvl="6" w:tplc="134CC260" w:tentative="1">
      <w:start w:val="1"/>
      <w:numFmt w:val="lowerLetter"/>
      <w:lvlText w:val="%7."/>
      <w:lvlJc w:val="left"/>
      <w:pPr>
        <w:tabs>
          <w:tab w:val="num" w:pos="5040"/>
        </w:tabs>
        <w:ind w:left="5040" w:hanging="360"/>
      </w:pPr>
    </w:lvl>
    <w:lvl w:ilvl="7" w:tplc="5E2C3B7A" w:tentative="1">
      <w:start w:val="1"/>
      <w:numFmt w:val="lowerLetter"/>
      <w:lvlText w:val="%8."/>
      <w:lvlJc w:val="left"/>
      <w:pPr>
        <w:tabs>
          <w:tab w:val="num" w:pos="5760"/>
        </w:tabs>
        <w:ind w:left="5760" w:hanging="360"/>
      </w:pPr>
    </w:lvl>
    <w:lvl w:ilvl="8" w:tplc="3488AAEA" w:tentative="1">
      <w:start w:val="1"/>
      <w:numFmt w:val="lowerLetter"/>
      <w:lvlText w:val="%9."/>
      <w:lvlJc w:val="left"/>
      <w:pPr>
        <w:tabs>
          <w:tab w:val="num" w:pos="6480"/>
        </w:tabs>
        <w:ind w:left="6480" w:hanging="360"/>
      </w:pPr>
    </w:lvl>
  </w:abstractNum>
  <w:abstractNum w:abstractNumId="20" w15:restartNumberingAfterBreak="0">
    <w:nsid w:val="230D6F06"/>
    <w:multiLevelType w:val="hybridMultilevel"/>
    <w:tmpl w:val="FE4AEE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4A50A10"/>
    <w:multiLevelType w:val="hybridMultilevel"/>
    <w:tmpl w:val="7C7E8232"/>
    <w:lvl w:ilvl="0" w:tplc="3B4643DC">
      <w:start w:val="3"/>
      <w:numFmt w:val="lowerLetter"/>
      <w:lvlText w:val="%1."/>
      <w:lvlJc w:val="left"/>
      <w:pPr>
        <w:tabs>
          <w:tab w:val="num" w:pos="720"/>
        </w:tabs>
        <w:ind w:left="720" w:hanging="360"/>
      </w:pPr>
    </w:lvl>
    <w:lvl w:ilvl="1" w:tplc="C0841876" w:tentative="1">
      <w:start w:val="1"/>
      <w:numFmt w:val="lowerLetter"/>
      <w:lvlText w:val="%2."/>
      <w:lvlJc w:val="left"/>
      <w:pPr>
        <w:tabs>
          <w:tab w:val="num" w:pos="1440"/>
        </w:tabs>
        <w:ind w:left="1440" w:hanging="360"/>
      </w:pPr>
    </w:lvl>
    <w:lvl w:ilvl="2" w:tplc="D67CCA70" w:tentative="1">
      <w:start w:val="1"/>
      <w:numFmt w:val="lowerLetter"/>
      <w:lvlText w:val="%3."/>
      <w:lvlJc w:val="left"/>
      <w:pPr>
        <w:tabs>
          <w:tab w:val="num" w:pos="2160"/>
        </w:tabs>
        <w:ind w:left="2160" w:hanging="360"/>
      </w:pPr>
    </w:lvl>
    <w:lvl w:ilvl="3" w:tplc="E6640A72" w:tentative="1">
      <w:start w:val="1"/>
      <w:numFmt w:val="lowerLetter"/>
      <w:lvlText w:val="%4."/>
      <w:lvlJc w:val="left"/>
      <w:pPr>
        <w:tabs>
          <w:tab w:val="num" w:pos="2880"/>
        </w:tabs>
        <w:ind w:left="2880" w:hanging="360"/>
      </w:pPr>
    </w:lvl>
    <w:lvl w:ilvl="4" w:tplc="235CFF34" w:tentative="1">
      <w:start w:val="1"/>
      <w:numFmt w:val="lowerLetter"/>
      <w:lvlText w:val="%5."/>
      <w:lvlJc w:val="left"/>
      <w:pPr>
        <w:tabs>
          <w:tab w:val="num" w:pos="3600"/>
        </w:tabs>
        <w:ind w:left="3600" w:hanging="360"/>
      </w:pPr>
    </w:lvl>
    <w:lvl w:ilvl="5" w:tplc="3724BC04" w:tentative="1">
      <w:start w:val="1"/>
      <w:numFmt w:val="lowerLetter"/>
      <w:lvlText w:val="%6."/>
      <w:lvlJc w:val="left"/>
      <w:pPr>
        <w:tabs>
          <w:tab w:val="num" w:pos="4320"/>
        </w:tabs>
        <w:ind w:left="4320" w:hanging="360"/>
      </w:pPr>
    </w:lvl>
    <w:lvl w:ilvl="6" w:tplc="5FD85758" w:tentative="1">
      <w:start w:val="1"/>
      <w:numFmt w:val="lowerLetter"/>
      <w:lvlText w:val="%7."/>
      <w:lvlJc w:val="left"/>
      <w:pPr>
        <w:tabs>
          <w:tab w:val="num" w:pos="5040"/>
        </w:tabs>
        <w:ind w:left="5040" w:hanging="360"/>
      </w:pPr>
    </w:lvl>
    <w:lvl w:ilvl="7" w:tplc="31421F02" w:tentative="1">
      <w:start w:val="1"/>
      <w:numFmt w:val="lowerLetter"/>
      <w:lvlText w:val="%8."/>
      <w:lvlJc w:val="left"/>
      <w:pPr>
        <w:tabs>
          <w:tab w:val="num" w:pos="5760"/>
        </w:tabs>
        <w:ind w:left="5760" w:hanging="360"/>
      </w:pPr>
    </w:lvl>
    <w:lvl w:ilvl="8" w:tplc="EF4A9554" w:tentative="1">
      <w:start w:val="1"/>
      <w:numFmt w:val="lowerLetter"/>
      <w:lvlText w:val="%9."/>
      <w:lvlJc w:val="left"/>
      <w:pPr>
        <w:tabs>
          <w:tab w:val="num" w:pos="6480"/>
        </w:tabs>
        <w:ind w:left="6480" w:hanging="360"/>
      </w:pPr>
    </w:lvl>
  </w:abstractNum>
  <w:abstractNum w:abstractNumId="22" w15:restartNumberingAfterBreak="0">
    <w:nsid w:val="25265656"/>
    <w:multiLevelType w:val="hybridMultilevel"/>
    <w:tmpl w:val="CFB25FD6"/>
    <w:lvl w:ilvl="0" w:tplc="48A698A4">
      <w:start w:val="2"/>
      <w:numFmt w:val="decimal"/>
      <w:lvlText w:val="%1."/>
      <w:lvlJc w:val="left"/>
      <w:pPr>
        <w:tabs>
          <w:tab w:val="num" w:pos="720"/>
        </w:tabs>
        <w:ind w:left="720" w:hanging="360"/>
      </w:pPr>
    </w:lvl>
    <w:lvl w:ilvl="1" w:tplc="3DCE822A" w:tentative="1">
      <w:start w:val="1"/>
      <w:numFmt w:val="decimal"/>
      <w:lvlText w:val="%2."/>
      <w:lvlJc w:val="left"/>
      <w:pPr>
        <w:tabs>
          <w:tab w:val="num" w:pos="1440"/>
        </w:tabs>
        <w:ind w:left="1440" w:hanging="360"/>
      </w:pPr>
    </w:lvl>
    <w:lvl w:ilvl="2" w:tplc="FA1CBD62" w:tentative="1">
      <w:start w:val="1"/>
      <w:numFmt w:val="decimal"/>
      <w:lvlText w:val="%3."/>
      <w:lvlJc w:val="left"/>
      <w:pPr>
        <w:tabs>
          <w:tab w:val="num" w:pos="2160"/>
        </w:tabs>
        <w:ind w:left="2160" w:hanging="360"/>
      </w:pPr>
    </w:lvl>
    <w:lvl w:ilvl="3" w:tplc="EC38B4DC" w:tentative="1">
      <w:start w:val="1"/>
      <w:numFmt w:val="decimal"/>
      <w:lvlText w:val="%4."/>
      <w:lvlJc w:val="left"/>
      <w:pPr>
        <w:tabs>
          <w:tab w:val="num" w:pos="2880"/>
        </w:tabs>
        <w:ind w:left="2880" w:hanging="360"/>
      </w:pPr>
    </w:lvl>
    <w:lvl w:ilvl="4" w:tplc="D14E52E4" w:tentative="1">
      <w:start w:val="1"/>
      <w:numFmt w:val="decimal"/>
      <w:lvlText w:val="%5."/>
      <w:lvlJc w:val="left"/>
      <w:pPr>
        <w:tabs>
          <w:tab w:val="num" w:pos="3600"/>
        </w:tabs>
        <w:ind w:left="3600" w:hanging="360"/>
      </w:pPr>
    </w:lvl>
    <w:lvl w:ilvl="5" w:tplc="85BACAFC" w:tentative="1">
      <w:start w:val="1"/>
      <w:numFmt w:val="decimal"/>
      <w:lvlText w:val="%6."/>
      <w:lvlJc w:val="left"/>
      <w:pPr>
        <w:tabs>
          <w:tab w:val="num" w:pos="4320"/>
        </w:tabs>
        <w:ind w:left="4320" w:hanging="360"/>
      </w:pPr>
    </w:lvl>
    <w:lvl w:ilvl="6" w:tplc="D584CF8C" w:tentative="1">
      <w:start w:val="1"/>
      <w:numFmt w:val="decimal"/>
      <w:lvlText w:val="%7."/>
      <w:lvlJc w:val="left"/>
      <w:pPr>
        <w:tabs>
          <w:tab w:val="num" w:pos="5040"/>
        </w:tabs>
        <w:ind w:left="5040" w:hanging="360"/>
      </w:pPr>
    </w:lvl>
    <w:lvl w:ilvl="7" w:tplc="EC9CA3E2" w:tentative="1">
      <w:start w:val="1"/>
      <w:numFmt w:val="decimal"/>
      <w:lvlText w:val="%8."/>
      <w:lvlJc w:val="left"/>
      <w:pPr>
        <w:tabs>
          <w:tab w:val="num" w:pos="5760"/>
        </w:tabs>
        <w:ind w:left="5760" w:hanging="360"/>
      </w:pPr>
    </w:lvl>
    <w:lvl w:ilvl="8" w:tplc="7D62A138" w:tentative="1">
      <w:start w:val="1"/>
      <w:numFmt w:val="decimal"/>
      <w:lvlText w:val="%9."/>
      <w:lvlJc w:val="left"/>
      <w:pPr>
        <w:tabs>
          <w:tab w:val="num" w:pos="6480"/>
        </w:tabs>
        <w:ind w:left="6480" w:hanging="360"/>
      </w:pPr>
    </w:lvl>
  </w:abstractNum>
  <w:abstractNum w:abstractNumId="23" w15:restartNumberingAfterBreak="0">
    <w:nsid w:val="266E041C"/>
    <w:multiLevelType w:val="hybridMultilevel"/>
    <w:tmpl w:val="A2949D16"/>
    <w:lvl w:ilvl="0" w:tplc="86DC19EE">
      <w:start w:val="4"/>
      <w:numFmt w:val="decimal"/>
      <w:lvlText w:val="%1."/>
      <w:lvlJc w:val="left"/>
      <w:pPr>
        <w:tabs>
          <w:tab w:val="num" w:pos="720"/>
        </w:tabs>
        <w:ind w:left="720" w:hanging="360"/>
      </w:pPr>
    </w:lvl>
    <w:lvl w:ilvl="1" w:tplc="33E8D1D0" w:tentative="1">
      <w:start w:val="1"/>
      <w:numFmt w:val="decimal"/>
      <w:lvlText w:val="%2."/>
      <w:lvlJc w:val="left"/>
      <w:pPr>
        <w:tabs>
          <w:tab w:val="num" w:pos="1440"/>
        </w:tabs>
        <w:ind w:left="1440" w:hanging="360"/>
      </w:pPr>
    </w:lvl>
    <w:lvl w:ilvl="2" w:tplc="A3E29400" w:tentative="1">
      <w:start w:val="1"/>
      <w:numFmt w:val="decimal"/>
      <w:lvlText w:val="%3."/>
      <w:lvlJc w:val="left"/>
      <w:pPr>
        <w:tabs>
          <w:tab w:val="num" w:pos="2160"/>
        </w:tabs>
        <w:ind w:left="2160" w:hanging="360"/>
      </w:pPr>
    </w:lvl>
    <w:lvl w:ilvl="3" w:tplc="5F3CE7DE" w:tentative="1">
      <w:start w:val="1"/>
      <w:numFmt w:val="decimal"/>
      <w:lvlText w:val="%4."/>
      <w:lvlJc w:val="left"/>
      <w:pPr>
        <w:tabs>
          <w:tab w:val="num" w:pos="2880"/>
        </w:tabs>
        <w:ind w:left="2880" w:hanging="360"/>
      </w:pPr>
    </w:lvl>
    <w:lvl w:ilvl="4" w:tplc="EC249E36" w:tentative="1">
      <w:start w:val="1"/>
      <w:numFmt w:val="decimal"/>
      <w:lvlText w:val="%5."/>
      <w:lvlJc w:val="left"/>
      <w:pPr>
        <w:tabs>
          <w:tab w:val="num" w:pos="3600"/>
        </w:tabs>
        <w:ind w:left="3600" w:hanging="360"/>
      </w:pPr>
    </w:lvl>
    <w:lvl w:ilvl="5" w:tplc="227A1B54" w:tentative="1">
      <w:start w:val="1"/>
      <w:numFmt w:val="decimal"/>
      <w:lvlText w:val="%6."/>
      <w:lvlJc w:val="left"/>
      <w:pPr>
        <w:tabs>
          <w:tab w:val="num" w:pos="4320"/>
        </w:tabs>
        <w:ind w:left="4320" w:hanging="360"/>
      </w:pPr>
    </w:lvl>
    <w:lvl w:ilvl="6" w:tplc="CF2C7FFC" w:tentative="1">
      <w:start w:val="1"/>
      <w:numFmt w:val="decimal"/>
      <w:lvlText w:val="%7."/>
      <w:lvlJc w:val="left"/>
      <w:pPr>
        <w:tabs>
          <w:tab w:val="num" w:pos="5040"/>
        </w:tabs>
        <w:ind w:left="5040" w:hanging="360"/>
      </w:pPr>
    </w:lvl>
    <w:lvl w:ilvl="7" w:tplc="4FACD5CA" w:tentative="1">
      <w:start w:val="1"/>
      <w:numFmt w:val="decimal"/>
      <w:lvlText w:val="%8."/>
      <w:lvlJc w:val="left"/>
      <w:pPr>
        <w:tabs>
          <w:tab w:val="num" w:pos="5760"/>
        </w:tabs>
        <w:ind w:left="5760" w:hanging="360"/>
      </w:pPr>
    </w:lvl>
    <w:lvl w:ilvl="8" w:tplc="64E29294" w:tentative="1">
      <w:start w:val="1"/>
      <w:numFmt w:val="decimal"/>
      <w:lvlText w:val="%9."/>
      <w:lvlJc w:val="left"/>
      <w:pPr>
        <w:tabs>
          <w:tab w:val="num" w:pos="6480"/>
        </w:tabs>
        <w:ind w:left="6480" w:hanging="360"/>
      </w:pPr>
    </w:lvl>
  </w:abstractNum>
  <w:abstractNum w:abstractNumId="24" w15:restartNumberingAfterBreak="0">
    <w:nsid w:val="28A62D07"/>
    <w:multiLevelType w:val="hybridMultilevel"/>
    <w:tmpl w:val="2D125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E924BCF"/>
    <w:multiLevelType w:val="hybridMultilevel"/>
    <w:tmpl w:val="F612A92E"/>
    <w:lvl w:ilvl="0" w:tplc="F194624E">
      <w:start w:val="59"/>
      <w:numFmt w:val="bullet"/>
      <w:lvlText w:val="-"/>
      <w:lvlJc w:val="left"/>
      <w:pPr>
        <w:ind w:left="720" w:hanging="360"/>
      </w:pPr>
      <w:rPr>
        <w:rFonts w:ascii="Arial" w:eastAsia="DejaVu Sans"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174746D"/>
    <w:multiLevelType w:val="hybridMultilevel"/>
    <w:tmpl w:val="8D66E9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2DB3C0E"/>
    <w:multiLevelType w:val="hybridMultilevel"/>
    <w:tmpl w:val="813A22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8E01E8C"/>
    <w:multiLevelType w:val="hybridMultilevel"/>
    <w:tmpl w:val="9E50F15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30" w15:restartNumberingAfterBreak="0">
    <w:nsid w:val="3ED656F9"/>
    <w:multiLevelType w:val="hybridMultilevel"/>
    <w:tmpl w:val="C9F8A9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58B252A"/>
    <w:multiLevelType w:val="hybridMultilevel"/>
    <w:tmpl w:val="FC6C4836"/>
    <w:lvl w:ilvl="0" w:tplc="040C0017">
      <w:start w:val="1"/>
      <w:numFmt w:val="lowerLetter"/>
      <w:lvlText w:val="%1)"/>
      <w:lvlJc w:val="left"/>
      <w:pPr>
        <w:ind w:left="767" w:hanging="360"/>
      </w:pPr>
    </w:lvl>
    <w:lvl w:ilvl="1" w:tplc="040C0019" w:tentative="1">
      <w:start w:val="1"/>
      <w:numFmt w:val="lowerLetter"/>
      <w:lvlText w:val="%2."/>
      <w:lvlJc w:val="left"/>
      <w:pPr>
        <w:ind w:left="1487" w:hanging="360"/>
      </w:pPr>
    </w:lvl>
    <w:lvl w:ilvl="2" w:tplc="040C001B" w:tentative="1">
      <w:start w:val="1"/>
      <w:numFmt w:val="lowerRoman"/>
      <w:lvlText w:val="%3."/>
      <w:lvlJc w:val="right"/>
      <w:pPr>
        <w:ind w:left="2207" w:hanging="180"/>
      </w:pPr>
    </w:lvl>
    <w:lvl w:ilvl="3" w:tplc="040C000F" w:tentative="1">
      <w:start w:val="1"/>
      <w:numFmt w:val="decimal"/>
      <w:lvlText w:val="%4."/>
      <w:lvlJc w:val="left"/>
      <w:pPr>
        <w:ind w:left="2927" w:hanging="360"/>
      </w:pPr>
    </w:lvl>
    <w:lvl w:ilvl="4" w:tplc="040C0019" w:tentative="1">
      <w:start w:val="1"/>
      <w:numFmt w:val="lowerLetter"/>
      <w:lvlText w:val="%5."/>
      <w:lvlJc w:val="left"/>
      <w:pPr>
        <w:ind w:left="3647" w:hanging="360"/>
      </w:pPr>
    </w:lvl>
    <w:lvl w:ilvl="5" w:tplc="040C001B" w:tentative="1">
      <w:start w:val="1"/>
      <w:numFmt w:val="lowerRoman"/>
      <w:lvlText w:val="%6."/>
      <w:lvlJc w:val="right"/>
      <w:pPr>
        <w:ind w:left="4367" w:hanging="180"/>
      </w:pPr>
    </w:lvl>
    <w:lvl w:ilvl="6" w:tplc="040C000F" w:tentative="1">
      <w:start w:val="1"/>
      <w:numFmt w:val="decimal"/>
      <w:lvlText w:val="%7."/>
      <w:lvlJc w:val="left"/>
      <w:pPr>
        <w:ind w:left="5087" w:hanging="360"/>
      </w:pPr>
    </w:lvl>
    <w:lvl w:ilvl="7" w:tplc="040C0019" w:tentative="1">
      <w:start w:val="1"/>
      <w:numFmt w:val="lowerLetter"/>
      <w:lvlText w:val="%8."/>
      <w:lvlJc w:val="left"/>
      <w:pPr>
        <w:ind w:left="5807" w:hanging="360"/>
      </w:pPr>
    </w:lvl>
    <w:lvl w:ilvl="8" w:tplc="040C001B" w:tentative="1">
      <w:start w:val="1"/>
      <w:numFmt w:val="lowerRoman"/>
      <w:lvlText w:val="%9."/>
      <w:lvlJc w:val="right"/>
      <w:pPr>
        <w:ind w:left="6527" w:hanging="180"/>
      </w:pPr>
    </w:lvl>
  </w:abstractNum>
  <w:abstractNum w:abstractNumId="32" w15:restartNumberingAfterBreak="0">
    <w:nsid w:val="4692198E"/>
    <w:multiLevelType w:val="hybridMultilevel"/>
    <w:tmpl w:val="9BFEEC22"/>
    <w:lvl w:ilvl="0" w:tplc="90883792">
      <w:start w:val="1"/>
      <w:numFmt w:val="decimal"/>
      <w:lvlText w:val="(%1)"/>
      <w:lvlJc w:val="left"/>
      <w:pPr>
        <w:ind w:left="-416" w:hanging="360"/>
      </w:pPr>
      <w:rPr>
        <w:rFonts w:hint="default"/>
        <w:b/>
        <w:strike w:val="0"/>
        <w:color w:val="585756"/>
        <w:sz w:val="21"/>
      </w:rPr>
    </w:lvl>
    <w:lvl w:ilvl="1" w:tplc="040C0019" w:tentative="1">
      <w:start w:val="1"/>
      <w:numFmt w:val="lowerLetter"/>
      <w:lvlText w:val="%2."/>
      <w:lvlJc w:val="left"/>
      <w:pPr>
        <w:ind w:left="304" w:hanging="360"/>
      </w:pPr>
    </w:lvl>
    <w:lvl w:ilvl="2" w:tplc="040C001B" w:tentative="1">
      <w:start w:val="1"/>
      <w:numFmt w:val="lowerRoman"/>
      <w:lvlText w:val="%3."/>
      <w:lvlJc w:val="right"/>
      <w:pPr>
        <w:ind w:left="1024" w:hanging="180"/>
      </w:pPr>
    </w:lvl>
    <w:lvl w:ilvl="3" w:tplc="040C000F" w:tentative="1">
      <w:start w:val="1"/>
      <w:numFmt w:val="decimal"/>
      <w:lvlText w:val="%4."/>
      <w:lvlJc w:val="left"/>
      <w:pPr>
        <w:ind w:left="1744" w:hanging="360"/>
      </w:pPr>
    </w:lvl>
    <w:lvl w:ilvl="4" w:tplc="040C0019" w:tentative="1">
      <w:start w:val="1"/>
      <w:numFmt w:val="lowerLetter"/>
      <w:lvlText w:val="%5."/>
      <w:lvlJc w:val="left"/>
      <w:pPr>
        <w:ind w:left="2464" w:hanging="360"/>
      </w:pPr>
    </w:lvl>
    <w:lvl w:ilvl="5" w:tplc="040C001B" w:tentative="1">
      <w:start w:val="1"/>
      <w:numFmt w:val="lowerRoman"/>
      <w:lvlText w:val="%6."/>
      <w:lvlJc w:val="right"/>
      <w:pPr>
        <w:ind w:left="3184" w:hanging="180"/>
      </w:pPr>
    </w:lvl>
    <w:lvl w:ilvl="6" w:tplc="040C000F" w:tentative="1">
      <w:start w:val="1"/>
      <w:numFmt w:val="decimal"/>
      <w:lvlText w:val="%7."/>
      <w:lvlJc w:val="left"/>
      <w:pPr>
        <w:ind w:left="3904" w:hanging="360"/>
      </w:pPr>
    </w:lvl>
    <w:lvl w:ilvl="7" w:tplc="040C0019" w:tentative="1">
      <w:start w:val="1"/>
      <w:numFmt w:val="lowerLetter"/>
      <w:lvlText w:val="%8."/>
      <w:lvlJc w:val="left"/>
      <w:pPr>
        <w:ind w:left="4624" w:hanging="360"/>
      </w:pPr>
    </w:lvl>
    <w:lvl w:ilvl="8" w:tplc="040C001B" w:tentative="1">
      <w:start w:val="1"/>
      <w:numFmt w:val="lowerRoman"/>
      <w:lvlText w:val="%9."/>
      <w:lvlJc w:val="right"/>
      <w:pPr>
        <w:ind w:left="5344" w:hanging="180"/>
      </w:pPr>
    </w:lvl>
  </w:abstractNum>
  <w:abstractNum w:abstractNumId="33" w15:restartNumberingAfterBreak="0">
    <w:nsid w:val="4EFD72DA"/>
    <w:multiLevelType w:val="hybridMultilevel"/>
    <w:tmpl w:val="EC028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F164A3C"/>
    <w:multiLevelType w:val="hybridMultilevel"/>
    <w:tmpl w:val="2A101D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F64779A"/>
    <w:multiLevelType w:val="hybridMultilevel"/>
    <w:tmpl w:val="5A04E17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50B207D9"/>
    <w:multiLevelType w:val="hybridMultilevel"/>
    <w:tmpl w:val="5DCE0B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3A931DA"/>
    <w:multiLevelType w:val="hybridMultilevel"/>
    <w:tmpl w:val="4FC2519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4743FAA"/>
    <w:multiLevelType w:val="hybridMultilevel"/>
    <w:tmpl w:val="2FF63F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DC7576E"/>
    <w:multiLevelType w:val="hybridMultilevel"/>
    <w:tmpl w:val="68DC39DC"/>
    <w:lvl w:ilvl="0" w:tplc="040C001B">
      <w:start w:val="1"/>
      <w:numFmt w:val="lowerRoman"/>
      <w:lvlText w:val="%1."/>
      <w:lvlJc w:val="righ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0" w15:restartNumberingAfterBreak="0">
    <w:nsid w:val="65495AFC"/>
    <w:multiLevelType w:val="hybridMultilevel"/>
    <w:tmpl w:val="8144985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77B356F"/>
    <w:multiLevelType w:val="hybridMultilevel"/>
    <w:tmpl w:val="469C2E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696E7C61"/>
    <w:multiLevelType w:val="hybridMultilevel"/>
    <w:tmpl w:val="FC6C4836"/>
    <w:lvl w:ilvl="0" w:tplc="FFFFFFFF">
      <w:start w:val="1"/>
      <w:numFmt w:val="lowerLetter"/>
      <w:lvlText w:val="%1)"/>
      <w:lvlJc w:val="left"/>
      <w:pPr>
        <w:ind w:left="767" w:hanging="360"/>
      </w:pPr>
    </w:lvl>
    <w:lvl w:ilvl="1" w:tplc="FFFFFFFF" w:tentative="1">
      <w:start w:val="1"/>
      <w:numFmt w:val="lowerLetter"/>
      <w:lvlText w:val="%2."/>
      <w:lvlJc w:val="left"/>
      <w:pPr>
        <w:ind w:left="1487" w:hanging="360"/>
      </w:pPr>
    </w:lvl>
    <w:lvl w:ilvl="2" w:tplc="FFFFFFFF" w:tentative="1">
      <w:start w:val="1"/>
      <w:numFmt w:val="lowerRoman"/>
      <w:lvlText w:val="%3."/>
      <w:lvlJc w:val="right"/>
      <w:pPr>
        <w:ind w:left="2207" w:hanging="180"/>
      </w:pPr>
    </w:lvl>
    <w:lvl w:ilvl="3" w:tplc="FFFFFFFF" w:tentative="1">
      <w:start w:val="1"/>
      <w:numFmt w:val="decimal"/>
      <w:lvlText w:val="%4."/>
      <w:lvlJc w:val="left"/>
      <w:pPr>
        <w:ind w:left="2927" w:hanging="360"/>
      </w:pPr>
    </w:lvl>
    <w:lvl w:ilvl="4" w:tplc="FFFFFFFF" w:tentative="1">
      <w:start w:val="1"/>
      <w:numFmt w:val="lowerLetter"/>
      <w:lvlText w:val="%5."/>
      <w:lvlJc w:val="left"/>
      <w:pPr>
        <w:ind w:left="3647" w:hanging="360"/>
      </w:pPr>
    </w:lvl>
    <w:lvl w:ilvl="5" w:tplc="FFFFFFFF" w:tentative="1">
      <w:start w:val="1"/>
      <w:numFmt w:val="lowerRoman"/>
      <w:lvlText w:val="%6."/>
      <w:lvlJc w:val="right"/>
      <w:pPr>
        <w:ind w:left="4367" w:hanging="180"/>
      </w:pPr>
    </w:lvl>
    <w:lvl w:ilvl="6" w:tplc="FFFFFFFF" w:tentative="1">
      <w:start w:val="1"/>
      <w:numFmt w:val="decimal"/>
      <w:lvlText w:val="%7."/>
      <w:lvlJc w:val="left"/>
      <w:pPr>
        <w:ind w:left="5087" w:hanging="360"/>
      </w:pPr>
    </w:lvl>
    <w:lvl w:ilvl="7" w:tplc="FFFFFFFF" w:tentative="1">
      <w:start w:val="1"/>
      <w:numFmt w:val="lowerLetter"/>
      <w:lvlText w:val="%8."/>
      <w:lvlJc w:val="left"/>
      <w:pPr>
        <w:ind w:left="5807" w:hanging="360"/>
      </w:pPr>
    </w:lvl>
    <w:lvl w:ilvl="8" w:tplc="FFFFFFFF" w:tentative="1">
      <w:start w:val="1"/>
      <w:numFmt w:val="lowerRoman"/>
      <w:lvlText w:val="%9."/>
      <w:lvlJc w:val="right"/>
      <w:pPr>
        <w:ind w:left="6527" w:hanging="180"/>
      </w:pPr>
    </w:lvl>
  </w:abstractNum>
  <w:abstractNum w:abstractNumId="43"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A6F63C9"/>
    <w:multiLevelType w:val="hybridMultilevel"/>
    <w:tmpl w:val="3C5AB9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6AC84471"/>
    <w:multiLevelType w:val="hybridMultilevel"/>
    <w:tmpl w:val="B9487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B3646FE"/>
    <w:multiLevelType w:val="multilevel"/>
    <w:tmpl w:val="7BECAE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BE27CF2"/>
    <w:multiLevelType w:val="hybridMultilevel"/>
    <w:tmpl w:val="356E4E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D5C2569"/>
    <w:multiLevelType w:val="hybridMultilevel"/>
    <w:tmpl w:val="B2DE8F20"/>
    <w:lvl w:ilvl="0" w:tplc="F194624E">
      <w:start w:val="59"/>
      <w:numFmt w:val="bullet"/>
      <w:lvlText w:val="-"/>
      <w:lvlJc w:val="left"/>
      <w:pPr>
        <w:ind w:left="720" w:hanging="360"/>
      </w:pPr>
      <w:rPr>
        <w:rFonts w:ascii="Arial" w:eastAsia="DejaVu San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075261"/>
    <w:multiLevelType w:val="hybridMultilevel"/>
    <w:tmpl w:val="1B5020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E450BAC"/>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51" w15:restartNumberingAfterBreak="0">
    <w:nsid w:val="6F613850"/>
    <w:multiLevelType w:val="hybridMultilevel"/>
    <w:tmpl w:val="156E794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71AF194B"/>
    <w:multiLevelType w:val="hybridMultilevel"/>
    <w:tmpl w:val="1A860A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2F853C5"/>
    <w:multiLevelType w:val="hybridMultilevel"/>
    <w:tmpl w:val="E946B1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50171BA"/>
    <w:multiLevelType w:val="hybridMultilevel"/>
    <w:tmpl w:val="5E94EF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57A2C09"/>
    <w:multiLevelType w:val="hybridMultilevel"/>
    <w:tmpl w:val="0C124DF6"/>
    <w:lvl w:ilvl="0" w:tplc="3A285DE2">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6" w15:restartNumberingAfterBreak="0">
    <w:nsid w:val="7B414C53"/>
    <w:multiLevelType w:val="hybridMultilevel"/>
    <w:tmpl w:val="8DCE86DA"/>
    <w:lvl w:ilvl="0" w:tplc="950ED450">
      <w:start w:val="4"/>
      <w:numFmt w:val="lowerLetter"/>
      <w:lvlText w:val="%1."/>
      <w:lvlJc w:val="left"/>
      <w:pPr>
        <w:tabs>
          <w:tab w:val="num" w:pos="720"/>
        </w:tabs>
        <w:ind w:left="720" w:hanging="360"/>
      </w:pPr>
    </w:lvl>
    <w:lvl w:ilvl="1" w:tplc="97E49870" w:tentative="1">
      <w:start w:val="1"/>
      <w:numFmt w:val="lowerLetter"/>
      <w:lvlText w:val="%2."/>
      <w:lvlJc w:val="left"/>
      <w:pPr>
        <w:tabs>
          <w:tab w:val="num" w:pos="1440"/>
        </w:tabs>
        <w:ind w:left="1440" w:hanging="360"/>
      </w:pPr>
    </w:lvl>
    <w:lvl w:ilvl="2" w:tplc="957060DA" w:tentative="1">
      <w:start w:val="1"/>
      <w:numFmt w:val="lowerLetter"/>
      <w:lvlText w:val="%3."/>
      <w:lvlJc w:val="left"/>
      <w:pPr>
        <w:tabs>
          <w:tab w:val="num" w:pos="2160"/>
        </w:tabs>
        <w:ind w:left="2160" w:hanging="360"/>
      </w:pPr>
    </w:lvl>
    <w:lvl w:ilvl="3" w:tplc="F836F882" w:tentative="1">
      <w:start w:val="1"/>
      <w:numFmt w:val="lowerLetter"/>
      <w:lvlText w:val="%4."/>
      <w:lvlJc w:val="left"/>
      <w:pPr>
        <w:tabs>
          <w:tab w:val="num" w:pos="2880"/>
        </w:tabs>
        <w:ind w:left="2880" w:hanging="360"/>
      </w:pPr>
    </w:lvl>
    <w:lvl w:ilvl="4" w:tplc="1916BAF6" w:tentative="1">
      <w:start w:val="1"/>
      <w:numFmt w:val="lowerLetter"/>
      <w:lvlText w:val="%5."/>
      <w:lvlJc w:val="left"/>
      <w:pPr>
        <w:tabs>
          <w:tab w:val="num" w:pos="3600"/>
        </w:tabs>
        <w:ind w:left="3600" w:hanging="360"/>
      </w:pPr>
    </w:lvl>
    <w:lvl w:ilvl="5" w:tplc="21C0341E" w:tentative="1">
      <w:start w:val="1"/>
      <w:numFmt w:val="lowerLetter"/>
      <w:lvlText w:val="%6."/>
      <w:lvlJc w:val="left"/>
      <w:pPr>
        <w:tabs>
          <w:tab w:val="num" w:pos="4320"/>
        </w:tabs>
        <w:ind w:left="4320" w:hanging="360"/>
      </w:pPr>
    </w:lvl>
    <w:lvl w:ilvl="6" w:tplc="D4266916" w:tentative="1">
      <w:start w:val="1"/>
      <w:numFmt w:val="lowerLetter"/>
      <w:lvlText w:val="%7."/>
      <w:lvlJc w:val="left"/>
      <w:pPr>
        <w:tabs>
          <w:tab w:val="num" w:pos="5040"/>
        </w:tabs>
        <w:ind w:left="5040" w:hanging="360"/>
      </w:pPr>
    </w:lvl>
    <w:lvl w:ilvl="7" w:tplc="D9D2EADA" w:tentative="1">
      <w:start w:val="1"/>
      <w:numFmt w:val="lowerLetter"/>
      <w:lvlText w:val="%8."/>
      <w:lvlJc w:val="left"/>
      <w:pPr>
        <w:tabs>
          <w:tab w:val="num" w:pos="5760"/>
        </w:tabs>
        <w:ind w:left="5760" w:hanging="360"/>
      </w:pPr>
    </w:lvl>
    <w:lvl w:ilvl="8" w:tplc="581EF072" w:tentative="1">
      <w:start w:val="1"/>
      <w:numFmt w:val="lowerLetter"/>
      <w:lvlText w:val="%9."/>
      <w:lvlJc w:val="left"/>
      <w:pPr>
        <w:tabs>
          <w:tab w:val="num" w:pos="6480"/>
        </w:tabs>
        <w:ind w:left="6480" w:hanging="360"/>
      </w:pPr>
    </w:lvl>
  </w:abstractNum>
  <w:abstractNum w:abstractNumId="57"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F6E68E9"/>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abstractNum w:abstractNumId="59" w15:restartNumberingAfterBreak="0">
    <w:nsid w:val="7FCA368E"/>
    <w:multiLevelType w:val="hybridMultilevel"/>
    <w:tmpl w:val="88662314"/>
    <w:lvl w:ilvl="0" w:tplc="0252575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702438092">
    <w:abstractNumId w:val="43"/>
  </w:num>
  <w:num w:numId="2" w16cid:durableId="1780099199">
    <w:abstractNumId w:val="15"/>
  </w:num>
  <w:num w:numId="3" w16cid:durableId="8220080">
    <w:abstractNumId w:val="29"/>
  </w:num>
  <w:num w:numId="4" w16cid:durableId="1284656728">
    <w:abstractNumId w:val="28"/>
  </w:num>
  <w:num w:numId="5" w16cid:durableId="666782940">
    <w:abstractNumId w:val="15"/>
    <w:lvlOverride w:ilvl="0">
      <w:startOverride w:val="2"/>
    </w:lvlOverride>
  </w:num>
  <w:num w:numId="6" w16cid:durableId="242908829">
    <w:abstractNumId w:val="13"/>
  </w:num>
  <w:num w:numId="7" w16cid:durableId="236136560">
    <w:abstractNumId w:val="41"/>
  </w:num>
  <w:num w:numId="8" w16cid:durableId="1108231841">
    <w:abstractNumId w:val="25"/>
  </w:num>
  <w:num w:numId="9" w16cid:durableId="1786073879">
    <w:abstractNumId w:val="57"/>
  </w:num>
  <w:num w:numId="10" w16cid:durableId="1802456164">
    <w:abstractNumId w:val="26"/>
  </w:num>
  <w:num w:numId="11" w16cid:durableId="1241676078">
    <w:abstractNumId w:val="0"/>
  </w:num>
  <w:num w:numId="12" w16cid:durableId="532500548">
    <w:abstractNumId w:val="22"/>
  </w:num>
  <w:num w:numId="13" w16cid:durableId="1073772801">
    <w:abstractNumId w:val="46"/>
  </w:num>
  <w:num w:numId="14" w16cid:durableId="1753309126">
    <w:abstractNumId w:val="23"/>
  </w:num>
  <w:num w:numId="15" w16cid:durableId="873736020">
    <w:abstractNumId w:val="21"/>
  </w:num>
  <w:num w:numId="16" w16cid:durableId="1863087044">
    <w:abstractNumId w:val="56"/>
  </w:num>
  <w:num w:numId="17" w16cid:durableId="1825465947">
    <w:abstractNumId w:val="19"/>
  </w:num>
  <w:num w:numId="18" w16cid:durableId="1095250181">
    <w:abstractNumId w:val="58"/>
  </w:num>
  <w:num w:numId="19" w16cid:durableId="1001008750">
    <w:abstractNumId w:val="4"/>
  </w:num>
  <w:num w:numId="20" w16cid:durableId="279263595">
    <w:abstractNumId w:val="50"/>
  </w:num>
  <w:num w:numId="21" w16cid:durableId="1189099616">
    <w:abstractNumId w:val="45"/>
  </w:num>
  <w:num w:numId="22" w16cid:durableId="1587226878">
    <w:abstractNumId w:val="11"/>
  </w:num>
  <w:num w:numId="23" w16cid:durableId="165173127">
    <w:abstractNumId w:val="44"/>
  </w:num>
  <w:num w:numId="24" w16cid:durableId="155264402">
    <w:abstractNumId w:val="37"/>
  </w:num>
  <w:num w:numId="25" w16cid:durableId="568349859">
    <w:abstractNumId w:val="59"/>
  </w:num>
  <w:num w:numId="26" w16cid:durableId="1169904477">
    <w:abstractNumId w:val="5"/>
  </w:num>
  <w:num w:numId="27" w16cid:durableId="1483305127">
    <w:abstractNumId w:val="8"/>
  </w:num>
  <w:num w:numId="28" w16cid:durableId="287786486">
    <w:abstractNumId w:val="14"/>
  </w:num>
  <w:num w:numId="29" w16cid:durableId="793136285">
    <w:abstractNumId w:val="48"/>
  </w:num>
  <w:num w:numId="30" w16cid:durableId="1459059540">
    <w:abstractNumId w:val="24"/>
  </w:num>
  <w:num w:numId="31" w16cid:durableId="1518731983">
    <w:abstractNumId w:val="32"/>
  </w:num>
  <w:num w:numId="32" w16cid:durableId="123351252">
    <w:abstractNumId w:val="1"/>
  </w:num>
  <w:num w:numId="33" w16cid:durableId="1171221151">
    <w:abstractNumId w:val="55"/>
  </w:num>
  <w:num w:numId="34" w16cid:durableId="1851408517">
    <w:abstractNumId w:val="39"/>
  </w:num>
  <w:num w:numId="35" w16cid:durableId="1931305491">
    <w:abstractNumId w:val="16"/>
  </w:num>
  <w:num w:numId="36" w16cid:durableId="1731541375">
    <w:abstractNumId w:val="6"/>
  </w:num>
  <w:num w:numId="37" w16cid:durableId="160897340">
    <w:abstractNumId w:val="33"/>
  </w:num>
  <w:num w:numId="38" w16cid:durableId="513105729">
    <w:abstractNumId w:val="3"/>
  </w:num>
  <w:num w:numId="39" w16cid:durableId="1323006993">
    <w:abstractNumId w:val="53"/>
  </w:num>
  <w:num w:numId="40" w16cid:durableId="311956748">
    <w:abstractNumId w:val="27"/>
  </w:num>
  <w:num w:numId="41" w16cid:durableId="2145195322">
    <w:abstractNumId w:val="9"/>
  </w:num>
  <w:num w:numId="42" w16cid:durableId="1350184460">
    <w:abstractNumId w:val="36"/>
  </w:num>
  <w:num w:numId="43" w16cid:durableId="1130319200">
    <w:abstractNumId w:val="20"/>
  </w:num>
  <w:num w:numId="44" w16cid:durableId="214782566">
    <w:abstractNumId w:val="35"/>
  </w:num>
  <w:num w:numId="45" w16cid:durableId="228007465">
    <w:abstractNumId w:val="31"/>
  </w:num>
  <w:num w:numId="46" w16cid:durableId="1333214792">
    <w:abstractNumId w:val="12"/>
  </w:num>
  <w:num w:numId="47" w16cid:durableId="20985124">
    <w:abstractNumId w:val="49"/>
  </w:num>
  <w:num w:numId="48" w16cid:durableId="488444520">
    <w:abstractNumId w:val="40"/>
  </w:num>
  <w:num w:numId="49" w16cid:durableId="321811639">
    <w:abstractNumId w:val="52"/>
  </w:num>
  <w:num w:numId="50" w16cid:durableId="2131822863">
    <w:abstractNumId w:val="30"/>
  </w:num>
  <w:num w:numId="51" w16cid:durableId="310331449">
    <w:abstractNumId w:val="54"/>
  </w:num>
  <w:num w:numId="52" w16cid:durableId="762336708">
    <w:abstractNumId w:val="7"/>
  </w:num>
  <w:num w:numId="53" w16cid:durableId="1205675339">
    <w:abstractNumId w:val="47"/>
  </w:num>
  <w:num w:numId="54" w16cid:durableId="538009352">
    <w:abstractNumId w:val="10"/>
  </w:num>
  <w:num w:numId="55" w16cid:durableId="76220259">
    <w:abstractNumId w:val="17"/>
  </w:num>
  <w:num w:numId="56" w16cid:durableId="589852238">
    <w:abstractNumId w:val="51"/>
  </w:num>
  <w:num w:numId="57" w16cid:durableId="1056316522">
    <w:abstractNumId w:val="34"/>
  </w:num>
  <w:num w:numId="58" w16cid:durableId="490562728">
    <w:abstractNumId w:val="38"/>
  </w:num>
  <w:num w:numId="59" w16cid:durableId="993874579">
    <w:abstractNumId w:val="18"/>
  </w:num>
  <w:num w:numId="60" w16cid:durableId="1956597686">
    <w:abstractNumId w:val="42"/>
  </w:num>
  <w:num w:numId="61" w16cid:durableId="1509981332">
    <w:abstractNumId w:val="2"/>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 X">
    <w15:presenceInfo w15:providerId="None" w15:userId="M 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markup="0"/>
  <w:documentProtection w:formatting="1" w:enforcement="0"/>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61F"/>
    <w:rsid w:val="00000828"/>
    <w:rsid w:val="00006C1B"/>
    <w:rsid w:val="00013BC5"/>
    <w:rsid w:val="00020305"/>
    <w:rsid w:val="0002587C"/>
    <w:rsid w:val="00025D68"/>
    <w:rsid w:val="000319E0"/>
    <w:rsid w:val="000377C6"/>
    <w:rsid w:val="000419FE"/>
    <w:rsid w:val="000534B9"/>
    <w:rsid w:val="00055B71"/>
    <w:rsid w:val="0006712C"/>
    <w:rsid w:val="000753B2"/>
    <w:rsid w:val="00075C28"/>
    <w:rsid w:val="000836DD"/>
    <w:rsid w:val="00085BE5"/>
    <w:rsid w:val="00096B53"/>
    <w:rsid w:val="000A1A2D"/>
    <w:rsid w:val="000A378C"/>
    <w:rsid w:val="000A4CAD"/>
    <w:rsid w:val="000A5016"/>
    <w:rsid w:val="000B67B2"/>
    <w:rsid w:val="000B68EC"/>
    <w:rsid w:val="000C14CC"/>
    <w:rsid w:val="000C7915"/>
    <w:rsid w:val="000D1B41"/>
    <w:rsid w:val="000D7ACF"/>
    <w:rsid w:val="000E0623"/>
    <w:rsid w:val="001012BF"/>
    <w:rsid w:val="001040A6"/>
    <w:rsid w:val="0011711D"/>
    <w:rsid w:val="001239E9"/>
    <w:rsid w:val="00123DCB"/>
    <w:rsid w:val="00126B39"/>
    <w:rsid w:val="00134982"/>
    <w:rsid w:val="0013597E"/>
    <w:rsid w:val="001479F8"/>
    <w:rsid w:val="001545C9"/>
    <w:rsid w:val="00160338"/>
    <w:rsid w:val="001624C6"/>
    <w:rsid w:val="001632B0"/>
    <w:rsid w:val="0017001A"/>
    <w:rsid w:val="0017446A"/>
    <w:rsid w:val="00174B41"/>
    <w:rsid w:val="001803F2"/>
    <w:rsid w:val="00180CEE"/>
    <w:rsid w:val="00184F9E"/>
    <w:rsid w:val="00193F4F"/>
    <w:rsid w:val="00194970"/>
    <w:rsid w:val="00195035"/>
    <w:rsid w:val="001973EF"/>
    <w:rsid w:val="001A7394"/>
    <w:rsid w:val="001B139B"/>
    <w:rsid w:val="001B4FB0"/>
    <w:rsid w:val="001B6CA3"/>
    <w:rsid w:val="001B75D5"/>
    <w:rsid w:val="001B7DFA"/>
    <w:rsid w:val="001C0A40"/>
    <w:rsid w:val="001C0E14"/>
    <w:rsid w:val="001C4E0F"/>
    <w:rsid w:val="001D5859"/>
    <w:rsid w:val="001D6FD0"/>
    <w:rsid w:val="001E5E1C"/>
    <w:rsid w:val="001F1B45"/>
    <w:rsid w:val="001F26AB"/>
    <w:rsid w:val="001F4472"/>
    <w:rsid w:val="00203FF6"/>
    <w:rsid w:val="002050E2"/>
    <w:rsid w:val="00205F93"/>
    <w:rsid w:val="00211A79"/>
    <w:rsid w:val="00212368"/>
    <w:rsid w:val="0021254C"/>
    <w:rsid w:val="00213C86"/>
    <w:rsid w:val="0021448A"/>
    <w:rsid w:val="00214624"/>
    <w:rsid w:val="00215DD3"/>
    <w:rsid w:val="0021762C"/>
    <w:rsid w:val="00221AD0"/>
    <w:rsid w:val="00221F11"/>
    <w:rsid w:val="00222417"/>
    <w:rsid w:val="002232F3"/>
    <w:rsid w:val="0023159F"/>
    <w:rsid w:val="00243751"/>
    <w:rsid w:val="00243A56"/>
    <w:rsid w:val="0025086A"/>
    <w:rsid w:val="00251977"/>
    <w:rsid w:val="002554ED"/>
    <w:rsid w:val="00256C78"/>
    <w:rsid w:val="00261A70"/>
    <w:rsid w:val="00263751"/>
    <w:rsid w:val="00267157"/>
    <w:rsid w:val="00267BB5"/>
    <w:rsid w:val="00271CBE"/>
    <w:rsid w:val="00281573"/>
    <w:rsid w:val="00282284"/>
    <w:rsid w:val="002824A2"/>
    <w:rsid w:val="0028518E"/>
    <w:rsid w:val="00296D34"/>
    <w:rsid w:val="00297B78"/>
    <w:rsid w:val="002A1F15"/>
    <w:rsid w:val="002A4737"/>
    <w:rsid w:val="002B415D"/>
    <w:rsid w:val="002B4B97"/>
    <w:rsid w:val="002B61D5"/>
    <w:rsid w:val="002B7D5A"/>
    <w:rsid w:val="002C4003"/>
    <w:rsid w:val="002C4B45"/>
    <w:rsid w:val="002D1EFB"/>
    <w:rsid w:val="002D4E85"/>
    <w:rsid w:val="002D5BA6"/>
    <w:rsid w:val="002E061F"/>
    <w:rsid w:val="002E1E30"/>
    <w:rsid w:val="002E31EB"/>
    <w:rsid w:val="002E6840"/>
    <w:rsid w:val="002F213B"/>
    <w:rsid w:val="002F37A8"/>
    <w:rsid w:val="00301ABA"/>
    <w:rsid w:val="00304334"/>
    <w:rsid w:val="003118A2"/>
    <w:rsid w:val="003229BC"/>
    <w:rsid w:val="0032312D"/>
    <w:rsid w:val="0033204F"/>
    <w:rsid w:val="0033376D"/>
    <w:rsid w:val="00334F90"/>
    <w:rsid w:val="00342359"/>
    <w:rsid w:val="0034497D"/>
    <w:rsid w:val="0034799E"/>
    <w:rsid w:val="00347E51"/>
    <w:rsid w:val="003523F7"/>
    <w:rsid w:val="0036235B"/>
    <w:rsid w:val="00362B4D"/>
    <w:rsid w:val="00363970"/>
    <w:rsid w:val="003664E0"/>
    <w:rsid w:val="00366789"/>
    <w:rsid w:val="00367799"/>
    <w:rsid w:val="00376C0B"/>
    <w:rsid w:val="003775C7"/>
    <w:rsid w:val="003803AC"/>
    <w:rsid w:val="00385990"/>
    <w:rsid w:val="00386AAB"/>
    <w:rsid w:val="00390DB7"/>
    <w:rsid w:val="00392334"/>
    <w:rsid w:val="00397FB3"/>
    <w:rsid w:val="003A74BF"/>
    <w:rsid w:val="003A7F39"/>
    <w:rsid w:val="003B0144"/>
    <w:rsid w:val="003B1F84"/>
    <w:rsid w:val="003B5923"/>
    <w:rsid w:val="003C06CD"/>
    <w:rsid w:val="003C0B14"/>
    <w:rsid w:val="003D7DD9"/>
    <w:rsid w:val="003E2F76"/>
    <w:rsid w:val="003E54F3"/>
    <w:rsid w:val="00401416"/>
    <w:rsid w:val="00413425"/>
    <w:rsid w:val="004145B4"/>
    <w:rsid w:val="00420655"/>
    <w:rsid w:val="00422670"/>
    <w:rsid w:val="00422A8B"/>
    <w:rsid w:val="0042412C"/>
    <w:rsid w:val="004244D5"/>
    <w:rsid w:val="00425E03"/>
    <w:rsid w:val="00431ADF"/>
    <w:rsid w:val="00436BC2"/>
    <w:rsid w:val="00446F0C"/>
    <w:rsid w:val="00451FB5"/>
    <w:rsid w:val="00454A3C"/>
    <w:rsid w:val="0046721F"/>
    <w:rsid w:val="00467874"/>
    <w:rsid w:val="00470D31"/>
    <w:rsid w:val="0047223D"/>
    <w:rsid w:val="00473011"/>
    <w:rsid w:val="00475BF7"/>
    <w:rsid w:val="00476D16"/>
    <w:rsid w:val="00485093"/>
    <w:rsid w:val="00495480"/>
    <w:rsid w:val="00495502"/>
    <w:rsid w:val="004B0850"/>
    <w:rsid w:val="004B5180"/>
    <w:rsid w:val="004C0294"/>
    <w:rsid w:val="004C3576"/>
    <w:rsid w:val="004C5BBB"/>
    <w:rsid w:val="004C709F"/>
    <w:rsid w:val="004C7DCF"/>
    <w:rsid w:val="004E4F67"/>
    <w:rsid w:val="004F327F"/>
    <w:rsid w:val="004F6517"/>
    <w:rsid w:val="00503D7C"/>
    <w:rsid w:val="0050612B"/>
    <w:rsid w:val="0051154E"/>
    <w:rsid w:val="00513514"/>
    <w:rsid w:val="00515E9D"/>
    <w:rsid w:val="0052168E"/>
    <w:rsid w:val="00521F38"/>
    <w:rsid w:val="0052583C"/>
    <w:rsid w:val="0052591D"/>
    <w:rsid w:val="0053045A"/>
    <w:rsid w:val="00532CE2"/>
    <w:rsid w:val="00536C49"/>
    <w:rsid w:val="00542E04"/>
    <w:rsid w:val="005441CA"/>
    <w:rsid w:val="005450B2"/>
    <w:rsid w:val="00557219"/>
    <w:rsid w:val="005576B9"/>
    <w:rsid w:val="0057243F"/>
    <w:rsid w:val="00573991"/>
    <w:rsid w:val="00574811"/>
    <w:rsid w:val="005770DB"/>
    <w:rsid w:val="005952EB"/>
    <w:rsid w:val="005975EE"/>
    <w:rsid w:val="0059776B"/>
    <w:rsid w:val="005A30BD"/>
    <w:rsid w:val="005A54BC"/>
    <w:rsid w:val="005B0DF8"/>
    <w:rsid w:val="005B2EB3"/>
    <w:rsid w:val="005B46CB"/>
    <w:rsid w:val="005C1DC3"/>
    <w:rsid w:val="005C33F3"/>
    <w:rsid w:val="005D080C"/>
    <w:rsid w:val="005D1C02"/>
    <w:rsid w:val="005D280A"/>
    <w:rsid w:val="005D38FA"/>
    <w:rsid w:val="005F0DF0"/>
    <w:rsid w:val="005F2003"/>
    <w:rsid w:val="005F4170"/>
    <w:rsid w:val="005F41D2"/>
    <w:rsid w:val="005F4706"/>
    <w:rsid w:val="005F4C56"/>
    <w:rsid w:val="005F5530"/>
    <w:rsid w:val="005F7219"/>
    <w:rsid w:val="00600DA7"/>
    <w:rsid w:val="00602197"/>
    <w:rsid w:val="00605D1C"/>
    <w:rsid w:val="00610090"/>
    <w:rsid w:val="006166B1"/>
    <w:rsid w:val="0061751F"/>
    <w:rsid w:val="00620D06"/>
    <w:rsid w:val="00624F93"/>
    <w:rsid w:val="006272A9"/>
    <w:rsid w:val="00632EAC"/>
    <w:rsid w:val="00633898"/>
    <w:rsid w:val="006400BD"/>
    <w:rsid w:val="0064646F"/>
    <w:rsid w:val="00657EA1"/>
    <w:rsid w:val="0067285B"/>
    <w:rsid w:val="006878E5"/>
    <w:rsid w:val="00695148"/>
    <w:rsid w:val="00695360"/>
    <w:rsid w:val="006A46F9"/>
    <w:rsid w:val="006B01FB"/>
    <w:rsid w:val="006B1626"/>
    <w:rsid w:val="006B4888"/>
    <w:rsid w:val="006C4396"/>
    <w:rsid w:val="006C7478"/>
    <w:rsid w:val="006D5449"/>
    <w:rsid w:val="006E000E"/>
    <w:rsid w:val="006E2D70"/>
    <w:rsid w:val="006E3368"/>
    <w:rsid w:val="006E438D"/>
    <w:rsid w:val="006E5D09"/>
    <w:rsid w:val="006E6324"/>
    <w:rsid w:val="006F0F35"/>
    <w:rsid w:val="0070353A"/>
    <w:rsid w:val="00706986"/>
    <w:rsid w:val="007072D6"/>
    <w:rsid w:val="00707EB5"/>
    <w:rsid w:val="00712B90"/>
    <w:rsid w:val="00715AE9"/>
    <w:rsid w:val="00715E8A"/>
    <w:rsid w:val="00720516"/>
    <w:rsid w:val="00733CC4"/>
    <w:rsid w:val="00750AFE"/>
    <w:rsid w:val="00752F2C"/>
    <w:rsid w:val="007536C6"/>
    <w:rsid w:val="00754506"/>
    <w:rsid w:val="00764668"/>
    <w:rsid w:val="00766655"/>
    <w:rsid w:val="0077036E"/>
    <w:rsid w:val="007749A0"/>
    <w:rsid w:val="00776F9D"/>
    <w:rsid w:val="0078567F"/>
    <w:rsid w:val="00785E76"/>
    <w:rsid w:val="007A262B"/>
    <w:rsid w:val="007A3149"/>
    <w:rsid w:val="007A3711"/>
    <w:rsid w:val="007A3A3A"/>
    <w:rsid w:val="007A4576"/>
    <w:rsid w:val="007B186A"/>
    <w:rsid w:val="007B61CB"/>
    <w:rsid w:val="007C01E4"/>
    <w:rsid w:val="007D606B"/>
    <w:rsid w:val="007D6666"/>
    <w:rsid w:val="007F22E3"/>
    <w:rsid w:val="007F4610"/>
    <w:rsid w:val="0080343C"/>
    <w:rsid w:val="00803A94"/>
    <w:rsid w:val="00807F5E"/>
    <w:rsid w:val="00820445"/>
    <w:rsid w:val="008367A0"/>
    <w:rsid w:val="00841439"/>
    <w:rsid w:val="008438B4"/>
    <w:rsid w:val="00844B08"/>
    <w:rsid w:val="00854F04"/>
    <w:rsid w:val="00871159"/>
    <w:rsid w:val="00874B20"/>
    <w:rsid w:val="00883144"/>
    <w:rsid w:val="00890C4A"/>
    <w:rsid w:val="00893F70"/>
    <w:rsid w:val="00895FAA"/>
    <w:rsid w:val="00896FEE"/>
    <w:rsid w:val="0089753C"/>
    <w:rsid w:val="008A6978"/>
    <w:rsid w:val="008B1D04"/>
    <w:rsid w:val="008B3346"/>
    <w:rsid w:val="008B3EF6"/>
    <w:rsid w:val="008C4A21"/>
    <w:rsid w:val="008C54BB"/>
    <w:rsid w:val="008E0649"/>
    <w:rsid w:val="008E565B"/>
    <w:rsid w:val="008E7E40"/>
    <w:rsid w:val="008F0058"/>
    <w:rsid w:val="008F078F"/>
    <w:rsid w:val="008F0836"/>
    <w:rsid w:val="008F46FC"/>
    <w:rsid w:val="008F4769"/>
    <w:rsid w:val="008F4FD5"/>
    <w:rsid w:val="00900075"/>
    <w:rsid w:val="00920B80"/>
    <w:rsid w:val="00920BEE"/>
    <w:rsid w:val="00921701"/>
    <w:rsid w:val="009248F5"/>
    <w:rsid w:val="0092630F"/>
    <w:rsid w:val="00933EFC"/>
    <w:rsid w:val="009377FD"/>
    <w:rsid w:val="00942EC8"/>
    <w:rsid w:val="00944FF0"/>
    <w:rsid w:val="00951009"/>
    <w:rsid w:val="00952034"/>
    <w:rsid w:val="00964F5A"/>
    <w:rsid w:val="009651E4"/>
    <w:rsid w:val="009804F1"/>
    <w:rsid w:val="00984421"/>
    <w:rsid w:val="009852CA"/>
    <w:rsid w:val="009852D9"/>
    <w:rsid w:val="0098672F"/>
    <w:rsid w:val="00994283"/>
    <w:rsid w:val="00995701"/>
    <w:rsid w:val="009A0DC1"/>
    <w:rsid w:val="009A1C92"/>
    <w:rsid w:val="009B4B2F"/>
    <w:rsid w:val="009C3B9A"/>
    <w:rsid w:val="009C57AB"/>
    <w:rsid w:val="009D0D3D"/>
    <w:rsid w:val="009D2978"/>
    <w:rsid w:val="009E41E9"/>
    <w:rsid w:val="009E49AE"/>
    <w:rsid w:val="009F343A"/>
    <w:rsid w:val="009F3633"/>
    <w:rsid w:val="009F42A7"/>
    <w:rsid w:val="009F4B40"/>
    <w:rsid w:val="009F752F"/>
    <w:rsid w:val="00A04E33"/>
    <w:rsid w:val="00A05AAC"/>
    <w:rsid w:val="00A0630E"/>
    <w:rsid w:val="00A14400"/>
    <w:rsid w:val="00A14D53"/>
    <w:rsid w:val="00A20192"/>
    <w:rsid w:val="00A33CA2"/>
    <w:rsid w:val="00A34190"/>
    <w:rsid w:val="00A379B8"/>
    <w:rsid w:val="00A40FFA"/>
    <w:rsid w:val="00A42E3E"/>
    <w:rsid w:val="00A44322"/>
    <w:rsid w:val="00A50C1B"/>
    <w:rsid w:val="00A533CE"/>
    <w:rsid w:val="00A57C50"/>
    <w:rsid w:val="00A65D6A"/>
    <w:rsid w:val="00A712F1"/>
    <w:rsid w:val="00A71FDE"/>
    <w:rsid w:val="00A732CE"/>
    <w:rsid w:val="00A8200C"/>
    <w:rsid w:val="00A87563"/>
    <w:rsid w:val="00A9139D"/>
    <w:rsid w:val="00AA2056"/>
    <w:rsid w:val="00AB1DAB"/>
    <w:rsid w:val="00AB40FD"/>
    <w:rsid w:val="00AD4627"/>
    <w:rsid w:val="00AE3363"/>
    <w:rsid w:val="00AE4575"/>
    <w:rsid w:val="00AE63C7"/>
    <w:rsid w:val="00AE6A1F"/>
    <w:rsid w:val="00B058DA"/>
    <w:rsid w:val="00B06B44"/>
    <w:rsid w:val="00B13029"/>
    <w:rsid w:val="00B13411"/>
    <w:rsid w:val="00B1529E"/>
    <w:rsid w:val="00B17A39"/>
    <w:rsid w:val="00B21C66"/>
    <w:rsid w:val="00B24F54"/>
    <w:rsid w:val="00B35CCE"/>
    <w:rsid w:val="00B40BA7"/>
    <w:rsid w:val="00B41B89"/>
    <w:rsid w:val="00B434A1"/>
    <w:rsid w:val="00B521D7"/>
    <w:rsid w:val="00B5240C"/>
    <w:rsid w:val="00B55977"/>
    <w:rsid w:val="00B62E1E"/>
    <w:rsid w:val="00B63619"/>
    <w:rsid w:val="00B64CF6"/>
    <w:rsid w:val="00B746C3"/>
    <w:rsid w:val="00B90610"/>
    <w:rsid w:val="00BA14D4"/>
    <w:rsid w:val="00BA4BAB"/>
    <w:rsid w:val="00BB1CCF"/>
    <w:rsid w:val="00BB4C3E"/>
    <w:rsid w:val="00BB5ACC"/>
    <w:rsid w:val="00BB7268"/>
    <w:rsid w:val="00BC0908"/>
    <w:rsid w:val="00BC7624"/>
    <w:rsid w:val="00BD307E"/>
    <w:rsid w:val="00BD4BD8"/>
    <w:rsid w:val="00BE102B"/>
    <w:rsid w:val="00BF3D92"/>
    <w:rsid w:val="00BF6C02"/>
    <w:rsid w:val="00C003BD"/>
    <w:rsid w:val="00C048D9"/>
    <w:rsid w:val="00C077D9"/>
    <w:rsid w:val="00C20B78"/>
    <w:rsid w:val="00C21E84"/>
    <w:rsid w:val="00C25390"/>
    <w:rsid w:val="00C32067"/>
    <w:rsid w:val="00C32464"/>
    <w:rsid w:val="00C33378"/>
    <w:rsid w:val="00C33BE2"/>
    <w:rsid w:val="00C34AC0"/>
    <w:rsid w:val="00C4200E"/>
    <w:rsid w:val="00C45EFE"/>
    <w:rsid w:val="00C534E6"/>
    <w:rsid w:val="00C53A52"/>
    <w:rsid w:val="00C55D53"/>
    <w:rsid w:val="00C60F4A"/>
    <w:rsid w:val="00C72B94"/>
    <w:rsid w:val="00C72D78"/>
    <w:rsid w:val="00C761AC"/>
    <w:rsid w:val="00C85114"/>
    <w:rsid w:val="00C853E1"/>
    <w:rsid w:val="00C91137"/>
    <w:rsid w:val="00C913B3"/>
    <w:rsid w:val="00C93621"/>
    <w:rsid w:val="00C9411E"/>
    <w:rsid w:val="00CA5117"/>
    <w:rsid w:val="00CA70C1"/>
    <w:rsid w:val="00CA7A0A"/>
    <w:rsid w:val="00CB4D1F"/>
    <w:rsid w:val="00CD2916"/>
    <w:rsid w:val="00CD3AF0"/>
    <w:rsid w:val="00CE033F"/>
    <w:rsid w:val="00CE1724"/>
    <w:rsid w:val="00CE65CC"/>
    <w:rsid w:val="00CE7883"/>
    <w:rsid w:val="00CF0222"/>
    <w:rsid w:val="00CF40E1"/>
    <w:rsid w:val="00CF4CFD"/>
    <w:rsid w:val="00CF7C26"/>
    <w:rsid w:val="00CF7D60"/>
    <w:rsid w:val="00D00239"/>
    <w:rsid w:val="00D07797"/>
    <w:rsid w:val="00D13EBA"/>
    <w:rsid w:val="00D33897"/>
    <w:rsid w:val="00D357E9"/>
    <w:rsid w:val="00D41E24"/>
    <w:rsid w:val="00D447EB"/>
    <w:rsid w:val="00D44A3B"/>
    <w:rsid w:val="00D50BEA"/>
    <w:rsid w:val="00D652E1"/>
    <w:rsid w:val="00D6578E"/>
    <w:rsid w:val="00D6590A"/>
    <w:rsid w:val="00D707B6"/>
    <w:rsid w:val="00D71303"/>
    <w:rsid w:val="00D84B77"/>
    <w:rsid w:val="00D9136D"/>
    <w:rsid w:val="00D913B2"/>
    <w:rsid w:val="00D91ABB"/>
    <w:rsid w:val="00D97B74"/>
    <w:rsid w:val="00DA5CC7"/>
    <w:rsid w:val="00DB00F2"/>
    <w:rsid w:val="00DC1553"/>
    <w:rsid w:val="00DC5B1E"/>
    <w:rsid w:val="00DC6030"/>
    <w:rsid w:val="00DC799C"/>
    <w:rsid w:val="00DC7B65"/>
    <w:rsid w:val="00DD1C62"/>
    <w:rsid w:val="00DD736A"/>
    <w:rsid w:val="00DE1076"/>
    <w:rsid w:val="00DF1155"/>
    <w:rsid w:val="00DF1F28"/>
    <w:rsid w:val="00E00B0B"/>
    <w:rsid w:val="00E01ADD"/>
    <w:rsid w:val="00E14FB3"/>
    <w:rsid w:val="00E169F8"/>
    <w:rsid w:val="00E17A82"/>
    <w:rsid w:val="00E349BE"/>
    <w:rsid w:val="00E410FD"/>
    <w:rsid w:val="00E417BB"/>
    <w:rsid w:val="00E41E2D"/>
    <w:rsid w:val="00E441B5"/>
    <w:rsid w:val="00E451B0"/>
    <w:rsid w:val="00E51578"/>
    <w:rsid w:val="00E52D04"/>
    <w:rsid w:val="00E55995"/>
    <w:rsid w:val="00E55C39"/>
    <w:rsid w:val="00E64886"/>
    <w:rsid w:val="00E66A7C"/>
    <w:rsid w:val="00E67B3E"/>
    <w:rsid w:val="00E7022B"/>
    <w:rsid w:val="00E74439"/>
    <w:rsid w:val="00E74E08"/>
    <w:rsid w:val="00E75AC9"/>
    <w:rsid w:val="00E8601A"/>
    <w:rsid w:val="00EA15CF"/>
    <w:rsid w:val="00EA26BB"/>
    <w:rsid w:val="00EB72C1"/>
    <w:rsid w:val="00EC18C3"/>
    <w:rsid w:val="00EC46A1"/>
    <w:rsid w:val="00EC5940"/>
    <w:rsid w:val="00EC69E6"/>
    <w:rsid w:val="00ED6E54"/>
    <w:rsid w:val="00EE03A0"/>
    <w:rsid w:val="00EE29E2"/>
    <w:rsid w:val="00EE4066"/>
    <w:rsid w:val="00EE468D"/>
    <w:rsid w:val="00EE4C02"/>
    <w:rsid w:val="00EE7F60"/>
    <w:rsid w:val="00EF1EFC"/>
    <w:rsid w:val="00EF2884"/>
    <w:rsid w:val="00F023A4"/>
    <w:rsid w:val="00F0336A"/>
    <w:rsid w:val="00F04881"/>
    <w:rsid w:val="00F054EE"/>
    <w:rsid w:val="00F07FD9"/>
    <w:rsid w:val="00F14B6C"/>
    <w:rsid w:val="00F15AED"/>
    <w:rsid w:val="00F230FA"/>
    <w:rsid w:val="00F23C85"/>
    <w:rsid w:val="00F26513"/>
    <w:rsid w:val="00F26534"/>
    <w:rsid w:val="00F26A4F"/>
    <w:rsid w:val="00F27842"/>
    <w:rsid w:val="00F30294"/>
    <w:rsid w:val="00F331D4"/>
    <w:rsid w:val="00F36D47"/>
    <w:rsid w:val="00F43783"/>
    <w:rsid w:val="00F43EEE"/>
    <w:rsid w:val="00F45612"/>
    <w:rsid w:val="00F46E62"/>
    <w:rsid w:val="00F609F8"/>
    <w:rsid w:val="00F71A96"/>
    <w:rsid w:val="00F727B5"/>
    <w:rsid w:val="00F77069"/>
    <w:rsid w:val="00F90828"/>
    <w:rsid w:val="00F9296C"/>
    <w:rsid w:val="00F94EB0"/>
    <w:rsid w:val="00F96D74"/>
    <w:rsid w:val="00FA03EB"/>
    <w:rsid w:val="00FA1D2C"/>
    <w:rsid w:val="00FA7A3D"/>
    <w:rsid w:val="00FB159D"/>
    <w:rsid w:val="00FB321B"/>
    <w:rsid w:val="00FB4DBA"/>
    <w:rsid w:val="00FC2718"/>
    <w:rsid w:val="00FC5907"/>
    <w:rsid w:val="00FD0EDC"/>
    <w:rsid w:val="00FD486D"/>
    <w:rsid w:val="00FD4D56"/>
    <w:rsid w:val="00FD703E"/>
    <w:rsid w:val="00FE1D6D"/>
    <w:rsid w:val="00FE552B"/>
    <w:rsid w:val="00FF4A1C"/>
    <w:rsid w:val="09DC3C37"/>
    <w:rsid w:val="180CE688"/>
    <w:rsid w:val="199EC538"/>
    <w:rsid w:val="1D3C6EE2"/>
    <w:rsid w:val="1FDA7F42"/>
    <w:rsid w:val="299C2686"/>
    <w:rsid w:val="30058DE8"/>
    <w:rsid w:val="331609CA"/>
    <w:rsid w:val="3D61FCD5"/>
    <w:rsid w:val="4438B948"/>
    <w:rsid w:val="4E078CDE"/>
    <w:rsid w:val="4E45D6D1"/>
    <w:rsid w:val="507056D1"/>
    <w:rsid w:val="511F9EB0"/>
    <w:rsid w:val="537B0DC5"/>
    <w:rsid w:val="58D1A514"/>
    <w:rsid w:val="5E2A78AC"/>
    <w:rsid w:val="65DABE21"/>
    <w:rsid w:val="69E495ED"/>
    <w:rsid w:val="71EBF40D"/>
    <w:rsid w:val="76882F54"/>
    <w:rsid w:val="7D24EA3F"/>
    <w:rsid w:val="7E77D21F"/>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FB03D"/>
  <w15:docId w15:val="{C72F432D-49FF-4474-9793-62FD8DD62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069"/>
    <w:pPr>
      <w:spacing w:after="160" w:line="276" w:lineRule="auto"/>
    </w:pPr>
    <w:rPr>
      <w:rFonts w:ascii="Georgia" w:hAnsi="Georgia"/>
      <w:color w:val="585756"/>
      <w:sz w:val="21"/>
      <w:szCs w:val="22"/>
      <w:lang w:eastAsia="en-US"/>
    </w:rPr>
  </w:style>
  <w:style w:type="paragraph" w:styleId="Titre1">
    <w:name w:val="heading 1"/>
    <w:basedOn w:val="Normal"/>
    <w:next w:val="Normal"/>
    <w:link w:val="Titre1Car"/>
    <w:qFormat/>
    <w:rsid w:val="00A379B8"/>
    <w:pPr>
      <w:numPr>
        <w:numId w:val="2"/>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aliases w:val="Titel 2"/>
    <w:basedOn w:val="Normal"/>
    <w:next w:val="Normal"/>
    <w:link w:val="Titre2Car"/>
    <w:unhideWhenUsed/>
    <w:qFormat/>
    <w:rsid w:val="000753B2"/>
    <w:pPr>
      <w:keepNext/>
      <w:keepLines/>
      <w:numPr>
        <w:ilvl w:val="1"/>
        <w:numId w:val="2"/>
      </w:numPr>
      <w:spacing w:before="120" w:after="120" w:line="240" w:lineRule="auto"/>
      <w:outlineLvl w:val="1"/>
    </w:pPr>
    <w:rPr>
      <w:rFonts w:ascii="Calibri" w:eastAsia="Times New Roman" w:hAnsi="Calibri"/>
      <w:b/>
      <w:color w:val="D81A1A"/>
      <w:sz w:val="28"/>
      <w:szCs w:val="26"/>
    </w:rPr>
  </w:style>
  <w:style w:type="paragraph" w:styleId="Titre3">
    <w:name w:val="heading 3"/>
    <w:aliases w:val="Car,Titel 3"/>
    <w:basedOn w:val="Paragraphedeliste"/>
    <w:next w:val="Normal"/>
    <w:link w:val="Titre3Car"/>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basedOn w:val="Normal"/>
    <w:next w:val="Normal"/>
    <w:link w:val="Titre4Car"/>
    <w:unhideWhenUsed/>
    <w:qFormat/>
    <w:rsid w:val="005D080C"/>
    <w:pPr>
      <w:keepNext/>
      <w:keepLines/>
      <w:numPr>
        <w:ilvl w:val="3"/>
        <w:numId w:val="2"/>
      </w:numPr>
      <w:spacing w:before="60" w:after="60"/>
      <w:outlineLvl w:val="3"/>
    </w:pPr>
    <w:rPr>
      <w:rFonts w:ascii="Calibri" w:eastAsia="Times New Roman" w:hAnsi="Calibri"/>
      <w:b/>
      <w:iCs/>
    </w:rPr>
  </w:style>
  <w:style w:type="paragraph" w:styleId="Titre5">
    <w:name w:val="heading 5"/>
    <w:aliases w:val="(1.1.1.1.1.),a,Block Label"/>
    <w:basedOn w:val="Normal"/>
    <w:next w:val="Normal"/>
    <w:link w:val="Titre5Car"/>
    <w:unhideWhenUsed/>
    <w:qFormat/>
    <w:rsid w:val="00C45EFE"/>
    <w:pPr>
      <w:keepNext/>
      <w:keepLines/>
      <w:numPr>
        <w:ilvl w:val="4"/>
        <w:numId w:val="2"/>
      </w:numPr>
      <w:spacing w:before="40" w:after="0"/>
      <w:outlineLvl w:val="4"/>
    </w:pPr>
    <w:rPr>
      <w:rFonts w:ascii="Calibri Light" w:eastAsia="Times New Roman" w:hAnsi="Calibri Light"/>
      <w:color w:val="2E74B5"/>
    </w:rPr>
  </w:style>
  <w:style w:type="paragraph" w:styleId="Titre6">
    <w:name w:val="heading 6"/>
    <w:basedOn w:val="Normal"/>
    <w:next w:val="Normal"/>
    <w:link w:val="Titre6Car"/>
    <w:unhideWhenUsed/>
    <w:qFormat/>
    <w:rsid w:val="00C45EFE"/>
    <w:pPr>
      <w:keepNext/>
      <w:keepLines/>
      <w:numPr>
        <w:ilvl w:val="5"/>
        <w:numId w:val="2"/>
      </w:numPr>
      <w:spacing w:before="40" w:after="0"/>
      <w:outlineLvl w:val="5"/>
    </w:pPr>
    <w:rPr>
      <w:rFonts w:ascii="Calibri Light" w:eastAsia="Times New Roman" w:hAnsi="Calibri Light"/>
      <w:color w:val="1F4D78"/>
    </w:rPr>
  </w:style>
  <w:style w:type="paragraph" w:styleId="Titre7">
    <w:name w:val="heading 7"/>
    <w:aliases w:val="centré 12"/>
    <w:basedOn w:val="Normal"/>
    <w:next w:val="Normal"/>
    <w:link w:val="Titre7Car"/>
    <w:unhideWhenUsed/>
    <w:qFormat/>
    <w:rsid w:val="00C45EFE"/>
    <w:pPr>
      <w:keepNext/>
      <w:keepLines/>
      <w:numPr>
        <w:ilvl w:val="6"/>
        <w:numId w:val="2"/>
      </w:numPr>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Calibri Light" w:eastAsia="Times New Roman" w:hAnsi="Calibri Light"/>
      <w:color w:val="272727"/>
      <w:szCs w:val="21"/>
    </w:rPr>
  </w:style>
  <w:style w:type="paragraph" w:styleId="Titre9">
    <w:name w:val="heading 9"/>
    <w:aliases w:val="Heading 9-paranum"/>
    <w:basedOn w:val="Normal"/>
    <w:next w:val="Normal"/>
    <w:link w:val="Titre9Car"/>
    <w:unhideWhenUsed/>
    <w:qFormat/>
    <w:rsid w:val="00C45EFE"/>
    <w:pPr>
      <w:keepNext/>
      <w:keepLines/>
      <w:numPr>
        <w:ilvl w:val="8"/>
        <w:numId w:val="2"/>
      </w:numPr>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verture">
    <w:name w:val="Titre couverture"/>
    <w:basedOn w:val="Normal"/>
    <w:link w:val="TitrecouvertureCar"/>
    <w:qFormat/>
    <w:rsid w:val="004145B4"/>
    <w:rPr>
      <w:rFonts w:ascii="Calibri" w:hAnsi="Calibri"/>
      <w:sz w:val="32"/>
    </w:rPr>
  </w:style>
  <w:style w:type="character" w:styleId="Textedelespacerserv">
    <w:name w:val="Placeholder Text"/>
    <w:uiPriority w:val="99"/>
    <w:semiHidden/>
    <w:qFormat/>
    <w:rsid w:val="003664E0"/>
    <w:rPr>
      <w:color w:val="808080"/>
    </w:rPr>
  </w:style>
  <w:style w:type="character" w:customStyle="1" w:styleId="TitrecouvertureCar">
    <w:name w:val="Titre couverture Car"/>
    <w:link w:val="Titrecouverture"/>
    <w:rsid w:val="004145B4"/>
    <w:rPr>
      <w:rFonts w:ascii="Calibri" w:hAnsi="Calibri"/>
      <w:color w:val="262626"/>
      <w:sz w:val="32"/>
    </w:rPr>
  </w:style>
  <w:style w:type="character" w:customStyle="1" w:styleId="Titre1Car">
    <w:name w:val="Titre 1 Car"/>
    <w:link w:val="Titre1"/>
    <w:rsid w:val="00A379B8"/>
    <w:rPr>
      <w:rFonts w:cs="Calibri"/>
      <w:b/>
      <w:color w:val="FFFFFF"/>
      <w:sz w:val="32"/>
      <w:szCs w:val="32"/>
      <w:shd w:val="clear" w:color="auto" w:fill="D81A1C"/>
      <w:lang w:eastAsia="en-US"/>
    </w:rPr>
  </w:style>
  <w:style w:type="character" w:customStyle="1" w:styleId="Titre2Car">
    <w:name w:val="Titre 2 Car"/>
    <w:aliases w:val="Titel 2 Car"/>
    <w:link w:val="Titre2"/>
    <w:rsid w:val="000753B2"/>
    <w:rPr>
      <w:rFonts w:eastAsia="Times New Roman"/>
      <w:b/>
      <w:color w:val="D81A1A"/>
      <w:sz w:val="28"/>
      <w:szCs w:val="26"/>
      <w:lang w:eastAsia="en-US"/>
    </w:rPr>
  </w:style>
  <w:style w:type="character" w:customStyle="1" w:styleId="Titre3Car">
    <w:name w:val="Titre 3 Car"/>
    <w:aliases w:val="Car Car,Titel 3 Car"/>
    <w:link w:val="Titre3"/>
    <w:rsid w:val="005D080C"/>
    <w:rPr>
      <w:rFonts w:cs="Calibri-Bold"/>
      <w:b/>
      <w:bCs/>
      <w:color w:val="585756"/>
      <w:sz w:val="24"/>
      <w:szCs w:val="24"/>
      <w:lang w:val="en-US" w:eastAsia="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link w:val="Titre"/>
    <w:uiPriority w:val="10"/>
    <w:rsid w:val="00A379B8"/>
    <w:rPr>
      <w:rFonts w:cs="Calibri-Bold"/>
      <w:b/>
      <w:bCs/>
      <w:color w:val="333333"/>
      <w:sz w:val="21"/>
      <w:szCs w:val="21"/>
      <w:lang w:eastAsia="en-US"/>
    </w:rPr>
  </w:style>
  <w:style w:type="paragraph" w:customStyle="1" w:styleId="Basdepage">
    <w:name w:val="Bas de page"/>
    <w:basedOn w:val="Normal"/>
    <w:link w:val="BasdepageCar"/>
    <w:qFormat/>
    <w:rsid w:val="008367A0"/>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8367A0"/>
    <w:rPr>
      <w:rFonts w:ascii="Calibri" w:eastAsia="Times New Roman" w:hAnsi="Calibri" w:cs="Times New Roman"/>
      <w:color w:val="262626"/>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iPriority w:val="99"/>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uiPriority w:val="99"/>
    <w:unhideWhenUsed/>
    <w:rsid w:val="00C913B3"/>
    <w:rPr>
      <w:color w:val="0563C1"/>
      <w:u w:val="single"/>
    </w:rPr>
  </w:style>
  <w:style w:type="paragraph" w:styleId="Paragraphedeliste">
    <w:name w:val="List Paragraph"/>
    <w:aliases w:val="Bullets,Liste Article,References,Tableau Adere,Premier,List Bullet Mary,Body,Medium Grid 1 - Accent 21,Paragraphe  revu,List Paragraph1,Paragraphe de liste1,Numbered paragraph,normal,Bullet List,Bullet Points,Tableau KASKAS,Liste 1"/>
    <w:basedOn w:val="Normal"/>
    <w:link w:val="ParagraphedelisteCar"/>
    <w:uiPriority w:val="34"/>
    <w:qFormat/>
    <w:rsid w:val="00AB1DAB"/>
    <w:pPr>
      <w:ind w:left="720"/>
      <w:contextualSpacing/>
    </w:pPr>
  </w:style>
  <w:style w:type="character" w:customStyle="1" w:styleId="Titre4Car">
    <w:name w:val="Titre 4 Car"/>
    <w:link w:val="Titre4"/>
    <w:rsid w:val="005D080C"/>
    <w:rPr>
      <w:rFonts w:eastAsia="Times New Roman"/>
      <w:b/>
      <w:iCs/>
      <w:color w:val="585756"/>
      <w:sz w:val="21"/>
      <w:szCs w:val="22"/>
      <w:lang w:eastAsia="en-US"/>
    </w:rPr>
  </w:style>
  <w:style w:type="paragraph" w:styleId="Sous-titre">
    <w:name w:val="Subtitle"/>
    <w:basedOn w:val="Titrecouverture"/>
    <w:next w:val="Normal"/>
    <w:link w:val="Sous-titreCar"/>
    <w:uiPriority w:val="11"/>
    <w:qFormat/>
    <w:rsid w:val="004145B4"/>
  </w:style>
  <w:style w:type="character" w:customStyle="1" w:styleId="Sous-titreCar">
    <w:name w:val="Sous-titre Car"/>
    <w:link w:val="Sous-titre"/>
    <w:uiPriority w:val="11"/>
    <w:rsid w:val="004145B4"/>
    <w:rPr>
      <w:rFonts w:ascii="Calibri" w:hAnsi="Calibri"/>
      <w:color w:val="262626"/>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0753B2"/>
    <w:pPr>
      <w:spacing w:after="100"/>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Block Label Car"/>
    <w:link w:val="Titre5"/>
    <w:rsid w:val="00C45EFE"/>
    <w:rPr>
      <w:rFonts w:ascii="Calibri Light" w:eastAsia="Times New Roman" w:hAnsi="Calibri Light"/>
      <w:color w:val="2E74B5"/>
      <w:sz w:val="21"/>
      <w:szCs w:val="22"/>
      <w:lang w:eastAsia="en-US"/>
    </w:rPr>
  </w:style>
  <w:style w:type="character" w:customStyle="1" w:styleId="Titre6Car">
    <w:name w:val="Titre 6 Car"/>
    <w:link w:val="Titre6"/>
    <w:rsid w:val="00C45EFE"/>
    <w:rPr>
      <w:rFonts w:ascii="Calibri Light" w:eastAsia="Times New Roman" w:hAnsi="Calibri Light"/>
      <w:color w:val="1F4D78"/>
      <w:sz w:val="21"/>
      <w:szCs w:val="22"/>
      <w:lang w:eastAsia="en-US"/>
    </w:rPr>
  </w:style>
  <w:style w:type="character" w:customStyle="1" w:styleId="Titre7Car">
    <w:name w:val="Titre 7 Car"/>
    <w:aliases w:val="centré 12 Car"/>
    <w:link w:val="Titre7"/>
    <w:rsid w:val="00C45EFE"/>
    <w:rPr>
      <w:rFonts w:ascii="Calibri Light" w:eastAsia="Times New Roman" w:hAnsi="Calibri Light"/>
      <w:i/>
      <w:iCs/>
      <w:color w:val="1F4D78"/>
      <w:sz w:val="21"/>
      <w:szCs w:val="22"/>
      <w:lang w:eastAsia="en-US"/>
    </w:rPr>
  </w:style>
  <w:style w:type="character" w:customStyle="1" w:styleId="Titre8Car">
    <w:name w:val="Titre 8 Car"/>
    <w:link w:val="Titre8"/>
    <w:rsid w:val="00C45EFE"/>
    <w:rPr>
      <w:rFonts w:ascii="Calibri Light" w:eastAsia="Times New Roman" w:hAnsi="Calibri Light"/>
      <w:color w:val="272727"/>
      <w:sz w:val="21"/>
      <w:szCs w:val="21"/>
      <w:lang w:eastAsia="en-US"/>
    </w:rPr>
  </w:style>
  <w:style w:type="character" w:customStyle="1" w:styleId="Titre9Car">
    <w:name w:val="Titre 9 Car"/>
    <w:aliases w:val="Heading 9-paranum Car"/>
    <w:link w:val="Titre9"/>
    <w:rsid w:val="00C45EFE"/>
    <w:rPr>
      <w:rFonts w:ascii="Calibri Light" w:eastAsia="Times New Roman" w:hAnsi="Calibri Light"/>
      <w:i/>
      <w:iCs/>
      <w:color w:val="272727"/>
      <w:sz w:val="21"/>
      <w:szCs w:val="21"/>
      <w:lang w:eastAsia="en-US"/>
    </w:rPr>
  </w:style>
  <w:style w:type="paragraph" w:styleId="Notedebasdepage">
    <w:name w:val="footnote text"/>
    <w:aliases w:val="Footnote Text Char2,Footnote Text Char1 Char,Footnote Text Char Char Char1,Footnote Text Char1 Char Char Char1,Footnote Text Char1 Char1 Char,Footnote Text Char Char Char Char Car,Footnote Text Char Char Char Char"/>
    <w:basedOn w:val="Normal"/>
    <w:link w:val="NotedebasdepageCar"/>
    <w:uiPriority w:val="99"/>
    <w:semiHidden/>
    <w:unhideWhenUsed/>
    <w:qFormat/>
    <w:rsid w:val="00495502"/>
    <w:pPr>
      <w:spacing w:after="0" w:line="240" w:lineRule="auto"/>
    </w:pPr>
    <w:rPr>
      <w:rFonts w:ascii="Calibri" w:hAnsi="Calibri"/>
      <w:sz w:val="14"/>
      <w:szCs w:val="20"/>
    </w:rPr>
  </w:style>
  <w:style w:type="character" w:customStyle="1" w:styleId="NotedebasdepageCar">
    <w:name w:val="Note de bas de page Car"/>
    <w:aliases w:val="Footnote Text Char2 Car,Footnote Text Char1 Char Car,Footnote Text Char Char Char1 Car,Footnote Text Char1 Char Char Char1 Car,Footnote Text Char1 Char1 Char Car,Footnote Text Char Char Char Char Car Car"/>
    <w:link w:val="Notedebasdepage"/>
    <w:uiPriority w:val="99"/>
    <w:semiHidden/>
    <w:rsid w:val="00495502"/>
    <w:rPr>
      <w:rFonts w:ascii="Calibri" w:hAnsi="Calibri"/>
      <w:color w:val="585756"/>
      <w:sz w:val="14"/>
      <w:szCs w:val="20"/>
    </w:rPr>
  </w:style>
  <w:style w:type="character" w:styleId="Appelnotedebasdep">
    <w:name w:val="footnote reference"/>
    <w:aliases w:val="Appel note de bas de page,ftref"/>
    <w:uiPriority w:val="99"/>
    <w:unhideWhenUsed/>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023A4"/>
    <w:rPr>
      <w:rFonts w:ascii="Tahoma" w:hAnsi="Tahoma" w:cs="Tahoma"/>
      <w:color w:val="585756"/>
      <w:sz w:val="16"/>
      <w:szCs w:val="16"/>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gl"/>
    <w:basedOn w:val="Normal"/>
    <w:link w:val="CorpsdetexteCar"/>
    <w:qFormat/>
    <w:rsid w:val="005C33F3"/>
    <w:pPr>
      <w:widowControl w:val="0"/>
      <w:suppressAutoHyphens/>
      <w:spacing w:after="120" w:line="288" w:lineRule="auto"/>
      <w:jc w:val="both"/>
    </w:pPr>
    <w:rPr>
      <w:rFonts w:ascii="Arial" w:eastAsia="DejaVu Sans" w:hAnsi="Arial" w:cs="Tahoma"/>
      <w:color w:val="auto"/>
      <w:kern w:val="18"/>
      <w:sz w:val="20"/>
      <w:szCs w:val="24"/>
      <w:lang w:val="fr-FR"/>
    </w:rPr>
  </w:style>
  <w:style w:type="character" w:customStyle="1" w:styleId="BodyTextChar">
    <w:name w:val="Body Text Char"/>
    <w:uiPriority w:val="99"/>
    <w:semiHidden/>
    <w:rsid w:val="005C33F3"/>
    <w:rPr>
      <w:rFonts w:ascii="Georgia" w:hAnsi="Georgia"/>
      <w:color w:val="585756"/>
      <w:sz w:val="21"/>
      <w:szCs w:val="22"/>
      <w:lang w:eastAsia="en-US"/>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qFormat/>
    <w:rsid w:val="005C33F3"/>
    <w:rPr>
      <w:rFonts w:ascii="Arial" w:eastAsia="DejaVu Sans" w:hAnsi="Arial" w:cs="Tahoma"/>
      <w:kern w:val="18"/>
      <w:szCs w:val="24"/>
      <w:lang w:val="fr-FR"/>
    </w:rPr>
  </w:style>
  <w:style w:type="paragraph" w:customStyle="1" w:styleId="BankNormal">
    <w:name w:val="BankNormal"/>
    <w:basedOn w:val="Normal"/>
    <w:rsid w:val="0067285B"/>
    <w:pPr>
      <w:numPr>
        <w:numId w:val="3"/>
      </w:numPr>
      <w:tabs>
        <w:tab w:val="clear" w:pos="720"/>
      </w:tabs>
      <w:spacing w:after="240" w:line="240" w:lineRule="auto"/>
      <w:ind w:left="446" w:hanging="446"/>
    </w:pPr>
    <w:rPr>
      <w:rFonts w:ascii="Times New Roman" w:eastAsia="Times New Roman" w:hAnsi="Times New Roman"/>
      <w:noProof/>
      <w:color w:val="auto"/>
      <w:sz w:val="22"/>
      <w:szCs w:val="20"/>
      <w:lang w:val="en-US"/>
    </w:rPr>
  </w:style>
  <w:style w:type="paragraph" w:customStyle="1" w:styleId="BTCtextCTB">
    <w:name w:val="BTC text CTB"/>
    <w:qFormat/>
    <w:rsid w:val="0067285B"/>
    <w:pPr>
      <w:spacing w:before="120" w:after="120"/>
      <w:jc w:val="both"/>
    </w:pPr>
    <w:rPr>
      <w:rFonts w:ascii="Garamond" w:eastAsia="Times New Roman" w:hAnsi="Garamond"/>
      <w:sz w:val="24"/>
      <w:lang w:eastAsia="en-US"/>
    </w:rPr>
  </w:style>
  <w:style w:type="paragraph" w:customStyle="1" w:styleId="BTCbulletsCTB">
    <w:name w:val="BTC bullets CTB"/>
    <w:basedOn w:val="Normal"/>
    <w:rsid w:val="0067285B"/>
    <w:pPr>
      <w:spacing w:after="0" w:line="240" w:lineRule="auto"/>
    </w:pPr>
    <w:rPr>
      <w:rFonts w:ascii="Garamond" w:eastAsia="Times New Roman" w:hAnsi="Garamond"/>
      <w:bCs/>
      <w:color w:val="auto"/>
      <w:sz w:val="24"/>
      <w:szCs w:val="24"/>
      <w:lang w:val="nl-NL" w:eastAsia="nl-NL"/>
    </w:rPr>
  </w:style>
  <w:style w:type="paragraph" w:styleId="Retraitcorpsdetexte2">
    <w:name w:val="Body Text Indent 2"/>
    <w:basedOn w:val="Normal"/>
    <w:link w:val="Retraitcorpsdetexte2Car"/>
    <w:uiPriority w:val="99"/>
    <w:semiHidden/>
    <w:unhideWhenUsed/>
    <w:rsid w:val="005F2003"/>
    <w:pPr>
      <w:widowControl w:val="0"/>
      <w:suppressAutoHyphens/>
      <w:spacing w:after="120" w:line="480" w:lineRule="auto"/>
      <w:ind w:left="283"/>
    </w:pPr>
    <w:rPr>
      <w:rFonts w:ascii="Arial" w:eastAsia="DejaVu Sans" w:hAnsi="Arial" w:cs="Tahoma"/>
      <w:color w:val="auto"/>
      <w:kern w:val="1"/>
      <w:sz w:val="24"/>
      <w:szCs w:val="24"/>
      <w:lang w:val="fr-FR"/>
    </w:rPr>
  </w:style>
  <w:style w:type="character" w:customStyle="1" w:styleId="Retraitcorpsdetexte2Car">
    <w:name w:val="Retrait corps de texte 2 Car"/>
    <w:link w:val="Retraitcorpsdetexte2"/>
    <w:uiPriority w:val="99"/>
    <w:semiHidden/>
    <w:rsid w:val="005F2003"/>
    <w:rPr>
      <w:rFonts w:ascii="Arial" w:eastAsia="DejaVu Sans" w:hAnsi="Arial" w:cs="Tahoma"/>
      <w:kern w:val="1"/>
      <w:sz w:val="24"/>
      <w:szCs w:val="24"/>
      <w:lang w:val="fr-FR"/>
    </w:rPr>
  </w:style>
  <w:style w:type="paragraph" w:styleId="Corpsdetexte2">
    <w:name w:val="Body Text 2"/>
    <w:basedOn w:val="Normal"/>
    <w:link w:val="Corpsdetexte2Car"/>
    <w:uiPriority w:val="99"/>
    <w:unhideWhenUsed/>
    <w:rsid w:val="005F2003"/>
    <w:pPr>
      <w:spacing w:after="120" w:line="480" w:lineRule="auto"/>
    </w:pPr>
  </w:style>
  <w:style w:type="character" w:customStyle="1" w:styleId="Corpsdetexte2Car">
    <w:name w:val="Corps de texte 2 Car"/>
    <w:link w:val="Corpsdetexte2"/>
    <w:uiPriority w:val="99"/>
    <w:rsid w:val="005F2003"/>
    <w:rPr>
      <w:rFonts w:ascii="Georgia" w:hAnsi="Georgia"/>
      <w:color w:val="585756"/>
      <w:sz w:val="21"/>
      <w:szCs w:val="22"/>
      <w:lang w:eastAsia="en-US"/>
    </w:rPr>
  </w:style>
  <w:style w:type="paragraph" w:customStyle="1" w:styleId="BTCBullets">
    <w:name w:val="BTC Bullets"/>
    <w:basedOn w:val="Corpsdetexte"/>
    <w:rsid w:val="00B90610"/>
    <w:pPr>
      <w:numPr>
        <w:ilvl w:val="8"/>
        <w:numId w:val="11"/>
      </w:numPr>
      <w:spacing w:after="60"/>
    </w:pPr>
  </w:style>
  <w:style w:type="table" w:styleId="Grilledutableau">
    <w:name w:val="Table Grid"/>
    <w:basedOn w:val="TableauNormal"/>
    <w:uiPriority w:val="59"/>
    <w:rsid w:val="00FC590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rsid w:val="00FC5907"/>
  </w:style>
  <w:style w:type="paragraph" w:customStyle="1" w:styleId="paragraph">
    <w:name w:val="paragraph"/>
    <w:basedOn w:val="Normal"/>
    <w:rsid w:val="00FC5907"/>
    <w:pPr>
      <w:spacing w:before="100" w:beforeAutospacing="1" w:after="100" w:afterAutospacing="1" w:line="240" w:lineRule="auto"/>
    </w:pPr>
    <w:rPr>
      <w:rFonts w:ascii="Times New Roman" w:eastAsia="Times New Roman" w:hAnsi="Times New Roman"/>
      <w:color w:val="auto"/>
      <w:sz w:val="24"/>
      <w:szCs w:val="24"/>
      <w:lang w:eastAsia="fr-BE"/>
    </w:rPr>
  </w:style>
  <w:style w:type="character" w:customStyle="1" w:styleId="eop">
    <w:name w:val="eop"/>
    <w:rsid w:val="00FC5907"/>
  </w:style>
  <w:style w:type="character" w:customStyle="1" w:styleId="spellingerror">
    <w:name w:val="spellingerror"/>
    <w:rsid w:val="00FC5907"/>
  </w:style>
  <w:style w:type="character" w:customStyle="1" w:styleId="contextualspellingandgrammarerror">
    <w:name w:val="contextualspellingandgrammarerror"/>
    <w:rsid w:val="00FC5907"/>
  </w:style>
  <w:style w:type="character" w:customStyle="1" w:styleId="scxw174104514">
    <w:name w:val="scxw174104514"/>
    <w:rsid w:val="00FC5907"/>
  </w:style>
  <w:style w:type="paragraph" w:styleId="TM5">
    <w:name w:val="toc 5"/>
    <w:basedOn w:val="Normal"/>
    <w:next w:val="Normal"/>
    <w:autoRedefine/>
    <w:uiPriority w:val="39"/>
    <w:unhideWhenUsed/>
    <w:rsid w:val="00E74E08"/>
    <w:pPr>
      <w:spacing w:after="100" w:line="259" w:lineRule="auto"/>
      <w:ind w:left="880"/>
    </w:pPr>
    <w:rPr>
      <w:rFonts w:ascii="Calibri" w:eastAsia="Times New Roman" w:hAnsi="Calibri"/>
      <w:color w:val="auto"/>
      <w:sz w:val="22"/>
      <w:lang w:eastAsia="fr-BE"/>
    </w:rPr>
  </w:style>
  <w:style w:type="paragraph" w:styleId="TM6">
    <w:name w:val="toc 6"/>
    <w:basedOn w:val="Normal"/>
    <w:next w:val="Normal"/>
    <w:autoRedefine/>
    <w:uiPriority w:val="39"/>
    <w:unhideWhenUsed/>
    <w:rsid w:val="00E74E08"/>
    <w:pPr>
      <w:spacing w:after="100" w:line="259" w:lineRule="auto"/>
      <w:ind w:left="1100"/>
    </w:pPr>
    <w:rPr>
      <w:rFonts w:ascii="Calibri" w:eastAsia="Times New Roman" w:hAnsi="Calibri"/>
      <w:color w:val="auto"/>
      <w:sz w:val="22"/>
      <w:lang w:eastAsia="fr-BE"/>
    </w:rPr>
  </w:style>
  <w:style w:type="paragraph" w:styleId="TM7">
    <w:name w:val="toc 7"/>
    <w:basedOn w:val="Normal"/>
    <w:next w:val="Normal"/>
    <w:autoRedefine/>
    <w:uiPriority w:val="39"/>
    <w:unhideWhenUsed/>
    <w:rsid w:val="00E74E08"/>
    <w:pPr>
      <w:spacing w:after="100" w:line="259" w:lineRule="auto"/>
      <w:ind w:left="1320"/>
    </w:pPr>
    <w:rPr>
      <w:rFonts w:ascii="Calibri" w:eastAsia="Times New Roman" w:hAnsi="Calibri"/>
      <w:color w:val="auto"/>
      <w:sz w:val="22"/>
      <w:lang w:eastAsia="fr-BE"/>
    </w:rPr>
  </w:style>
  <w:style w:type="paragraph" w:styleId="TM8">
    <w:name w:val="toc 8"/>
    <w:basedOn w:val="Normal"/>
    <w:next w:val="Normal"/>
    <w:autoRedefine/>
    <w:uiPriority w:val="39"/>
    <w:unhideWhenUsed/>
    <w:rsid w:val="00E74E08"/>
    <w:pPr>
      <w:spacing w:after="100" w:line="259" w:lineRule="auto"/>
      <w:ind w:left="1540"/>
    </w:pPr>
    <w:rPr>
      <w:rFonts w:ascii="Calibri" w:eastAsia="Times New Roman" w:hAnsi="Calibri"/>
      <w:color w:val="auto"/>
      <w:sz w:val="22"/>
      <w:lang w:eastAsia="fr-BE"/>
    </w:rPr>
  </w:style>
  <w:style w:type="paragraph" w:styleId="TM9">
    <w:name w:val="toc 9"/>
    <w:basedOn w:val="Normal"/>
    <w:next w:val="Normal"/>
    <w:autoRedefine/>
    <w:uiPriority w:val="39"/>
    <w:unhideWhenUsed/>
    <w:rsid w:val="00E74E08"/>
    <w:pPr>
      <w:spacing w:after="100" w:line="259" w:lineRule="auto"/>
      <w:ind w:left="1760"/>
    </w:pPr>
    <w:rPr>
      <w:rFonts w:ascii="Calibri" w:eastAsia="Times New Roman" w:hAnsi="Calibri"/>
      <w:color w:val="auto"/>
      <w:sz w:val="22"/>
      <w:lang w:eastAsia="fr-BE"/>
    </w:rPr>
  </w:style>
  <w:style w:type="character" w:styleId="Mentionnonrsolue">
    <w:name w:val="Unresolved Mention"/>
    <w:uiPriority w:val="99"/>
    <w:semiHidden/>
    <w:unhideWhenUsed/>
    <w:rsid w:val="00E74E08"/>
    <w:rPr>
      <w:color w:val="605E5C"/>
      <w:shd w:val="clear" w:color="auto" w:fill="E1DFDD"/>
    </w:rPr>
  </w:style>
  <w:style w:type="character" w:styleId="Lienhypertextesuivivisit">
    <w:name w:val="FollowedHyperlink"/>
    <w:basedOn w:val="Policepardfaut"/>
    <w:uiPriority w:val="99"/>
    <w:semiHidden/>
    <w:unhideWhenUsed/>
    <w:rsid w:val="006400BD"/>
    <w:rPr>
      <w:color w:val="954F72" w:themeColor="followedHyperlink"/>
      <w:u w:val="single"/>
    </w:rPr>
  </w:style>
  <w:style w:type="character" w:styleId="Marquedecommentaire">
    <w:name w:val="annotation reference"/>
    <w:basedOn w:val="Policepardfaut"/>
    <w:semiHidden/>
    <w:unhideWhenUsed/>
    <w:rsid w:val="00BC0908"/>
    <w:rPr>
      <w:sz w:val="16"/>
      <w:szCs w:val="16"/>
    </w:rPr>
  </w:style>
  <w:style w:type="paragraph" w:styleId="Commentaire">
    <w:name w:val="annotation text"/>
    <w:basedOn w:val="Normal"/>
    <w:link w:val="CommentaireCar"/>
    <w:uiPriority w:val="99"/>
    <w:unhideWhenUsed/>
    <w:rsid w:val="00BC0908"/>
    <w:pPr>
      <w:spacing w:line="240" w:lineRule="auto"/>
    </w:pPr>
    <w:rPr>
      <w:sz w:val="20"/>
      <w:szCs w:val="20"/>
    </w:rPr>
  </w:style>
  <w:style w:type="character" w:customStyle="1" w:styleId="CommentaireCar">
    <w:name w:val="Commentaire Car"/>
    <w:basedOn w:val="Policepardfaut"/>
    <w:link w:val="Commentaire"/>
    <w:uiPriority w:val="99"/>
    <w:rsid w:val="00BC0908"/>
    <w:rPr>
      <w:rFonts w:ascii="Georgia" w:hAnsi="Georgia"/>
      <w:color w:val="585756"/>
      <w:lang w:eastAsia="en-US"/>
    </w:rPr>
  </w:style>
  <w:style w:type="paragraph" w:styleId="Objetducommentaire">
    <w:name w:val="annotation subject"/>
    <w:basedOn w:val="Commentaire"/>
    <w:next w:val="Commentaire"/>
    <w:link w:val="ObjetducommentaireCar"/>
    <w:uiPriority w:val="99"/>
    <w:semiHidden/>
    <w:unhideWhenUsed/>
    <w:rsid w:val="00BC0908"/>
    <w:rPr>
      <w:b/>
      <w:bCs/>
    </w:rPr>
  </w:style>
  <w:style w:type="character" w:customStyle="1" w:styleId="ObjetducommentaireCar">
    <w:name w:val="Objet du commentaire Car"/>
    <w:basedOn w:val="CommentaireCar"/>
    <w:link w:val="Objetducommentaire"/>
    <w:uiPriority w:val="99"/>
    <w:semiHidden/>
    <w:rsid w:val="00BC0908"/>
    <w:rPr>
      <w:rFonts w:ascii="Georgia" w:hAnsi="Georgia"/>
      <w:b/>
      <w:bCs/>
      <w:color w:val="585756"/>
      <w:lang w:eastAsia="en-US"/>
    </w:rPr>
  </w:style>
  <w:style w:type="character" w:customStyle="1" w:styleId="ParagraphedelisteCar">
    <w:name w:val="Paragraphe de liste Car"/>
    <w:aliases w:val="Bullets Car,Liste Article Car,References Car,Tableau Adere Car,Premier Car,List Bullet Mary Car,Body Car,Medium Grid 1 - Accent 21 Car,Paragraphe  revu Car,List Paragraph1 Car,Paragraphe de liste1 Car,Numbered paragraph Car"/>
    <w:link w:val="Paragraphedeliste"/>
    <w:uiPriority w:val="34"/>
    <w:qFormat/>
    <w:locked/>
    <w:rsid w:val="006E438D"/>
    <w:rPr>
      <w:rFonts w:ascii="Georgia" w:hAnsi="Georgia"/>
      <w:color w:val="585756"/>
      <w:sz w:val="21"/>
      <w:szCs w:val="22"/>
      <w:lang w:eastAsia="en-US"/>
    </w:rPr>
  </w:style>
  <w:style w:type="paragraph" w:customStyle="1" w:styleId="CTBTitre1">
    <w:name w:val="CTB Titre 1"/>
    <w:basedOn w:val="En-tte"/>
    <w:next w:val="Normal"/>
    <w:autoRedefine/>
    <w:qFormat/>
    <w:rsid w:val="00E64886"/>
    <w:pPr>
      <w:widowControl w:val="0"/>
      <w:tabs>
        <w:tab w:val="num" w:pos="431"/>
      </w:tabs>
      <w:suppressAutoHyphens/>
      <w:spacing w:after="240"/>
      <w:jc w:val="both"/>
    </w:pPr>
    <w:rPr>
      <w:rFonts w:ascii="Arial Bold" w:eastAsia="Times New Roman" w:hAnsi="Arial Bold"/>
      <w:b/>
      <w:smallCaps/>
      <w:color w:val="50B848"/>
      <w:sz w:val="28"/>
      <w:szCs w:val="20"/>
      <w:lang w:val="fr-FR"/>
    </w:rPr>
  </w:style>
  <w:style w:type="paragraph" w:customStyle="1" w:styleId="CTBTitre2">
    <w:name w:val="CTB Titre 2"/>
    <w:basedOn w:val="En-tte"/>
    <w:next w:val="Normal"/>
    <w:autoRedefine/>
    <w:qFormat/>
    <w:rsid w:val="00E64886"/>
    <w:pPr>
      <w:keepNext/>
      <w:widowControl w:val="0"/>
      <w:tabs>
        <w:tab w:val="num" w:pos="578"/>
      </w:tabs>
      <w:suppressAutoHyphens/>
      <w:spacing w:before="240" w:after="240"/>
      <w:ind w:left="578" w:hanging="578"/>
      <w:jc w:val="both"/>
      <w:outlineLvl w:val="1"/>
    </w:pPr>
    <w:rPr>
      <w:rFonts w:ascii="Arial" w:eastAsia="Times New Roman" w:hAnsi="Arial"/>
      <w:b/>
      <w:color w:val="50B848"/>
      <w:sz w:val="24"/>
      <w:szCs w:val="20"/>
      <w:lang w:val="fr-FR"/>
    </w:rPr>
  </w:style>
  <w:style w:type="paragraph" w:customStyle="1" w:styleId="CTBTitre4">
    <w:name w:val="CTB Titre 4"/>
    <w:basedOn w:val="Titre3"/>
    <w:next w:val="Normal"/>
    <w:autoRedefine/>
    <w:qFormat/>
    <w:rsid w:val="00E64886"/>
    <w:pPr>
      <w:numPr>
        <w:ilvl w:val="0"/>
        <w:numId w:val="0"/>
      </w:numPr>
      <w:spacing w:after="120"/>
      <w:ind w:left="720"/>
      <w:jc w:val="both"/>
    </w:pPr>
    <w:rPr>
      <w:color w:val="auto"/>
    </w:rPr>
  </w:style>
  <w:style w:type="paragraph" w:customStyle="1" w:styleId="CTBTitre5">
    <w:name w:val="CTB Titre 5"/>
    <w:basedOn w:val="En-tte"/>
    <w:next w:val="Normal"/>
    <w:autoRedefine/>
    <w:qFormat/>
    <w:rsid w:val="00E64886"/>
    <w:pPr>
      <w:keepNext/>
      <w:widowControl w:val="0"/>
      <w:tabs>
        <w:tab w:val="num" w:pos="1009"/>
      </w:tabs>
      <w:suppressAutoHyphens/>
      <w:spacing w:before="120" w:after="60"/>
      <w:ind w:left="1009" w:hanging="1009"/>
      <w:jc w:val="both"/>
      <w:outlineLvl w:val="1"/>
    </w:pPr>
    <w:rPr>
      <w:rFonts w:ascii="Arial" w:eastAsia="Times New Roman" w:hAnsi="Arial"/>
      <w:color w:val="000000"/>
      <w:sz w:val="20"/>
      <w:szCs w:val="20"/>
    </w:rPr>
  </w:style>
  <w:style w:type="paragraph" w:customStyle="1" w:styleId="CTBCorpsdetexte">
    <w:name w:val="CTB Corps de texte"/>
    <w:basedOn w:val="Normal"/>
    <w:link w:val="CTBCorpsdetexteCar"/>
    <w:uiPriority w:val="99"/>
    <w:qFormat/>
    <w:rsid w:val="00E64886"/>
    <w:pPr>
      <w:widowControl w:val="0"/>
      <w:suppressAutoHyphens/>
      <w:spacing w:before="120" w:after="60" w:line="288" w:lineRule="auto"/>
      <w:jc w:val="both"/>
    </w:pPr>
    <w:rPr>
      <w:rFonts w:ascii="Arial" w:eastAsia="Times New Roman" w:hAnsi="Arial"/>
      <w:color w:val="auto"/>
      <w:kern w:val="18"/>
      <w:sz w:val="20"/>
      <w:szCs w:val="20"/>
    </w:rPr>
  </w:style>
  <w:style w:type="paragraph" w:customStyle="1" w:styleId="CTBCuerpodeltexto">
    <w:name w:val="CTB Cuerpo del texto"/>
    <w:basedOn w:val="Normal"/>
    <w:qFormat/>
    <w:rsid w:val="00E64886"/>
    <w:pPr>
      <w:widowControl w:val="0"/>
      <w:suppressAutoHyphens/>
      <w:spacing w:before="120" w:after="60" w:line="288" w:lineRule="auto"/>
      <w:jc w:val="both"/>
    </w:pPr>
    <w:rPr>
      <w:rFonts w:ascii="Arial" w:eastAsia="Times New Roman" w:hAnsi="Arial"/>
      <w:color w:val="auto"/>
      <w:kern w:val="18"/>
      <w:sz w:val="20"/>
      <w:szCs w:val="20"/>
      <w:lang w:val="es-ES_tradnl"/>
    </w:rPr>
  </w:style>
  <w:style w:type="paragraph" w:customStyle="1" w:styleId="CTBTitre3">
    <w:name w:val="CTB Titre 3"/>
    <w:basedOn w:val="En-tte"/>
    <w:next w:val="CTBCorpsdetexte"/>
    <w:autoRedefine/>
    <w:qFormat/>
    <w:rsid w:val="00E64886"/>
    <w:pPr>
      <w:keepNext/>
      <w:tabs>
        <w:tab w:val="num" w:pos="720"/>
      </w:tabs>
      <w:spacing w:before="180" w:after="180"/>
      <w:ind w:left="720" w:hanging="720"/>
      <w:outlineLvl w:val="1"/>
    </w:pPr>
    <w:rPr>
      <w:rFonts w:ascii="Arial" w:hAnsi="Arial"/>
      <w:b/>
      <w:noProof/>
      <w:color w:val="50B848"/>
      <w:sz w:val="20"/>
      <w:u w:val="single"/>
      <w:lang w:val="es-ES_tradnl" w:eastAsia="fr-BE"/>
    </w:rPr>
  </w:style>
  <w:style w:type="character" w:customStyle="1" w:styleId="CTBCorpsdetexteCar">
    <w:name w:val="CTB Corps de texte Car"/>
    <w:link w:val="CTBCorpsdetexte"/>
    <w:uiPriority w:val="99"/>
    <w:locked/>
    <w:rsid w:val="00E64886"/>
    <w:rPr>
      <w:rFonts w:ascii="Arial" w:eastAsia="Times New Roman" w:hAnsi="Arial"/>
      <w:kern w:val="18"/>
      <w:lang w:eastAsia="en-US"/>
    </w:rPr>
  </w:style>
  <w:style w:type="paragraph" w:styleId="PrformatHTML">
    <w:name w:val="HTML Preformatted"/>
    <w:basedOn w:val="Normal"/>
    <w:link w:val="PrformatHTMLCar"/>
    <w:uiPriority w:val="99"/>
    <w:semiHidden/>
    <w:unhideWhenUsed/>
    <w:rsid w:val="00E64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val="nl-BE" w:eastAsia="nl-BE"/>
    </w:rPr>
  </w:style>
  <w:style w:type="character" w:customStyle="1" w:styleId="PrformatHTMLCar">
    <w:name w:val="Préformaté HTML Car"/>
    <w:basedOn w:val="Policepardfaut"/>
    <w:link w:val="PrformatHTML"/>
    <w:uiPriority w:val="99"/>
    <w:semiHidden/>
    <w:rsid w:val="00E64886"/>
    <w:rPr>
      <w:rFonts w:ascii="Courier New" w:eastAsia="Times New Roman" w:hAnsi="Courier New" w:cs="Courier New"/>
      <w:lang w:val="nl-BE" w:eastAsia="nl-BE"/>
    </w:rPr>
  </w:style>
  <w:style w:type="paragraph" w:customStyle="1" w:styleId="Standard1">
    <w:name w:val="Standard1"/>
    <w:uiPriority w:val="99"/>
    <w:rsid w:val="00E64886"/>
    <w:pPr>
      <w:widowControl w:val="0"/>
      <w:suppressAutoHyphens/>
      <w:spacing w:after="200" w:line="276" w:lineRule="auto"/>
    </w:pPr>
    <w:rPr>
      <w:rFonts w:ascii="Times New Roman" w:eastAsia="SimSun" w:hAnsi="Times New Roman" w:cs="Mangal"/>
      <w:color w:val="00000A"/>
      <w:sz w:val="24"/>
      <w:szCs w:val="24"/>
      <w:lang w:val="fr-FR" w:eastAsia="zh-CN" w:bidi="hi-IN"/>
    </w:rPr>
  </w:style>
  <w:style w:type="character" w:customStyle="1" w:styleId="Accentuation1">
    <w:name w:val="Accentuation1"/>
    <w:basedOn w:val="Policepardfaut"/>
    <w:uiPriority w:val="99"/>
    <w:rsid w:val="00E64886"/>
    <w:rPr>
      <w:rFonts w:cs="Times New Roman"/>
      <w:i/>
      <w:iCs/>
    </w:rPr>
  </w:style>
  <w:style w:type="character" w:customStyle="1" w:styleId="Policepardfaut1">
    <w:name w:val="Police par défaut1"/>
    <w:rsid w:val="00E64886"/>
  </w:style>
  <w:style w:type="paragraph" w:styleId="Rvision">
    <w:name w:val="Revision"/>
    <w:hidden/>
    <w:uiPriority w:val="99"/>
    <w:semiHidden/>
    <w:rsid w:val="00E64886"/>
    <w:rPr>
      <w:rFonts w:ascii="Georgia" w:hAnsi="Georgia"/>
      <w:color w:val="585756"/>
      <w:sz w:val="21"/>
      <w:szCs w:val="22"/>
      <w:lang w:eastAsia="en-US"/>
    </w:rPr>
  </w:style>
  <w:style w:type="character" w:customStyle="1" w:styleId="Policepardfaut2">
    <w:name w:val="Police par défaut2"/>
    <w:rsid w:val="00E64886"/>
  </w:style>
  <w:style w:type="paragraph" w:styleId="NormalWeb">
    <w:name w:val="Normal (Web)"/>
    <w:basedOn w:val="Normal"/>
    <w:uiPriority w:val="99"/>
    <w:semiHidden/>
    <w:unhideWhenUsed/>
    <w:rsid w:val="00E64886"/>
    <w:pPr>
      <w:spacing w:before="100" w:beforeAutospacing="1" w:after="100" w:afterAutospacing="1" w:line="240" w:lineRule="auto"/>
    </w:pPr>
    <w:rPr>
      <w:rFonts w:ascii="Times New Roman" w:eastAsia="Times New Roman" w:hAnsi="Times New Roman"/>
      <w:color w:val="auto"/>
      <w:sz w:val="24"/>
      <w:szCs w:val="24"/>
      <w:lang w:val="fr-FR" w:eastAsia="fr-FR"/>
    </w:rPr>
  </w:style>
  <w:style w:type="table" w:styleId="TableauGrille5Fonc-Accentuation6">
    <w:name w:val="Grid Table 5 Dark Accent 6"/>
    <w:basedOn w:val="TableauNormal"/>
    <w:uiPriority w:val="50"/>
    <w:rsid w:val="00E64886"/>
    <w:rPr>
      <w:lang w:val="nl-BE" w:eastAsia="nl-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ui-provider">
    <w:name w:val="ui-provider"/>
    <w:basedOn w:val="Policepardfaut"/>
    <w:rsid w:val="003E54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0005925">
      <w:bodyDiv w:val="1"/>
      <w:marLeft w:val="0"/>
      <w:marRight w:val="0"/>
      <w:marTop w:val="0"/>
      <w:marBottom w:val="0"/>
      <w:divBdr>
        <w:top w:val="none" w:sz="0" w:space="0" w:color="auto"/>
        <w:left w:val="none" w:sz="0" w:space="0" w:color="auto"/>
        <w:bottom w:val="none" w:sz="0" w:space="0" w:color="auto"/>
        <w:right w:val="none" w:sz="0" w:space="0" w:color="auto"/>
      </w:divBdr>
    </w:div>
    <w:div w:id="1407336147">
      <w:bodyDiv w:val="1"/>
      <w:marLeft w:val="0"/>
      <w:marRight w:val="0"/>
      <w:marTop w:val="0"/>
      <w:marBottom w:val="0"/>
      <w:divBdr>
        <w:top w:val="none" w:sz="0" w:space="0" w:color="auto"/>
        <w:left w:val="none" w:sz="0" w:space="0" w:color="auto"/>
        <w:bottom w:val="none" w:sz="0" w:space="0" w:color="auto"/>
        <w:right w:val="none" w:sz="0" w:space="0" w:color="auto"/>
      </w:divBdr>
    </w:div>
    <w:div w:id="1532256526">
      <w:bodyDiv w:val="1"/>
      <w:marLeft w:val="0"/>
      <w:marRight w:val="0"/>
      <w:marTop w:val="0"/>
      <w:marBottom w:val="0"/>
      <w:divBdr>
        <w:top w:val="none" w:sz="0" w:space="0" w:color="auto"/>
        <w:left w:val="none" w:sz="0" w:space="0" w:color="auto"/>
        <w:bottom w:val="none" w:sz="0" w:space="0" w:color="auto"/>
        <w:right w:val="none" w:sz="0" w:space="0" w:color="auto"/>
      </w:divBdr>
    </w:div>
    <w:div w:id="195948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omments" Target="comments.xml"/><Relationship Id="rId26" Type="http://schemas.openxmlformats.org/officeDocument/2006/relationships/hyperlink" Target="http://www.mercatus.be/secure/documentview.aspx?id=lf190813&amp;anchor=lf190813-44&amp;bron=doc" TargetMode="External"/><Relationship Id="rId39" Type="http://schemas.openxmlformats.org/officeDocument/2006/relationships/image" Target="media/image4.png"/><Relationship Id="rId3" Type="http://schemas.openxmlformats.org/officeDocument/2006/relationships/customXml" Target="../customXml/item3.xml"/><Relationship Id="rId21" Type="http://schemas.microsoft.com/office/2018/08/relationships/commentsExtensible" Target="commentsExtensible.xml"/><Relationship Id="rId34" Type="http://schemas.openxmlformats.org/officeDocument/2006/relationships/hyperlink" Target="http://www.ejustice.just.fgov.be/cgi_loi/loi_a1.pl?DETAIL=2017041810%2FN&amp;caller=list&amp;row_id=1&amp;numero=2&amp;rech=2&amp;cn=2017041810&amp;table_name=WET&amp;nm=2017020322&amp;la=N&amp;chercher=t&amp;dt=ARRETE+ROYAL&amp;language=fr&amp;fr=f&amp;choix1=ET&amp;choix2=ET&amp;fromtab=justel&amp;nl=n&amp;sql=dt+contains++%27ARRETE%27%2526+%27ROYAL%27+and+dd+%3D+date%272017-04-18%27+and+so1+contains+%27CHANCELLERIE+DU+PREMIER+MINISTRE%27and+actif+%3D+%27Y%27&amp;ddda=2017&amp;tri=dd+AS+RANK+&amp;trier=promulgation&amp;dddj=18&amp;so=CHANCELLERIE+DU+PREMIER+MINISTRE&amp;dddm=04&amp;imgcn.x=35&amp;imgcn.y=12" TargetMode="External"/><Relationship Id="rId42" Type="http://schemas.openxmlformats.org/officeDocument/2006/relationships/hyperlink" Target="https://documentcloud.adobe.com/link/track?uri=urn:aaid:scds:US:412289af-39d0-4646-b070-5cfed3760aed" TargetMode="External"/><Relationship Id="rId47" Type="http://schemas.openxmlformats.org/officeDocument/2006/relationships/hyperlink" Target="https://eeas.europa.eu/headquarters/headquarters-homepage/8442/consolidated-list-sanctions"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procurement.cod@enabel.be" TargetMode="External"/><Relationship Id="rId25" Type="http://schemas.openxmlformats.org/officeDocument/2006/relationships/hyperlink" Target="http://www.mercatus.be/secure/documentview.aspx?id=lf190813&amp;anchor=lf190813-43&amp;bron=doc" TargetMode="External"/><Relationship Id="rId33" Type="http://schemas.openxmlformats.org/officeDocument/2006/relationships/hyperlink" Target="http://www.ejustice.just.fgov.be/cgi_loi/loi_a1.pl?DETAIL=2017041810%2FN&amp;caller=list&amp;row_id=1&amp;numero=2&amp;rech=2&amp;cn=2017041810&amp;table_name=WET&amp;nm=2017020322&amp;la=N&amp;chercher=t&amp;dt=ARRETE+ROYAL&amp;language=fr&amp;fr=f&amp;choix1=ET&amp;choix2=ET&amp;fromtab=justel&amp;nl=n&amp;sql=dt+contains++%27ARRETE%27%2526+%27ROYAL%27+and+dd+%3D+date%272017-04-18%27+and+so1+contains+%27CHANCELLERIE+DU+PREMIER+MINISTRE%27and+actif+%3D+%27Y%27&amp;ddda=2017&amp;tri=dd+AS+RANK+&amp;trier=promulgation&amp;dddj=18&amp;so=CHANCELLERIE+DU+PREMIER+MINISTRE&amp;dddm=04&amp;imgcn.x=35&amp;imgcn.y=12" TargetMode="External"/><Relationship Id="rId38" Type="http://schemas.openxmlformats.org/officeDocument/2006/relationships/image" Target="media/image3.png"/><Relationship Id="rId46" Type="http://schemas.openxmlformats.org/officeDocument/2006/relationships/hyperlink" Target="https://finances.belgium.be/fr/tresorerie/sanctions-financieres/sanctions-europ%C3%A9ennes-ue" TargetMode="External"/><Relationship Id="rId2" Type="http://schemas.openxmlformats.org/officeDocument/2006/relationships/customXml" Target="../customXml/item2.xml"/><Relationship Id="rId16" Type="http://schemas.openxmlformats.org/officeDocument/2006/relationships/hyperlink" Target="mailto:procurement.cod@enabel.be" TargetMode="External"/><Relationship Id="rId20" Type="http://schemas.microsoft.com/office/2016/09/relationships/commentsIds" Target="commentsIds.xml"/><Relationship Id="rId29" Type="http://schemas.openxmlformats.org/officeDocument/2006/relationships/hyperlink" Target="http://www.mercatus.be/secure/documentview.aspx?id=lf190813&amp;anchor=lf190813-55&amp;bron=doc"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mercatus.be/secure/documentview.aspx?id=lf190813&amp;anchor=lf190813-42&amp;bron=doc" TargetMode="External"/><Relationship Id="rId32" Type="http://schemas.openxmlformats.org/officeDocument/2006/relationships/hyperlink" Target="http://www.mercatus.be/secure/documentview.aspx?id=lf182396&amp;anchor=lf182396-14&amp;bron=doc" TargetMode="External"/><Relationship Id="rId37" Type="http://schemas.openxmlformats.org/officeDocument/2006/relationships/image" Target="media/image2.png"/><Relationship Id="rId40" Type="http://schemas.openxmlformats.org/officeDocument/2006/relationships/header" Target="header3.xml"/><Relationship Id="rId45" Type="http://schemas.openxmlformats.org/officeDocument/2006/relationships/hyperlink" Target="https://finances.belgium.be/fr/tresorerie/sanctions-financieres/sanctions-internationales-nations-unies" TargetMode="External"/><Relationship Id="rId5" Type="http://schemas.openxmlformats.org/officeDocument/2006/relationships/numbering" Target="numbering.xml"/><Relationship Id="rId15" Type="http://schemas.openxmlformats.org/officeDocument/2006/relationships/hyperlink" Target="http://www.publicprocurement.be" TargetMode="External"/><Relationship Id="rId23" Type="http://schemas.openxmlformats.org/officeDocument/2006/relationships/hyperlink" Target="http://www.mercatus.be/secure/documentview.aspx?id=lf190813&amp;anchor=lf190813-38&amp;bron=doc" TargetMode="External"/><Relationship Id="rId28" Type="http://schemas.openxmlformats.org/officeDocument/2006/relationships/hyperlink" Target="http://www.mercatus.be/secure/documentview.aspx?id=lf190813&amp;anchor=lf190813-54&amp;bron=doc" TargetMode="External"/><Relationship Id="rId36" Type="http://schemas.openxmlformats.org/officeDocument/2006/relationships/hyperlink" Target="mailto:info.cdcdck@minfin.fed.be" TargetMode="External"/><Relationship Id="rId49" Type="http://schemas.openxmlformats.org/officeDocument/2006/relationships/hyperlink" Target="https://finances.belgium.be/fr/sur_le_spf/structure_et_services/administrations_generales/tr%C3%A9sorerie/contr%C3%B4le-des-instruments-1-2" TargetMode="External"/><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hyperlink" Target="http://www.mercatus.be/secure/documentview.aspx?id=lf190813&amp;anchor=lf190813-92&amp;bron=doc" TargetMode="External"/><Relationship Id="rId44" Type="http://schemas.openxmlformats.org/officeDocument/2006/relationships/hyperlink" Target="https://documentcloud.adobe.com/link/track?uri=urn:aaid:scds:US:c52ab6a5-6134-4fed-9596-107f7daf6f1b"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ec.europa.eu/tools/espd/filter" TargetMode="External"/><Relationship Id="rId27" Type="http://schemas.openxmlformats.org/officeDocument/2006/relationships/hyperlink" Target="http://www.mercatus.be/secure/documentview.aspx?id=lf190813&amp;anchor=lf190813-48&amp;bron=doc" TargetMode="External"/><Relationship Id="rId30" Type="http://schemas.openxmlformats.org/officeDocument/2006/relationships/hyperlink" Target="http://www.mercatus.be/secure/documentview.aspx?id=lf190813&amp;anchor=lf190813-83&amp;bron=doc" TargetMode="External"/><Relationship Id="rId35" Type="http://schemas.openxmlformats.org/officeDocument/2006/relationships/hyperlink" Target="https://finances.belgium.be/sites/default/files/01_marche_public.pdf" TargetMode="External"/><Relationship Id="rId43" Type="http://schemas.openxmlformats.org/officeDocument/2006/relationships/hyperlink" Target="https://documentcloud.adobe.com/link/track?uri=urn:aaid:scds:US:3b918624-1fb2-4708-9199-e591dcdfe19b" TargetMode="External"/><Relationship Id="rId48" Type="http://schemas.openxmlformats.org/officeDocument/2006/relationships/hyperlink" Target="https://eeas.europa.eu/sites/eeas/files/restrictive_measures-2017-01-17-clean.pdf" TargetMode="External"/><Relationship Id="rId8" Type="http://schemas.openxmlformats.org/officeDocument/2006/relationships/webSettings" Target="webSettings.xml"/><Relationship Id="rId51"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ebuege\AppData\Local\Packages\Microsoft.MicrosoftEdge_8wekyb3d8bbwe\TempState\Downloads\Rapport%20Template%20Enabel%20fran&#231;ai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4B36FF77229642AEB1CFEBEA5B53B8" ma:contentTypeVersion="25" ma:contentTypeDescription="Crée un document." ma:contentTypeScope="" ma:versionID="196372c2baff64a58e798e62b2a8a182">
  <xsd:schema xmlns:xsd="http://www.w3.org/2001/XMLSchema" xmlns:xs="http://www.w3.org/2001/XMLSchema" xmlns:p="http://schemas.microsoft.com/office/2006/metadata/properties" xmlns:ns2="01658348-5354-4c90-8e64-ece5dffd82bb" xmlns:ns3="b6df7d5b-c217-44eb-add4-b00859b03a64" targetNamespace="http://schemas.microsoft.com/office/2006/metadata/properties" ma:root="true" ma:fieldsID="4b9157edc50929876e90fa03d0e94000" ns2:_="" ns3:_="">
    <xsd:import namespace="01658348-5354-4c90-8e64-ece5dffd82bb"/>
    <xsd:import namespace="b6df7d5b-c217-44eb-add4-b00859b03a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kf78f8c6b1d84606b77c6edeecdda7a3" minOccurs="0"/>
                <xsd:element ref="ns3:TaxCatchAll" minOccurs="0"/>
                <xsd:element ref="ns2:k07e5c9dd8ef49a29772290d04896af4" minOccurs="0"/>
                <xsd:element ref="ns2:gaf3ec5a67fc463eb9656c0859fc0579" minOccurs="0"/>
                <xsd:element ref="ns3:SharedWithUsers" minOccurs="0"/>
                <xsd:element ref="ns3:SharedWithDetails" minOccurs="0"/>
                <xsd:element ref="ns3:_dlc_DocId" minOccurs="0"/>
                <xsd:element ref="ns3:_dlc_DocIdUrl" minOccurs="0"/>
                <xsd:element ref="ns3:_dlc_DocIdPersistId" minOccurs="0"/>
                <xsd:element ref="ns2:MediaServiceDateTaken" minOccurs="0"/>
                <xsd:element ref="ns2:MediaServiceAutoTags" minOccurs="0"/>
                <xsd:element ref="ns2:MediaLengthInSeconds" minOccurs="0"/>
                <xsd:element ref="ns3:baff161f33e94fed8cda9fa99dabcff6" minOccurs="0"/>
                <xsd:element ref="ns2:personne"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58348-5354-4c90-8e64-ece5dffd8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kf78f8c6b1d84606b77c6edeecdda7a3" ma:index="13" ma:taxonomy="true" ma:internalName="kf78f8c6b1d84606b77c6edeecdda7a3" ma:taxonomyFieldName="Language" ma:displayName="Language" ma:default="" ma:fieldId="{4f78f8c6-b1d8-4606-b77c-6edeecdda7a3}" ma:taxonomyMulti="true"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k07e5c9dd8ef49a29772290d04896af4" ma:index="16" nillable="true" ma:taxonomy="true" ma:internalName="k07e5c9dd8ef49a29772290d04896af4" ma:taxonomyFieldName="Type_Document" ma:displayName="Type_Document" ma:readOnly="false" ma:default="" ma:fieldId="{407e5c9d-d8ef-49a2-9772-290d04896af4}" ma:taxonomyMulti="tru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gaf3ec5a67fc463eb9656c0859fc0579" ma:index="18" ma:taxonomy="true" ma:internalName="gaf3ec5a67fc463eb9656c0859fc0579" ma:taxonomyFieldName="Owner" ma:displayName="Owner" ma:readOnly="false" ma:default="" ma:fieldId="{0af3ec5a-67fc-463e-b965-6c0859fc0579}" ma:sspId="60552f54-6c29-411d-8801-9a0c08c1a1a0" ma:termSetId="fb26bd1f-a6d0-4298-bc9b-79d2ef6abc26" ma:anchorId="00000000-0000-0000-0000-000000000000" ma:open="false" ma:isKeyword="false">
      <xsd:complexType>
        <xsd:sequence>
          <xsd:element ref="pc:Terms" minOccurs="0" maxOccurs="1"/>
        </xsd:sequence>
      </xsd:complex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personne" ma:index="29" nillable="true" ma:displayName="personne" ma:format="Dropdown" ma:list="UserInfo" ma:SharePointGroup="0" ma:internalName="personn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df7d5b-c217-44eb-add4-b00859b03a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43c2ca-1803-4b2f-959c-b65b7087f729}" ma:internalName="TaxCatchAll" ma:showField="CatchAllData" ma:web="b6df7d5b-c217-44eb-add4-b00859b03a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_dlc_DocId" ma:index="21" nillable="true" ma:displayName="Valeur d’ID de document" ma:description="Valeur de l’ID de document affecté à cet élément." ma:indexed="true" ma:internalName="_dlc_DocId" ma:readOnly="true">
      <xsd:simpleType>
        <xsd:restriction base="dms:Text"/>
      </xsd:simpleType>
    </xsd:element>
    <xsd:element name="_dlc_DocIdUrl" ma:index="22"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baff161f33e94fed8cda9fa99dabcff6" ma:index="28" nillable="true" ma:taxonomy="true" ma:internalName="baff161f33e94fed8cda9fa99dabcff6" ma:taxonomyFieldName="ENABEL_Service" ma:displayName="Service" ma:fieldId="{baff161f-33e9-4fed-8cda-9fa99dabcff6}" ma:taxonomyMulti="true" ma:sspId="60552f54-6c29-411d-8801-9a0c08c1a1a0" ma:termSetId="8cc85afe-ee62-48e0-8530-30e3947c024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b6df7d5b-c217-44eb-add4-b00859b03a64">6WVCMDRAQ7RD-738154572-1916</_dlc_DocId>
    <_dlc_DocIdUrl xmlns="b6df7d5b-c217-44eb-add4-b00859b03a64">
      <Url>https://enabelbe.sharepoint.com/sites/IntranetLogisticsAndProcurement/_layouts/15/DocIdRedir.aspx?ID=6WVCMDRAQ7RD-738154572-1916</Url>
      <Description>6WVCMDRAQ7RD-738154572-1916</Description>
    </_dlc_DocIdUrl>
    <SharedWithUsers xmlns="b6df7d5b-c217-44eb-add4-b00859b03a64">
      <UserInfo>
        <DisplayName/>
        <AccountId xsi:nil="true"/>
        <AccountType/>
      </UserInfo>
    </SharedWithUsers>
    <_dlc_DocIdPersistId xmlns="b6df7d5b-c217-44eb-add4-b00859b03a64">false</_dlc_DocIdPersistId>
    <TaxCatchAll xmlns="b6df7d5b-c217-44eb-add4-b00859b03a64">
      <Value>2</Value>
      <Value>8</Value>
      <Value>1</Value>
    </TaxCatchAll>
    <personne xmlns="01658348-5354-4c90-8e64-ece5dffd82bb">
      <UserInfo>
        <DisplayName/>
        <AccountId xsi:nil="true"/>
        <AccountType/>
      </UserInfo>
    </personne>
    <gaf3ec5a67fc463eb9656c0859fc0579 xmlns="01658348-5354-4c90-8e64-ece5dffd82bb">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63c10b1a-587f-4ec6-924f-4565dd1c55f4</TermId>
        </TermInfo>
      </Terms>
    </gaf3ec5a67fc463eb9656c0859fc0579>
    <kf78f8c6b1d84606b77c6edeecdda7a3 xmlns="01658348-5354-4c90-8e64-ece5dffd82bb">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kf78f8c6b1d84606b77c6edeecdda7a3>
    <baff161f33e94fed8cda9fa99dabcff6 xmlns="b6df7d5b-c217-44eb-add4-b00859b03a64">
      <Terms xmlns="http://schemas.microsoft.com/office/infopath/2007/PartnerControls"/>
    </baff161f33e94fed8cda9fa99dabcff6>
    <k07e5c9dd8ef49a29772290d04896af4 xmlns="01658348-5354-4c90-8e64-ece5dffd82b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507c20e7-7939-4ae2-9a5d-822aa0fd4f74</TermId>
        </TermInfo>
      </Terms>
    </k07e5c9dd8ef49a29772290d04896af4>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2530B6-D14E-4434-B7C1-A916F0B4C6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58348-5354-4c90-8e64-ece5dffd82bb"/>
    <ds:schemaRef ds:uri="b6df7d5b-c217-44eb-add4-b00859b03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1B376A-FB06-4A90-9EE7-EFB905C19CE0}">
  <ds:schemaRefs>
    <ds:schemaRef ds:uri="http://schemas.microsoft.com/sharepoint/events"/>
  </ds:schemaRefs>
</ds:datastoreItem>
</file>

<file path=customXml/itemProps3.xml><?xml version="1.0" encoding="utf-8"?>
<ds:datastoreItem xmlns:ds="http://schemas.openxmlformats.org/officeDocument/2006/customXml" ds:itemID="{2D2E6F87-2F18-4117-B1E6-934DEFD0B512}">
  <ds:schemaRefs>
    <ds:schemaRef ds:uri="http://schemas.microsoft.com/office/2006/metadata/properties"/>
    <ds:schemaRef ds:uri="http://schemas.microsoft.com/office/infopath/2007/PartnerControls"/>
    <ds:schemaRef ds:uri="b6df7d5b-c217-44eb-add4-b00859b03a64"/>
    <ds:schemaRef ds:uri="01658348-5354-4c90-8e64-ece5dffd82bb"/>
  </ds:schemaRefs>
</ds:datastoreItem>
</file>

<file path=customXml/itemProps4.xml><?xml version="1.0" encoding="utf-8"?>
<ds:datastoreItem xmlns:ds="http://schemas.openxmlformats.org/officeDocument/2006/customXml" ds:itemID="{4A04915C-A86A-4E91-962A-39496863DA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Rapport Template Enabel français</Template>
  <TotalTime>85</TotalTime>
  <Pages>57</Pages>
  <Words>22678</Words>
  <Characters>124730</Characters>
  <Application>Microsoft Office Word</Application>
  <DocSecurity>0</DocSecurity>
  <Lines>1039</Lines>
  <Paragraphs>294</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147114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Cedric De BUEGER</dc:creator>
  <cp:keywords/>
  <cp:lastModifiedBy>BAJANGIBABO, Marie-alice</cp:lastModifiedBy>
  <cp:revision>23</cp:revision>
  <cp:lastPrinted>2024-09-02T11:44:00Z</cp:lastPrinted>
  <dcterms:created xsi:type="dcterms:W3CDTF">2024-08-16T10:48:00Z</dcterms:created>
  <dcterms:modified xsi:type="dcterms:W3CDTF">2024-09-02T11:45:00Z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0x010100704B36FF77229642AEB1CFEBEA5B53B8</vt:lpwstr>
  </property>
  <property fmtid="{D5CDD505-2E9C-101B-9397-08002B2CF9AE}" pid="3" name="Language">
    <vt:lpwstr>2;#FR|e5b11214-e6fc-4287-b1cb-b050c041462c</vt:lpwstr>
  </property>
  <property fmtid="{D5CDD505-2E9C-101B-9397-08002B2CF9AE}" pid="4" name="Owner">
    <vt:lpwstr>1;#Procurement|63c10b1a-587f-4ec6-924f-4565dd1c55f4</vt:lpwstr>
  </property>
  <property fmtid="{D5CDD505-2E9C-101B-9397-08002B2CF9AE}" pid="5" name="Type_Document">
    <vt:lpwstr>8;#Template|507c20e7-7939-4ae2-9a5d-822aa0fd4f74</vt:lpwstr>
  </property>
  <property fmtid="{D5CDD505-2E9C-101B-9397-08002B2CF9AE}" pid="6" name="_dlc_DocIdItemGuid">
    <vt:lpwstr>117a07b5-1583-42a4-be78-83adad442152</vt:lpwstr>
  </property>
  <property fmtid="{D5CDD505-2E9C-101B-9397-08002B2CF9AE}" pid="7" name="Order">
    <vt:r8>191600</vt:r8>
  </property>
  <property fmtid="{D5CDD505-2E9C-101B-9397-08002B2CF9AE}" pid="8" name="kf78f8c6b1d84606b77c6edeecdda7a3">
    <vt:lpwstr>FR|e5b11214-e6fc-4287-b1cb-b050c041462c</vt:lpwstr>
  </property>
  <property fmtid="{D5CDD505-2E9C-101B-9397-08002B2CF9AE}" pid="9" name="xd_Signature">
    <vt:bool>false</vt:bool>
  </property>
  <property fmtid="{D5CDD505-2E9C-101B-9397-08002B2CF9AE}" pid="10" name="gaf3ec5a67fc463eb9656c0859fc0579">
    <vt:lpwstr>Procurement|63c10b1a-587f-4ec6-924f-4565dd1c55f4</vt:lpwstr>
  </property>
  <property fmtid="{D5CDD505-2E9C-101B-9397-08002B2CF9AE}" pid="11" name="xd_ProgID">
    <vt:lpwstr/>
  </property>
  <property fmtid="{D5CDD505-2E9C-101B-9397-08002B2CF9AE}" pid="12" name="k07e5c9dd8ef49a29772290d04896af4">
    <vt:lpwstr>Template|507c20e7-7939-4ae2-9a5d-822aa0fd4f74</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y fmtid="{D5CDD505-2E9C-101B-9397-08002B2CF9AE}" pid="18" name="ENABEL_Service">
    <vt:lpwstr/>
  </property>
</Properties>
</file>