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3BB29" w14:textId="77777777" w:rsidR="00DD7633" w:rsidRPr="00DD7633" w:rsidRDefault="00DD7633" w:rsidP="00DD7633">
      <w:pPr>
        <w:spacing w:line="276" w:lineRule="auto"/>
        <w:rPr>
          <w:rFonts w:ascii="Georgia" w:eastAsia="Calibri" w:hAnsi="Georgia" w:cs="Times New Roman"/>
          <w:color w:val="585756"/>
          <w:kern w:val="0"/>
          <w:sz w:val="21"/>
          <w:lang w:val="fr-BE"/>
          <w14:ligatures w14:val="none"/>
        </w:rPr>
        <w:sectPr w:rsidR="00DD7633" w:rsidRPr="00DD7633" w:rsidSect="00DD7633">
          <w:headerReference w:type="default" r:id="rId7"/>
          <w:footerReference w:type="default" r:id="rId8"/>
          <w:headerReference w:type="first" r:id="rId9"/>
          <w:footerReference w:type="first" r:id="rId10"/>
          <w:pgSz w:w="11906" w:h="16838"/>
          <w:pgMar w:top="1418" w:right="1531" w:bottom="1418" w:left="1871" w:header="709" w:footer="709" w:gutter="0"/>
          <w:pgNumType w:start="1"/>
          <w:cols w:space="708"/>
          <w:titlePg/>
          <w:docGrid w:linePitch="360"/>
        </w:sectPr>
      </w:pPr>
      <w:r w:rsidRPr="00DD7633">
        <w:rPr>
          <w:rFonts w:ascii="Georgia" w:eastAsia="Calibri" w:hAnsi="Georgia" w:cs="Times New Roman"/>
          <w:noProof/>
          <w:color w:val="585756"/>
          <w:kern w:val="0"/>
          <w:sz w:val="21"/>
          <w:lang w:val="fr-BE" w:eastAsia="fr-BE"/>
          <w14:ligatures w14:val="none"/>
        </w:rPr>
        <mc:AlternateContent>
          <mc:Choice Requires="wps">
            <w:drawing>
              <wp:anchor distT="0" distB="0" distL="114300" distR="114300" simplePos="0" relativeHeight="251659264" behindDoc="0" locked="1" layoutInCell="1" allowOverlap="1" wp14:anchorId="293091C1" wp14:editId="47545116">
                <wp:simplePos x="0" y="0"/>
                <wp:positionH relativeFrom="column">
                  <wp:posOffset>-281305</wp:posOffset>
                </wp:positionH>
                <wp:positionV relativeFrom="page">
                  <wp:posOffset>3077845</wp:posOffset>
                </wp:positionV>
                <wp:extent cx="3819525" cy="402463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9525" cy="4024630"/>
                        </a:xfrm>
                        <a:prstGeom prst="rect">
                          <a:avLst/>
                        </a:prstGeom>
                        <a:solidFill>
                          <a:sysClr val="window" lastClr="FFFFFF"/>
                        </a:solidFill>
                        <a:ln w="6350">
                          <a:noFill/>
                        </a:ln>
                        <a:effectLst/>
                      </wps:spPr>
                      <wps:txbx>
                        <w:txbxContent>
                          <w:p w14:paraId="66D96FBA" w14:textId="67E25C65" w:rsidR="00DD7633" w:rsidRPr="007F4C1D" w:rsidRDefault="00DD7633" w:rsidP="00DD7633">
                            <w:pPr>
                              <w:pStyle w:val="Titrecouverture"/>
                              <w:rPr>
                                <w:b/>
                                <w:bCs/>
                              </w:rPr>
                            </w:pPr>
                            <w:r w:rsidRPr="007F4C1D">
                              <w:t xml:space="preserve">Cahier Spécial des Charges </w:t>
                            </w:r>
                            <w:r w:rsidRPr="007F4C1D">
                              <w:rPr>
                                <w:b/>
                                <w:bCs/>
                              </w:rPr>
                              <w:t>BDI23009-1000</w:t>
                            </w:r>
                            <w:r>
                              <w:rPr>
                                <w:b/>
                                <w:bCs/>
                              </w:rPr>
                              <w:t>9</w:t>
                            </w:r>
                            <w:r w:rsidRPr="007F4C1D">
                              <w:rPr>
                                <w:b/>
                                <w:bCs/>
                              </w:rPr>
                              <w:t xml:space="preserve"> du </w:t>
                            </w:r>
                            <w:r>
                              <w:rPr>
                                <w:b/>
                                <w:bCs/>
                              </w:rPr>
                              <w:t>1</w:t>
                            </w:r>
                            <w:r w:rsidR="00382C16">
                              <w:rPr>
                                <w:b/>
                                <w:bCs/>
                              </w:rPr>
                              <w:t>3</w:t>
                            </w:r>
                            <w:r w:rsidRPr="007F4C1D">
                              <w:rPr>
                                <w:b/>
                                <w:bCs/>
                              </w:rPr>
                              <w:t>/09/2024</w:t>
                            </w:r>
                          </w:p>
                          <w:p w14:paraId="3EA01A6C" w14:textId="77777777" w:rsidR="00DD7633" w:rsidRPr="00B8440B" w:rsidRDefault="00DD7633" w:rsidP="00DD7633">
                            <w:pPr>
                              <w:pStyle w:val="Titrecouverture"/>
                              <w:jc w:val="both"/>
                              <w:rPr>
                                <w:b/>
                                <w:bCs/>
                                <w:sz w:val="28"/>
                                <w:szCs w:val="28"/>
                              </w:rPr>
                            </w:pPr>
                            <w:r w:rsidRPr="007F4C1D">
                              <w:rPr>
                                <w:sz w:val="28"/>
                                <w:szCs w:val="28"/>
                              </w:rPr>
                              <w:t xml:space="preserve">Marché de Services relatif au </w:t>
                            </w:r>
                            <w:r w:rsidRPr="00B8440B">
                              <w:rPr>
                                <w:b/>
                                <w:bCs/>
                                <w:sz w:val="28"/>
                                <w:szCs w:val="28"/>
                              </w:rPr>
                              <w:t xml:space="preserve">« </w:t>
                            </w:r>
                            <w:r w:rsidRPr="00DD7633">
                              <w:rPr>
                                <w:b/>
                                <w:bCs/>
                                <w:sz w:val="28"/>
                                <w:szCs w:val="28"/>
                              </w:rPr>
                              <w:t>Définition des modalités de soutien du Projet « Gouvernance et Participation Citoyenne » aux systèmes statistiques des ministères d’ancrage du Programme de Coopération Belgique-Burundi 2024-</w:t>
                            </w:r>
                            <w:proofErr w:type="gramStart"/>
                            <w:r w:rsidRPr="00DD7633">
                              <w:rPr>
                                <w:b/>
                                <w:bCs/>
                                <w:sz w:val="28"/>
                                <w:szCs w:val="28"/>
                              </w:rPr>
                              <w:t xml:space="preserve">2028 </w:t>
                            </w:r>
                            <w:r w:rsidRPr="00B8440B">
                              <w:rPr>
                                <w:b/>
                                <w:bCs/>
                                <w:sz w:val="28"/>
                                <w:szCs w:val="28"/>
                              </w:rPr>
                              <w:t xml:space="preserve"> »</w:t>
                            </w:r>
                            <w:proofErr w:type="gramEnd"/>
                          </w:p>
                          <w:p w14:paraId="1F2271A2" w14:textId="77777777" w:rsidR="00DD7633" w:rsidRPr="007F4C1D" w:rsidRDefault="00DD7633" w:rsidP="00DD7633">
                            <w:pPr>
                              <w:pStyle w:val="Titrecouverture"/>
                              <w:jc w:val="both"/>
                              <w:rPr>
                                <w:sz w:val="28"/>
                                <w:szCs w:val="28"/>
                              </w:rPr>
                            </w:pPr>
                          </w:p>
                          <w:p w14:paraId="076E29DF" w14:textId="77777777" w:rsidR="00DD7633" w:rsidRPr="007F4C1D" w:rsidRDefault="00DD7633" w:rsidP="00DD7633">
                            <w:pPr>
                              <w:pStyle w:val="Titrecouverture"/>
                              <w:jc w:val="both"/>
                              <w:rPr>
                                <w:sz w:val="24"/>
                                <w:szCs w:val="24"/>
                              </w:rPr>
                            </w:pPr>
                            <w:r w:rsidRPr="007F4C1D">
                              <w:rPr>
                                <w:sz w:val="28"/>
                                <w:szCs w:val="28"/>
                              </w:rPr>
                              <w:t>Procédure Négociée Sans Publication Préalable</w:t>
                            </w:r>
                          </w:p>
                          <w:p w14:paraId="28491792" w14:textId="77777777" w:rsidR="00DD7633" w:rsidRPr="007F4C1D" w:rsidRDefault="00DD7633" w:rsidP="00DD7633">
                            <w:pPr>
                              <w:pStyle w:val="Titrecouverture"/>
                              <w:jc w:val="both"/>
                              <w:rPr>
                                <w:sz w:val="24"/>
                                <w:szCs w:val="24"/>
                              </w:rPr>
                            </w:pPr>
                          </w:p>
                          <w:p w14:paraId="171A016D" w14:textId="77777777" w:rsidR="00DD7633" w:rsidRPr="007F4C1D" w:rsidRDefault="00DD7633" w:rsidP="00DD7633">
                            <w:pPr>
                              <w:pStyle w:val="Titrecouverture"/>
                              <w:rPr>
                                <w:b/>
                                <w:bCs/>
                                <w:sz w:val="24"/>
                                <w:szCs w:val="24"/>
                              </w:rPr>
                            </w:pPr>
                            <w:r w:rsidRPr="007F4C1D">
                              <w:rPr>
                                <w:sz w:val="24"/>
                                <w:szCs w:val="24"/>
                              </w:rPr>
                              <w:t xml:space="preserve">Code Navision : </w:t>
                            </w:r>
                            <w:r w:rsidRPr="007F4C1D">
                              <w:rPr>
                                <w:b/>
                                <w:bCs/>
                                <w:sz w:val="24"/>
                                <w:szCs w:val="24"/>
                              </w:rPr>
                              <w:t>BDI23009</w:t>
                            </w:r>
                            <w:r>
                              <w:rPr>
                                <w:b/>
                                <w:bCs/>
                                <w:sz w:val="24"/>
                                <w:szCs w:val="24"/>
                              </w:rPr>
                              <w:t>11</w:t>
                            </w:r>
                          </w:p>
                          <w:p w14:paraId="5BB56DB7" w14:textId="77777777" w:rsidR="00DD7633" w:rsidRPr="007F4C1D" w:rsidRDefault="00DD7633" w:rsidP="00DD7633">
                            <w:pPr>
                              <w:pStyle w:val="Sous-titre"/>
                            </w:pPr>
                          </w:p>
                          <w:p w14:paraId="5A3EEB62" w14:textId="77777777" w:rsidR="00DD7633" w:rsidRPr="007F4C1D" w:rsidRDefault="00DD7633" w:rsidP="00DD7633">
                            <w:pPr>
                              <w:pStyle w:val="Titrecouvertu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091C1" id="_x0000_t202" coordsize="21600,21600" o:spt="202" path="m,l,21600r21600,l21600,xe">
                <v:stroke joinstyle="miter"/>
                <v:path gradientshapeok="t" o:connecttype="rect"/>
              </v:shapetype>
              <v:shape id="Zone de texte 2" o:spid="_x0000_s1026" type="#_x0000_t202" style="position:absolute;margin-left:-22.15pt;margin-top:242.35pt;width:300.75pt;height:3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" fillcolor="window" stroked="f" strokeweight=".5pt">
                <v:textbox>
                  <w:txbxContent>
                    <w:p w14:paraId="66D96FBA" w14:textId="67E25C65" w:rsidR="00DD7633" w:rsidRPr="007F4C1D" w:rsidRDefault="00DD7633" w:rsidP="00DD7633">
                      <w:pPr>
                        <w:pStyle w:val="Titrecouverture"/>
                        <w:rPr>
                          <w:b/>
                          <w:bCs/>
                        </w:rPr>
                      </w:pPr>
                      <w:r w:rsidRPr="007F4C1D">
                        <w:t xml:space="preserve">Cahier Spécial des Charges </w:t>
                      </w:r>
                      <w:r w:rsidRPr="007F4C1D">
                        <w:rPr>
                          <w:b/>
                          <w:bCs/>
                        </w:rPr>
                        <w:t>BDI23009-1000</w:t>
                      </w:r>
                      <w:r>
                        <w:rPr>
                          <w:b/>
                          <w:bCs/>
                        </w:rPr>
                        <w:t>9</w:t>
                      </w:r>
                      <w:r w:rsidRPr="007F4C1D">
                        <w:rPr>
                          <w:b/>
                          <w:bCs/>
                        </w:rPr>
                        <w:t xml:space="preserve"> du </w:t>
                      </w:r>
                      <w:r>
                        <w:rPr>
                          <w:b/>
                          <w:bCs/>
                        </w:rPr>
                        <w:t>1</w:t>
                      </w:r>
                      <w:r w:rsidR="00382C16">
                        <w:rPr>
                          <w:b/>
                          <w:bCs/>
                        </w:rPr>
                        <w:t>3</w:t>
                      </w:r>
                      <w:r w:rsidRPr="007F4C1D">
                        <w:rPr>
                          <w:b/>
                          <w:bCs/>
                        </w:rPr>
                        <w:t>/09/2024</w:t>
                      </w:r>
                    </w:p>
                    <w:p w14:paraId="3EA01A6C" w14:textId="77777777" w:rsidR="00DD7633" w:rsidRPr="00B8440B" w:rsidRDefault="00DD7633" w:rsidP="00DD7633">
                      <w:pPr>
                        <w:pStyle w:val="Titrecouverture"/>
                        <w:jc w:val="both"/>
                        <w:rPr>
                          <w:b/>
                          <w:bCs/>
                          <w:sz w:val="28"/>
                          <w:szCs w:val="28"/>
                        </w:rPr>
                      </w:pPr>
                      <w:r w:rsidRPr="007F4C1D">
                        <w:rPr>
                          <w:sz w:val="28"/>
                          <w:szCs w:val="28"/>
                        </w:rPr>
                        <w:t xml:space="preserve">Marché de Services relatif au </w:t>
                      </w:r>
                      <w:r w:rsidRPr="00B8440B">
                        <w:rPr>
                          <w:b/>
                          <w:bCs/>
                          <w:sz w:val="28"/>
                          <w:szCs w:val="28"/>
                        </w:rPr>
                        <w:t xml:space="preserve">« </w:t>
                      </w:r>
                      <w:r w:rsidRPr="00DD7633">
                        <w:rPr>
                          <w:b/>
                          <w:bCs/>
                          <w:sz w:val="28"/>
                          <w:szCs w:val="28"/>
                        </w:rPr>
                        <w:t>Définition des modalités de soutien du Projet « Gouvernance et Participation Citoyenne » aux systèmes statistiques des ministères d’ancrage du Programme de Coopération Belgique-Burundi 2024-</w:t>
                      </w:r>
                      <w:proofErr w:type="gramStart"/>
                      <w:r w:rsidRPr="00DD7633">
                        <w:rPr>
                          <w:b/>
                          <w:bCs/>
                          <w:sz w:val="28"/>
                          <w:szCs w:val="28"/>
                        </w:rPr>
                        <w:t xml:space="preserve">2028 </w:t>
                      </w:r>
                      <w:r w:rsidRPr="00B8440B">
                        <w:rPr>
                          <w:b/>
                          <w:bCs/>
                          <w:sz w:val="28"/>
                          <w:szCs w:val="28"/>
                        </w:rPr>
                        <w:t xml:space="preserve"> »</w:t>
                      </w:r>
                      <w:proofErr w:type="gramEnd"/>
                    </w:p>
                    <w:p w14:paraId="1F2271A2" w14:textId="77777777" w:rsidR="00DD7633" w:rsidRPr="007F4C1D" w:rsidRDefault="00DD7633" w:rsidP="00DD7633">
                      <w:pPr>
                        <w:pStyle w:val="Titrecouverture"/>
                        <w:jc w:val="both"/>
                        <w:rPr>
                          <w:sz w:val="28"/>
                          <w:szCs w:val="28"/>
                        </w:rPr>
                      </w:pPr>
                    </w:p>
                    <w:p w14:paraId="076E29DF" w14:textId="77777777" w:rsidR="00DD7633" w:rsidRPr="007F4C1D" w:rsidRDefault="00DD7633" w:rsidP="00DD7633">
                      <w:pPr>
                        <w:pStyle w:val="Titrecouverture"/>
                        <w:jc w:val="both"/>
                        <w:rPr>
                          <w:sz w:val="24"/>
                          <w:szCs w:val="24"/>
                        </w:rPr>
                      </w:pPr>
                      <w:r w:rsidRPr="007F4C1D">
                        <w:rPr>
                          <w:sz w:val="28"/>
                          <w:szCs w:val="28"/>
                        </w:rPr>
                        <w:t>Procédure Négociée Sans Publication Préalable</w:t>
                      </w:r>
                    </w:p>
                    <w:p w14:paraId="28491792" w14:textId="77777777" w:rsidR="00DD7633" w:rsidRPr="007F4C1D" w:rsidRDefault="00DD7633" w:rsidP="00DD7633">
                      <w:pPr>
                        <w:pStyle w:val="Titrecouverture"/>
                        <w:jc w:val="both"/>
                        <w:rPr>
                          <w:sz w:val="24"/>
                          <w:szCs w:val="24"/>
                        </w:rPr>
                      </w:pPr>
                    </w:p>
                    <w:p w14:paraId="171A016D" w14:textId="77777777" w:rsidR="00DD7633" w:rsidRPr="007F4C1D" w:rsidRDefault="00DD7633" w:rsidP="00DD7633">
                      <w:pPr>
                        <w:pStyle w:val="Titrecouverture"/>
                        <w:rPr>
                          <w:b/>
                          <w:bCs/>
                          <w:sz w:val="24"/>
                          <w:szCs w:val="24"/>
                        </w:rPr>
                      </w:pPr>
                      <w:r w:rsidRPr="007F4C1D">
                        <w:rPr>
                          <w:sz w:val="24"/>
                          <w:szCs w:val="24"/>
                        </w:rPr>
                        <w:t xml:space="preserve">Code Navision : </w:t>
                      </w:r>
                      <w:r w:rsidRPr="007F4C1D">
                        <w:rPr>
                          <w:b/>
                          <w:bCs/>
                          <w:sz w:val="24"/>
                          <w:szCs w:val="24"/>
                        </w:rPr>
                        <w:t>BDI23009</w:t>
                      </w:r>
                      <w:r>
                        <w:rPr>
                          <w:b/>
                          <w:bCs/>
                          <w:sz w:val="24"/>
                          <w:szCs w:val="24"/>
                        </w:rPr>
                        <w:t>11</w:t>
                      </w:r>
                    </w:p>
                    <w:p w14:paraId="5BB56DB7" w14:textId="77777777" w:rsidR="00DD7633" w:rsidRPr="007F4C1D" w:rsidRDefault="00DD7633" w:rsidP="00DD7633">
                      <w:pPr>
                        <w:pStyle w:val="Sous-titre"/>
                      </w:pPr>
                    </w:p>
                    <w:p w14:paraId="5A3EEB62" w14:textId="77777777" w:rsidR="00DD7633" w:rsidRPr="007F4C1D" w:rsidRDefault="00DD7633" w:rsidP="00DD7633">
                      <w:pPr>
                        <w:pStyle w:val="Titrecouverture"/>
                      </w:pPr>
                    </w:p>
                  </w:txbxContent>
                </v:textbox>
                <w10:wrap anchory="page"/>
                <w10:anchorlock/>
              </v:shape>
            </w:pict>
          </mc:Fallback>
        </mc:AlternateContent>
      </w:r>
    </w:p>
    <w:p w14:paraId="47EFF514" w14:textId="77777777" w:rsidR="00DD7633" w:rsidRPr="00DD7633" w:rsidRDefault="00DD7633" w:rsidP="00DD7633">
      <w:pPr>
        <w:keepNext/>
        <w:keepLines/>
        <w:spacing w:before="240" w:after="240"/>
        <w:rPr>
          <w:rFonts w:ascii="Calibri" w:eastAsia="Times New Roman" w:hAnsi="Calibri" w:cs="Times New Roman"/>
          <w:color w:val="585756"/>
          <w:kern w:val="0"/>
          <w:sz w:val="32"/>
          <w:szCs w:val="32"/>
          <w:lang w:val="fr-BE" w:eastAsia="fr-BE"/>
          <w14:ligatures w14:val="none"/>
        </w:rPr>
      </w:pPr>
      <w:r w:rsidRPr="00DD7633">
        <w:rPr>
          <w:rFonts w:ascii="Calibri" w:eastAsia="Times New Roman" w:hAnsi="Calibri" w:cs="Times New Roman"/>
          <w:color w:val="585756"/>
          <w:kern w:val="0"/>
          <w:sz w:val="32"/>
          <w:szCs w:val="32"/>
          <w:lang w:val="fr-BE" w:eastAsia="fr-BE"/>
          <w14:ligatures w14:val="none"/>
        </w:rPr>
        <w:lastRenderedPageBreak/>
        <w:t>Table des matières</w:t>
      </w:r>
    </w:p>
    <w:p w14:paraId="5B99CA4B" w14:textId="77777777" w:rsidR="00DD7633" w:rsidRPr="00DD7633" w:rsidRDefault="00DD7633" w:rsidP="00DD7633">
      <w:pPr>
        <w:tabs>
          <w:tab w:val="left" w:pos="567"/>
          <w:tab w:val="right" w:leader="dot" w:pos="8494"/>
        </w:tabs>
        <w:spacing w:after="100" w:line="276" w:lineRule="auto"/>
        <w:rPr>
          <w:rFonts w:eastAsiaTheme="minorEastAsia"/>
          <w:noProof/>
          <w:lang w:eastAsia="fr-FR"/>
        </w:rPr>
      </w:pPr>
      <w:r w:rsidRPr="00DD7633">
        <w:rPr>
          <w:rFonts w:ascii="Calibri" w:eastAsia="Calibri" w:hAnsi="Calibri" w:cs="Times New Roman"/>
          <w:b/>
          <w:color w:val="585756"/>
          <w:kern w:val="0"/>
          <w:sz w:val="21"/>
          <w:lang w:val="fr-BE"/>
          <w14:ligatures w14:val="none"/>
        </w:rPr>
        <w:fldChar w:fldCharType="begin"/>
      </w:r>
      <w:r w:rsidRPr="00DD7633">
        <w:rPr>
          <w:rFonts w:ascii="Calibri" w:eastAsia="Calibri" w:hAnsi="Calibri" w:cs="Times New Roman"/>
          <w:b/>
          <w:color w:val="585756"/>
          <w:kern w:val="0"/>
          <w:sz w:val="21"/>
          <w:lang w:val="fr-BE"/>
          <w14:ligatures w14:val="none"/>
        </w:rPr>
        <w:instrText>TOC \o "1-4" \h \z \u</w:instrText>
      </w:r>
      <w:r w:rsidRPr="00DD7633">
        <w:rPr>
          <w:rFonts w:ascii="Calibri" w:eastAsia="Calibri" w:hAnsi="Calibri" w:cs="Times New Roman"/>
          <w:b/>
          <w:color w:val="585756"/>
          <w:kern w:val="0"/>
          <w:sz w:val="21"/>
          <w:lang w:val="fr-BE"/>
          <w14:ligatures w14:val="none"/>
        </w:rPr>
        <w:fldChar w:fldCharType="separate"/>
      </w:r>
      <w:hyperlink w:anchor="_Toc176509028" w:history="1">
        <w:r w:rsidRPr="00DD7633">
          <w:rPr>
            <w:rFonts w:ascii="Calibri" w:eastAsia="Calibri" w:hAnsi="Calibri" w:cs="Times New Roman"/>
            <w:b/>
            <w:noProof/>
            <w:color w:val="0563C1"/>
            <w:kern w:val="0"/>
            <w:sz w:val="21"/>
            <w:u w:val="single"/>
            <w:lang w:val="fr-BE"/>
            <w14:ligatures w14:val="none"/>
          </w:rPr>
          <w:t>Généralités</w:t>
        </w:r>
        <w:r w:rsidRPr="00DD7633">
          <w:rPr>
            <w:rFonts w:ascii="Calibri" w:eastAsia="Calibri" w:hAnsi="Calibri" w:cs="Times New Roman"/>
            <w:b/>
            <w:noProof/>
            <w:webHidden/>
            <w:color w:val="585756"/>
            <w:kern w:val="0"/>
            <w:sz w:val="21"/>
            <w:lang w:val="fr-BE"/>
            <w14:ligatures w14:val="none"/>
          </w:rPr>
          <w:tab/>
        </w:r>
        <w:r w:rsidRPr="00DD7633">
          <w:rPr>
            <w:rFonts w:ascii="Calibri" w:eastAsia="Calibri" w:hAnsi="Calibri" w:cs="Times New Roman"/>
            <w:b/>
            <w:noProof/>
            <w:webHidden/>
            <w:color w:val="585756"/>
            <w:kern w:val="0"/>
            <w:sz w:val="21"/>
            <w:lang w:val="fr-BE"/>
            <w14:ligatures w14:val="none"/>
          </w:rPr>
          <w:fldChar w:fldCharType="begin"/>
        </w:r>
        <w:r w:rsidRPr="00DD7633">
          <w:rPr>
            <w:rFonts w:ascii="Calibri" w:eastAsia="Calibri" w:hAnsi="Calibri" w:cs="Times New Roman"/>
            <w:b/>
            <w:noProof/>
            <w:webHidden/>
            <w:color w:val="585756"/>
            <w:kern w:val="0"/>
            <w:sz w:val="21"/>
            <w:lang w:val="fr-BE"/>
            <w14:ligatures w14:val="none"/>
          </w:rPr>
          <w:instrText xml:space="preserve"> PAGEREF _Toc176509028 \h </w:instrText>
        </w:r>
        <w:r w:rsidRPr="00DD7633">
          <w:rPr>
            <w:rFonts w:ascii="Calibri" w:eastAsia="Calibri" w:hAnsi="Calibri" w:cs="Times New Roman"/>
            <w:b/>
            <w:noProof/>
            <w:webHidden/>
            <w:color w:val="585756"/>
            <w:kern w:val="0"/>
            <w:sz w:val="21"/>
            <w:lang w:val="fr-BE"/>
            <w14:ligatures w14:val="none"/>
          </w:rPr>
        </w:r>
        <w:r w:rsidRPr="00DD7633">
          <w:rPr>
            <w:rFonts w:ascii="Calibri" w:eastAsia="Calibri" w:hAnsi="Calibri" w:cs="Times New Roman"/>
            <w:b/>
            <w:noProof/>
            <w:webHidden/>
            <w:color w:val="585756"/>
            <w:kern w:val="0"/>
            <w:sz w:val="21"/>
            <w:lang w:val="fr-BE"/>
            <w14:ligatures w14:val="none"/>
          </w:rPr>
          <w:fldChar w:fldCharType="separate"/>
        </w:r>
        <w:r w:rsidRPr="00DD7633">
          <w:rPr>
            <w:rFonts w:ascii="Calibri" w:eastAsia="Calibri" w:hAnsi="Calibri" w:cs="Times New Roman"/>
            <w:b/>
            <w:noProof/>
            <w:webHidden/>
            <w:color w:val="585756"/>
            <w:kern w:val="0"/>
            <w:sz w:val="21"/>
            <w:lang w:val="fr-BE"/>
            <w14:ligatures w14:val="none"/>
          </w:rPr>
          <w:t>6</w:t>
        </w:r>
        <w:r w:rsidRPr="00DD7633">
          <w:rPr>
            <w:rFonts w:ascii="Calibri" w:eastAsia="Calibri" w:hAnsi="Calibri" w:cs="Times New Roman"/>
            <w:b/>
            <w:noProof/>
            <w:webHidden/>
            <w:color w:val="585756"/>
            <w:kern w:val="0"/>
            <w:sz w:val="21"/>
            <w:lang w:val="fr-BE"/>
            <w14:ligatures w14:val="none"/>
          </w:rPr>
          <w:fldChar w:fldCharType="end"/>
        </w:r>
      </w:hyperlink>
    </w:p>
    <w:p w14:paraId="35F28AC5"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029" w:history="1">
        <w:r w:rsidR="00DD7633" w:rsidRPr="00DD7633">
          <w:rPr>
            <w:rFonts w:ascii="Calibri" w:eastAsia="Calibri" w:hAnsi="Calibri" w:cs="Times New Roman"/>
            <w:noProof/>
            <w:color w:val="0563C1"/>
            <w:kern w:val="0"/>
            <w:sz w:val="21"/>
            <w:u w:val="single"/>
            <w:lang w:val="fr-BE"/>
            <w14:ligatures w14:val="none"/>
          </w:rPr>
          <w:t>1.1</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Dérogations aux règles générales d’exécution</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_Toc176509029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6</w:t>
        </w:r>
        <w:r w:rsidR="00DD7633" w:rsidRPr="00DD7633">
          <w:rPr>
            <w:rFonts w:ascii="Calibri" w:eastAsia="Calibri" w:hAnsi="Calibri" w:cs="Times New Roman"/>
            <w:noProof/>
            <w:webHidden/>
            <w:color w:val="585756"/>
            <w:kern w:val="0"/>
            <w:sz w:val="21"/>
            <w:lang w:val="fr-BE"/>
            <w14:ligatures w14:val="none"/>
          </w:rPr>
          <w:fldChar w:fldCharType="end"/>
        </w:r>
      </w:hyperlink>
    </w:p>
    <w:p w14:paraId="34C27425"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030" w:history="1">
        <w:r w:rsidR="00DD7633" w:rsidRPr="00DD7633">
          <w:rPr>
            <w:rFonts w:ascii="Calibri" w:eastAsia="Calibri" w:hAnsi="Calibri" w:cs="Times New Roman"/>
            <w:noProof/>
            <w:color w:val="0563C1"/>
            <w:kern w:val="0"/>
            <w:sz w:val="21"/>
            <w:u w:val="single"/>
            <w:lang w:val="fr-BE"/>
            <w14:ligatures w14:val="none"/>
          </w:rPr>
          <w:t>1.2</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Pouvoir adjudicateur</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_Toc176509030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6</w:t>
        </w:r>
        <w:r w:rsidR="00DD7633" w:rsidRPr="00DD7633">
          <w:rPr>
            <w:rFonts w:ascii="Calibri" w:eastAsia="Calibri" w:hAnsi="Calibri" w:cs="Times New Roman"/>
            <w:noProof/>
            <w:webHidden/>
            <w:color w:val="585756"/>
            <w:kern w:val="0"/>
            <w:sz w:val="21"/>
            <w:lang w:val="fr-BE"/>
            <w14:ligatures w14:val="none"/>
          </w:rPr>
          <w:fldChar w:fldCharType="end"/>
        </w:r>
      </w:hyperlink>
    </w:p>
    <w:p w14:paraId="22EE7B59"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031" w:history="1">
        <w:r w:rsidR="00DD7633" w:rsidRPr="00DD7633">
          <w:rPr>
            <w:rFonts w:ascii="Calibri" w:eastAsia="Calibri" w:hAnsi="Calibri" w:cs="Times New Roman"/>
            <w:noProof/>
            <w:color w:val="0563C1"/>
            <w:kern w:val="0"/>
            <w:sz w:val="21"/>
            <w:u w:val="single"/>
            <w:lang w:val="fr-BE"/>
            <w14:ligatures w14:val="none"/>
          </w:rPr>
          <w:t>1.3</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Cadre institutionnel d’Enabel</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_Toc176509031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6</w:t>
        </w:r>
        <w:r w:rsidR="00DD7633" w:rsidRPr="00DD7633">
          <w:rPr>
            <w:rFonts w:ascii="Calibri" w:eastAsia="Calibri" w:hAnsi="Calibri" w:cs="Times New Roman"/>
            <w:noProof/>
            <w:webHidden/>
            <w:color w:val="585756"/>
            <w:kern w:val="0"/>
            <w:sz w:val="21"/>
            <w:lang w:val="fr-BE"/>
            <w14:ligatures w14:val="none"/>
          </w:rPr>
          <w:fldChar w:fldCharType="end"/>
        </w:r>
      </w:hyperlink>
    </w:p>
    <w:p w14:paraId="31FEB8E2"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032" w:history="1">
        <w:r w:rsidR="00DD7633" w:rsidRPr="00DD7633">
          <w:rPr>
            <w:rFonts w:ascii="Calibri" w:eastAsia="Calibri" w:hAnsi="Calibri" w:cs="Times New Roman"/>
            <w:noProof/>
            <w:color w:val="0563C1"/>
            <w:kern w:val="0"/>
            <w:sz w:val="21"/>
            <w:u w:val="single"/>
            <w:lang w:val="fr-BE"/>
            <w14:ligatures w14:val="none"/>
          </w:rPr>
          <w:t>1.4</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Règles régissant le marché</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_Toc176509032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7</w:t>
        </w:r>
        <w:r w:rsidR="00DD7633" w:rsidRPr="00DD7633">
          <w:rPr>
            <w:rFonts w:ascii="Calibri" w:eastAsia="Calibri" w:hAnsi="Calibri" w:cs="Times New Roman"/>
            <w:noProof/>
            <w:webHidden/>
            <w:color w:val="585756"/>
            <w:kern w:val="0"/>
            <w:sz w:val="21"/>
            <w:lang w:val="fr-BE"/>
            <w14:ligatures w14:val="none"/>
          </w:rPr>
          <w:fldChar w:fldCharType="end"/>
        </w:r>
      </w:hyperlink>
    </w:p>
    <w:p w14:paraId="14078EBF"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033" w:history="1">
        <w:r w:rsidR="00DD7633" w:rsidRPr="00DD7633">
          <w:rPr>
            <w:rFonts w:ascii="Calibri" w:eastAsia="Calibri" w:hAnsi="Calibri" w:cs="Times New Roman"/>
            <w:noProof/>
            <w:color w:val="0563C1"/>
            <w:kern w:val="0"/>
            <w:sz w:val="21"/>
            <w:u w:val="single"/>
            <w:lang w:val="fr-BE"/>
            <w14:ligatures w14:val="none"/>
          </w:rPr>
          <w:t>1.5</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Définitions</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_Toc176509033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8</w:t>
        </w:r>
        <w:r w:rsidR="00DD7633" w:rsidRPr="00DD7633">
          <w:rPr>
            <w:rFonts w:ascii="Calibri" w:eastAsia="Calibri" w:hAnsi="Calibri" w:cs="Times New Roman"/>
            <w:noProof/>
            <w:webHidden/>
            <w:color w:val="585756"/>
            <w:kern w:val="0"/>
            <w:sz w:val="21"/>
            <w:lang w:val="fr-BE"/>
            <w14:ligatures w14:val="none"/>
          </w:rPr>
          <w:fldChar w:fldCharType="end"/>
        </w:r>
      </w:hyperlink>
    </w:p>
    <w:p w14:paraId="00FBE44C"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034" w:history="1">
        <w:r w:rsidR="00DD7633" w:rsidRPr="00DD7633">
          <w:rPr>
            <w:rFonts w:ascii="Calibri" w:eastAsia="Calibri" w:hAnsi="Calibri" w:cs="Times New Roman"/>
            <w:noProof/>
            <w:color w:val="0563C1"/>
            <w:kern w:val="0"/>
            <w:sz w:val="21"/>
            <w:u w:val="single"/>
            <w:lang w:val="fr-BE"/>
            <w14:ligatures w14:val="none"/>
          </w:rPr>
          <w:t>1.6</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Confidentialité</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_Toc176509034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9</w:t>
        </w:r>
        <w:r w:rsidR="00DD7633" w:rsidRPr="00DD7633">
          <w:rPr>
            <w:rFonts w:ascii="Calibri" w:eastAsia="Calibri" w:hAnsi="Calibri" w:cs="Times New Roman"/>
            <w:noProof/>
            <w:webHidden/>
            <w:color w:val="585756"/>
            <w:kern w:val="0"/>
            <w:sz w:val="21"/>
            <w:lang w:val="fr-BE"/>
            <w14:ligatures w14:val="none"/>
          </w:rPr>
          <w:fldChar w:fldCharType="end"/>
        </w:r>
      </w:hyperlink>
    </w:p>
    <w:p w14:paraId="5A71DFD8"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035" w:history="1">
        <w:r w:rsidR="00DD7633" w:rsidRPr="00DD7633">
          <w:rPr>
            <w:rFonts w:ascii="Calibri" w:eastAsia="Calibri" w:hAnsi="Calibri" w:cs="Times New Roman"/>
            <w:noProof/>
            <w:color w:val="0563C1"/>
            <w:kern w:val="0"/>
            <w:sz w:val="21"/>
            <w:u w:val="single"/>
            <w:lang w:val="fr-BE"/>
            <w14:ligatures w14:val="none"/>
          </w:rPr>
          <w:t>1.6.1</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Traitement des données à caractère personnel</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_Toc176509035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9</w:t>
        </w:r>
        <w:r w:rsidR="00DD7633" w:rsidRPr="00DD7633">
          <w:rPr>
            <w:rFonts w:ascii="Calibri" w:eastAsia="Calibri" w:hAnsi="Calibri" w:cs="Times New Roman"/>
            <w:noProof/>
            <w:webHidden/>
            <w:color w:val="585756"/>
            <w:kern w:val="0"/>
            <w:sz w:val="21"/>
            <w:lang w:val="fr-BE"/>
            <w14:ligatures w14:val="none"/>
          </w:rPr>
          <w:fldChar w:fldCharType="end"/>
        </w:r>
      </w:hyperlink>
    </w:p>
    <w:p w14:paraId="5DA55010"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036" w:history="1">
        <w:r w:rsidR="00DD7633" w:rsidRPr="00DD7633">
          <w:rPr>
            <w:rFonts w:ascii="Calibri" w:eastAsia="Calibri" w:hAnsi="Calibri" w:cs="Times New Roman"/>
            <w:noProof/>
            <w:color w:val="0563C1"/>
            <w:kern w:val="0"/>
            <w:sz w:val="21"/>
            <w:u w:val="single"/>
            <w:lang w:val="fr-BE"/>
            <w14:ligatures w14:val="none"/>
          </w:rPr>
          <w:t>1.6.2</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Confidentialité</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_Toc176509036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10</w:t>
        </w:r>
        <w:r w:rsidR="00DD7633" w:rsidRPr="00DD7633">
          <w:rPr>
            <w:rFonts w:ascii="Calibri" w:eastAsia="Calibri" w:hAnsi="Calibri" w:cs="Times New Roman"/>
            <w:noProof/>
            <w:webHidden/>
            <w:color w:val="585756"/>
            <w:kern w:val="0"/>
            <w:sz w:val="21"/>
            <w:lang w:val="fr-BE"/>
            <w14:ligatures w14:val="none"/>
          </w:rPr>
          <w:fldChar w:fldCharType="end"/>
        </w:r>
      </w:hyperlink>
    </w:p>
    <w:p w14:paraId="29FD5F03"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037" w:history="1">
        <w:r w:rsidR="00DD7633" w:rsidRPr="00DD7633">
          <w:rPr>
            <w:rFonts w:ascii="Calibri" w:eastAsia="Calibri" w:hAnsi="Calibri" w:cs="Times New Roman"/>
            <w:noProof/>
            <w:color w:val="0563C1"/>
            <w:kern w:val="0"/>
            <w:sz w:val="21"/>
            <w:u w:val="single"/>
            <w:lang w:val="fr-BE"/>
            <w14:ligatures w14:val="none"/>
          </w:rPr>
          <w:t>1.7</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Obligations déontologiques</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_Toc176509037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10</w:t>
        </w:r>
        <w:r w:rsidR="00DD7633" w:rsidRPr="00DD7633">
          <w:rPr>
            <w:rFonts w:ascii="Calibri" w:eastAsia="Calibri" w:hAnsi="Calibri" w:cs="Times New Roman"/>
            <w:noProof/>
            <w:webHidden/>
            <w:color w:val="585756"/>
            <w:kern w:val="0"/>
            <w:sz w:val="21"/>
            <w:lang w:val="fr-BE"/>
            <w14:ligatures w14:val="none"/>
          </w:rPr>
          <w:fldChar w:fldCharType="end"/>
        </w:r>
      </w:hyperlink>
    </w:p>
    <w:p w14:paraId="7832D0D3"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045" w:history="1">
        <w:r w:rsidR="00DD7633" w:rsidRPr="00DD7633">
          <w:rPr>
            <w:rFonts w:ascii="Calibri" w:eastAsia="Calibri" w:hAnsi="Calibri" w:cs="Times New Roman"/>
            <w:noProof/>
            <w:color w:val="0563C1"/>
            <w:kern w:val="0"/>
            <w:sz w:val="21"/>
            <w:u w:val="single"/>
            <w:lang w:val="fr-BE"/>
            <w14:ligatures w14:val="none"/>
          </w:rPr>
          <w:t>1.8</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Droit applicable et tribunaux compétents</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_Toc176509045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11</w:t>
        </w:r>
        <w:r w:rsidR="00DD7633" w:rsidRPr="00DD7633">
          <w:rPr>
            <w:rFonts w:ascii="Calibri" w:eastAsia="Calibri" w:hAnsi="Calibri" w:cs="Times New Roman"/>
            <w:noProof/>
            <w:webHidden/>
            <w:color w:val="585756"/>
            <w:kern w:val="0"/>
            <w:sz w:val="21"/>
            <w:lang w:val="fr-BE"/>
            <w14:ligatures w14:val="none"/>
          </w:rPr>
          <w:fldChar w:fldCharType="end"/>
        </w:r>
      </w:hyperlink>
    </w:p>
    <w:p w14:paraId="50822D95" w14:textId="77777777" w:rsidR="00DD7633" w:rsidRPr="00DD7633" w:rsidRDefault="00000000" w:rsidP="00DD7633">
      <w:pPr>
        <w:tabs>
          <w:tab w:val="left" w:pos="567"/>
          <w:tab w:val="right" w:leader="dot" w:pos="8494"/>
        </w:tabs>
        <w:spacing w:after="100" w:line="276" w:lineRule="auto"/>
        <w:rPr>
          <w:rFonts w:eastAsiaTheme="minorEastAsia"/>
          <w:noProof/>
          <w:lang w:eastAsia="fr-FR"/>
        </w:rPr>
      </w:pPr>
      <w:hyperlink w:anchor="_Toc176509046" w:history="1">
        <w:r w:rsidR="00DD7633" w:rsidRPr="00DD7633">
          <w:rPr>
            <w:rFonts w:ascii="Calibri" w:eastAsia="Calibri" w:hAnsi="Calibri" w:cs="Times New Roman"/>
            <w:b/>
            <w:noProof/>
            <w:color w:val="0563C1"/>
            <w:kern w:val="0"/>
            <w:sz w:val="21"/>
            <w:u w:val="single"/>
            <w:lang w:val="fr-BE"/>
            <w14:ligatures w14:val="none"/>
          </w:rPr>
          <w:t>2</w:t>
        </w:r>
        <w:r w:rsidR="00DD7633" w:rsidRPr="00DD7633">
          <w:rPr>
            <w:rFonts w:eastAsiaTheme="minorEastAsia"/>
            <w:noProof/>
            <w:lang w:eastAsia="fr-FR"/>
          </w:rPr>
          <w:tab/>
        </w:r>
        <w:r w:rsidR="00DD7633" w:rsidRPr="00DD7633">
          <w:rPr>
            <w:rFonts w:ascii="Calibri" w:eastAsia="Calibri" w:hAnsi="Calibri" w:cs="Times New Roman"/>
            <w:b/>
            <w:noProof/>
            <w:color w:val="0563C1"/>
            <w:kern w:val="0"/>
            <w:sz w:val="21"/>
            <w:u w:val="single"/>
            <w:lang w:val="fr-BE"/>
            <w14:ligatures w14:val="none"/>
          </w:rPr>
          <w:t>Objet et portée du marché</w:t>
        </w:r>
        <w:r w:rsidR="00DD7633" w:rsidRPr="00DD7633">
          <w:rPr>
            <w:rFonts w:ascii="Calibri" w:eastAsia="Calibri" w:hAnsi="Calibri" w:cs="Times New Roman"/>
            <w:b/>
            <w:noProof/>
            <w:webHidden/>
            <w:color w:val="585756"/>
            <w:kern w:val="0"/>
            <w:sz w:val="21"/>
            <w:lang w:val="fr-BE"/>
            <w14:ligatures w14:val="none"/>
          </w:rPr>
          <w:tab/>
        </w:r>
        <w:r w:rsidR="00DD7633" w:rsidRPr="00DD7633">
          <w:rPr>
            <w:rFonts w:ascii="Calibri" w:eastAsia="Calibri" w:hAnsi="Calibri" w:cs="Times New Roman"/>
            <w:b/>
            <w:noProof/>
            <w:webHidden/>
            <w:color w:val="585756"/>
            <w:kern w:val="0"/>
            <w:sz w:val="21"/>
            <w:lang w:val="fr-BE"/>
            <w14:ligatures w14:val="none"/>
          </w:rPr>
          <w:fldChar w:fldCharType="begin"/>
        </w:r>
        <w:r w:rsidR="00DD7633" w:rsidRPr="00DD7633">
          <w:rPr>
            <w:rFonts w:ascii="Calibri" w:eastAsia="Calibri" w:hAnsi="Calibri" w:cs="Times New Roman"/>
            <w:b/>
            <w:noProof/>
            <w:webHidden/>
            <w:color w:val="585756"/>
            <w:kern w:val="0"/>
            <w:sz w:val="21"/>
            <w:lang w:val="fr-BE"/>
            <w14:ligatures w14:val="none"/>
          </w:rPr>
          <w:instrText xml:space="preserve"> PAGEREF _Toc176509046 \h </w:instrText>
        </w:r>
        <w:r w:rsidR="00DD7633" w:rsidRPr="00DD7633">
          <w:rPr>
            <w:rFonts w:ascii="Calibri" w:eastAsia="Calibri" w:hAnsi="Calibri" w:cs="Times New Roman"/>
            <w:b/>
            <w:noProof/>
            <w:webHidden/>
            <w:color w:val="585756"/>
            <w:kern w:val="0"/>
            <w:sz w:val="21"/>
            <w:lang w:val="fr-BE"/>
            <w14:ligatures w14:val="none"/>
          </w:rPr>
        </w:r>
        <w:r w:rsidR="00DD7633" w:rsidRPr="00DD7633">
          <w:rPr>
            <w:rFonts w:ascii="Calibri" w:eastAsia="Calibri" w:hAnsi="Calibri" w:cs="Times New Roman"/>
            <w:b/>
            <w:noProof/>
            <w:webHidden/>
            <w:color w:val="585756"/>
            <w:kern w:val="0"/>
            <w:sz w:val="21"/>
            <w:lang w:val="fr-BE"/>
            <w14:ligatures w14:val="none"/>
          </w:rPr>
          <w:fldChar w:fldCharType="separate"/>
        </w:r>
        <w:r w:rsidR="00DD7633" w:rsidRPr="00DD7633">
          <w:rPr>
            <w:rFonts w:ascii="Calibri" w:eastAsia="Calibri" w:hAnsi="Calibri" w:cs="Times New Roman"/>
            <w:b/>
            <w:noProof/>
            <w:webHidden/>
            <w:color w:val="585756"/>
            <w:kern w:val="0"/>
            <w:sz w:val="21"/>
            <w:lang w:val="fr-BE"/>
            <w14:ligatures w14:val="none"/>
          </w:rPr>
          <w:t>12</w:t>
        </w:r>
        <w:r w:rsidR="00DD7633" w:rsidRPr="00DD7633">
          <w:rPr>
            <w:rFonts w:ascii="Calibri" w:eastAsia="Calibri" w:hAnsi="Calibri" w:cs="Times New Roman"/>
            <w:b/>
            <w:noProof/>
            <w:webHidden/>
            <w:color w:val="585756"/>
            <w:kern w:val="0"/>
            <w:sz w:val="21"/>
            <w:lang w:val="fr-BE"/>
            <w14:ligatures w14:val="none"/>
          </w:rPr>
          <w:fldChar w:fldCharType="end"/>
        </w:r>
      </w:hyperlink>
    </w:p>
    <w:p w14:paraId="2D1B7B95"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047" w:history="1">
        <w:r w:rsidR="00DD7633" w:rsidRPr="00DD7633">
          <w:rPr>
            <w:rFonts w:ascii="Calibri" w:eastAsia="Calibri" w:hAnsi="Calibri" w:cs="Times New Roman"/>
            <w:noProof/>
            <w:color w:val="0563C1"/>
            <w:kern w:val="0"/>
            <w:sz w:val="21"/>
            <w:u w:val="single"/>
            <w:lang w:val="fr-BE"/>
            <w14:ligatures w14:val="none"/>
          </w:rPr>
          <w:t>2.1</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Nature du marché</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_Toc176509047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12</w:t>
        </w:r>
        <w:r w:rsidR="00DD7633" w:rsidRPr="00DD7633">
          <w:rPr>
            <w:rFonts w:ascii="Calibri" w:eastAsia="Calibri" w:hAnsi="Calibri" w:cs="Times New Roman"/>
            <w:noProof/>
            <w:webHidden/>
            <w:color w:val="585756"/>
            <w:kern w:val="0"/>
            <w:sz w:val="21"/>
            <w:lang w:val="fr-BE"/>
            <w14:ligatures w14:val="none"/>
          </w:rPr>
          <w:fldChar w:fldCharType="end"/>
        </w:r>
      </w:hyperlink>
    </w:p>
    <w:p w14:paraId="1260BD6D"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048" w:history="1">
        <w:r w:rsidR="00DD7633" w:rsidRPr="00DD7633">
          <w:rPr>
            <w:rFonts w:ascii="Calibri" w:eastAsia="Calibri" w:hAnsi="Calibri" w:cs="Times New Roman"/>
            <w:noProof/>
            <w:color w:val="0563C1"/>
            <w:kern w:val="0"/>
            <w:sz w:val="21"/>
            <w:u w:val="single"/>
            <w:lang w:val="fr-BE"/>
            <w14:ligatures w14:val="none"/>
          </w:rPr>
          <w:t>2.2</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Objet du marché</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_Toc176509048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12</w:t>
        </w:r>
        <w:r w:rsidR="00DD7633" w:rsidRPr="00DD7633">
          <w:rPr>
            <w:rFonts w:ascii="Calibri" w:eastAsia="Calibri" w:hAnsi="Calibri" w:cs="Times New Roman"/>
            <w:noProof/>
            <w:webHidden/>
            <w:color w:val="585756"/>
            <w:kern w:val="0"/>
            <w:sz w:val="21"/>
            <w:lang w:val="fr-BE"/>
            <w14:ligatures w14:val="none"/>
          </w:rPr>
          <w:fldChar w:fldCharType="end"/>
        </w:r>
      </w:hyperlink>
    </w:p>
    <w:p w14:paraId="244FBE37"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049" w:history="1">
        <w:r w:rsidR="00DD7633" w:rsidRPr="00DD7633">
          <w:rPr>
            <w:rFonts w:ascii="Calibri" w:eastAsia="Calibri" w:hAnsi="Calibri" w:cs="Times New Roman"/>
            <w:noProof/>
            <w:color w:val="0563C1"/>
            <w:kern w:val="0"/>
            <w:sz w:val="21"/>
            <w:u w:val="single"/>
            <w:lang w:val="fr-BE"/>
            <w14:ligatures w14:val="none"/>
          </w:rPr>
          <w:t>2.3</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Lots</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_Toc176509049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12</w:t>
        </w:r>
        <w:r w:rsidR="00DD7633" w:rsidRPr="00DD7633">
          <w:rPr>
            <w:rFonts w:ascii="Calibri" w:eastAsia="Calibri" w:hAnsi="Calibri" w:cs="Times New Roman"/>
            <w:noProof/>
            <w:webHidden/>
            <w:color w:val="585756"/>
            <w:kern w:val="0"/>
            <w:sz w:val="21"/>
            <w:lang w:val="fr-BE"/>
            <w14:ligatures w14:val="none"/>
          </w:rPr>
          <w:fldChar w:fldCharType="end"/>
        </w:r>
      </w:hyperlink>
    </w:p>
    <w:p w14:paraId="2240FFA0"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050" w:history="1">
        <w:r w:rsidR="00DD7633" w:rsidRPr="00DD7633">
          <w:rPr>
            <w:rFonts w:ascii="Calibri" w:eastAsia="Calibri" w:hAnsi="Calibri" w:cs="Times New Roman"/>
            <w:noProof/>
            <w:color w:val="0563C1"/>
            <w:kern w:val="0"/>
            <w:sz w:val="21"/>
            <w:u w:val="single"/>
            <w:lang w:val="fr-BE"/>
            <w14:ligatures w14:val="none"/>
          </w:rPr>
          <w:t>2.4</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Postes</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_Toc176509050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12</w:t>
        </w:r>
        <w:r w:rsidR="00DD7633" w:rsidRPr="00DD7633">
          <w:rPr>
            <w:rFonts w:ascii="Calibri" w:eastAsia="Calibri" w:hAnsi="Calibri" w:cs="Times New Roman"/>
            <w:noProof/>
            <w:webHidden/>
            <w:color w:val="585756"/>
            <w:kern w:val="0"/>
            <w:sz w:val="21"/>
            <w:lang w:val="fr-BE"/>
            <w14:ligatures w14:val="none"/>
          </w:rPr>
          <w:fldChar w:fldCharType="end"/>
        </w:r>
      </w:hyperlink>
    </w:p>
    <w:p w14:paraId="329B6715"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051" w:history="1">
        <w:r w:rsidR="00DD7633" w:rsidRPr="00DD7633">
          <w:rPr>
            <w:rFonts w:ascii="Calibri" w:eastAsia="Calibri" w:hAnsi="Calibri" w:cs="Times New Roman"/>
            <w:noProof/>
            <w:color w:val="0563C1"/>
            <w:kern w:val="0"/>
            <w:sz w:val="21"/>
            <w:u w:val="single"/>
            <w:lang w:val="fr-BE"/>
            <w14:ligatures w14:val="none"/>
          </w:rPr>
          <w:t>2.5</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Durée du marché</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_Toc176509051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12</w:t>
        </w:r>
        <w:r w:rsidR="00DD7633" w:rsidRPr="00DD7633">
          <w:rPr>
            <w:rFonts w:ascii="Calibri" w:eastAsia="Calibri" w:hAnsi="Calibri" w:cs="Times New Roman"/>
            <w:noProof/>
            <w:webHidden/>
            <w:color w:val="585756"/>
            <w:kern w:val="0"/>
            <w:sz w:val="21"/>
            <w:lang w:val="fr-BE"/>
            <w14:ligatures w14:val="none"/>
          </w:rPr>
          <w:fldChar w:fldCharType="end"/>
        </w:r>
      </w:hyperlink>
    </w:p>
    <w:p w14:paraId="0ECE4ED3"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052" w:history="1">
        <w:r w:rsidR="00DD7633" w:rsidRPr="00DD7633">
          <w:rPr>
            <w:rFonts w:ascii="Calibri" w:eastAsia="Calibri" w:hAnsi="Calibri" w:cs="Times New Roman"/>
            <w:noProof/>
            <w:color w:val="0563C1"/>
            <w:kern w:val="0"/>
            <w:sz w:val="21"/>
            <w:u w:val="single"/>
            <w:lang w:val="fr-BE"/>
            <w14:ligatures w14:val="none"/>
          </w:rPr>
          <w:t>2.6</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 xml:space="preserve">Variantes </w:t>
        </w:r>
        <w:r w:rsidR="00DD7633" w:rsidRPr="00DD7633">
          <w:rPr>
            <w:rFonts w:ascii="Segoe UI Symbol" w:eastAsia="Calibri" w:hAnsi="Segoe UI Symbol" w:cs="Segoe UI Symbol"/>
            <w:noProof/>
            <w:color w:val="0563C1"/>
            <w:kern w:val="0"/>
            <w:sz w:val="21"/>
            <w:u w:val="single"/>
            <w:lang w:val="fr-BE"/>
            <w14:ligatures w14:val="none"/>
          </w:rPr>
          <w:t>♣</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_Toc176509052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12</w:t>
        </w:r>
        <w:r w:rsidR="00DD7633" w:rsidRPr="00DD7633">
          <w:rPr>
            <w:rFonts w:ascii="Calibri" w:eastAsia="Calibri" w:hAnsi="Calibri" w:cs="Times New Roman"/>
            <w:noProof/>
            <w:webHidden/>
            <w:color w:val="585756"/>
            <w:kern w:val="0"/>
            <w:sz w:val="21"/>
            <w:lang w:val="fr-BE"/>
            <w14:ligatures w14:val="none"/>
          </w:rPr>
          <w:fldChar w:fldCharType="end"/>
        </w:r>
      </w:hyperlink>
    </w:p>
    <w:p w14:paraId="1BB29EFD"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053" w:history="1">
        <w:r w:rsidR="00DD7633" w:rsidRPr="00DD7633">
          <w:rPr>
            <w:rFonts w:ascii="Calibri" w:eastAsia="Calibri" w:hAnsi="Calibri" w:cs="Times New Roman"/>
            <w:noProof/>
            <w:color w:val="0563C1"/>
            <w:kern w:val="0"/>
            <w:sz w:val="21"/>
            <w:u w:val="single"/>
            <w:lang w:val="fr-BE"/>
            <w14:ligatures w14:val="none"/>
          </w:rPr>
          <w:t>2.7</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Option</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_Toc176509053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12</w:t>
        </w:r>
        <w:r w:rsidR="00DD7633" w:rsidRPr="00DD7633">
          <w:rPr>
            <w:rFonts w:ascii="Calibri" w:eastAsia="Calibri" w:hAnsi="Calibri" w:cs="Times New Roman"/>
            <w:noProof/>
            <w:webHidden/>
            <w:color w:val="585756"/>
            <w:kern w:val="0"/>
            <w:sz w:val="21"/>
            <w:lang w:val="fr-BE"/>
            <w14:ligatures w14:val="none"/>
          </w:rPr>
          <w:fldChar w:fldCharType="end"/>
        </w:r>
      </w:hyperlink>
    </w:p>
    <w:p w14:paraId="2E8A1B70"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054" w:history="1">
        <w:r w:rsidR="00DD7633" w:rsidRPr="00DD7633">
          <w:rPr>
            <w:rFonts w:ascii="Calibri" w:eastAsia="Calibri" w:hAnsi="Calibri" w:cs="Times New Roman"/>
            <w:noProof/>
            <w:color w:val="0563C1"/>
            <w:kern w:val="0"/>
            <w:sz w:val="21"/>
            <w:u w:val="single"/>
            <w:lang w:val="fr-BE"/>
            <w14:ligatures w14:val="none"/>
          </w:rPr>
          <w:t>2.8</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Quantité</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_Toc176509054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12</w:t>
        </w:r>
        <w:r w:rsidR="00DD7633" w:rsidRPr="00DD7633">
          <w:rPr>
            <w:rFonts w:ascii="Calibri" w:eastAsia="Calibri" w:hAnsi="Calibri" w:cs="Times New Roman"/>
            <w:noProof/>
            <w:webHidden/>
            <w:color w:val="585756"/>
            <w:kern w:val="0"/>
            <w:sz w:val="21"/>
            <w:lang w:val="fr-BE"/>
            <w14:ligatures w14:val="none"/>
          </w:rPr>
          <w:fldChar w:fldCharType="end"/>
        </w:r>
      </w:hyperlink>
    </w:p>
    <w:p w14:paraId="034B7521" w14:textId="77777777" w:rsidR="00DD7633" w:rsidRPr="00DD7633" w:rsidRDefault="00000000" w:rsidP="00DD7633">
      <w:pPr>
        <w:tabs>
          <w:tab w:val="left" w:pos="567"/>
          <w:tab w:val="right" w:leader="dot" w:pos="8494"/>
        </w:tabs>
        <w:spacing w:after="100" w:line="276" w:lineRule="auto"/>
        <w:rPr>
          <w:rFonts w:eastAsiaTheme="minorEastAsia"/>
          <w:noProof/>
          <w:lang w:eastAsia="fr-FR"/>
        </w:rPr>
      </w:pPr>
      <w:hyperlink w:anchor="_Toc176509055" w:history="1">
        <w:r w:rsidR="00DD7633" w:rsidRPr="00DD7633">
          <w:rPr>
            <w:rFonts w:ascii="Calibri" w:eastAsia="Calibri" w:hAnsi="Calibri" w:cs="Times New Roman"/>
            <w:b/>
            <w:noProof/>
            <w:color w:val="0563C1"/>
            <w:kern w:val="0"/>
            <w:sz w:val="21"/>
            <w:u w:val="single"/>
            <w:lang w:val="fr-BE"/>
            <w14:ligatures w14:val="none"/>
          </w:rPr>
          <w:t>3</w:t>
        </w:r>
        <w:r w:rsidR="00DD7633" w:rsidRPr="00DD7633">
          <w:rPr>
            <w:rFonts w:eastAsiaTheme="minorEastAsia"/>
            <w:noProof/>
            <w:lang w:eastAsia="fr-FR"/>
          </w:rPr>
          <w:tab/>
        </w:r>
        <w:r w:rsidR="00DD7633" w:rsidRPr="00DD7633">
          <w:rPr>
            <w:rFonts w:ascii="Calibri" w:eastAsia="Calibri" w:hAnsi="Calibri" w:cs="Times New Roman"/>
            <w:b/>
            <w:noProof/>
            <w:color w:val="0563C1"/>
            <w:kern w:val="0"/>
            <w:sz w:val="21"/>
            <w:u w:val="single"/>
            <w:lang w:val="fr-BE"/>
            <w14:ligatures w14:val="none"/>
          </w:rPr>
          <w:t>Objet et portée du marché</w:t>
        </w:r>
        <w:r w:rsidR="00DD7633" w:rsidRPr="00DD7633">
          <w:rPr>
            <w:rFonts w:ascii="Calibri" w:eastAsia="Calibri" w:hAnsi="Calibri" w:cs="Times New Roman"/>
            <w:b/>
            <w:noProof/>
            <w:webHidden/>
            <w:color w:val="585756"/>
            <w:kern w:val="0"/>
            <w:sz w:val="21"/>
            <w:lang w:val="fr-BE"/>
            <w14:ligatures w14:val="none"/>
          </w:rPr>
          <w:tab/>
        </w:r>
        <w:r w:rsidR="00DD7633" w:rsidRPr="00DD7633">
          <w:rPr>
            <w:rFonts w:ascii="Calibri" w:eastAsia="Calibri" w:hAnsi="Calibri" w:cs="Times New Roman"/>
            <w:b/>
            <w:noProof/>
            <w:webHidden/>
            <w:color w:val="585756"/>
            <w:kern w:val="0"/>
            <w:sz w:val="21"/>
            <w:lang w:val="fr-BE"/>
            <w14:ligatures w14:val="none"/>
          </w:rPr>
          <w:fldChar w:fldCharType="begin"/>
        </w:r>
        <w:r w:rsidR="00DD7633" w:rsidRPr="00DD7633">
          <w:rPr>
            <w:rFonts w:ascii="Calibri" w:eastAsia="Calibri" w:hAnsi="Calibri" w:cs="Times New Roman"/>
            <w:b/>
            <w:noProof/>
            <w:webHidden/>
            <w:color w:val="585756"/>
            <w:kern w:val="0"/>
            <w:sz w:val="21"/>
            <w:lang w:val="fr-BE"/>
            <w14:ligatures w14:val="none"/>
          </w:rPr>
          <w:instrText xml:space="preserve"> PAGEREF _Toc176509055 \h </w:instrText>
        </w:r>
        <w:r w:rsidR="00DD7633" w:rsidRPr="00DD7633">
          <w:rPr>
            <w:rFonts w:ascii="Calibri" w:eastAsia="Calibri" w:hAnsi="Calibri" w:cs="Times New Roman"/>
            <w:b/>
            <w:noProof/>
            <w:webHidden/>
            <w:color w:val="585756"/>
            <w:kern w:val="0"/>
            <w:sz w:val="21"/>
            <w:lang w:val="fr-BE"/>
            <w14:ligatures w14:val="none"/>
          </w:rPr>
        </w:r>
        <w:r w:rsidR="00DD7633" w:rsidRPr="00DD7633">
          <w:rPr>
            <w:rFonts w:ascii="Calibri" w:eastAsia="Calibri" w:hAnsi="Calibri" w:cs="Times New Roman"/>
            <w:b/>
            <w:noProof/>
            <w:webHidden/>
            <w:color w:val="585756"/>
            <w:kern w:val="0"/>
            <w:sz w:val="21"/>
            <w:lang w:val="fr-BE"/>
            <w14:ligatures w14:val="none"/>
          </w:rPr>
          <w:fldChar w:fldCharType="separate"/>
        </w:r>
        <w:r w:rsidR="00DD7633" w:rsidRPr="00DD7633">
          <w:rPr>
            <w:rFonts w:ascii="Calibri" w:eastAsia="Calibri" w:hAnsi="Calibri" w:cs="Times New Roman"/>
            <w:b/>
            <w:noProof/>
            <w:webHidden/>
            <w:color w:val="585756"/>
            <w:kern w:val="0"/>
            <w:sz w:val="21"/>
            <w:lang w:val="fr-BE"/>
            <w14:ligatures w14:val="none"/>
          </w:rPr>
          <w:t>13</w:t>
        </w:r>
        <w:r w:rsidR="00DD7633" w:rsidRPr="00DD7633">
          <w:rPr>
            <w:rFonts w:ascii="Calibri" w:eastAsia="Calibri" w:hAnsi="Calibri" w:cs="Times New Roman"/>
            <w:b/>
            <w:noProof/>
            <w:webHidden/>
            <w:color w:val="585756"/>
            <w:kern w:val="0"/>
            <w:sz w:val="21"/>
            <w:lang w:val="fr-BE"/>
            <w14:ligatures w14:val="none"/>
          </w:rPr>
          <w:fldChar w:fldCharType="end"/>
        </w:r>
      </w:hyperlink>
    </w:p>
    <w:p w14:paraId="00D91383"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056" w:history="1">
        <w:r w:rsidR="00DD7633" w:rsidRPr="00DD7633">
          <w:rPr>
            <w:rFonts w:ascii="Calibri" w:eastAsia="Calibri" w:hAnsi="Calibri" w:cs="Times New Roman"/>
            <w:noProof/>
            <w:color w:val="0563C1"/>
            <w:kern w:val="0"/>
            <w:sz w:val="21"/>
            <w:u w:val="single"/>
            <w:lang w:val="fr-BE"/>
            <w14:ligatures w14:val="none"/>
          </w:rPr>
          <w:t>3.1</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Mode de passation</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_Toc176509056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13</w:t>
        </w:r>
        <w:r w:rsidR="00DD7633" w:rsidRPr="00DD7633">
          <w:rPr>
            <w:rFonts w:ascii="Calibri" w:eastAsia="Calibri" w:hAnsi="Calibri" w:cs="Times New Roman"/>
            <w:noProof/>
            <w:webHidden/>
            <w:color w:val="585756"/>
            <w:kern w:val="0"/>
            <w:sz w:val="21"/>
            <w:lang w:val="fr-BE"/>
            <w14:ligatures w14:val="none"/>
          </w:rPr>
          <w:fldChar w:fldCharType="end"/>
        </w:r>
      </w:hyperlink>
    </w:p>
    <w:p w14:paraId="22CE35A0"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057" w:history="1">
        <w:r w:rsidR="00DD7633" w:rsidRPr="00DD7633">
          <w:rPr>
            <w:rFonts w:ascii="Calibri" w:eastAsia="Calibri" w:hAnsi="Calibri" w:cs="Times New Roman"/>
            <w:noProof/>
            <w:color w:val="0563C1"/>
            <w:kern w:val="0"/>
            <w:sz w:val="21"/>
            <w:u w:val="single"/>
            <w:lang w:val="fr-BE"/>
            <w14:ligatures w14:val="none"/>
          </w:rPr>
          <w:t>3.2</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Publication officieuse</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_Toc176509057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13</w:t>
        </w:r>
        <w:r w:rsidR="00DD7633" w:rsidRPr="00DD7633">
          <w:rPr>
            <w:rFonts w:ascii="Calibri" w:eastAsia="Calibri" w:hAnsi="Calibri" w:cs="Times New Roman"/>
            <w:noProof/>
            <w:webHidden/>
            <w:color w:val="585756"/>
            <w:kern w:val="0"/>
            <w:sz w:val="21"/>
            <w:lang w:val="fr-BE"/>
            <w14:ligatures w14:val="none"/>
          </w:rPr>
          <w:fldChar w:fldCharType="end"/>
        </w:r>
      </w:hyperlink>
    </w:p>
    <w:p w14:paraId="5BEC0BF7"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058" w:history="1">
        <w:r w:rsidR="00DD7633" w:rsidRPr="00DD7633">
          <w:rPr>
            <w:rFonts w:ascii="Calibri" w:eastAsia="Calibri" w:hAnsi="Calibri" w:cs="Times New Roman"/>
            <w:noProof/>
            <w:color w:val="0563C1"/>
            <w:kern w:val="0"/>
            <w:sz w:val="21"/>
            <w:u w:val="single"/>
            <w:lang w:val="fr-BE"/>
            <w14:ligatures w14:val="none"/>
          </w:rPr>
          <w:t>3.2.1</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Publication Enabel</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_Toc176509058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13</w:t>
        </w:r>
        <w:r w:rsidR="00DD7633" w:rsidRPr="00DD7633">
          <w:rPr>
            <w:rFonts w:ascii="Calibri" w:eastAsia="Calibri" w:hAnsi="Calibri" w:cs="Times New Roman"/>
            <w:noProof/>
            <w:webHidden/>
            <w:color w:val="585756"/>
            <w:kern w:val="0"/>
            <w:sz w:val="21"/>
            <w:lang w:val="fr-BE"/>
            <w14:ligatures w14:val="none"/>
          </w:rPr>
          <w:fldChar w:fldCharType="end"/>
        </w:r>
      </w:hyperlink>
    </w:p>
    <w:p w14:paraId="0993EF6B"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059" w:history="1">
        <w:r w:rsidR="00DD7633" w:rsidRPr="00DD7633">
          <w:rPr>
            <w:rFonts w:ascii="Calibri" w:eastAsia="Calibri" w:hAnsi="Calibri" w:cs="Times New Roman"/>
            <w:noProof/>
            <w:color w:val="0563C1"/>
            <w:kern w:val="0"/>
            <w:sz w:val="21"/>
            <w:u w:val="single"/>
            <w:lang w:val="fr-BE"/>
            <w14:ligatures w14:val="none"/>
          </w:rPr>
          <w:t>3.3</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Information</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_Toc176509059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13</w:t>
        </w:r>
        <w:r w:rsidR="00DD7633" w:rsidRPr="00DD7633">
          <w:rPr>
            <w:rFonts w:ascii="Calibri" w:eastAsia="Calibri" w:hAnsi="Calibri" w:cs="Times New Roman"/>
            <w:noProof/>
            <w:webHidden/>
            <w:color w:val="585756"/>
            <w:kern w:val="0"/>
            <w:sz w:val="21"/>
            <w:lang w:val="fr-BE"/>
            <w14:ligatures w14:val="none"/>
          </w:rPr>
          <w:fldChar w:fldCharType="end"/>
        </w:r>
      </w:hyperlink>
    </w:p>
    <w:p w14:paraId="0B548E3A"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060" w:history="1">
        <w:r w:rsidR="00DD7633" w:rsidRPr="00DD7633">
          <w:rPr>
            <w:rFonts w:ascii="Calibri" w:eastAsia="Calibri" w:hAnsi="Calibri" w:cs="Times New Roman"/>
            <w:noProof/>
            <w:color w:val="0563C1"/>
            <w:kern w:val="0"/>
            <w:sz w:val="21"/>
            <w:u w:val="single"/>
            <w:lang w:val="fr-BE"/>
            <w14:ligatures w14:val="none"/>
          </w:rPr>
          <w:t>3.4</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Offre</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_Toc176509060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13</w:t>
        </w:r>
        <w:r w:rsidR="00DD7633" w:rsidRPr="00DD7633">
          <w:rPr>
            <w:rFonts w:ascii="Calibri" w:eastAsia="Calibri" w:hAnsi="Calibri" w:cs="Times New Roman"/>
            <w:noProof/>
            <w:webHidden/>
            <w:color w:val="585756"/>
            <w:kern w:val="0"/>
            <w:sz w:val="21"/>
            <w:lang w:val="fr-BE"/>
            <w14:ligatures w14:val="none"/>
          </w:rPr>
          <w:fldChar w:fldCharType="end"/>
        </w:r>
      </w:hyperlink>
    </w:p>
    <w:p w14:paraId="45E0FCF2"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061" w:history="1">
        <w:r w:rsidR="00DD7633" w:rsidRPr="00DD7633">
          <w:rPr>
            <w:rFonts w:ascii="Calibri" w:eastAsia="Calibri" w:hAnsi="Calibri" w:cs="Times New Roman"/>
            <w:noProof/>
            <w:color w:val="0563C1"/>
            <w:kern w:val="0"/>
            <w:sz w:val="21"/>
            <w:u w:val="single"/>
            <w:lang w:val="fr-BE"/>
            <w14:ligatures w14:val="none"/>
          </w:rPr>
          <w:t>3.4.1</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Données à mentionner dans l’offre</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_Toc176509061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13</w:t>
        </w:r>
        <w:r w:rsidR="00DD7633" w:rsidRPr="00DD7633">
          <w:rPr>
            <w:rFonts w:ascii="Calibri" w:eastAsia="Calibri" w:hAnsi="Calibri" w:cs="Times New Roman"/>
            <w:noProof/>
            <w:webHidden/>
            <w:color w:val="585756"/>
            <w:kern w:val="0"/>
            <w:sz w:val="21"/>
            <w:lang w:val="fr-BE"/>
            <w14:ligatures w14:val="none"/>
          </w:rPr>
          <w:fldChar w:fldCharType="end"/>
        </w:r>
      </w:hyperlink>
    </w:p>
    <w:p w14:paraId="63549A64"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062" w:history="1">
        <w:r w:rsidR="00DD7633" w:rsidRPr="00DD7633">
          <w:rPr>
            <w:rFonts w:ascii="Calibri" w:eastAsia="Calibri" w:hAnsi="Calibri" w:cs="Times New Roman"/>
            <w:noProof/>
            <w:color w:val="0563C1"/>
            <w:kern w:val="0"/>
            <w:sz w:val="21"/>
            <w:u w:val="single"/>
            <w:lang w:val="fr-BE"/>
            <w14:ligatures w14:val="none"/>
          </w:rPr>
          <w:t>3.4.2</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Durée de validité de l’offre</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_Toc176509062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14</w:t>
        </w:r>
        <w:r w:rsidR="00DD7633" w:rsidRPr="00DD7633">
          <w:rPr>
            <w:rFonts w:ascii="Calibri" w:eastAsia="Calibri" w:hAnsi="Calibri" w:cs="Times New Roman"/>
            <w:noProof/>
            <w:webHidden/>
            <w:color w:val="585756"/>
            <w:kern w:val="0"/>
            <w:sz w:val="21"/>
            <w:lang w:val="fr-BE"/>
            <w14:ligatures w14:val="none"/>
          </w:rPr>
          <w:fldChar w:fldCharType="end"/>
        </w:r>
      </w:hyperlink>
    </w:p>
    <w:p w14:paraId="3FB3DD4C"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063" w:history="1">
        <w:r w:rsidR="00DD7633" w:rsidRPr="00DD7633">
          <w:rPr>
            <w:rFonts w:ascii="Calibri" w:eastAsia="Calibri" w:hAnsi="Calibri" w:cs="Times New Roman"/>
            <w:noProof/>
            <w:color w:val="0563C1"/>
            <w:kern w:val="0"/>
            <w:sz w:val="21"/>
            <w:u w:val="single"/>
            <w:lang w:val="fr-BE"/>
            <w14:ligatures w14:val="none"/>
          </w:rPr>
          <w:t>3.4.3</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Détermination des prix</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_Toc176509063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14</w:t>
        </w:r>
        <w:r w:rsidR="00DD7633" w:rsidRPr="00DD7633">
          <w:rPr>
            <w:rFonts w:ascii="Calibri" w:eastAsia="Calibri" w:hAnsi="Calibri" w:cs="Times New Roman"/>
            <w:noProof/>
            <w:webHidden/>
            <w:color w:val="585756"/>
            <w:kern w:val="0"/>
            <w:sz w:val="21"/>
            <w:lang w:val="fr-BE"/>
            <w14:ligatures w14:val="none"/>
          </w:rPr>
          <w:fldChar w:fldCharType="end"/>
        </w:r>
      </w:hyperlink>
    </w:p>
    <w:p w14:paraId="723D86D2"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064" w:history="1">
        <w:r w:rsidR="00DD7633" w:rsidRPr="00DD7633">
          <w:rPr>
            <w:rFonts w:ascii="Calibri" w:eastAsia="Calibri" w:hAnsi="Calibri" w:cs="Times New Roman"/>
            <w:noProof/>
            <w:color w:val="0563C1"/>
            <w:kern w:val="0"/>
            <w:sz w:val="21"/>
            <w:u w:val="single"/>
            <w:lang w:val="fr-BE"/>
            <w14:ligatures w14:val="none"/>
          </w:rPr>
          <w:t>3.4.3.1</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Eléments inclus dans le prix</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_Toc176509064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14</w:t>
        </w:r>
        <w:r w:rsidR="00DD7633" w:rsidRPr="00DD7633">
          <w:rPr>
            <w:rFonts w:ascii="Calibri" w:eastAsia="Calibri" w:hAnsi="Calibri" w:cs="Times New Roman"/>
            <w:noProof/>
            <w:webHidden/>
            <w:color w:val="585756"/>
            <w:kern w:val="0"/>
            <w:sz w:val="21"/>
            <w:lang w:val="fr-BE"/>
            <w14:ligatures w14:val="none"/>
          </w:rPr>
          <w:fldChar w:fldCharType="end"/>
        </w:r>
      </w:hyperlink>
    </w:p>
    <w:p w14:paraId="3D6A1ACE"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065" w:history="1">
        <w:r w:rsidR="00DD7633" w:rsidRPr="00DD7633">
          <w:rPr>
            <w:rFonts w:ascii="Calibri" w:eastAsia="Calibri" w:hAnsi="Calibri" w:cs="Times New Roman"/>
            <w:noProof/>
            <w:color w:val="0563C1"/>
            <w:kern w:val="0"/>
            <w:sz w:val="21"/>
            <w:u w:val="single"/>
            <w:lang w:val="fr-BE"/>
            <w14:ligatures w14:val="none"/>
          </w:rPr>
          <w:t>3.4.4</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Introduction des offres</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_Toc176509065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15</w:t>
        </w:r>
        <w:r w:rsidR="00DD7633" w:rsidRPr="00DD7633">
          <w:rPr>
            <w:rFonts w:ascii="Calibri" w:eastAsia="Calibri" w:hAnsi="Calibri" w:cs="Times New Roman"/>
            <w:noProof/>
            <w:webHidden/>
            <w:color w:val="585756"/>
            <w:kern w:val="0"/>
            <w:sz w:val="21"/>
            <w:lang w:val="fr-BE"/>
            <w14:ligatures w14:val="none"/>
          </w:rPr>
          <w:fldChar w:fldCharType="end"/>
        </w:r>
      </w:hyperlink>
    </w:p>
    <w:p w14:paraId="2A9315B2"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066" w:history="1">
        <w:r w:rsidR="00DD7633" w:rsidRPr="00DD7633">
          <w:rPr>
            <w:rFonts w:ascii="Calibri" w:eastAsia="Calibri" w:hAnsi="Calibri" w:cs="Times New Roman"/>
            <w:noProof/>
            <w:color w:val="0563C1"/>
            <w:kern w:val="0"/>
            <w:sz w:val="21"/>
            <w:u w:val="single"/>
            <w:lang w:val="fr-BE"/>
            <w14:ligatures w14:val="none"/>
          </w:rPr>
          <w:t>3.4.5</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Modification ou retrait d’une offre déjà introduite</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_Toc176509066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16</w:t>
        </w:r>
        <w:r w:rsidR="00DD7633" w:rsidRPr="00DD7633">
          <w:rPr>
            <w:rFonts w:ascii="Calibri" w:eastAsia="Calibri" w:hAnsi="Calibri" w:cs="Times New Roman"/>
            <w:noProof/>
            <w:webHidden/>
            <w:color w:val="585756"/>
            <w:kern w:val="0"/>
            <w:sz w:val="21"/>
            <w:lang w:val="fr-BE"/>
            <w14:ligatures w14:val="none"/>
          </w:rPr>
          <w:fldChar w:fldCharType="end"/>
        </w:r>
      </w:hyperlink>
    </w:p>
    <w:p w14:paraId="67B424BB"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067" w:history="1">
        <w:r w:rsidR="00DD7633" w:rsidRPr="00DD7633">
          <w:rPr>
            <w:rFonts w:ascii="Calibri" w:eastAsia="Calibri" w:hAnsi="Calibri" w:cs="Times New Roman"/>
            <w:noProof/>
            <w:color w:val="0563C1"/>
            <w:kern w:val="0"/>
            <w:sz w:val="21"/>
            <w:u w:val="single"/>
            <w:lang w:val="fr-BE"/>
            <w14:ligatures w14:val="none"/>
          </w:rPr>
          <w:t>3.4.6</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Sélection des soumissionnaires</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_Toc176509067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16</w:t>
        </w:r>
        <w:r w:rsidR="00DD7633" w:rsidRPr="00DD7633">
          <w:rPr>
            <w:rFonts w:ascii="Calibri" w:eastAsia="Calibri" w:hAnsi="Calibri" w:cs="Times New Roman"/>
            <w:noProof/>
            <w:webHidden/>
            <w:color w:val="585756"/>
            <w:kern w:val="0"/>
            <w:sz w:val="21"/>
            <w:lang w:val="fr-BE"/>
            <w14:ligatures w14:val="none"/>
          </w:rPr>
          <w:fldChar w:fldCharType="end"/>
        </w:r>
      </w:hyperlink>
    </w:p>
    <w:p w14:paraId="04F1F653"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068" w:history="1">
        <w:r w:rsidR="00DD7633" w:rsidRPr="00DD7633">
          <w:rPr>
            <w:rFonts w:ascii="Calibri" w:eastAsia="Calibri" w:hAnsi="Calibri" w:cs="Times New Roman"/>
            <w:noProof/>
            <w:color w:val="0563C1"/>
            <w:kern w:val="0"/>
            <w:sz w:val="21"/>
            <w:u w:val="single"/>
            <w:lang w:val="fr-BE"/>
            <w14:ligatures w14:val="none"/>
          </w:rPr>
          <w:t>3.4.6.1</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Motifs d’exclusion</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_Toc176509068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16</w:t>
        </w:r>
        <w:r w:rsidR="00DD7633" w:rsidRPr="00DD7633">
          <w:rPr>
            <w:rFonts w:ascii="Calibri" w:eastAsia="Calibri" w:hAnsi="Calibri" w:cs="Times New Roman"/>
            <w:noProof/>
            <w:webHidden/>
            <w:color w:val="585756"/>
            <w:kern w:val="0"/>
            <w:sz w:val="21"/>
            <w:lang w:val="fr-BE"/>
            <w14:ligatures w14:val="none"/>
          </w:rPr>
          <w:fldChar w:fldCharType="end"/>
        </w:r>
      </w:hyperlink>
    </w:p>
    <w:p w14:paraId="51838034"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069" w:history="1">
        <w:r w:rsidR="00DD7633" w:rsidRPr="00DD7633">
          <w:rPr>
            <w:rFonts w:ascii="Calibri" w:eastAsia="Calibri" w:hAnsi="Calibri" w:cs="Times New Roman"/>
            <w:noProof/>
            <w:color w:val="0563C1"/>
            <w:kern w:val="0"/>
            <w:sz w:val="21"/>
            <w:u w:val="single"/>
            <w:lang w:val="fr-BE"/>
            <w14:ligatures w14:val="none"/>
          </w:rPr>
          <w:t>3.4.6.2</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Critères de sélection</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_Toc176509069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16</w:t>
        </w:r>
        <w:r w:rsidR="00DD7633" w:rsidRPr="00DD7633">
          <w:rPr>
            <w:rFonts w:ascii="Calibri" w:eastAsia="Calibri" w:hAnsi="Calibri" w:cs="Times New Roman"/>
            <w:noProof/>
            <w:webHidden/>
            <w:color w:val="585756"/>
            <w:kern w:val="0"/>
            <w:sz w:val="21"/>
            <w:lang w:val="fr-BE"/>
            <w14:ligatures w14:val="none"/>
          </w:rPr>
          <w:fldChar w:fldCharType="end"/>
        </w:r>
      </w:hyperlink>
    </w:p>
    <w:p w14:paraId="3CDA319E"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070" w:history="1">
        <w:r w:rsidR="00DD7633" w:rsidRPr="00DD7633">
          <w:rPr>
            <w:rFonts w:ascii="Calibri" w:eastAsia="Calibri" w:hAnsi="Calibri" w:cs="Times New Roman"/>
            <w:noProof/>
            <w:color w:val="0563C1"/>
            <w:kern w:val="0"/>
            <w:sz w:val="21"/>
            <w:u w:val="single"/>
            <w:lang w:val="fr-BE"/>
            <w14:ligatures w14:val="none"/>
          </w:rPr>
          <w:t>3.4.6.3</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Aperçu de la procédure</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_Toc176509070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17</w:t>
        </w:r>
        <w:r w:rsidR="00DD7633" w:rsidRPr="00DD7633">
          <w:rPr>
            <w:rFonts w:ascii="Calibri" w:eastAsia="Calibri" w:hAnsi="Calibri" w:cs="Times New Roman"/>
            <w:noProof/>
            <w:webHidden/>
            <w:color w:val="585756"/>
            <w:kern w:val="0"/>
            <w:sz w:val="21"/>
            <w:lang w:val="fr-BE"/>
            <w14:ligatures w14:val="none"/>
          </w:rPr>
          <w:fldChar w:fldCharType="end"/>
        </w:r>
      </w:hyperlink>
    </w:p>
    <w:p w14:paraId="19AE555D"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071" w:history="1">
        <w:r w:rsidR="00DD7633" w:rsidRPr="00DD7633">
          <w:rPr>
            <w:rFonts w:ascii="Calibri" w:eastAsia="Calibri" w:hAnsi="Calibri" w:cs="Times New Roman"/>
            <w:noProof/>
            <w:color w:val="0563C1"/>
            <w:kern w:val="0"/>
            <w:sz w:val="21"/>
            <w:u w:val="single"/>
            <w:lang w:val="fr-BE"/>
            <w14:ligatures w14:val="none"/>
          </w:rPr>
          <w:t>3.4.6.4</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 xml:space="preserve">Critères d’attribution </w:t>
        </w:r>
        <w:r w:rsidR="00DD7633" w:rsidRPr="00DD7633">
          <w:rPr>
            <w:rFonts w:ascii="Segoe UI Symbol" w:eastAsia="Calibri" w:hAnsi="Segoe UI Symbol" w:cs="Segoe UI Symbol"/>
            <w:noProof/>
            <w:color w:val="0563C1"/>
            <w:kern w:val="0"/>
            <w:sz w:val="21"/>
            <w:u w:val="single"/>
            <w:lang w:val="fr-BE"/>
            <w14:ligatures w14:val="none"/>
          </w:rPr>
          <w:t>♣</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_Toc176509071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17</w:t>
        </w:r>
        <w:r w:rsidR="00DD7633" w:rsidRPr="00DD7633">
          <w:rPr>
            <w:rFonts w:ascii="Calibri" w:eastAsia="Calibri" w:hAnsi="Calibri" w:cs="Times New Roman"/>
            <w:noProof/>
            <w:webHidden/>
            <w:color w:val="585756"/>
            <w:kern w:val="0"/>
            <w:sz w:val="21"/>
            <w:lang w:val="fr-BE"/>
            <w14:ligatures w14:val="none"/>
          </w:rPr>
          <w:fldChar w:fldCharType="end"/>
        </w:r>
      </w:hyperlink>
    </w:p>
    <w:p w14:paraId="500D97E4"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072" w:history="1">
        <w:r w:rsidR="00DD7633" w:rsidRPr="00DD7633">
          <w:rPr>
            <w:rFonts w:ascii="Calibri" w:eastAsia="Calibri" w:hAnsi="Calibri" w:cs="Times New Roman"/>
            <w:noProof/>
            <w:color w:val="0563C1"/>
            <w:kern w:val="0"/>
            <w:sz w:val="21"/>
            <w:u w:val="single"/>
            <w:lang w:val="fr-BE"/>
            <w14:ligatures w14:val="none"/>
          </w:rPr>
          <w:t>3.4.6.5</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Cotation finale</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_Toc176509072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20</w:t>
        </w:r>
        <w:r w:rsidR="00DD7633" w:rsidRPr="00DD7633">
          <w:rPr>
            <w:rFonts w:ascii="Calibri" w:eastAsia="Calibri" w:hAnsi="Calibri" w:cs="Times New Roman"/>
            <w:noProof/>
            <w:webHidden/>
            <w:color w:val="585756"/>
            <w:kern w:val="0"/>
            <w:sz w:val="21"/>
            <w:lang w:val="fr-BE"/>
            <w14:ligatures w14:val="none"/>
          </w:rPr>
          <w:fldChar w:fldCharType="end"/>
        </w:r>
      </w:hyperlink>
    </w:p>
    <w:p w14:paraId="3488EE21"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073" w:history="1">
        <w:r w:rsidR="00DD7633" w:rsidRPr="00DD7633">
          <w:rPr>
            <w:rFonts w:ascii="Calibri" w:eastAsia="Calibri" w:hAnsi="Calibri" w:cs="Times New Roman"/>
            <w:noProof/>
            <w:color w:val="0563C1"/>
            <w:kern w:val="0"/>
            <w:sz w:val="21"/>
            <w:u w:val="single"/>
            <w:lang w:val="fr-BE"/>
            <w14:ligatures w14:val="none"/>
          </w:rPr>
          <w:t>3.4.6.6</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Attribution du marché</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_Toc176509073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20</w:t>
        </w:r>
        <w:r w:rsidR="00DD7633" w:rsidRPr="00DD7633">
          <w:rPr>
            <w:rFonts w:ascii="Calibri" w:eastAsia="Calibri" w:hAnsi="Calibri" w:cs="Times New Roman"/>
            <w:noProof/>
            <w:webHidden/>
            <w:color w:val="585756"/>
            <w:kern w:val="0"/>
            <w:sz w:val="21"/>
            <w:lang w:val="fr-BE"/>
            <w14:ligatures w14:val="none"/>
          </w:rPr>
          <w:fldChar w:fldCharType="end"/>
        </w:r>
      </w:hyperlink>
    </w:p>
    <w:p w14:paraId="04243BD6"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074" w:history="1">
        <w:r w:rsidR="00DD7633" w:rsidRPr="00DD7633">
          <w:rPr>
            <w:rFonts w:ascii="Calibri" w:eastAsia="Calibri" w:hAnsi="Calibri" w:cs="Times New Roman"/>
            <w:noProof/>
            <w:color w:val="0563C1"/>
            <w:kern w:val="0"/>
            <w:sz w:val="21"/>
            <w:u w:val="single"/>
            <w:lang w:val="fr-BE"/>
            <w14:ligatures w14:val="none"/>
          </w:rPr>
          <w:t>3.4.7</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Conclusion du contrat</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_Toc176509074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20</w:t>
        </w:r>
        <w:r w:rsidR="00DD7633" w:rsidRPr="00DD7633">
          <w:rPr>
            <w:rFonts w:ascii="Calibri" w:eastAsia="Calibri" w:hAnsi="Calibri" w:cs="Times New Roman"/>
            <w:noProof/>
            <w:webHidden/>
            <w:color w:val="585756"/>
            <w:kern w:val="0"/>
            <w:sz w:val="21"/>
            <w:lang w:val="fr-BE"/>
            <w14:ligatures w14:val="none"/>
          </w:rPr>
          <w:fldChar w:fldCharType="end"/>
        </w:r>
      </w:hyperlink>
    </w:p>
    <w:p w14:paraId="7D183E08" w14:textId="77777777" w:rsidR="00DD7633" w:rsidRPr="00DD7633" w:rsidRDefault="00000000" w:rsidP="00DD7633">
      <w:pPr>
        <w:tabs>
          <w:tab w:val="left" w:pos="567"/>
          <w:tab w:val="right" w:leader="dot" w:pos="8494"/>
        </w:tabs>
        <w:spacing w:after="100" w:line="276" w:lineRule="auto"/>
        <w:rPr>
          <w:rFonts w:eastAsiaTheme="minorEastAsia"/>
          <w:noProof/>
          <w:lang w:eastAsia="fr-FR"/>
        </w:rPr>
      </w:pPr>
      <w:hyperlink w:anchor="_Toc176509075" w:history="1">
        <w:r w:rsidR="00DD7633" w:rsidRPr="00DD7633">
          <w:rPr>
            <w:rFonts w:ascii="Calibri" w:eastAsia="Calibri" w:hAnsi="Calibri" w:cs="Times New Roman"/>
            <w:b/>
            <w:noProof/>
            <w:color w:val="0563C1"/>
            <w:kern w:val="0"/>
            <w:sz w:val="21"/>
            <w:u w:val="single"/>
            <w:lang w:val="fr-BE"/>
            <w14:ligatures w14:val="none"/>
          </w:rPr>
          <w:t>4</w:t>
        </w:r>
        <w:r w:rsidR="00DD7633" w:rsidRPr="00DD7633">
          <w:rPr>
            <w:rFonts w:eastAsiaTheme="minorEastAsia"/>
            <w:noProof/>
            <w:lang w:eastAsia="fr-FR"/>
          </w:rPr>
          <w:tab/>
        </w:r>
        <w:r w:rsidR="00DD7633" w:rsidRPr="00DD7633">
          <w:rPr>
            <w:rFonts w:ascii="Calibri" w:eastAsia="Calibri" w:hAnsi="Calibri" w:cs="Times New Roman"/>
            <w:b/>
            <w:noProof/>
            <w:color w:val="0563C1"/>
            <w:kern w:val="0"/>
            <w:sz w:val="21"/>
            <w:u w:val="single"/>
            <w:lang w:val="fr-BE"/>
            <w14:ligatures w14:val="none"/>
          </w:rPr>
          <w:t>Dispositions contractuelles particulières</w:t>
        </w:r>
        <w:r w:rsidR="00DD7633" w:rsidRPr="00DD7633">
          <w:rPr>
            <w:rFonts w:ascii="Calibri" w:eastAsia="Calibri" w:hAnsi="Calibri" w:cs="Times New Roman"/>
            <w:b/>
            <w:noProof/>
            <w:webHidden/>
            <w:color w:val="585756"/>
            <w:kern w:val="0"/>
            <w:sz w:val="21"/>
            <w:lang w:val="fr-BE"/>
            <w14:ligatures w14:val="none"/>
          </w:rPr>
          <w:tab/>
        </w:r>
        <w:r w:rsidR="00DD7633" w:rsidRPr="00DD7633">
          <w:rPr>
            <w:rFonts w:ascii="Calibri" w:eastAsia="Calibri" w:hAnsi="Calibri" w:cs="Times New Roman"/>
            <w:b/>
            <w:noProof/>
            <w:webHidden/>
            <w:color w:val="585756"/>
            <w:kern w:val="0"/>
            <w:sz w:val="21"/>
            <w:lang w:val="fr-BE"/>
            <w14:ligatures w14:val="none"/>
          </w:rPr>
          <w:fldChar w:fldCharType="begin"/>
        </w:r>
        <w:r w:rsidR="00DD7633" w:rsidRPr="00DD7633">
          <w:rPr>
            <w:rFonts w:ascii="Calibri" w:eastAsia="Calibri" w:hAnsi="Calibri" w:cs="Times New Roman"/>
            <w:b/>
            <w:noProof/>
            <w:webHidden/>
            <w:color w:val="585756"/>
            <w:kern w:val="0"/>
            <w:sz w:val="21"/>
            <w:lang w:val="fr-BE"/>
            <w14:ligatures w14:val="none"/>
          </w:rPr>
          <w:instrText xml:space="preserve"> PAGEREF _Toc176509075 \h </w:instrText>
        </w:r>
        <w:r w:rsidR="00DD7633" w:rsidRPr="00DD7633">
          <w:rPr>
            <w:rFonts w:ascii="Calibri" w:eastAsia="Calibri" w:hAnsi="Calibri" w:cs="Times New Roman"/>
            <w:b/>
            <w:noProof/>
            <w:webHidden/>
            <w:color w:val="585756"/>
            <w:kern w:val="0"/>
            <w:sz w:val="21"/>
            <w:lang w:val="fr-BE"/>
            <w14:ligatures w14:val="none"/>
          </w:rPr>
        </w:r>
        <w:r w:rsidR="00DD7633" w:rsidRPr="00DD7633">
          <w:rPr>
            <w:rFonts w:ascii="Calibri" w:eastAsia="Calibri" w:hAnsi="Calibri" w:cs="Times New Roman"/>
            <w:b/>
            <w:noProof/>
            <w:webHidden/>
            <w:color w:val="585756"/>
            <w:kern w:val="0"/>
            <w:sz w:val="21"/>
            <w:lang w:val="fr-BE"/>
            <w14:ligatures w14:val="none"/>
          </w:rPr>
          <w:fldChar w:fldCharType="separate"/>
        </w:r>
        <w:r w:rsidR="00DD7633" w:rsidRPr="00DD7633">
          <w:rPr>
            <w:rFonts w:ascii="Calibri" w:eastAsia="Calibri" w:hAnsi="Calibri" w:cs="Times New Roman"/>
            <w:b/>
            <w:noProof/>
            <w:webHidden/>
            <w:color w:val="585756"/>
            <w:kern w:val="0"/>
            <w:sz w:val="21"/>
            <w:lang w:val="fr-BE"/>
            <w14:ligatures w14:val="none"/>
          </w:rPr>
          <w:t>21</w:t>
        </w:r>
        <w:r w:rsidR="00DD7633" w:rsidRPr="00DD7633">
          <w:rPr>
            <w:rFonts w:ascii="Calibri" w:eastAsia="Calibri" w:hAnsi="Calibri" w:cs="Times New Roman"/>
            <w:b/>
            <w:noProof/>
            <w:webHidden/>
            <w:color w:val="585756"/>
            <w:kern w:val="0"/>
            <w:sz w:val="21"/>
            <w:lang w:val="fr-BE"/>
            <w14:ligatures w14:val="none"/>
          </w:rPr>
          <w:fldChar w:fldCharType="end"/>
        </w:r>
      </w:hyperlink>
    </w:p>
    <w:p w14:paraId="2610A913"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076" w:history="1">
        <w:r w:rsidR="00DD7633" w:rsidRPr="00DD7633">
          <w:rPr>
            <w:rFonts w:ascii="Calibri" w:eastAsia="Calibri" w:hAnsi="Calibri" w:cs="Times New Roman"/>
            <w:noProof/>
            <w:color w:val="0563C1"/>
            <w:kern w:val="0"/>
            <w:sz w:val="21"/>
            <w:u w:val="single"/>
            <w:lang w:val="fr-BE"/>
            <w14:ligatures w14:val="none"/>
          </w:rPr>
          <w:t>4.1</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Fonctionnaire dirigeant (art. 11)</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_Toc176509076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21</w:t>
        </w:r>
        <w:r w:rsidR="00DD7633" w:rsidRPr="00DD7633">
          <w:rPr>
            <w:rFonts w:ascii="Calibri" w:eastAsia="Calibri" w:hAnsi="Calibri" w:cs="Times New Roman"/>
            <w:noProof/>
            <w:webHidden/>
            <w:color w:val="585756"/>
            <w:kern w:val="0"/>
            <w:sz w:val="21"/>
            <w:lang w:val="fr-BE"/>
            <w14:ligatures w14:val="none"/>
          </w:rPr>
          <w:fldChar w:fldCharType="end"/>
        </w:r>
      </w:hyperlink>
    </w:p>
    <w:p w14:paraId="68331498"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077" w:history="1">
        <w:r w:rsidR="00DD7633" w:rsidRPr="00DD7633">
          <w:rPr>
            <w:rFonts w:ascii="Calibri" w:eastAsia="Calibri" w:hAnsi="Calibri" w:cs="Times New Roman"/>
            <w:noProof/>
            <w:color w:val="0563C1"/>
            <w:kern w:val="0"/>
            <w:sz w:val="21"/>
            <w:u w:val="single"/>
            <w:lang w:val="fr-BE"/>
            <w14:ligatures w14:val="none"/>
          </w:rPr>
          <w:t>4.2</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Sous-traitants (art. 12 à 15)</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_Toc176509077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21</w:t>
        </w:r>
        <w:r w:rsidR="00DD7633" w:rsidRPr="00DD7633">
          <w:rPr>
            <w:rFonts w:ascii="Calibri" w:eastAsia="Calibri" w:hAnsi="Calibri" w:cs="Times New Roman"/>
            <w:noProof/>
            <w:webHidden/>
            <w:color w:val="585756"/>
            <w:kern w:val="0"/>
            <w:sz w:val="21"/>
            <w:lang w:val="fr-BE"/>
            <w14:ligatures w14:val="none"/>
          </w:rPr>
          <w:fldChar w:fldCharType="end"/>
        </w:r>
      </w:hyperlink>
    </w:p>
    <w:p w14:paraId="0AA9EB21"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078" w:history="1">
        <w:r w:rsidR="00DD7633" w:rsidRPr="00DD7633">
          <w:rPr>
            <w:rFonts w:ascii="Calibri" w:eastAsia="Calibri" w:hAnsi="Calibri" w:cs="Times New Roman"/>
            <w:noProof/>
            <w:color w:val="0563C1"/>
            <w:kern w:val="0"/>
            <w:sz w:val="21"/>
            <w:u w:val="single"/>
            <w:lang w:val="fr-BE"/>
            <w14:ligatures w14:val="none"/>
          </w:rPr>
          <w:t>4.3</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Confidentialité (art. 18)</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_Toc176509078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22</w:t>
        </w:r>
        <w:r w:rsidR="00DD7633" w:rsidRPr="00DD7633">
          <w:rPr>
            <w:rFonts w:ascii="Calibri" w:eastAsia="Calibri" w:hAnsi="Calibri" w:cs="Times New Roman"/>
            <w:noProof/>
            <w:webHidden/>
            <w:color w:val="585756"/>
            <w:kern w:val="0"/>
            <w:sz w:val="21"/>
            <w:lang w:val="fr-BE"/>
            <w14:ligatures w14:val="none"/>
          </w:rPr>
          <w:fldChar w:fldCharType="end"/>
        </w:r>
      </w:hyperlink>
    </w:p>
    <w:p w14:paraId="33AE17A6"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079" w:history="1">
        <w:r w:rsidR="00DD7633" w:rsidRPr="00DD7633">
          <w:rPr>
            <w:rFonts w:ascii="Calibri" w:eastAsia="Calibri" w:hAnsi="Calibri" w:cs="Times New Roman"/>
            <w:noProof/>
            <w:color w:val="0563C1"/>
            <w:kern w:val="0"/>
            <w:sz w:val="21"/>
            <w:u w:val="single"/>
            <w:lang w:val="fr-BE"/>
            <w14:ligatures w14:val="none"/>
          </w:rPr>
          <w:t>4.4</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Protection des données personnelles</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_Toc176509079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23</w:t>
        </w:r>
        <w:r w:rsidR="00DD7633" w:rsidRPr="00DD7633">
          <w:rPr>
            <w:rFonts w:ascii="Calibri" w:eastAsia="Calibri" w:hAnsi="Calibri" w:cs="Times New Roman"/>
            <w:noProof/>
            <w:webHidden/>
            <w:color w:val="585756"/>
            <w:kern w:val="0"/>
            <w:sz w:val="21"/>
            <w:lang w:val="fr-BE"/>
            <w14:ligatures w14:val="none"/>
          </w:rPr>
          <w:fldChar w:fldCharType="end"/>
        </w:r>
      </w:hyperlink>
    </w:p>
    <w:p w14:paraId="38CDF9CC"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080" w:history="1">
        <w:r w:rsidR="00DD7633" w:rsidRPr="00DD7633">
          <w:rPr>
            <w:rFonts w:ascii="Calibri" w:eastAsia="Calibri" w:hAnsi="Calibri" w:cs="Times New Roman"/>
            <w:noProof/>
            <w:color w:val="0563C1"/>
            <w:kern w:val="0"/>
            <w:sz w:val="21"/>
            <w:u w:val="single"/>
            <w:lang w:val="fr-BE"/>
            <w14:ligatures w14:val="none"/>
          </w:rPr>
          <w:t>4.5</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Droits intellectuels (art. 19 à 23)</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_Toc176509080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24</w:t>
        </w:r>
        <w:r w:rsidR="00DD7633" w:rsidRPr="00DD7633">
          <w:rPr>
            <w:rFonts w:ascii="Calibri" w:eastAsia="Calibri" w:hAnsi="Calibri" w:cs="Times New Roman"/>
            <w:noProof/>
            <w:webHidden/>
            <w:color w:val="585756"/>
            <w:kern w:val="0"/>
            <w:sz w:val="21"/>
            <w:lang w:val="fr-BE"/>
            <w14:ligatures w14:val="none"/>
          </w:rPr>
          <w:fldChar w:fldCharType="end"/>
        </w:r>
      </w:hyperlink>
    </w:p>
    <w:p w14:paraId="50F4CD51"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081" w:history="1">
        <w:r w:rsidR="00DD7633" w:rsidRPr="00DD7633">
          <w:rPr>
            <w:rFonts w:ascii="Calibri" w:eastAsia="Calibri" w:hAnsi="Calibri" w:cs="Times New Roman"/>
            <w:noProof/>
            <w:color w:val="0563C1"/>
            <w:kern w:val="0"/>
            <w:sz w:val="21"/>
            <w:u w:val="single"/>
            <w:lang w:val="fr-BE"/>
            <w14:ligatures w14:val="none"/>
          </w:rPr>
          <w:t>4.6</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Cautionnement (art.25 à 33)</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_Toc176509081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24</w:t>
        </w:r>
        <w:r w:rsidR="00DD7633" w:rsidRPr="00DD7633">
          <w:rPr>
            <w:rFonts w:ascii="Calibri" w:eastAsia="Calibri" w:hAnsi="Calibri" w:cs="Times New Roman"/>
            <w:noProof/>
            <w:webHidden/>
            <w:color w:val="585756"/>
            <w:kern w:val="0"/>
            <w:sz w:val="21"/>
            <w:lang w:val="fr-BE"/>
            <w14:ligatures w14:val="none"/>
          </w:rPr>
          <w:fldChar w:fldCharType="end"/>
        </w:r>
      </w:hyperlink>
    </w:p>
    <w:p w14:paraId="5A757DD5"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082" w:history="1">
        <w:r w:rsidR="00DD7633" w:rsidRPr="00DD7633">
          <w:rPr>
            <w:rFonts w:ascii="Calibri" w:eastAsia="Calibri" w:hAnsi="Calibri" w:cs="Times New Roman"/>
            <w:noProof/>
            <w:color w:val="0563C1"/>
            <w:kern w:val="0"/>
            <w:sz w:val="21"/>
            <w:u w:val="single"/>
            <w:lang w:val="fr-BE"/>
            <w14:ligatures w14:val="none"/>
          </w:rPr>
          <w:t>4.7</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Conformité de l’exécution (art. 34)</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_Toc176509082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24</w:t>
        </w:r>
        <w:r w:rsidR="00DD7633" w:rsidRPr="00DD7633">
          <w:rPr>
            <w:rFonts w:ascii="Calibri" w:eastAsia="Calibri" w:hAnsi="Calibri" w:cs="Times New Roman"/>
            <w:noProof/>
            <w:webHidden/>
            <w:color w:val="585756"/>
            <w:kern w:val="0"/>
            <w:sz w:val="21"/>
            <w:lang w:val="fr-BE"/>
            <w14:ligatures w14:val="none"/>
          </w:rPr>
          <w:fldChar w:fldCharType="end"/>
        </w:r>
      </w:hyperlink>
    </w:p>
    <w:p w14:paraId="68693350"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083" w:history="1">
        <w:r w:rsidR="00DD7633" w:rsidRPr="00DD7633">
          <w:rPr>
            <w:rFonts w:ascii="Calibri" w:eastAsia="Calibri" w:hAnsi="Calibri" w:cs="Times New Roman"/>
            <w:noProof/>
            <w:color w:val="0563C1"/>
            <w:kern w:val="0"/>
            <w:sz w:val="21"/>
            <w:u w:val="single"/>
            <w:lang w:val="fr-BE"/>
            <w14:ligatures w14:val="none"/>
          </w:rPr>
          <w:t>4.8</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Modifications du marché (art. 37 à 38/19)</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_Toc176509083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24</w:t>
        </w:r>
        <w:r w:rsidR="00DD7633" w:rsidRPr="00DD7633">
          <w:rPr>
            <w:rFonts w:ascii="Calibri" w:eastAsia="Calibri" w:hAnsi="Calibri" w:cs="Times New Roman"/>
            <w:noProof/>
            <w:webHidden/>
            <w:color w:val="585756"/>
            <w:kern w:val="0"/>
            <w:sz w:val="21"/>
            <w:lang w:val="fr-BE"/>
            <w14:ligatures w14:val="none"/>
          </w:rPr>
          <w:fldChar w:fldCharType="end"/>
        </w:r>
      </w:hyperlink>
    </w:p>
    <w:p w14:paraId="26E26339"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084" w:history="1">
        <w:r w:rsidR="00DD7633" w:rsidRPr="00DD7633">
          <w:rPr>
            <w:rFonts w:ascii="Calibri" w:eastAsia="Calibri" w:hAnsi="Calibri" w:cs="Times New Roman"/>
            <w:noProof/>
            <w:color w:val="0563C1"/>
            <w:kern w:val="0"/>
            <w:sz w:val="21"/>
            <w:u w:val="single"/>
            <w:lang w:val="fr-BE"/>
            <w14:ligatures w14:val="none"/>
          </w:rPr>
          <w:t>4.8.1</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Remplacement de l’adjudicataire (art. 38/3)</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_Toc176509084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24</w:t>
        </w:r>
        <w:r w:rsidR="00DD7633" w:rsidRPr="00DD7633">
          <w:rPr>
            <w:rFonts w:ascii="Calibri" w:eastAsia="Calibri" w:hAnsi="Calibri" w:cs="Times New Roman"/>
            <w:noProof/>
            <w:webHidden/>
            <w:color w:val="585756"/>
            <w:kern w:val="0"/>
            <w:sz w:val="21"/>
            <w:lang w:val="fr-BE"/>
            <w14:ligatures w14:val="none"/>
          </w:rPr>
          <w:fldChar w:fldCharType="end"/>
        </w:r>
      </w:hyperlink>
    </w:p>
    <w:p w14:paraId="56054F68"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085" w:history="1">
        <w:r w:rsidR="00DD7633" w:rsidRPr="00DD7633">
          <w:rPr>
            <w:rFonts w:ascii="Calibri" w:eastAsia="Calibri" w:hAnsi="Calibri" w:cs="Times New Roman"/>
            <w:noProof/>
            <w:color w:val="0563C1"/>
            <w:kern w:val="0"/>
            <w:sz w:val="21"/>
            <w:u w:val="single"/>
            <w:lang w:val="fr-BE" w:eastAsia="fr-BE"/>
            <w14:ligatures w14:val="none"/>
          </w:rPr>
          <w:t>4.8.2</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eastAsia="fr-BE"/>
            <w14:ligatures w14:val="none"/>
          </w:rPr>
          <w:t>Remplacement du personnel de l’adjudicataire</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_Toc176509085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25</w:t>
        </w:r>
        <w:r w:rsidR="00DD7633" w:rsidRPr="00DD7633">
          <w:rPr>
            <w:rFonts w:ascii="Calibri" w:eastAsia="Calibri" w:hAnsi="Calibri" w:cs="Times New Roman"/>
            <w:noProof/>
            <w:webHidden/>
            <w:color w:val="585756"/>
            <w:kern w:val="0"/>
            <w:sz w:val="21"/>
            <w:lang w:val="fr-BE"/>
            <w14:ligatures w14:val="none"/>
          </w:rPr>
          <w:fldChar w:fldCharType="end"/>
        </w:r>
      </w:hyperlink>
    </w:p>
    <w:p w14:paraId="24C4307C"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086" w:history="1">
        <w:r w:rsidR="00DD7633" w:rsidRPr="00DD7633">
          <w:rPr>
            <w:rFonts w:ascii="Calibri" w:eastAsia="Calibri" w:hAnsi="Calibri" w:cs="Times New Roman"/>
            <w:noProof/>
            <w:color w:val="0563C1"/>
            <w:kern w:val="0"/>
            <w:sz w:val="21"/>
            <w:u w:val="single"/>
            <w:lang w:val="fr-BE"/>
            <w14:ligatures w14:val="none"/>
          </w:rPr>
          <w:t>4.8.3</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Révision des prix (art. 38/7)</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_Toc176509086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25</w:t>
        </w:r>
        <w:r w:rsidR="00DD7633" w:rsidRPr="00DD7633">
          <w:rPr>
            <w:rFonts w:ascii="Calibri" w:eastAsia="Calibri" w:hAnsi="Calibri" w:cs="Times New Roman"/>
            <w:noProof/>
            <w:webHidden/>
            <w:color w:val="585756"/>
            <w:kern w:val="0"/>
            <w:sz w:val="21"/>
            <w:lang w:val="fr-BE"/>
            <w14:ligatures w14:val="none"/>
          </w:rPr>
          <w:fldChar w:fldCharType="end"/>
        </w:r>
      </w:hyperlink>
    </w:p>
    <w:p w14:paraId="1584C783"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087" w:history="1">
        <w:r w:rsidR="00DD7633" w:rsidRPr="00DD7633">
          <w:rPr>
            <w:rFonts w:ascii="Calibri" w:eastAsia="Calibri" w:hAnsi="Calibri" w:cs="Times New Roman"/>
            <w:noProof/>
            <w:color w:val="0563C1"/>
            <w:kern w:val="0"/>
            <w:sz w:val="21"/>
            <w:u w:val="single"/>
            <w:lang w:val="fr-BE"/>
            <w14:ligatures w14:val="none"/>
          </w:rPr>
          <w:t>4.8.4</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Indemnités suite aux suspensions ordonnées par l’adjudicateur durant l’exécution (art. 38/12)</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_Toc176509087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25</w:t>
        </w:r>
        <w:r w:rsidR="00DD7633" w:rsidRPr="00DD7633">
          <w:rPr>
            <w:rFonts w:ascii="Calibri" w:eastAsia="Calibri" w:hAnsi="Calibri" w:cs="Times New Roman"/>
            <w:noProof/>
            <w:webHidden/>
            <w:color w:val="585756"/>
            <w:kern w:val="0"/>
            <w:sz w:val="21"/>
            <w:lang w:val="fr-BE"/>
            <w14:ligatures w14:val="none"/>
          </w:rPr>
          <w:fldChar w:fldCharType="end"/>
        </w:r>
      </w:hyperlink>
    </w:p>
    <w:p w14:paraId="21E6A47D"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088" w:history="1">
        <w:r w:rsidR="00DD7633" w:rsidRPr="00DD7633">
          <w:rPr>
            <w:rFonts w:ascii="Calibri" w:eastAsia="Calibri" w:hAnsi="Calibri" w:cs="Times New Roman"/>
            <w:noProof/>
            <w:color w:val="0563C1"/>
            <w:kern w:val="0"/>
            <w:sz w:val="21"/>
            <w:u w:val="single"/>
            <w:lang w:val="fr-BE"/>
            <w14:ligatures w14:val="none"/>
          </w:rPr>
          <w:t>4.8.5</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Circonstances imprévisibles</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_Toc176509088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25</w:t>
        </w:r>
        <w:r w:rsidR="00DD7633" w:rsidRPr="00DD7633">
          <w:rPr>
            <w:rFonts w:ascii="Calibri" w:eastAsia="Calibri" w:hAnsi="Calibri" w:cs="Times New Roman"/>
            <w:noProof/>
            <w:webHidden/>
            <w:color w:val="585756"/>
            <w:kern w:val="0"/>
            <w:sz w:val="21"/>
            <w:lang w:val="fr-BE"/>
            <w14:ligatures w14:val="none"/>
          </w:rPr>
          <w:fldChar w:fldCharType="end"/>
        </w:r>
      </w:hyperlink>
    </w:p>
    <w:p w14:paraId="28411638"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089" w:history="1">
        <w:r w:rsidR="00DD7633" w:rsidRPr="00DD7633">
          <w:rPr>
            <w:rFonts w:ascii="Calibri" w:eastAsia="Calibri" w:hAnsi="Calibri" w:cs="Times New Roman"/>
            <w:noProof/>
            <w:color w:val="0563C1"/>
            <w:kern w:val="0"/>
            <w:sz w:val="21"/>
            <w:u w:val="single"/>
            <w:lang w:val="fr-BE"/>
            <w14:ligatures w14:val="none"/>
          </w:rPr>
          <w:t>4.9</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Réception technique préalable (art. 42)</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_Toc176509089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26</w:t>
        </w:r>
        <w:r w:rsidR="00DD7633" w:rsidRPr="00DD7633">
          <w:rPr>
            <w:rFonts w:ascii="Calibri" w:eastAsia="Calibri" w:hAnsi="Calibri" w:cs="Times New Roman"/>
            <w:noProof/>
            <w:webHidden/>
            <w:color w:val="585756"/>
            <w:kern w:val="0"/>
            <w:sz w:val="21"/>
            <w:lang w:val="fr-BE"/>
            <w14:ligatures w14:val="none"/>
          </w:rPr>
          <w:fldChar w:fldCharType="end"/>
        </w:r>
      </w:hyperlink>
    </w:p>
    <w:p w14:paraId="63FE2EC5"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090" w:history="1">
        <w:r w:rsidR="00DD7633" w:rsidRPr="00DD7633">
          <w:rPr>
            <w:rFonts w:ascii="Calibri" w:eastAsia="Calibri" w:hAnsi="Calibri" w:cs="Times New Roman"/>
            <w:noProof/>
            <w:color w:val="0563C1"/>
            <w:kern w:val="0"/>
            <w:sz w:val="21"/>
            <w:u w:val="single"/>
            <w:lang w:val="fr-BE"/>
            <w14:ligatures w14:val="none"/>
          </w:rPr>
          <w:t>4.10</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Modalités d’exécution (art. 146 es)</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_Toc176509090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26</w:t>
        </w:r>
        <w:r w:rsidR="00DD7633" w:rsidRPr="00DD7633">
          <w:rPr>
            <w:rFonts w:ascii="Calibri" w:eastAsia="Calibri" w:hAnsi="Calibri" w:cs="Times New Roman"/>
            <w:noProof/>
            <w:webHidden/>
            <w:color w:val="585756"/>
            <w:kern w:val="0"/>
            <w:sz w:val="21"/>
            <w:lang w:val="fr-BE"/>
            <w14:ligatures w14:val="none"/>
          </w:rPr>
          <w:fldChar w:fldCharType="end"/>
        </w:r>
      </w:hyperlink>
    </w:p>
    <w:p w14:paraId="29551FE6"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091" w:history="1">
        <w:r w:rsidR="00DD7633" w:rsidRPr="00DD7633">
          <w:rPr>
            <w:rFonts w:ascii="Calibri" w:eastAsia="Calibri" w:hAnsi="Calibri" w:cs="Times New Roman"/>
            <w:noProof/>
            <w:color w:val="0563C1"/>
            <w:kern w:val="0"/>
            <w:sz w:val="21"/>
            <w:u w:val="single"/>
            <w:lang w:val="fr-BE"/>
            <w14:ligatures w14:val="none"/>
          </w:rPr>
          <w:t>4.10.1</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Délais et clauses (art. 147)</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_Toc176509091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26</w:t>
        </w:r>
        <w:r w:rsidR="00DD7633" w:rsidRPr="00DD7633">
          <w:rPr>
            <w:rFonts w:ascii="Calibri" w:eastAsia="Calibri" w:hAnsi="Calibri" w:cs="Times New Roman"/>
            <w:noProof/>
            <w:webHidden/>
            <w:color w:val="585756"/>
            <w:kern w:val="0"/>
            <w:sz w:val="21"/>
            <w:lang w:val="fr-BE"/>
            <w14:ligatures w14:val="none"/>
          </w:rPr>
          <w:fldChar w:fldCharType="end"/>
        </w:r>
      </w:hyperlink>
    </w:p>
    <w:p w14:paraId="41B57659"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092" w:history="1">
        <w:r w:rsidR="00DD7633" w:rsidRPr="00DD7633">
          <w:rPr>
            <w:rFonts w:ascii="Calibri" w:eastAsia="Calibri" w:hAnsi="Calibri" w:cs="Times New Roman"/>
            <w:noProof/>
            <w:color w:val="0563C1"/>
            <w:kern w:val="0"/>
            <w:sz w:val="21"/>
            <w:u w:val="single"/>
            <w:lang w:val="fr-BE"/>
            <w14:ligatures w14:val="none"/>
          </w:rPr>
          <w:t>4.10.2</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Lieu où les services doivent être exécutés et formalités (art. 149)</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_Toc176509092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26</w:t>
        </w:r>
        <w:r w:rsidR="00DD7633" w:rsidRPr="00DD7633">
          <w:rPr>
            <w:rFonts w:ascii="Calibri" w:eastAsia="Calibri" w:hAnsi="Calibri" w:cs="Times New Roman"/>
            <w:noProof/>
            <w:webHidden/>
            <w:color w:val="585756"/>
            <w:kern w:val="0"/>
            <w:sz w:val="21"/>
            <w:lang w:val="fr-BE"/>
            <w14:ligatures w14:val="none"/>
          </w:rPr>
          <w:fldChar w:fldCharType="end"/>
        </w:r>
      </w:hyperlink>
    </w:p>
    <w:p w14:paraId="698A0C39"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093" w:history="1">
        <w:r w:rsidR="00DD7633" w:rsidRPr="00DD7633">
          <w:rPr>
            <w:rFonts w:ascii="Calibri" w:eastAsia="Calibri" w:hAnsi="Calibri" w:cs="Times New Roman"/>
            <w:noProof/>
            <w:color w:val="0563C1"/>
            <w:kern w:val="0"/>
            <w:sz w:val="21"/>
            <w:u w:val="single"/>
            <w:lang w:val="fr-BE"/>
            <w14:ligatures w14:val="none"/>
          </w:rPr>
          <w:t>4.10.3</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Egalité des genres</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_Toc176509093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26</w:t>
        </w:r>
        <w:r w:rsidR="00DD7633" w:rsidRPr="00DD7633">
          <w:rPr>
            <w:rFonts w:ascii="Calibri" w:eastAsia="Calibri" w:hAnsi="Calibri" w:cs="Times New Roman"/>
            <w:noProof/>
            <w:webHidden/>
            <w:color w:val="585756"/>
            <w:kern w:val="0"/>
            <w:sz w:val="21"/>
            <w:lang w:val="fr-BE"/>
            <w14:ligatures w14:val="none"/>
          </w:rPr>
          <w:fldChar w:fldCharType="end"/>
        </w:r>
      </w:hyperlink>
    </w:p>
    <w:p w14:paraId="7003C304"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094" w:history="1">
        <w:r w:rsidR="00DD7633" w:rsidRPr="00DD7633">
          <w:rPr>
            <w:rFonts w:ascii="Calibri" w:eastAsia="Calibri" w:hAnsi="Calibri" w:cs="Times New Roman"/>
            <w:noProof/>
            <w:color w:val="0563C1"/>
            <w:kern w:val="0"/>
            <w:sz w:val="21"/>
            <w:u w:val="single"/>
            <w:lang w:val="fr-BE"/>
            <w14:ligatures w14:val="none"/>
          </w:rPr>
          <w:t>4.10.4</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Tolérance zéro exploitation et abus sexuels</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_Toc176509094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26</w:t>
        </w:r>
        <w:r w:rsidR="00DD7633" w:rsidRPr="00DD7633">
          <w:rPr>
            <w:rFonts w:ascii="Calibri" w:eastAsia="Calibri" w:hAnsi="Calibri" w:cs="Times New Roman"/>
            <w:noProof/>
            <w:webHidden/>
            <w:color w:val="585756"/>
            <w:kern w:val="0"/>
            <w:sz w:val="21"/>
            <w:lang w:val="fr-BE"/>
            <w14:ligatures w14:val="none"/>
          </w:rPr>
          <w:fldChar w:fldCharType="end"/>
        </w:r>
      </w:hyperlink>
    </w:p>
    <w:p w14:paraId="5B5D6843"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095" w:history="1">
        <w:r w:rsidR="00DD7633" w:rsidRPr="00DD7633">
          <w:rPr>
            <w:rFonts w:ascii="Calibri" w:eastAsia="Calibri" w:hAnsi="Calibri" w:cs="Times New Roman"/>
            <w:noProof/>
            <w:color w:val="0563C1"/>
            <w:kern w:val="0"/>
            <w:sz w:val="21"/>
            <w:u w:val="single"/>
            <w:lang w:val="fr-BE"/>
            <w14:ligatures w14:val="none"/>
          </w:rPr>
          <w:t>4.11</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Vérification des services (art. 150)</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_Toc176509095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26</w:t>
        </w:r>
        <w:r w:rsidR="00DD7633" w:rsidRPr="00DD7633">
          <w:rPr>
            <w:rFonts w:ascii="Calibri" w:eastAsia="Calibri" w:hAnsi="Calibri" w:cs="Times New Roman"/>
            <w:noProof/>
            <w:webHidden/>
            <w:color w:val="585756"/>
            <w:kern w:val="0"/>
            <w:sz w:val="21"/>
            <w:lang w:val="fr-BE"/>
            <w14:ligatures w14:val="none"/>
          </w:rPr>
          <w:fldChar w:fldCharType="end"/>
        </w:r>
      </w:hyperlink>
    </w:p>
    <w:p w14:paraId="2975BD44"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096" w:history="1">
        <w:r w:rsidR="00DD7633" w:rsidRPr="00DD7633">
          <w:rPr>
            <w:rFonts w:ascii="Calibri" w:eastAsia="Calibri" w:hAnsi="Calibri" w:cs="Times New Roman"/>
            <w:noProof/>
            <w:color w:val="0563C1"/>
            <w:kern w:val="0"/>
            <w:sz w:val="21"/>
            <w:u w:val="single"/>
            <w:lang w:val="fr-BE"/>
            <w14:ligatures w14:val="none"/>
          </w:rPr>
          <w:t>4.12</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Responsabilité du prestataire de services (art. 152-153)</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_Toc176509096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27</w:t>
        </w:r>
        <w:r w:rsidR="00DD7633" w:rsidRPr="00DD7633">
          <w:rPr>
            <w:rFonts w:ascii="Calibri" w:eastAsia="Calibri" w:hAnsi="Calibri" w:cs="Times New Roman"/>
            <w:noProof/>
            <w:webHidden/>
            <w:color w:val="585756"/>
            <w:kern w:val="0"/>
            <w:sz w:val="21"/>
            <w:lang w:val="fr-BE"/>
            <w14:ligatures w14:val="none"/>
          </w:rPr>
          <w:fldChar w:fldCharType="end"/>
        </w:r>
      </w:hyperlink>
    </w:p>
    <w:p w14:paraId="24EA94E6"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097" w:history="1">
        <w:r w:rsidR="00DD7633" w:rsidRPr="00DD7633">
          <w:rPr>
            <w:rFonts w:ascii="Calibri" w:eastAsia="Calibri" w:hAnsi="Calibri" w:cs="Times New Roman"/>
            <w:noProof/>
            <w:color w:val="0563C1"/>
            <w:kern w:val="0"/>
            <w:sz w:val="21"/>
            <w:u w:val="single"/>
            <w:lang w:val="fr-BE"/>
            <w14:ligatures w14:val="none"/>
          </w:rPr>
          <w:t>4.13</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Moyens d’action du Pouvoir Adjudicateur (art. 44-51 et 154-155)</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_Toc176509097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27</w:t>
        </w:r>
        <w:r w:rsidR="00DD7633" w:rsidRPr="00DD7633">
          <w:rPr>
            <w:rFonts w:ascii="Calibri" w:eastAsia="Calibri" w:hAnsi="Calibri" w:cs="Times New Roman"/>
            <w:noProof/>
            <w:webHidden/>
            <w:color w:val="585756"/>
            <w:kern w:val="0"/>
            <w:sz w:val="21"/>
            <w:lang w:val="fr-BE"/>
            <w14:ligatures w14:val="none"/>
          </w:rPr>
          <w:fldChar w:fldCharType="end"/>
        </w:r>
      </w:hyperlink>
    </w:p>
    <w:p w14:paraId="565F0210"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098" w:history="1">
        <w:r w:rsidR="00DD7633" w:rsidRPr="00DD7633">
          <w:rPr>
            <w:rFonts w:ascii="Calibri" w:eastAsia="Calibri" w:hAnsi="Calibri" w:cs="Times New Roman"/>
            <w:noProof/>
            <w:color w:val="0563C1"/>
            <w:kern w:val="0"/>
            <w:sz w:val="21"/>
            <w:u w:val="single"/>
            <w:lang w:val="fr-BE"/>
            <w14:ligatures w14:val="none"/>
          </w:rPr>
          <w:t>4.13.1</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Défaut d’exécution (art. 44)</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_Toc176509098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27</w:t>
        </w:r>
        <w:r w:rsidR="00DD7633" w:rsidRPr="00DD7633">
          <w:rPr>
            <w:rFonts w:ascii="Calibri" w:eastAsia="Calibri" w:hAnsi="Calibri" w:cs="Times New Roman"/>
            <w:noProof/>
            <w:webHidden/>
            <w:color w:val="585756"/>
            <w:kern w:val="0"/>
            <w:sz w:val="21"/>
            <w:lang w:val="fr-BE"/>
            <w14:ligatures w14:val="none"/>
          </w:rPr>
          <w:fldChar w:fldCharType="end"/>
        </w:r>
      </w:hyperlink>
    </w:p>
    <w:p w14:paraId="15DEF6BB"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099" w:history="1">
        <w:r w:rsidR="00DD7633" w:rsidRPr="00DD7633">
          <w:rPr>
            <w:rFonts w:ascii="Calibri" w:eastAsia="Calibri" w:hAnsi="Calibri" w:cs="Times New Roman"/>
            <w:noProof/>
            <w:color w:val="0563C1"/>
            <w:kern w:val="0"/>
            <w:sz w:val="21"/>
            <w:u w:val="single"/>
            <w:lang w:val="fr-BE"/>
            <w14:ligatures w14:val="none"/>
          </w:rPr>
          <w:t>4.13.2</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Amendes pour retard (art. 46 et 154)</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_Toc176509099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28</w:t>
        </w:r>
        <w:r w:rsidR="00DD7633" w:rsidRPr="00DD7633">
          <w:rPr>
            <w:rFonts w:ascii="Calibri" w:eastAsia="Calibri" w:hAnsi="Calibri" w:cs="Times New Roman"/>
            <w:noProof/>
            <w:webHidden/>
            <w:color w:val="585756"/>
            <w:kern w:val="0"/>
            <w:sz w:val="21"/>
            <w:lang w:val="fr-BE"/>
            <w14:ligatures w14:val="none"/>
          </w:rPr>
          <w:fldChar w:fldCharType="end"/>
        </w:r>
      </w:hyperlink>
    </w:p>
    <w:p w14:paraId="25AC3263"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100" w:history="1">
        <w:r w:rsidR="00DD7633" w:rsidRPr="00DD7633">
          <w:rPr>
            <w:rFonts w:ascii="Calibri" w:eastAsia="Calibri" w:hAnsi="Calibri" w:cs="Times New Roman"/>
            <w:noProof/>
            <w:color w:val="0563C1"/>
            <w:kern w:val="0"/>
            <w:sz w:val="21"/>
            <w:u w:val="single"/>
            <w:lang w:val="fr-BE"/>
            <w14:ligatures w14:val="none"/>
          </w:rPr>
          <w:t>4.13.3</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Mesures d’office (art. 47 et 155)</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_Toc176509100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28</w:t>
        </w:r>
        <w:r w:rsidR="00DD7633" w:rsidRPr="00DD7633">
          <w:rPr>
            <w:rFonts w:ascii="Calibri" w:eastAsia="Calibri" w:hAnsi="Calibri" w:cs="Times New Roman"/>
            <w:noProof/>
            <w:webHidden/>
            <w:color w:val="585756"/>
            <w:kern w:val="0"/>
            <w:sz w:val="21"/>
            <w:lang w:val="fr-BE"/>
            <w14:ligatures w14:val="none"/>
          </w:rPr>
          <w:fldChar w:fldCharType="end"/>
        </w:r>
      </w:hyperlink>
    </w:p>
    <w:p w14:paraId="5A15BA42"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101" w:history="1">
        <w:r w:rsidR="00DD7633" w:rsidRPr="00DD7633">
          <w:rPr>
            <w:rFonts w:ascii="Calibri" w:eastAsia="Calibri" w:hAnsi="Calibri" w:cs="Times New Roman"/>
            <w:noProof/>
            <w:color w:val="0563C1"/>
            <w:kern w:val="0"/>
            <w:sz w:val="21"/>
            <w:u w:val="single"/>
            <w:lang w:val="fr-BE"/>
            <w14:ligatures w14:val="none"/>
          </w:rPr>
          <w:t>4.14</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Fin du marché</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_Toc176509101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28</w:t>
        </w:r>
        <w:r w:rsidR="00DD7633" w:rsidRPr="00DD7633">
          <w:rPr>
            <w:rFonts w:ascii="Calibri" w:eastAsia="Calibri" w:hAnsi="Calibri" w:cs="Times New Roman"/>
            <w:noProof/>
            <w:webHidden/>
            <w:color w:val="585756"/>
            <w:kern w:val="0"/>
            <w:sz w:val="21"/>
            <w:lang w:val="fr-BE"/>
            <w14:ligatures w14:val="none"/>
          </w:rPr>
          <w:fldChar w:fldCharType="end"/>
        </w:r>
      </w:hyperlink>
    </w:p>
    <w:p w14:paraId="0E975BF5"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102" w:history="1">
        <w:r w:rsidR="00DD7633" w:rsidRPr="00DD7633">
          <w:rPr>
            <w:rFonts w:ascii="Calibri" w:eastAsia="Calibri" w:hAnsi="Calibri" w:cs="Times New Roman"/>
            <w:noProof/>
            <w:color w:val="0563C1"/>
            <w:kern w:val="0"/>
            <w:sz w:val="21"/>
            <w:u w:val="single"/>
            <w:lang w:val="fr-BE"/>
            <w14:ligatures w14:val="none"/>
          </w:rPr>
          <w:t>4.14.1</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Réception des services exécutés (art. 64-65 et 156)</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_Toc176509102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28</w:t>
        </w:r>
        <w:r w:rsidR="00DD7633" w:rsidRPr="00DD7633">
          <w:rPr>
            <w:rFonts w:ascii="Calibri" w:eastAsia="Calibri" w:hAnsi="Calibri" w:cs="Times New Roman"/>
            <w:noProof/>
            <w:webHidden/>
            <w:color w:val="585756"/>
            <w:kern w:val="0"/>
            <w:sz w:val="21"/>
            <w:lang w:val="fr-BE"/>
            <w14:ligatures w14:val="none"/>
          </w:rPr>
          <w:fldChar w:fldCharType="end"/>
        </w:r>
      </w:hyperlink>
    </w:p>
    <w:p w14:paraId="5FAF81A5"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103" w:history="1">
        <w:r w:rsidR="00DD7633" w:rsidRPr="00DD7633">
          <w:rPr>
            <w:rFonts w:ascii="Calibri" w:eastAsia="Calibri" w:hAnsi="Calibri" w:cs="Times New Roman"/>
            <w:noProof/>
            <w:color w:val="0563C1"/>
            <w:kern w:val="0"/>
            <w:sz w:val="21"/>
            <w:u w:val="single"/>
            <w:lang w:val="fr-BE"/>
            <w14:ligatures w14:val="none"/>
          </w:rPr>
          <w:t>4.14.2</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Frais de réception</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_Toc176509103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29</w:t>
        </w:r>
        <w:r w:rsidR="00DD7633" w:rsidRPr="00DD7633">
          <w:rPr>
            <w:rFonts w:ascii="Calibri" w:eastAsia="Calibri" w:hAnsi="Calibri" w:cs="Times New Roman"/>
            <w:noProof/>
            <w:webHidden/>
            <w:color w:val="585756"/>
            <w:kern w:val="0"/>
            <w:sz w:val="21"/>
            <w:lang w:val="fr-BE"/>
            <w14:ligatures w14:val="none"/>
          </w:rPr>
          <w:fldChar w:fldCharType="end"/>
        </w:r>
      </w:hyperlink>
    </w:p>
    <w:p w14:paraId="6B0D8742"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104" w:history="1">
        <w:r w:rsidR="00DD7633" w:rsidRPr="00DD7633">
          <w:rPr>
            <w:rFonts w:ascii="Calibri" w:eastAsia="Calibri" w:hAnsi="Calibri" w:cs="Times New Roman"/>
            <w:noProof/>
            <w:color w:val="0563C1"/>
            <w:kern w:val="0"/>
            <w:sz w:val="21"/>
            <w:u w:val="single"/>
            <w:lang w:val="fr-BE"/>
            <w14:ligatures w14:val="none"/>
          </w:rPr>
          <w:t>4.14.3</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Facturation et paiement des services (art. 66 à 72 -160)</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_Toc176509104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29</w:t>
        </w:r>
        <w:r w:rsidR="00DD7633" w:rsidRPr="00DD7633">
          <w:rPr>
            <w:rFonts w:ascii="Calibri" w:eastAsia="Calibri" w:hAnsi="Calibri" w:cs="Times New Roman"/>
            <w:noProof/>
            <w:webHidden/>
            <w:color w:val="585756"/>
            <w:kern w:val="0"/>
            <w:sz w:val="21"/>
            <w:lang w:val="fr-BE"/>
            <w14:ligatures w14:val="none"/>
          </w:rPr>
          <w:fldChar w:fldCharType="end"/>
        </w:r>
      </w:hyperlink>
    </w:p>
    <w:p w14:paraId="010AD389"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105" w:history="1">
        <w:r w:rsidR="00DD7633" w:rsidRPr="00DD7633">
          <w:rPr>
            <w:rFonts w:ascii="Calibri" w:eastAsia="Calibri" w:hAnsi="Calibri" w:cs="Times New Roman"/>
            <w:noProof/>
            <w:color w:val="0563C1"/>
            <w:kern w:val="0"/>
            <w:sz w:val="21"/>
            <w:u w:val="single"/>
            <w:lang w:val="fr-BE"/>
            <w14:ligatures w14:val="none"/>
          </w:rPr>
          <w:t>4.15</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Litiges (art. 73)</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_Toc176509105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30</w:t>
        </w:r>
        <w:r w:rsidR="00DD7633" w:rsidRPr="00DD7633">
          <w:rPr>
            <w:rFonts w:ascii="Calibri" w:eastAsia="Calibri" w:hAnsi="Calibri" w:cs="Times New Roman"/>
            <w:noProof/>
            <w:webHidden/>
            <w:color w:val="585756"/>
            <w:kern w:val="0"/>
            <w:sz w:val="21"/>
            <w:lang w:val="fr-BE"/>
            <w14:ligatures w14:val="none"/>
          </w:rPr>
          <w:fldChar w:fldCharType="end"/>
        </w:r>
      </w:hyperlink>
    </w:p>
    <w:p w14:paraId="1761D942" w14:textId="77777777" w:rsidR="00DD7633" w:rsidRPr="00DD7633" w:rsidRDefault="00000000" w:rsidP="00DD7633">
      <w:pPr>
        <w:tabs>
          <w:tab w:val="left" w:pos="567"/>
          <w:tab w:val="right" w:leader="dot" w:pos="8494"/>
        </w:tabs>
        <w:spacing w:after="100" w:line="276" w:lineRule="auto"/>
        <w:rPr>
          <w:rFonts w:eastAsiaTheme="minorEastAsia"/>
          <w:noProof/>
          <w:lang w:eastAsia="fr-FR"/>
        </w:rPr>
      </w:pPr>
      <w:hyperlink w:anchor="_Toc176509106" w:history="1">
        <w:r w:rsidR="00DD7633" w:rsidRPr="00DD7633">
          <w:rPr>
            <w:rFonts w:ascii="Calibri" w:eastAsia="Calibri" w:hAnsi="Calibri" w:cs="Times New Roman"/>
            <w:b/>
            <w:noProof/>
            <w:color w:val="0563C1"/>
            <w:kern w:val="0"/>
            <w:sz w:val="21"/>
            <w:u w:val="single"/>
            <w:lang w:val="fr-BE"/>
            <w14:ligatures w14:val="none"/>
          </w:rPr>
          <w:t>5</w:t>
        </w:r>
        <w:r w:rsidR="00DD7633" w:rsidRPr="00DD7633">
          <w:rPr>
            <w:rFonts w:eastAsiaTheme="minorEastAsia"/>
            <w:noProof/>
            <w:lang w:eastAsia="fr-FR"/>
          </w:rPr>
          <w:tab/>
        </w:r>
        <w:r w:rsidR="00DD7633" w:rsidRPr="00DD7633">
          <w:rPr>
            <w:rFonts w:ascii="Calibri" w:eastAsia="Calibri" w:hAnsi="Calibri" w:cs="Times New Roman"/>
            <w:b/>
            <w:noProof/>
            <w:color w:val="0563C1"/>
            <w:kern w:val="0"/>
            <w:sz w:val="21"/>
            <w:u w:val="single"/>
            <w:lang w:val="fr-BE"/>
            <w14:ligatures w14:val="none"/>
          </w:rPr>
          <w:t>Termes de référence</w:t>
        </w:r>
        <w:r w:rsidR="00DD7633" w:rsidRPr="00DD7633">
          <w:rPr>
            <w:rFonts w:ascii="Calibri" w:eastAsia="Calibri" w:hAnsi="Calibri" w:cs="Times New Roman"/>
            <w:b/>
            <w:noProof/>
            <w:webHidden/>
            <w:color w:val="585756"/>
            <w:kern w:val="0"/>
            <w:sz w:val="21"/>
            <w:lang w:val="fr-BE"/>
            <w14:ligatures w14:val="none"/>
          </w:rPr>
          <w:tab/>
        </w:r>
        <w:r w:rsidR="00DD7633" w:rsidRPr="00DD7633">
          <w:rPr>
            <w:rFonts w:ascii="Calibri" w:eastAsia="Calibri" w:hAnsi="Calibri" w:cs="Times New Roman"/>
            <w:b/>
            <w:noProof/>
            <w:webHidden/>
            <w:color w:val="585756"/>
            <w:kern w:val="0"/>
            <w:sz w:val="21"/>
            <w:lang w:val="fr-BE"/>
            <w14:ligatures w14:val="none"/>
          </w:rPr>
          <w:fldChar w:fldCharType="begin"/>
        </w:r>
        <w:r w:rsidR="00DD7633" w:rsidRPr="00DD7633">
          <w:rPr>
            <w:rFonts w:ascii="Calibri" w:eastAsia="Calibri" w:hAnsi="Calibri" w:cs="Times New Roman"/>
            <w:b/>
            <w:noProof/>
            <w:webHidden/>
            <w:color w:val="585756"/>
            <w:kern w:val="0"/>
            <w:sz w:val="21"/>
            <w:lang w:val="fr-BE"/>
            <w14:ligatures w14:val="none"/>
          </w:rPr>
          <w:instrText xml:space="preserve"> PAGEREF _Toc176509106 \h </w:instrText>
        </w:r>
        <w:r w:rsidR="00DD7633" w:rsidRPr="00DD7633">
          <w:rPr>
            <w:rFonts w:ascii="Calibri" w:eastAsia="Calibri" w:hAnsi="Calibri" w:cs="Times New Roman"/>
            <w:b/>
            <w:noProof/>
            <w:webHidden/>
            <w:color w:val="585756"/>
            <w:kern w:val="0"/>
            <w:sz w:val="21"/>
            <w:lang w:val="fr-BE"/>
            <w14:ligatures w14:val="none"/>
          </w:rPr>
        </w:r>
        <w:r w:rsidR="00DD7633" w:rsidRPr="00DD7633">
          <w:rPr>
            <w:rFonts w:ascii="Calibri" w:eastAsia="Calibri" w:hAnsi="Calibri" w:cs="Times New Roman"/>
            <w:b/>
            <w:noProof/>
            <w:webHidden/>
            <w:color w:val="585756"/>
            <w:kern w:val="0"/>
            <w:sz w:val="21"/>
            <w:lang w:val="fr-BE"/>
            <w14:ligatures w14:val="none"/>
          </w:rPr>
          <w:fldChar w:fldCharType="separate"/>
        </w:r>
        <w:r w:rsidR="00DD7633" w:rsidRPr="00DD7633">
          <w:rPr>
            <w:rFonts w:ascii="Calibri" w:eastAsia="Calibri" w:hAnsi="Calibri" w:cs="Times New Roman"/>
            <w:b/>
            <w:noProof/>
            <w:webHidden/>
            <w:color w:val="585756"/>
            <w:kern w:val="0"/>
            <w:sz w:val="21"/>
            <w:lang w:val="fr-BE"/>
            <w14:ligatures w14:val="none"/>
          </w:rPr>
          <w:t>31</w:t>
        </w:r>
        <w:r w:rsidR="00DD7633" w:rsidRPr="00DD7633">
          <w:rPr>
            <w:rFonts w:ascii="Calibri" w:eastAsia="Calibri" w:hAnsi="Calibri" w:cs="Times New Roman"/>
            <w:b/>
            <w:noProof/>
            <w:webHidden/>
            <w:color w:val="585756"/>
            <w:kern w:val="0"/>
            <w:sz w:val="21"/>
            <w:lang w:val="fr-BE"/>
            <w14:ligatures w14:val="none"/>
          </w:rPr>
          <w:fldChar w:fldCharType="end"/>
        </w:r>
      </w:hyperlink>
    </w:p>
    <w:p w14:paraId="1FD86C15" w14:textId="77777777" w:rsidR="00DD7633" w:rsidRPr="00DD7633" w:rsidRDefault="00000000" w:rsidP="00DD7633">
      <w:pPr>
        <w:tabs>
          <w:tab w:val="left" w:pos="567"/>
          <w:tab w:val="right" w:leader="dot" w:pos="8494"/>
        </w:tabs>
        <w:spacing w:after="100" w:line="276" w:lineRule="auto"/>
        <w:rPr>
          <w:rFonts w:eastAsiaTheme="minorEastAsia"/>
          <w:noProof/>
          <w:lang w:eastAsia="fr-FR"/>
        </w:rPr>
      </w:pPr>
      <w:hyperlink w:anchor="_Toc176509107" w:history="1">
        <w:r w:rsidR="00DD7633" w:rsidRPr="00DD7633">
          <w:rPr>
            <w:rFonts w:ascii="Calibri" w:eastAsiaTheme="majorEastAsia" w:hAnsi="Calibri" w:cstheme="majorBidi"/>
            <w:b/>
            <w:caps/>
            <w:noProof/>
            <w:color w:val="0563C1"/>
            <w:kern w:val="0"/>
            <w:sz w:val="21"/>
            <w:u w:val="single"/>
            <w:lang w:val="fr-BE"/>
            <w14:ligatures w14:val="none"/>
          </w:rPr>
          <w:t>I.</w:t>
        </w:r>
        <w:r w:rsidR="00DD7633" w:rsidRPr="00DD7633">
          <w:rPr>
            <w:rFonts w:eastAsiaTheme="minorEastAsia"/>
            <w:noProof/>
            <w:lang w:eastAsia="fr-FR"/>
          </w:rPr>
          <w:tab/>
        </w:r>
        <w:r w:rsidR="00DD7633" w:rsidRPr="00DD7633">
          <w:rPr>
            <w:rFonts w:ascii="Calibri" w:eastAsiaTheme="majorEastAsia" w:hAnsi="Calibri" w:cstheme="majorBidi"/>
            <w:b/>
            <w:caps/>
            <w:noProof/>
            <w:color w:val="0563C1"/>
            <w:kern w:val="0"/>
            <w:sz w:val="21"/>
            <w:u w:val="single"/>
            <w:lang w:val="fr-BE"/>
            <w14:ligatures w14:val="none"/>
          </w:rPr>
          <w:t>CONTEXTE ET JUSTIFICATION</w:t>
        </w:r>
        <w:r w:rsidR="00DD7633" w:rsidRPr="00DD7633">
          <w:rPr>
            <w:rFonts w:ascii="Calibri" w:eastAsia="Calibri" w:hAnsi="Calibri" w:cs="Times New Roman"/>
            <w:b/>
            <w:noProof/>
            <w:webHidden/>
            <w:color w:val="585756"/>
            <w:kern w:val="0"/>
            <w:sz w:val="21"/>
            <w:lang w:val="fr-BE"/>
            <w14:ligatures w14:val="none"/>
          </w:rPr>
          <w:tab/>
        </w:r>
        <w:r w:rsidR="00DD7633" w:rsidRPr="00DD7633">
          <w:rPr>
            <w:rFonts w:ascii="Calibri" w:eastAsia="Calibri" w:hAnsi="Calibri" w:cs="Times New Roman"/>
            <w:b/>
            <w:noProof/>
            <w:webHidden/>
            <w:color w:val="585756"/>
            <w:kern w:val="0"/>
            <w:sz w:val="21"/>
            <w:lang w:val="fr-BE"/>
            <w14:ligatures w14:val="none"/>
          </w:rPr>
          <w:fldChar w:fldCharType="begin"/>
        </w:r>
        <w:r w:rsidR="00DD7633" w:rsidRPr="00DD7633">
          <w:rPr>
            <w:rFonts w:ascii="Calibri" w:eastAsia="Calibri" w:hAnsi="Calibri" w:cs="Times New Roman"/>
            <w:b/>
            <w:noProof/>
            <w:webHidden/>
            <w:color w:val="585756"/>
            <w:kern w:val="0"/>
            <w:sz w:val="21"/>
            <w:lang w:val="fr-BE"/>
            <w14:ligatures w14:val="none"/>
          </w:rPr>
          <w:instrText xml:space="preserve"> PAGEREF _Toc176509107 \h </w:instrText>
        </w:r>
        <w:r w:rsidR="00DD7633" w:rsidRPr="00DD7633">
          <w:rPr>
            <w:rFonts w:ascii="Calibri" w:eastAsia="Calibri" w:hAnsi="Calibri" w:cs="Times New Roman"/>
            <w:b/>
            <w:noProof/>
            <w:webHidden/>
            <w:color w:val="585756"/>
            <w:kern w:val="0"/>
            <w:sz w:val="21"/>
            <w:lang w:val="fr-BE"/>
            <w14:ligatures w14:val="none"/>
          </w:rPr>
        </w:r>
        <w:r w:rsidR="00DD7633" w:rsidRPr="00DD7633">
          <w:rPr>
            <w:rFonts w:ascii="Calibri" w:eastAsia="Calibri" w:hAnsi="Calibri" w:cs="Times New Roman"/>
            <w:b/>
            <w:noProof/>
            <w:webHidden/>
            <w:color w:val="585756"/>
            <w:kern w:val="0"/>
            <w:sz w:val="21"/>
            <w:lang w:val="fr-BE"/>
            <w14:ligatures w14:val="none"/>
          </w:rPr>
          <w:fldChar w:fldCharType="separate"/>
        </w:r>
        <w:r w:rsidR="00DD7633" w:rsidRPr="00DD7633">
          <w:rPr>
            <w:rFonts w:ascii="Calibri" w:eastAsia="Calibri" w:hAnsi="Calibri" w:cs="Times New Roman"/>
            <w:b/>
            <w:noProof/>
            <w:webHidden/>
            <w:color w:val="585756"/>
            <w:kern w:val="0"/>
            <w:sz w:val="21"/>
            <w:lang w:val="fr-BE"/>
            <w14:ligatures w14:val="none"/>
          </w:rPr>
          <w:t>31</w:t>
        </w:r>
        <w:r w:rsidR="00DD7633" w:rsidRPr="00DD7633">
          <w:rPr>
            <w:rFonts w:ascii="Calibri" w:eastAsia="Calibri" w:hAnsi="Calibri" w:cs="Times New Roman"/>
            <w:b/>
            <w:noProof/>
            <w:webHidden/>
            <w:color w:val="585756"/>
            <w:kern w:val="0"/>
            <w:sz w:val="21"/>
            <w:lang w:val="fr-BE"/>
            <w14:ligatures w14:val="none"/>
          </w:rPr>
          <w:fldChar w:fldCharType="end"/>
        </w:r>
      </w:hyperlink>
    </w:p>
    <w:p w14:paraId="4CB71BF6" w14:textId="77777777" w:rsidR="00DD7633" w:rsidRPr="00DD7633" w:rsidRDefault="00000000" w:rsidP="00DD7633">
      <w:pPr>
        <w:tabs>
          <w:tab w:val="left" w:pos="567"/>
          <w:tab w:val="right" w:leader="dot" w:pos="8494"/>
        </w:tabs>
        <w:spacing w:after="100" w:line="276" w:lineRule="auto"/>
        <w:rPr>
          <w:rFonts w:eastAsiaTheme="minorEastAsia"/>
          <w:noProof/>
          <w:lang w:eastAsia="fr-FR"/>
        </w:rPr>
      </w:pPr>
      <w:hyperlink w:anchor="_Toc176509108" w:history="1">
        <w:r w:rsidR="00DD7633" w:rsidRPr="00DD7633">
          <w:rPr>
            <w:rFonts w:ascii="Calibri" w:eastAsiaTheme="majorEastAsia" w:hAnsi="Calibri" w:cstheme="majorBidi"/>
            <w:b/>
            <w:caps/>
            <w:noProof/>
            <w:color w:val="0563C1"/>
            <w:kern w:val="0"/>
            <w:sz w:val="21"/>
            <w:u w:val="single"/>
            <w:lang w:val="fr-BE"/>
            <w14:ligatures w14:val="none"/>
          </w:rPr>
          <w:t>II.</w:t>
        </w:r>
        <w:r w:rsidR="00DD7633" w:rsidRPr="00DD7633">
          <w:rPr>
            <w:rFonts w:eastAsiaTheme="minorEastAsia"/>
            <w:noProof/>
            <w:lang w:eastAsia="fr-FR"/>
          </w:rPr>
          <w:tab/>
        </w:r>
        <w:r w:rsidR="00DD7633" w:rsidRPr="00DD7633">
          <w:rPr>
            <w:rFonts w:ascii="Calibri" w:eastAsiaTheme="majorEastAsia" w:hAnsi="Calibri" w:cstheme="majorBidi"/>
            <w:b/>
            <w:caps/>
            <w:noProof/>
            <w:color w:val="0563C1"/>
            <w:kern w:val="0"/>
            <w:sz w:val="21"/>
            <w:u w:val="single"/>
            <w:lang w:val="fr-BE"/>
            <w14:ligatures w14:val="none"/>
          </w:rPr>
          <w:t>Objectifs et resultats attendus</w:t>
        </w:r>
        <w:r w:rsidR="00DD7633" w:rsidRPr="00DD7633">
          <w:rPr>
            <w:rFonts w:ascii="Calibri" w:eastAsia="Calibri" w:hAnsi="Calibri" w:cs="Times New Roman"/>
            <w:b/>
            <w:noProof/>
            <w:webHidden/>
            <w:color w:val="585756"/>
            <w:kern w:val="0"/>
            <w:sz w:val="21"/>
            <w:lang w:val="fr-BE"/>
            <w14:ligatures w14:val="none"/>
          </w:rPr>
          <w:tab/>
        </w:r>
        <w:r w:rsidR="00DD7633" w:rsidRPr="00DD7633">
          <w:rPr>
            <w:rFonts w:ascii="Calibri" w:eastAsia="Calibri" w:hAnsi="Calibri" w:cs="Times New Roman"/>
            <w:b/>
            <w:noProof/>
            <w:webHidden/>
            <w:color w:val="585756"/>
            <w:kern w:val="0"/>
            <w:sz w:val="21"/>
            <w:lang w:val="fr-BE"/>
            <w14:ligatures w14:val="none"/>
          </w:rPr>
          <w:fldChar w:fldCharType="begin"/>
        </w:r>
        <w:r w:rsidR="00DD7633" w:rsidRPr="00DD7633">
          <w:rPr>
            <w:rFonts w:ascii="Calibri" w:eastAsia="Calibri" w:hAnsi="Calibri" w:cs="Times New Roman"/>
            <w:b/>
            <w:noProof/>
            <w:webHidden/>
            <w:color w:val="585756"/>
            <w:kern w:val="0"/>
            <w:sz w:val="21"/>
            <w:lang w:val="fr-BE"/>
            <w14:ligatures w14:val="none"/>
          </w:rPr>
          <w:instrText xml:space="preserve"> PAGEREF _Toc176509108 \h </w:instrText>
        </w:r>
        <w:r w:rsidR="00DD7633" w:rsidRPr="00DD7633">
          <w:rPr>
            <w:rFonts w:ascii="Calibri" w:eastAsia="Calibri" w:hAnsi="Calibri" w:cs="Times New Roman"/>
            <w:b/>
            <w:noProof/>
            <w:webHidden/>
            <w:color w:val="585756"/>
            <w:kern w:val="0"/>
            <w:sz w:val="21"/>
            <w:lang w:val="fr-BE"/>
            <w14:ligatures w14:val="none"/>
          </w:rPr>
        </w:r>
        <w:r w:rsidR="00DD7633" w:rsidRPr="00DD7633">
          <w:rPr>
            <w:rFonts w:ascii="Calibri" w:eastAsia="Calibri" w:hAnsi="Calibri" w:cs="Times New Roman"/>
            <w:b/>
            <w:noProof/>
            <w:webHidden/>
            <w:color w:val="585756"/>
            <w:kern w:val="0"/>
            <w:sz w:val="21"/>
            <w:lang w:val="fr-BE"/>
            <w14:ligatures w14:val="none"/>
          </w:rPr>
          <w:fldChar w:fldCharType="separate"/>
        </w:r>
        <w:r w:rsidR="00DD7633" w:rsidRPr="00DD7633">
          <w:rPr>
            <w:rFonts w:ascii="Calibri" w:eastAsia="Calibri" w:hAnsi="Calibri" w:cs="Times New Roman"/>
            <w:b/>
            <w:noProof/>
            <w:webHidden/>
            <w:color w:val="585756"/>
            <w:kern w:val="0"/>
            <w:sz w:val="21"/>
            <w:lang w:val="fr-BE"/>
            <w14:ligatures w14:val="none"/>
          </w:rPr>
          <w:t>31</w:t>
        </w:r>
        <w:r w:rsidR="00DD7633" w:rsidRPr="00DD7633">
          <w:rPr>
            <w:rFonts w:ascii="Calibri" w:eastAsia="Calibri" w:hAnsi="Calibri" w:cs="Times New Roman"/>
            <w:b/>
            <w:noProof/>
            <w:webHidden/>
            <w:color w:val="585756"/>
            <w:kern w:val="0"/>
            <w:sz w:val="21"/>
            <w:lang w:val="fr-BE"/>
            <w14:ligatures w14:val="none"/>
          </w:rPr>
          <w:fldChar w:fldCharType="end"/>
        </w:r>
      </w:hyperlink>
    </w:p>
    <w:p w14:paraId="27B882A6"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109" w:history="1">
        <w:r w:rsidR="00DD7633" w:rsidRPr="00DD7633">
          <w:rPr>
            <w:rFonts w:ascii="Calibri" w:eastAsia="Calibri" w:hAnsi="Calibri" w:cs="Times New Roman"/>
            <w:bCs/>
            <w:noProof/>
            <w:color w:val="0563C1"/>
            <w:kern w:val="0"/>
            <w:sz w:val="21"/>
            <w:u w:val="single"/>
            <w:lang w:val="fr-BE"/>
            <w14:ligatures w14:val="none"/>
          </w:rPr>
          <w:t>2.1.</w:t>
        </w:r>
        <w:r w:rsidR="00DD7633" w:rsidRPr="00DD7633">
          <w:rPr>
            <w:rFonts w:eastAsiaTheme="minorEastAsia"/>
            <w:noProof/>
            <w:lang w:eastAsia="fr-FR"/>
          </w:rPr>
          <w:tab/>
        </w:r>
        <w:r w:rsidR="00DD7633" w:rsidRPr="00DD7633">
          <w:rPr>
            <w:rFonts w:ascii="Calibri" w:eastAsia="Calibri" w:hAnsi="Calibri" w:cs="Times New Roman"/>
            <w:bCs/>
            <w:noProof/>
            <w:color w:val="0563C1"/>
            <w:kern w:val="0"/>
            <w:sz w:val="21"/>
            <w:u w:val="single"/>
            <w:lang w:val="fr-BE"/>
            <w14:ligatures w14:val="none"/>
          </w:rPr>
          <w:t>Objectif Général</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_Toc176509109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31</w:t>
        </w:r>
        <w:r w:rsidR="00DD7633" w:rsidRPr="00DD7633">
          <w:rPr>
            <w:rFonts w:ascii="Calibri" w:eastAsia="Calibri" w:hAnsi="Calibri" w:cs="Times New Roman"/>
            <w:noProof/>
            <w:webHidden/>
            <w:color w:val="585756"/>
            <w:kern w:val="0"/>
            <w:sz w:val="21"/>
            <w:lang w:val="fr-BE"/>
            <w14:ligatures w14:val="none"/>
          </w:rPr>
          <w:fldChar w:fldCharType="end"/>
        </w:r>
      </w:hyperlink>
    </w:p>
    <w:p w14:paraId="6C78E707"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110" w:history="1">
        <w:r w:rsidR="00DD7633" w:rsidRPr="00DD7633">
          <w:rPr>
            <w:rFonts w:ascii="Calibri" w:eastAsia="Calibri" w:hAnsi="Calibri" w:cs="Times New Roman"/>
            <w:bCs/>
            <w:noProof/>
            <w:color w:val="0563C1"/>
            <w:kern w:val="0"/>
            <w:sz w:val="21"/>
            <w:u w:val="single"/>
            <w:lang w:val="fr-BE"/>
            <w14:ligatures w14:val="none"/>
          </w:rPr>
          <w:t>2.2.</w:t>
        </w:r>
        <w:r w:rsidR="00DD7633" w:rsidRPr="00DD7633">
          <w:rPr>
            <w:rFonts w:eastAsiaTheme="minorEastAsia"/>
            <w:noProof/>
            <w:lang w:eastAsia="fr-FR"/>
          </w:rPr>
          <w:tab/>
        </w:r>
        <w:r w:rsidR="00DD7633" w:rsidRPr="00DD7633">
          <w:rPr>
            <w:rFonts w:ascii="Calibri" w:eastAsia="Calibri" w:hAnsi="Calibri" w:cs="Times New Roman"/>
            <w:bCs/>
            <w:noProof/>
            <w:color w:val="0563C1"/>
            <w:kern w:val="0"/>
            <w:sz w:val="21"/>
            <w:u w:val="single"/>
            <w:lang w:val="fr-BE"/>
            <w14:ligatures w14:val="none"/>
          </w:rPr>
          <w:t>Résultats Attendus</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_Toc176509110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31</w:t>
        </w:r>
        <w:r w:rsidR="00DD7633" w:rsidRPr="00DD7633">
          <w:rPr>
            <w:rFonts w:ascii="Calibri" w:eastAsia="Calibri" w:hAnsi="Calibri" w:cs="Times New Roman"/>
            <w:noProof/>
            <w:webHidden/>
            <w:color w:val="585756"/>
            <w:kern w:val="0"/>
            <w:sz w:val="21"/>
            <w:lang w:val="fr-BE"/>
            <w14:ligatures w14:val="none"/>
          </w:rPr>
          <w:fldChar w:fldCharType="end"/>
        </w:r>
      </w:hyperlink>
    </w:p>
    <w:p w14:paraId="7543F7BE" w14:textId="77777777" w:rsidR="00DD7633" w:rsidRPr="00DD7633" w:rsidRDefault="00000000" w:rsidP="00DD7633">
      <w:pPr>
        <w:tabs>
          <w:tab w:val="left" w:pos="567"/>
          <w:tab w:val="right" w:leader="dot" w:pos="8494"/>
        </w:tabs>
        <w:spacing w:after="100" w:line="276" w:lineRule="auto"/>
        <w:rPr>
          <w:rFonts w:eastAsiaTheme="minorEastAsia"/>
          <w:noProof/>
          <w:lang w:eastAsia="fr-FR"/>
        </w:rPr>
      </w:pPr>
      <w:hyperlink w:anchor="_Toc176509111" w:history="1">
        <w:r w:rsidR="00DD7633" w:rsidRPr="00DD7633">
          <w:rPr>
            <w:rFonts w:ascii="Calibri" w:eastAsiaTheme="majorEastAsia" w:hAnsi="Calibri" w:cstheme="majorBidi"/>
            <w:b/>
            <w:caps/>
            <w:noProof/>
            <w:color w:val="0563C1"/>
            <w:kern w:val="0"/>
            <w:sz w:val="21"/>
            <w:u w:val="single"/>
            <w:lang w:val="fr-BE"/>
            <w14:ligatures w14:val="none"/>
          </w:rPr>
          <w:t>III.</w:t>
        </w:r>
        <w:r w:rsidR="00DD7633" w:rsidRPr="00DD7633">
          <w:rPr>
            <w:rFonts w:eastAsiaTheme="minorEastAsia"/>
            <w:noProof/>
            <w:lang w:eastAsia="fr-FR"/>
          </w:rPr>
          <w:tab/>
        </w:r>
        <w:r w:rsidR="00DD7633" w:rsidRPr="00DD7633">
          <w:rPr>
            <w:rFonts w:ascii="Calibri" w:eastAsiaTheme="majorEastAsia" w:hAnsi="Calibri" w:cstheme="majorBidi"/>
            <w:b/>
            <w:caps/>
            <w:noProof/>
            <w:color w:val="0563C1"/>
            <w:kern w:val="0"/>
            <w:sz w:val="21"/>
            <w:u w:val="single"/>
            <w:lang w:val="fr-BE"/>
            <w14:ligatures w14:val="none"/>
          </w:rPr>
          <w:t>Attribution des Tranches</w:t>
        </w:r>
        <w:r w:rsidR="00DD7633" w:rsidRPr="00DD7633">
          <w:rPr>
            <w:rFonts w:ascii="Calibri" w:eastAsia="Calibri" w:hAnsi="Calibri" w:cs="Times New Roman"/>
            <w:b/>
            <w:noProof/>
            <w:webHidden/>
            <w:color w:val="585756"/>
            <w:kern w:val="0"/>
            <w:sz w:val="21"/>
            <w:lang w:val="fr-BE"/>
            <w14:ligatures w14:val="none"/>
          </w:rPr>
          <w:tab/>
        </w:r>
        <w:r w:rsidR="00DD7633" w:rsidRPr="00DD7633">
          <w:rPr>
            <w:rFonts w:ascii="Calibri" w:eastAsia="Calibri" w:hAnsi="Calibri" w:cs="Times New Roman"/>
            <w:b/>
            <w:noProof/>
            <w:webHidden/>
            <w:color w:val="585756"/>
            <w:kern w:val="0"/>
            <w:sz w:val="21"/>
            <w:lang w:val="fr-BE"/>
            <w14:ligatures w14:val="none"/>
          </w:rPr>
          <w:fldChar w:fldCharType="begin"/>
        </w:r>
        <w:r w:rsidR="00DD7633" w:rsidRPr="00DD7633">
          <w:rPr>
            <w:rFonts w:ascii="Calibri" w:eastAsia="Calibri" w:hAnsi="Calibri" w:cs="Times New Roman"/>
            <w:b/>
            <w:noProof/>
            <w:webHidden/>
            <w:color w:val="585756"/>
            <w:kern w:val="0"/>
            <w:sz w:val="21"/>
            <w:lang w:val="fr-BE"/>
            <w14:ligatures w14:val="none"/>
          </w:rPr>
          <w:instrText xml:space="preserve"> PAGEREF _Toc176509111 \h </w:instrText>
        </w:r>
        <w:r w:rsidR="00DD7633" w:rsidRPr="00DD7633">
          <w:rPr>
            <w:rFonts w:ascii="Calibri" w:eastAsia="Calibri" w:hAnsi="Calibri" w:cs="Times New Roman"/>
            <w:b/>
            <w:noProof/>
            <w:webHidden/>
            <w:color w:val="585756"/>
            <w:kern w:val="0"/>
            <w:sz w:val="21"/>
            <w:lang w:val="fr-BE"/>
            <w14:ligatures w14:val="none"/>
          </w:rPr>
        </w:r>
        <w:r w:rsidR="00DD7633" w:rsidRPr="00DD7633">
          <w:rPr>
            <w:rFonts w:ascii="Calibri" w:eastAsia="Calibri" w:hAnsi="Calibri" w:cs="Times New Roman"/>
            <w:b/>
            <w:noProof/>
            <w:webHidden/>
            <w:color w:val="585756"/>
            <w:kern w:val="0"/>
            <w:sz w:val="21"/>
            <w:lang w:val="fr-BE"/>
            <w14:ligatures w14:val="none"/>
          </w:rPr>
          <w:fldChar w:fldCharType="separate"/>
        </w:r>
        <w:r w:rsidR="00DD7633" w:rsidRPr="00DD7633">
          <w:rPr>
            <w:rFonts w:ascii="Calibri" w:eastAsia="Calibri" w:hAnsi="Calibri" w:cs="Times New Roman"/>
            <w:b/>
            <w:noProof/>
            <w:webHidden/>
            <w:color w:val="585756"/>
            <w:kern w:val="0"/>
            <w:sz w:val="21"/>
            <w:lang w:val="fr-BE"/>
            <w14:ligatures w14:val="none"/>
          </w:rPr>
          <w:t>31</w:t>
        </w:r>
        <w:r w:rsidR="00DD7633" w:rsidRPr="00DD7633">
          <w:rPr>
            <w:rFonts w:ascii="Calibri" w:eastAsia="Calibri" w:hAnsi="Calibri" w:cs="Times New Roman"/>
            <w:b/>
            <w:noProof/>
            <w:webHidden/>
            <w:color w:val="585756"/>
            <w:kern w:val="0"/>
            <w:sz w:val="21"/>
            <w:lang w:val="fr-BE"/>
            <w14:ligatures w14:val="none"/>
          </w:rPr>
          <w:fldChar w:fldCharType="end"/>
        </w:r>
      </w:hyperlink>
    </w:p>
    <w:p w14:paraId="4B842C22" w14:textId="77777777" w:rsidR="00DD7633" w:rsidRPr="00DD7633" w:rsidRDefault="00000000" w:rsidP="00DD7633">
      <w:pPr>
        <w:tabs>
          <w:tab w:val="left" w:pos="567"/>
          <w:tab w:val="right" w:leader="dot" w:pos="8494"/>
        </w:tabs>
        <w:spacing w:after="100" w:line="276" w:lineRule="auto"/>
        <w:rPr>
          <w:rFonts w:eastAsiaTheme="minorEastAsia"/>
          <w:noProof/>
          <w:lang w:eastAsia="fr-FR"/>
        </w:rPr>
      </w:pPr>
      <w:hyperlink w:anchor="_Toc176509112" w:history="1">
        <w:r w:rsidR="00DD7633" w:rsidRPr="00DD7633">
          <w:rPr>
            <w:rFonts w:ascii="Calibri" w:eastAsiaTheme="majorEastAsia" w:hAnsi="Calibri" w:cstheme="majorBidi"/>
            <w:b/>
            <w:caps/>
            <w:noProof/>
            <w:color w:val="0563C1"/>
            <w:kern w:val="0"/>
            <w:sz w:val="21"/>
            <w:u w:val="single"/>
            <w:lang w:val="fr-BE"/>
            <w14:ligatures w14:val="none"/>
          </w:rPr>
          <w:t>IV.</w:t>
        </w:r>
        <w:r w:rsidR="00DD7633" w:rsidRPr="00DD7633">
          <w:rPr>
            <w:rFonts w:eastAsiaTheme="minorEastAsia"/>
            <w:noProof/>
            <w:lang w:eastAsia="fr-FR"/>
          </w:rPr>
          <w:tab/>
        </w:r>
        <w:r w:rsidR="00DD7633" w:rsidRPr="00DD7633">
          <w:rPr>
            <w:rFonts w:ascii="Calibri" w:eastAsiaTheme="majorEastAsia" w:hAnsi="Calibri" w:cstheme="majorBidi"/>
            <w:b/>
            <w:caps/>
            <w:noProof/>
            <w:color w:val="0563C1"/>
            <w:kern w:val="0"/>
            <w:sz w:val="21"/>
            <w:u w:val="single"/>
            <w:lang w:val="fr-BE"/>
            <w14:ligatures w14:val="none"/>
          </w:rPr>
          <w:t>PREMIERS éléments de CADRAGE</w:t>
        </w:r>
        <w:r w:rsidR="00DD7633" w:rsidRPr="00DD7633">
          <w:rPr>
            <w:rFonts w:ascii="Calibri" w:eastAsia="Calibri" w:hAnsi="Calibri" w:cs="Times New Roman"/>
            <w:b/>
            <w:noProof/>
            <w:webHidden/>
            <w:color w:val="585756"/>
            <w:kern w:val="0"/>
            <w:sz w:val="21"/>
            <w:lang w:val="fr-BE"/>
            <w14:ligatures w14:val="none"/>
          </w:rPr>
          <w:tab/>
        </w:r>
        <w:r w:rsidR="00DD7633" w:rsidRPr="00DD7633">
          <w:rPr>
            <w:rFonts w:ascii="Calibri" w:eastAsia="Calibri" w:hAnsi="Calibri" w:cs="Times New Roman"/>
            <w:b/>
            <w:noProof/>
            <w:webHidden/>
            <w:color w:val="585756"/>
            <w:kern w:val="0"/>
            <w:sz w:val="21"/>
            <w:lang w:val="fr-BE"/>
            <w14:ligatures w14:val="none"/>
          </w:rPr>
          <w:fldChar w:fldCharType="begin"/>
        </w:r>
        <w:r w:rsidR="00DD7633" w:rsidRPr="00DD7633">
          <w:rPr>
            <w:rFonts w:ascii="Calibri" w:eastAsia="Calibri" w:hAnsi="Calibri" w:cs="Times New Roman"/>
            <w:b/>
            <w:noProof/>
            <w:webHidden/>
            <w:color w:val="585756"/>
            <w:kern w:val="0"/>
            <w:sz w:val="21"/>
            <w:lang w:val="fr-BE"/>
            <w14:ligatures w14:val="none"/>
          </w:rPr>
          <w:instrText xml:space="preserve"> PAGEREF _Toc176509112 \h </w:instrText>
        </w:r>
        <w:r w:rsidR="00DD7633" w:rsidRPr="00DD7633">
          <w:rPr>
            <w:rFonts w:ascii="Calibri" w:eastAsia="Calibri" w:hAnsi="Calibri" w:cs="Times New Roman"/>
            <w:b/>
            <w:noProof/>
            <w:webHidden/>
            <w:color w:val="585756"/>
            <w:kern w:val="0"/>
            <w:sz w:val="21"/>
            <w:lang w:val="fr-BE"/>
            <w14:ligatures w14:val="none"/>
          </w:rPr>
        </w:r>
        <w:r w:rsidR="00DD7633" w:rsidRPr="00DD7633">
          <w:rPr>
            <w:rFonts w:ascii="Calibri" w:eastAsia="Calibri" w:hAnsi="Calibri" w:cs="Times New Roman"/>
            <w:b/>
            <w:noProof/>
            <w:webHidden/>
            <w:color w:val="585756"/>
            <w:kern w:val="0"/>
            <w:sz w:val="21"/>
            <w:lang w:val="fr-BE"/>
            <w14:ligatures w14:val="none"/>
          </w:rPr>
          <w:fldChar w:fldCharType="separate"/>
        </w:r>
        <w:r w:rsidR="00DD7633" w:rsidRPr="00DD7633">
          <w:rPr>
            <w:rFonts w:ascii="Calibri" w:eastAsia="Calibri" w:hAnsi="Calibri" w:cs="Times New Roman"/>
            <w:b/>
            <w:noProof/>
            <w:webHidden/>
            <w:color w:val="585756"/>
            <w:kern w:val="0"/>
            <w:sz w:val="21"/>
            <w:lang w:val="fr-BE"/>
            <w14:ligatures w14:val="none"/>
          </w:rPr>
          <w:t>33</w:t>
        </w:r>
        <w:r w:rsidR="00DD7633" w:rsidRPr="00DD7633">
          <w:rPr>
            <w:rFonts w:ascii="Calibri" w:eastAsia="Calibri" w:hAnsi="Calibri" w:cs="Times New Roman"/>
            <w:b/>
            <w:noProof/>
            <w:webHidden/>
            <w:color w:val="585756"/>
            <w:kern w:val="0"/>
            <w:sz w:val="21"/>
            <w:lang w:val="fr-BE"/>
            <w14:ligatures w14:val="none"/>
          </w:rPr>
          <w:fldChar w:fldCharType="end"/>
        </w:r>
      </w:hyperlink>
    </w:p>
    <w:p w14:paraId="289DF4C9" w14:textId="77777777" w:rsidR="00DD7633" w:rsidRPr="00DD7633" w:rsidRDefault="00000000" w:rsidP="00DD7633">
      <w:pPr>
        <w:tabs>
          <w:tab w:val="left" w:pos="567"/>
          <w:tab w:val="right" w:leader="dot" w:pos="8494"/>
        </w:tabs>
        <w:spacing w:after="100" w:line="276" w:lineRule="auto"/>
        <w:rPr>
          <w:rFonts w:eastAsiaTheme="minorEastAsia"/>
          <w:noProof/>
          <w:lang w:eastAsia="fr-FR"/>
        </w:rPr>
      </w:pPr>
      <w:hyperlink w:anchor="_Toc176509113" w:history="1">
        <w:r w:rsidR="00DD7633" w:rsidRPr="00DD7633">
          <w:rPr>
            <w:rFonts w:ascii="Calibri" w:eastAsiaTheme="majorEastAsia" w:hAnsi="Calibri" w:cstheme="majorBidi"/>
            <w:b/>
            <w:caps/>
            <w:noProof/>
            <w:color w:val="0563C1"/>
            <w:kern w:val="0"/>
            <w:sz w:val="21"/>
            <w:u w:val="single"/>
            <w:lang w:val="fr-BE"/>
            <w14:ligatures w14:val="none"/>
          </w:rPr>
          <w:t>V.</w:t>
        </w:r>
        <w:r w:rsidR="00DD7633" w:rsidRPr="00DD7633">
          <w:rPr>
            <w:rFonts w:eastAsiaTheme="minorEastAsia"/>
            <w:noProof/>
            <w:lang w:eastAsia="fr-FR"/>
          </w:rPr>
          <w:tab/>
        </w:r>
        <w:r w:rsidR="00DD7633" w:rsidRPr="00DD7633">
          <w:rPr>
            <w:rFonts w:ascii="Calibri" w:eastAsiaTheme="majorEastAsia" w:hAnsi="Calibri" w:cstheme="majorBidi"/>
            <w:b/>
            <w:caps/>
            <w:noProof/>
            <w:color w:val="0563C1"/>
            <w:kern w:val="0"/>
            <w:sz w:val="21"/>
            <w:u w:val="single"/>
            <w:lang w:val="fr-BE"/>
            <w14:ligatures w14:val="none"/>
          </w:rPr>
          <w:t>Livrables</w:t>
        </w:r>
        <w:r w:rsidR="00DD7633" w:rsidRPr="00DD7633">
          <w:rPr>
            <w:rFonts w:ascii="Calibri" w:eastAsia="Calibri" w:hAnsi="Calibri" w:cs="Times New Roman"/>
            <w:b/>
            <w:noProof/>
            <w:webHidden/>
            <w:color w:val="585756"/>
            <w:kern w:val="0"/>
            <w:sz w:val="21"/>
            <w:lang w:val="fr-BE"/>
            <w14:ligatures w14:val="none"/>
          </w:rPr>
          <w:tab/>
        </w:r>
        <w:r w:rsidR="00DD7633" w:rsidRPr="00DD7633">
          <w:rPr>
            <w:rFonts w:ascii="Calibri" w:eastAsia="Calibri" w:hAnsi="Calibri" w:cs="Times New Roman"/>
            <w:b/>
            <w:noProof/>
            <w:webHidden/>
            <w:color w:val="585756"/>
            <w:kern w:val="0"/>
            <w:sz w:val="21"/>
            <w:lang w:val="fr-BE"/>
            <w14:ligatures w14:val="none"/>
          </w:rPr>
          <w:fldChar w:fldCharType="begin"/>
        </w:r>
        <w:r w:rsidR="00DD7633" w:rsidRPr="00DD7633">
          <w:rPr>
            <w:rFonts w:ascii="Calibri" w:eastAsia="Calibri" w:hAnsi="Calibri" w:cs="Times New Roman"/>
            <w:b/>
            <w:noProof/>
            <w:webHidden/>
            <w:color w:val="585756"/>
            <w:kern w:val="0"/>
            <w:sz w:val="21"/>
            <w:lang w:val="fr-BE"/>
            <w14:ligatures w14:val="none"/>
          </w:rPr>
          <w:instrText xml:space="preserve"> PAGEREF _Toc176509113 \h </w:instrText>
        </w:r>
        <w:r w:rsidR="00DD7633" w:rsidRPr="00DD7633">
          <w:rPr>
            <w:rFonts w:ascii="Calibri" w:eastAsia="Calibri" w:hAnsi="Calibri" w:cs="Times New Roman"/>
            <w:b/>
            <w:noProof/>
            <w:webHidden/>
            <w:color w:val="585756"/>
            <w:kern w:val="0"/>
            <w:sz w:val="21"/>
            <w:lang w:val="fr-BE"/>
            <w14:ligatures w14:val="none"/>
          </w:rPr>
        </w:r>
        <w:r w:rsidR="00DD7633" w:rsidRPr="00DD7633">
          <w:rPr>
            <w:rFonts w:ascii="Calibri" w:eastAsia="Calibri" w:hAnsi="Calibri" w:cs="Times New Roman"/>
            <w:b/>
            <w:noProof/>
            <w:webHidden/>
            <w:color w:val="585756"/>
            <w:kern w:val="0"/>
            <w:sz w:val="21"/>
            <w:lang w:val="fr-BE"/>
            <w14:ligatures w14:val="none"/>
          </w:rPr>
          <w:fldChar w:fldCharType="separate"/>
        </w:r>
        <w:r w:rsidR="00DD7633" w:rsidRPr="00DD7633">
          <w:rPr>
            <w:rFonts w:ascii="Calibri" w:eastAsia="Calibri" w:hAnsi="Calibri" w:cs="Times New Roman"/>
            <w:b/>
            <w:noProof/>
            <w:webHidden/>
            <w:color w:val="585756"/>
            <w:kern w:val="0"/>
            <w:sz w:val="21"/>
            <w:lang w:val="fr-BE"/>
            <w14:ligatures w14:val="none"/>
          </w:rPr>
          <w:t>34</w:t>
        </w:r>
        <w:r w:rsidR="00DD7633" w:rsidRPr="00DD7633">
          <w:rPr>
            <w:rFonts w:ascii="Calibri" w:eastAsia="Calibri" w:hAnsi="Calibri" w:cs="Times New Roman"/>
            <w:b/>
            <w:noProof/>
            <w:webHidden/>
            <w:color w:val="585756"/>
            <w:kern w:val="0"/>
            <w:sz w:val="21"/>
            <w:lang w:val="fr-BE"/>
            <w14:ligatures w14:val="none"/>
          </w:rPr>
          <w:fldChar w:fldCharType="end"/>
        </w:r>
      </w:hyperlink>
    </w:p>
    <w:p w14:paraId="4EC49417"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114" w:history="1">
        <w:r w:rsidR="00DD7633" w:rsidRPr="00DD7633">
          <w:rPr>
            <w:rFonts w:ascii="Georgia" w:eastAsia="Calibri" w:hAnsi="Georgia" w:cs="Times New Roman"/>
            <w:bCs/>
            <w:noProof/>
            <w:color w:val="0563C1"/>
            <w:kern w:val="0"/>
            <w:sz w:val="21"/>
            <w:u w:val="single"/>
            <w:lang w:val="fr-BE"/>
            <w14:ligatures w14:val="none"/>
          </w:rPr>
          <w:t>Livrables Généraux :</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_Toc176509114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34</w:t>
        </w:r>
        <w:r w:rsidR="00DD7633" w:rsidRPr="00DD7633">
          <w:rPr>
            <w:rFonts w:ascii="Calibri" w:eastAsia="Calibri" w:hAnsi="Calibri" w:cs="Times New Roman"/>
            <w:noProof/>
            <w:webHidden/>
            <w:color w:val="585756"/>
            <w:kern w:val="0"/>
            <w:sz w:val="21"/>
            <w:lang w:val="fr-BE"/>
            <w14:ligatures w14:val="none"/>
          </w:rPr>
          <w:fldChar w:fldCharType="end"/>
        </w:r>
      </w:hyperlink>
    </w:p>
    <w:p w14:paraId="667224B9"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115" w:history="1">
        <w:r w:rsidR="00DD7633" w:rsidRPr="00DD7633">
          <w:rPr>
            <w:rFonts w:ascii="Georgia" w:eastAsia="Calibri" w:hAnsi="Georgia" w:cs="Times New Roman"/>
            <w:bCs/>
            <w:noProof/>
            <w:color w:val="0563C1"/>
            <w:kern w:val="0"/>
            <w:sz w:val="21"/>
            <w:u w:val="single"/>
            <w:lang w:val="fr-BE"/>
            <w14:ligatures w14:val="none"/>
          </w:rPr>
          <w:t xml:space="preserve">Livrables par </w:t>
        </w:r>
        <w:r w:rsidR="00DD7633" w:rsidRPr="00DD7633">
          <w:rPr>
            <w:rFonts w:ascii="Georgia" w:eastAsia="Calibri" w:hAnsi="Georgia" w:cstheme="minorHAnsi"/>
            <w:noProof/>
            <w:color w:val="0563C1"/>
            <w:kern w:val="0"/>
            <w:sz w:val="21"/>
            <w:u w:val="single"/>
            <w:lang w:val="fr-BE"/>
            <w14:ligatures w14:val="none"/>
          </w:rPr>
          <w:t xml:space="preserve">Poste </w:t>
        </w:r>
        <w:r w:rsidR="00DD7633" w:rsidRPr="00DD7633">
          <w:rPr>
            <w:rFonts w:ascii="Georgia" w:eastAsia="Calibri" w:hAnsi="Georgia" w:cs="Times New Roman"/>
            <w:bCs/>
            <w:noProof/>
            <w:color w:val="0563C1"/>
            <w:kern w:val="0"/>
            <w:sz w:val="21"/>
            <w:u w:val="single"/>
            <w:lang w:val="fr-BE"/>
            <w14:ligatures w14:val="none"/>
          </w:rPr>
          <w:t>:</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_Toc176509115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34</w:t>
        </w:r>
        <w:r w:rsidR="00DD7633" w:rsidRPr="00DD7633">
          <w:rPr>
            <w:rFonts w:ascii="Calibri" w:eastAsia="Calibri" w:hAnsi="Calibri" w:cs="Times New Roman"/>
            <w:noProof/>
            <w:webHidden/>
            <w:color w:val="585756"/>
            <w:kern w:val="0"/>
            <w:sz w:val="21"/>
            <w:lang w:val="fr-BE"/>
            <w14:ligatures w14:val="none"/>
          </w:rPr>
          <w:fldChar w:fldCharType="end"/>
        </w:r>
      </w:hyperlink>
    </w:p>
    <w:p w14:paraId="43F7BC67" w14:textId="77777777" w:rsidR="00DD7633" w:rsidRPr="00DD7633" w:rsidRDefault="00000000" w:rsidP="00DD7633">
      <w:pPr>
        <w:tabs>
          <w:tab w:val="left" w:pos="567"/>
          <w:tab w:val="right" w:leader="dot" w:pos="8494"/>
        </w:tabs>
        <w:spacing w:after="100" w:line="276" w:lineRule="auto"/>
        <w:rPr>
          <w:rFonts w:eastAsiaTheme="minorEastAsia"/>
          <w:noProof/>
          <w:lang w:eastAsia="fr-FR"/>
        </w:rPr>
      </w:pPr>
      <w:hyperlink w:anchor="_Toc176509116" w:history="1">
        <w:r w:rsidR="00DD7633" w:rsidRPr="00DD7633">
          <w:rPr>
            <w:rFonts w:ascii="Calibri" w:eastAsiaTheme="majorEastAsia" w:hAnsi="Calibri" w:cstheme="majorBidi"/>
            <w:b/>
            <w:caps/>
            <w:noProof/>
            <w:color w:val="0563C1"/>
            <w:kern w:val="0"/>
            <w:sz w:val="21"/>
            <w:u w:val="single"/>
            <w:lang w:val="fr-BE"/>
            <w14:ligatures w14:val="none"/>
          </w:rPr>
          <w:t>VI.</w:t>
        </w:r>
        <w:r w:rsidR="00DD7633" w:rsidRPr="00DD7633">
          <w:rPr>
            <w:rFonts w:eastAsiaTheme="minorEastAsia"/>
            <w:noProof/>
            <w:lang w:eastAsia="fr-FR"/>
          </w:rPr>
          <w:tab/>
        </w:r>
        <w:r w:rsidR="00DD7633" w:rsidRPr="00DD7633">
          <w:rPr>
            <w:rFonts w:ascii="Calibri" w:eastAsiaTheme="majorEastAsia" w:hAnsi="Calibri" w:cstheme="majorBidi"/>
            <w:b/>
            <w:caps/>
            <w:noProof/>
            <w:color w:val="0563C1"/>
            <w:kern w:val="0"/>
            <w:sz w:val="21"/>
            <w:u w:val="single"/>
            <w:lang w:val="fr-BE"/>
            <w14:ligatures w14:val="none"/>
          </w:rPr>
          <w:t>Suivi et Supervision</w:t>
        </w:r>
        <w:r w:rsidR="00DD7633" w:rsidRPr="00DD7633">
          <w:rPr>
            <w:rFonts w:ascii="Calibri" w:eastAsia="Calibri" w:hAnsi="Calibri" w:cs="Times New Roman"/>
            <w:b/>
            <w:noProof/>
            <w:webHidden/>
            <w:color w:val="585756"/>
            <w:kern w:val="0"/>
            <w:sz w:val="21"/>
            <w:lang w:val="fr-BE"/>
            <w14:ligatures w14:val="none"/>
          </w:rPr>
          <w:tab/>
        </w:r>
        <w:r w:rsidR="00DD7633" w:rsidRPr="00DD7633">
          <w:rPr>
            <w:rFonts w:ascii="Calibri" w:eastAsia="Calibri" w:hAnsi="Calibri" w:cs="Times New Roman"/>
            <w:b/>
            <w:noProof/>
            <w:webHidden/>
            <w:color w:val="585756"/>
            <w:kern w:val="0"/>
            <w:sz w:val="21"/>
            <w:lang w:val="fr-BE"/>
            <w14:ligatures w14:val="none"/>
          </w:rPr>
          <w:fldChar w:fldCharType="begin"/>
        </w:r>
        <w:r w:rsidR="00DD7633" w:rsidRPr="00DD7633">
          <w:rPr>
            <w:rFonts w:ascii="Calibri" w:eastAsia="Calibri" w:hAnsi="Calibri" w:cs="Times New Roman"/>
            <w:b/>
            <w:noProof/>
            <w:webHidden/>
            <w:color w:val="585756"/>
            <w:kern w:val="0"/>
            <w:sz w:val="21"/>
            <w:lang w:val="fr-BE"/>
            <w14:ligatures w14:val="none"/>
          </w:rPr>
          <w:instrText xml:space="preserve"> PAGEREF _Toc176509116 \h </w:instrText>
        </w:r>
        <w:r w:rsidR="00DD7633" w:rsidRPr="00DD7633">
          <w:rPr>
            <w:rFonts w:ascii="Calibri" w:eastAsia="Calibri" w:hAnsi="Calibri" w:cs="Times New Roman"/>
            <w:b/>
            <w:noProof/>
            <w:webHidden/>
            <w:color w:val="585756"/>
            <w:kern w:val="0"/>
            <w:sz w:val="21"/>
            <w:lang w:val="fr-BE"/>
            <w14:ligatures w14:val="none"/>
          </w:rPr>
        </w:r>
        <w:r w:rsidR="00DD7633" w:rsidRPr="00DD7633">
          <w:rPr>
            <w:rFonts w:ascii="Calibri" w:eastAsia="Calibri" w:hAnsi="Calibri" w:cs="Times New Roman"/>
            <w:b/>
            <w:noProof/>
            <w:webHidden/>
            <w:color w:val="585756"/>
            <w:kern w:val="0"/>
            <w:sz w:val="21"/>
            <w:lang w:val="fr-BE"/>
            <w14:ligatures w14:val="none"/>
          </w:rPr>
          <w:fldChar w:fldCharType="separate"/>
        </w:r>
        <w:r w:rsidR="00DD7633" w:rsidRPr="00DD7633">
          <w:rPr>
            <w:rFonts w:ascii="Calibri" w:eastAsia="Calibri" w:hAnsi="Calibri" w:cs="Times New Roman"/>
            <w:b/>
            <w:noProof/>
            <w:webHidden/>
            <w:color w:val="585756"/>
            <w:kern w:val="0"/>
            <w:sz w:val="21"/>
            <w:lang w:val="fr-BE"/>
            <w14:ligatures w14:val="none"/>
          </w:rPr>
          <w:t>35</w:t>
        </w:r>
        <w:r w:rsidR="00DD7633" w:rsidRPr="00DD7633">
          <w:rPr>
            <w:rFonts w:ascii="Calibri" w:eastAsia="Calibri" w:hAnsi="Calibri" w:cs="Times New Roman"/>
            <w:b/>
            <w:noProof/>
            <w:webHidden/>
            <w:color w:val="585756"/>
            <w:kern w:val="0"/>
            <w:sz w:val="21"/>
            <w:lang w:val="fr-BE"/>
            <w14:ligatures w14:val="none"/>
          </w:rPr>
          <w:fldChar w:fldCharType="end"/>
        </w:r>
      </w:hyperlink>
    </w:p>
    <w:p w14:paraId="1203842D" w14:textId="77777777" w:rsidR="00DD7633" w:rsidRPr="00DD7633" w:rsidRDefault="00000000" w:rsidP="00DD7633">
      <w:pPr>
        <w:tabs>
          <w:tab w:val="left" w:pos="567"/>
          <w:tab w:val="right" w:leader="dot" w:pos="8494"/>
        </w:tabs>
        <w:spacing w:after="100" w:line="276" w:lineRule="auto"/>
        <w:rPr>
          <w:rFonts w:eastAsiaTheme="minorEastAsia"/>
          <w:noProof/>
          <w:lang w:eastAsia="fr-FR"/>
        </w:rPr>
      </w:pPr>
      <w:hyperlink w:anchor="_Toc176509117" w:history="1">
        <w:r w:rsidR="00DD7633" w:rsidRPr="00DD7633">
          <w:rPr>
            <w:rFonts w:ascii="Calibri" w:eastAsiaTheme="majorEastAsia" w:hAnsi="Calibri" w:cstheme="majorBidi"/>
            <w:b/>
            <w:caps/>
            <w:noProof/>
            <w:color w:val="0563C1"/>
            <w:kern w:val="0"/>
            <w:sz w:val="21"/>
            <w:u w:val="single"/>
            <w:lang w:val="fr-BE"/>
            <w14:ligatures w14:val="none"/>
          </w:rPr>
          <w:t>VII.</w:t>
        </w:r>
        <w:r w:rsidR="00DD7633" w:rsidRPr="00DD7633">
          <w:rPr>
            <w:rFonts w:eastAsiaTheme="minorEastAsia"/>
            <w:noProof/>
            <w:lang w:eastAsia="fr-FR"/>
          </w:rPr>
          <w:tab/>
        </w:r>
        <w:r w:rsidR="00DD7633" w:rsidRPr="00DD7633">
          <w:rPr>
            <w:rFonts w:ascii="Calibri" w:eastAsiaTheme="majorEastAsia" w:hAnsi="Calibri" w:cstheme="majorBidi"/>
            <w:b/>
            <w:caps/>
            <w:noProof/>
            <w:color w:val="0563C1"/>
            <w:kern w:val="0"/>
            <w:sz w:val="21"/>
            <w:u w:val="single"/>
            <w:lang w:val="fr-BE"/>
            <w14:ligatures w14:val="none"/>
          </w:rPr>
          <w:t>Calendrier de Mise en Œuvre</w:t>
        </w:r>
        <w:r w:rsidR="00DD7633" w:rsidRPr="00DD7633">
          <w:rPr>
            <w:rFonts w:ascii="Calibri" w:eastAsia="Calibri" w:hAnsi="Calibri" w:cs="Times New Roman"/>
            <w:b/>
            <w:noProof/>
            <w:webHidden/>
            <w:color w:val="585756"/>
            <w:kern w:val="0"/>
            <w:sz w:val="21"/>
            <w:lang w:val="fr-BE"/>
            <w14:ligatures w14:val="none"/>
          </w:rPr>
          <w:tab/>
        </w:r>
        <w:r w:rsidR="00DD7633" w:rsidRPr="00DD7633">
          <w:rPr>
            <w:rFonts w:ascii="Calibri" w:eastAsia="Calibri" w:hAnsi="Calibri" w:cs="Times New Roman"/>
            <w:b/>
            <w:noProof/>
            <w:webHidden/>
            <w:color w:val="585756"/>
            <w:kern w:val="0"/>
            <w:sz w:val="21"/>
            <w:lang w:val="fr-BE"/>
            <w14:ligatures w14:val="none"/>
          </w:rPr>
          <w:fldChar w:fldCharType="begin"/>
        </w:r>
        <w:r w:rsidR="00DD7633" w:rsidRPr="00DD7633">
          <w:rPr>
            <w:rFonts w:ascii="Calibri" w:eastAsia="Calibri" w:hAnsi="Calibri" w:cs="Times New Roman"/>
            <w:b/>
            <w:noProof/>
            <w:webHidden/>
            <w:color w:val="585756"/>
            <w:kern w:val="0"/>
            <w:sz w:val="21"/>
            <w:lang w:val="fr-BE"/>
            <w14:ligatures w14:val="none"/>
          </w:rPr>
          <w:instrText xml:space="preserve"> PAGEREF _Toc176509117 \h </w:instrText>
        </w:r>
        <w:r w:rsidR="00DD7633" w:rsidRPr="00DD7633">
          <w:rPr>
            <w:rFonts w:ascii="Calibri" w:eastAsia="Calibri" w:hAnsi="Calibri" w:cs="Times New Roman"/>
            <w:b/>
            <w:noProof/>
            <w:webHidden/>
            <w:color w:val="585756"/>
            <w:kern w:val="0"/>
            <w:sz w:val="21"/>
            <w:lang w:val="fr-BE"/>
            <w14:ligatures w14:val="none"/>
          </w:rPr>
        </w:r>
        <w:r w:rsidR="00DD7633" w:rsidRPr="00DD7633">
          <w:rPr>
            <w:rFonts w:ascii="Calibri" w:eastAsia="Calibri" w:hAnsi="Calibri" w:cs="Times New Roman"/>
            <w:b/>
            <w:noProof/>
            <w:webHidden/>
            <w:color w:val="585756"/>
            <w:kern w:val="0"/>
            <w:sz w:val="21"/>
            <w:lang w:val="fr-BE"/>
            <w14:ligatures w14:val="none"/>
          </w:rPr>
          <w:fldChar w:fldCharType="separate"/>
        </w:r>
        <w:r w:rsidR="00DD7633" w:rsidRPr="00DD7633">
          <w:rPr>
            <w:rFonts w:ascii="Calibri" w:eastAsia="Calibri" w:hAnsi="Calibri" w:cs="Times New Roman"/>
            <w:b/>
            <w:noProof/>
            <w:webHidden/>
            <w:color w:val="585756"/>
            <w:kern w:val="0"/>
            <w:sz w:val="21"/>
            <w:lang w:val="fr-BE"/>
            <w14:ligatures w14:val="none"/>
          </w:rPr>
          <w:t>35</w:t>
        </w:r>
        <w:r w:rsidR="00DD7633" w:rsidRPr="00DD7633">
          <w:rPr>
            <w:rFonts w:ascii="Calibri" w:eastAsia="Calibri" w:hAnsi="Calibri" w:cs="Times New Roman"/>
            <w:b/>
            <w:noProof/>
            <w:webHidden/>
            <w:color w:val="585756"/>
            <w:kern w:val="0"/>
            <w:sz w:val="21"/>
            <w:lang w:val="fr-BE"/>
            <w14:ligatures w14:val="none"/>
          </w:rPr>
          <w:fldChar w:fldCharType="end"/>
        </w:r>
      </w:hyperlink>
    </w:p>
    <w:p w14:paraId="2BF27423" w14:textId="77777777" w:rsidR="00DD7633" w:rsidRPr="00DD7633" w:rsidRDefault="00000000" w:rsidP="00DD7633">
      <w:pPr>
        <w:tabs>
          <w:tab w:val="left" w:pos="567"/>
          <w:tab w:val="right" w:leader="dot" w:pos="8494"/>
        </w:tabs>
        <w:spacing w:after="100" w:line="276" w:lineRule="auto"/>
        <w:rPr>
          <w:rFonts w:eastAsiaTheme="minorEastAsia"/>
          <w:noProof/>
          <w:lang w:eastAsia="fr-FR"/>
        </w:rPr>
      </w:pPr>
      <w:hyperlink w:anchor="_Toc176509118" w:history="1">
        <w:r w:rsidR="00DD7633" w:rsidRPr="00DD7633">
          <w:rPr>
            <w:rFonts w:ascii="Calibri" w:eastAsiaTheme="majorEastAsia" w:hAnsi="Calibri" w:cstheme="majorBidi"/>
            <w:b/>
            <w:caps/>
            <w:noProof/>
            <w:color w:val="0563C1"/>
            <w:kern w:val="0"/>
            <w:sz w:val="21"/>
            <w:u w:val="single"/>
            <w:lang w:val="fr-BE"/>
            <w14:ligatures w14:val="none"/>
          </w:rPr>
          <w:t>VIII.</w:t>
        </w:r>
        <w:r w:rsidR="00DD7633" w:rsidRPr="00DD7633">
          <w:rPr>
            <w:rFonts w:eastAsiaTheme="minorEastAsia"/>
            <w:noProof/>
            <w:lang w:eastAsia="fr-FR"/>
          </w:rPr>
          <w:tab/>
        </w:r>
        <w:r w:rsidR="00DD7633" w:rsidRPr="00DD7633">
          <w:rPr>
            <w:rFonts w:ascii="Calibri" w:eastAsiaTheme="majorEastAsia" w:hAnsi="Calibri" w:cstheme="majorBidi"/>
            <w:b/>
            <w:caps/>
            <w:noProof/>
            <w:color w:val="0563C1"/>
            <w:kern w:val="0"/>
            <w:sz w:val="21"/>
            <w:u w:val="single"/>
            <w:lang w:val="fr-BE"/>
            <w14:ligatures w14:val="none"/>
          </w:rPr>
          <w:t>Compétences Recherchées</w:t>
        </w:r>
        <w:r w:rsidR="00DD7633" w:rsidRPr="00DD7633">
          <w:rPr>
            <w:rFonts w:ascii="Calibri" w:eastAsia="Calibri" w:hAnsi="Calibri" w:cs="Times New Roman"/>
            <w:b/>
            <w:noProof/>
            <w:webHidden/>
            <w:color w:val="585756"/>
            <w:kern w:val="0"/>
            <w:sz w:val="21"/>
            <w:lang w:val="fr-BE"/>
            <w14:ligatures w14:val="none"/>
          </w:rPr>
          <w:tab/>
        </w:r>
        <w:r w:rsidR="00DD7633" w:rsidRPr="00DD7633">
          <w:rPr>
            <w:rFonts w:ascii="Calibri" w:eastAsia="Calibri" w:hAnsi="Calibri" w:cs="Times New Roman"/>
            <w:b/>
            <w:noProof/>
            <w:webHidden/>
            <w:color w:val="585756"/>
            <w:kern w:val="0"/>
            <w:sz w:val="21"/>
            <w:lang w:val="fr-BE"/>
            <w14:ligatures w14:val="none"/>
          </w:rPr>
          <w:fldChar w:fldCharType="begin"/>
        </w:r>
        <w:r w:rsidR="00DD7633" w:rsidRPr="00DD7633">
          <w:rPr>
            <w:rFonts w:ascii="Calibri" w:eastAsia="Calibri" w:hAnsi="Calibri" w:cs="Times New Roman"/>
            <w:b/>
            <w:noProof/>
            <w:webHidden/>
            <w:color w:val="585756"/>
            <w:kern w:val="0"/>
            <w:sz w:val="21"/>
            <w:lang w:val="fr-BE"/>
            <w14:ligatures w14:val="none"/>
          </w:rPr>
          <w:instrText xml:space="preserve"> PAGEREF _Toc176509118 \h </w:instrText>
        </w:r>
        <w:r w:rsidR="00DD7633" w:rsidRPr="00DD7633">
          <w:rPr>
            <w:rFonts w:ascii="Calibri" w:eastAsia="Calibri" w:hAnsi="Calibri" w:cs="Times New Roman"/>
            <w:b/>
            <w:noProof/>
            <w:webHidden/>
            <w:color w:val="585756"/>
            <w:kern w:val="0"/>
            <w:sz w:val="21"/>
            <w:lang w:val="fr-BE"/>
            <w14:ligatures w14:val="none"/>
          </w:rPr>
        </w:r>
        <w:r w:rsidR="00DD7633" w:rsidRPr="00DD7633">
          <w:rPr>
            <w:rFonts w:ascii="Calibri" w:eastAsia="Calibri" w:hAnsi="Calibri" w:cs="Times New Roman"/>
            <w:b/>
            <w:noProof/>
            <w:webHidden/>
            <w:color w:val="585756"/>
            <w:kern w:val="0"/>
            <w:sz w:val="21"/>
            <w:lang w:val="fr-BE"/>
            <w14:ligatures w14:val="none"/>
          </w:rPr>
          <w:fldChar w:fldCharType="separate"/>
        </w:r>
        <w:r w:rsidR="00DD7633" w:rsidRPr="00DD7633">
          <w:rPr>
            <w:rFonts w:ascii="Calibri" w:eastAsia="Calibri" w:hAnsi="Calibri" w:cs="Times New Roman"/>
            <w:b/>
            <w:noProof/>
            <w:webHidden/>
            <w:color w:val="585756"/>
            <w:kern w:val="0"/>
            <w:sz w:val="21"/>
            <w:lang w:val="fr-BE"/>
            <w14:ligatures w14:val="none"/>
          </w:rPr>
          <w:t>36</w:t>
        </w:r>
        <w:r w:rsidR="00DD7633" w:rsidRPr="00DD7633">
          <w:rPr>
            <w:rFonts w:ascii="Calibri" w:eastAsia="Calibri" w:hAnsi="Calibri" w:cs="Times New Roman"/>
            <w:b/>
            <w:noProof/>
            <w:webHidden/>
            <w:color w:val="585756"/>
            <w:kern w:val="0"/>
            <w:sz w:val="21"/>
            <w:lang w:val="fr-BE"/>
            <w14:ligatures w14:val="none"/>
          </w:rPr>
          <w:fldChar w:fldCharType="end"/>
        </w:r>
      </w:hyperlink>
    </w:p>
    <w:p w14:paraId="0F5E28A0" w14:textId="77777777" w:rsidR="00DD7633" w:rsidRPr="00DD7633" w:rsidRDefault="00000000" w:rsidP="00DD7633">
      <w:pPr>
        <w:tabs>
          <w:tab w:val="left" w:pos="567"/>
          <w:tab w:val="right" w:leader="dot" w:pos="8494"/>
        </w:tabs>
        <w:spacing w:after="100" w:line="276" w:lineRule="auto"/>
        <w:rPr>
          <w:rFonts w:eastAsiaTheme="minorEastAsia"/>
          <w:noProof/>
          <w:lang w:eastAsia="fr-FR"/>
        </w:rPr>
      </w:pPr>
      <w:hyperlink w:anchor="_Toc176509119" w:history="1">
        <w:r w:rsidR="00DD7633" w:rsidRPr="00DD7633">
          <w:rPr>
            <w:rFonts w:ascii="Calibri" w:eastAsiaTheme="majorEastAsia" w:hAnsi="Calibri" w:cstheme="majorBidi"/>
            <w:b/>
            <w:caps/>
            <w:noProof/>
            <w:color w:val="0563C1"/>
            <w:kern w:val="0"/>
            <w:sz w:val="21"/>
            <w:u w:val="single"/>
            <w:lang w:val="fr-BE"/>
            <w14:ligatures w14:val="none"/>
          </w:rPr>
          <w:t>IX.</w:t>
        </w:r>
        <w:r w:rsidR="00DD7633" w:rsidRPr="00DD7633">
          <w:rPr>
            <w:rFonts w:eastAsiaTheme="minorEastAsia"/>
            <w:noProof/>
            <w:lang w:eastAsia="fr-FR"/>
          </w:rPr>
          <w:tab/>
        </w:r>
        <w:r w:rsidR="00DD7633" w:rsidRPr="00DD7633">
          <w:rPr>
            <w:rFonts w:ascii="Calibri" w:eastAsiaTheme="majorEastAsia" w:hAnsi="Calibri" w:cstheme="majorBidi"/>
            <w:b/>
            <w:caps/>
            <w:noProof/>
            <w:color w:val="0563C1"/>
            <w:kern w:val="0"/>
            <w:sz w:val="21"/>
            <w:u w:val="single"/>
            <w:lang w:val="fr-BE"/>
            <w14:ligatures w14:val="none"/>
          </w:rPr>
          <w:t>Contenu des offres</w:t>
        </w:r>
        <w:r w:rsidR="00DD7633" w:rsidRPr="00DD7633">
          <w:rPr>
            <w:rFonts w:ascii="Calibri" w:eastAsia="Calibri" w:hAnsi="Calibri" w:cs="Times New Roman"/>
            <w:b/>
            <w:noProof/>
            <w:webHidden/>
            <w:color w:val="585756"/>
            <w:kern w:val="0"/>
            <w:sz w:val="21"/>
            <w:lang w:val="fr-BE"/>
            <w14:ligatures w14:val="none"/>
          </w:rPr>
          <w:tab/>
        </w:r>
        <w:r w:rsidR="00DD7633" w:rsidRPr="00DD7633">
          <w:rPr>
            <w:rFonts w:ascii="Calibri" w:eastAsia="Calibri" w:hAnsi="Calibri" w:cs="Times New Roman"/>
            <w:b/>
            <w:noProof/>
            <w:webHidden/>
            <w:color w:val="585756"/>
            <w:kern w:val="0"/>
            <w:sz w:val="21"/>
            <w:lang w:val="fr-BE"/>
            <w14:ligatures w14:val="none"/>
          </w:rPr>
          <w:fldChar w:fldCharType="begin"/>
        </w:r>
        <w:r w:rsidR="00DD7633" w:rsidRPr="00DD7633">
          <w:rPr>
            <w:rFonts w:ascii="Calibri" w:eastAsia="Calibri" w:hAnsi="Calibri" w:cs="Times New Roman"/>
            <w:b/>
            <w:noProof/>
            <w:webHidden/>
            <w:color w:val="585756"/>
            <w:kern w:val="0"/>
            <w:sz w:val="21"/>
            <w:lang w:val="fr-BE"/>
            <w14:ligatures w14:val="none"/>
          </w:rPr>
          <w:instrText xml:space="preserve"> PAGEREF _Toc176509119 \h </w:instrText>
        </w:r>
        <w:r w:rsidR="00DD7633" w:rsidRPr="00DD7633">
          <w:rPr>
            <w:rFonts w:ascii="Calibri" w:eastAsia="Calibri" w:hAnsi="Calibri" w:cs="Times New Roman"/>
            <w:b/>
            <w:noProof/>
            <w:webHidden/>
            <w:color w:val="585756"/>
            <w:kern w:val="0"/>
            <w:sz w:val="21"/>
            <w:lang w:val="fr-BE"/>
            <w14:ligatures w14:val="none"/>
          </w:rPr>
        </w:r>
        <w:r w:rsidR="00DD7633" w:rsidRPr="00DD7633">
          <w:rPr>
            <w:rFonts w:ascii="Calibri" w:eastAsia="Calibri" w:hAnsi="Calibri" w:cs="Times New Roman"/>
            <w:b/>
            <w:noProof/>
            <w:webHidden/>
            <w:color w:val="585756"/>
            <w:kern w:val="0"/>
            <w:sz w:val="21"/>
            <w:lang w:val="fr-BE"/>
            <w14:ligatures w14:val="none"/>
          </w:rPr>
          <w:fldChar w:fldCharType="separate"/>
        </w:r>
        <w:r w:rsidR="00DD7633" w:rsidRPr="00DD7633">
          <w:rPr>
            <w:rFonts w:ascii="Calibri" w:eastAsia="Calibri" w:hAnsi="Calibri" w:cs="Times New Roman"/>
            <w:b/>
            <w:noProof/>
            <w:webHidden/>
            <w:color w:val="585756"/>
            <w:kern w:val="0"/>
            <w:sz w:val="21"/>
            <w:lang w:val="fr-BE"/>
            <w14:ligatures w14:val="none"/>
          </w:rPr>
          <w:t>37</w:t>
        </w:r>
        <w:r w:rsidR="00DD7633" w:rsidRPr="00DD7633">
          <w:rPr>
            <w:rFonts w:ascii="Calibri" w:eastAsia="Calibri" w:hAnsi="Calibri" w:cs="Times New Roman"/>
            <w:b/>
            <w:noProof/>
            <w:webHidden/>
            <w:color w:val="585756"/>
            <w:kern w:val="0"/>
            <w:sz w:val="21"/>
            <w:lang w:val="fr-BE"/>
            <w14:ligatures w14:val="none"/>
          </w:rPr>
          <w:fldChar w:fldCharType="end"/>
        </w:r>
      </w:hyperlink>
    </w:p>
    <w:p w14:paraId="2A4947A9"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120" w:history="1">
        <w:r w:rsidR="00DD7633" w:rsidRPr="00DD7633">
          <w:rPr>
            <w:rFonts w:ascii="Calibri" w:eastAsia="Calibri" w:hAnsi="Calibri" w:cs="Times New Roman"/>
            <w:bCs/>
            <w:noProof/>
            <w:color w:val="0563C1"/>
            <w:kern w:val="0"/>
            <w:sz w:val="21"/>
            <w:u w:val="single"/>
            <w:lang w:val="fr-BE"/>
            <w14:ligatures w14:val="none"/>
          </w:rPr>
          <w:t>Offre technique :</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_Toc176509120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37</w:t>
        </w:r>
        <w:r w:rsidR="00DD7633" w:rsidRPr="00DD7633">
          <w:rPr>
            <w:rFonts w:ascii="Calibri" w:eastAsia="Calibri" w:hAnsi="Calibri" w:cs="Times New Roman"/>
            <w:noProof/>
            <w:webHidden/>
            <w:color w:val="585756"/>
            <w:kern w:val="0"/>
            <w:sz w:val="21"/>
            <w:lang w:val="fr-BE"/>
            <w14:ligatures w14:val="none"/>
          </w:rPr>
          <w:fldChar w:fldCharType="end"/>
        </w:r>
      </w:hyperlink>
    </w:p>
    <w:p w14:paraId="584EE773"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121" w:history="1">
        <w:r w:rsidR="00DD7633" w:rsidRPr="00DD7633">
          <w:rPr>
            <w:rFonts w:ascii="Georgia" w:eastAsia="Calibri" w:hAnsi="Georgia" w:cs="Times New Roman"/>
            <w:bCs/>
            <w:noProof/>
            <w:color w:val="0563C1"/>
            <w:kern w:val="0"/>
            <w:sz w:val="21"/>
            <w:u w:val="single"/>
            <w:lang w:val="fr-BE"/>
            <w14:ligatures w14:val="none"/>
          </w:rPr>
          <w:t>Offre financière</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_Toc176509121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38</w:t>
        </w:r>
        <w:r w:rsidR="00DD7633" w:rsidRPr="00DD7633">
          <w:rPr>
            <w:rFonts w:ascii="Calibri" w:eastAsia="Calibri" w:hAnsi="Calibri" w:cs="Times New Roman"/>
            <w:noProof/>
            <w:webHidden/>
            <w:color w:val="585756"/>
            <w:kern w:val="0"/>
            <w:sz w:val="21"/>
            <w:lang w:val="fr-BE"/>
            <w14:ligatures w14:val="none"/>
          </w:rPr>
          <w:fldChar w:fldCharType="end"/>
        </w:r>
      </w:hyperlink>
    </w:p>
    <w:p w14:paraId="66120470" w14:textId="77777777" w:rsidR="00DD7633" w:rsidRPr="00DD7633" w:rsidRDefault="00000000" w:rsidP="00DD7633">
      <w:pPr>
        <w:tabs>
          <w:tab w:val="left" w:pos="567"/>
          <w:tab w:val="right" w:leader="dot" w:pos="8494"/>
        </w:tabs>
        <w:spacing w:after="100" w:line="276" w:lineRule="auto"/>
        <w:rPr>
          <w:rFonts w:eastAsiaTheme="minorEastAsia"/>
          <w:noProof/>
          <w:lang w:eastAsia="fr-FR"/>
        </w:rPr>
      </w:pPr>
      <w:hyperlink w:anchor="_Toc176509122" w:history="1">
        <w:r w:rsidR="00DD7633" w:rsidRPr="00DD7633">
          <w:rPr>
            <w:rFonts w:ascii="Calibri" w:eastAsiaTheme="majorEastAsia" w:hAnsi="Calibri" w:cstheme="majorBidi"/>
            <w:b/>
            <w:caps/>
            <w:noProof/>
            <w:color w:val="0563C1"/>
            <w:kern w:val="0"/>
            <w:sz w:val="21"/>
            <w:u w:val="single"/>
            <w:lang w:val="fr-BE"/>
            <w14:ligatures w14:val="none"/>
          </w:rPr>
          <w:t>X.</w:t>
        </w:r>
        <w:r w:rsidR="00DD7633" w:rsidRPr="00DD7633">
          <w:rPr>
            <w:rFonts w:eastAsiaTheme="minorEastAsia"/>
            <w:noProof/>
            <w:lang w:eastAsia="fr-FR"/>
          </w:rPr>
          <w:tab/>
        </w:r>
        <w:r w:rsidR="00DD7633" w:rsidRPr="00DD7633">
          <w:rPr>
            <w:rFonts w:ascii="Calibri" w:eastAsiaTheme="majorEastAsia" w:hAnsi="Calibri" w:cstheme="majorBidi"/>
            <w:b/>
            <w:caps/>
            <w:noProof/>
            <w:color w:val="0563C1"/>
            <w:kern w:val="0"/>
            <w:sz w:val="21"/>
            <w:u w:val="single"/>
            <w:lang w:val="fr-BE"/>
            <w14:ligatures w14:val="none"/>
          </w:rPr>
          <w:t>MODALITES/TRANCHES DE PAIEMENT DES PRESTATIONS</w:t>
        </w:r>
        <w:r w:rsidR="00DD7633" w:rsidRPr="00DD7633">
          <w:rPr>
            <w:rFonts w:ascii="Calibri" w:eastAsia="Calibri" w:hAnsi="Calibri" w:cs="Times New Roman"/>
            <w:b/>
            <w:noProof/>
            <w:webHidden/>
            <w:color w:val="585756"/>
            <w:kern w:val="0"/>
            <w:sz w:val="21"/>
            <w:lang w:val="fr-BE"/>
            <w14:ligatures w14:val="none"/>
          </w:rPr>
          <w:tab/>
        </w:r>
        <w:r w:rsidR="00DD7633" w:rsidRPr="00DD7633">
          <w:rPr>
            <w:rFonts w:ascii="Calibri" w:eastAsia="Calibri" w:hAnsi="Calibri" w:cs="Times New Roman"/>
            <w:b/>
            <w:noProof/>
            <w:webHidden/>
            <w:color w:val="585756"/>
            <w:kern w:val="0"/>
            <w:sz w:val="21"/>
            <w:lang w:val="fr-BE"/>
            <w14:ligatures w14:val="none"/>
          </w:rPr>
          <w:fldChar w:fldCharType="begin"/>
        </w:r>
        <w:r w:rsidR="00DD7633" w:rsidRPr="00DD7633">
          <w:rPr>
            <w:rFonts w:ascii="Calibri" w:eastAsia="Calibri" w:hAnsi="Calibri" w:cs="Times New Roman"/>
            <w:b/>
            <w:noProof/>
            <w:webHidden/>
            <w:color w:val="585756"/>
            <w:kern w:val="0"/>
            <w:sz w:val="21"/>
            <w:lang w:val="fr-BE"/>
            <w14:ligatures w14:val="none"/>
          </w:rPr>
          <w:instrText xml:space="preserve"> PAGEREF _Toc176509122 \h </w:instrText>
        </w:r>
        <w:r w:rsidR="00DD7633" w:rsidRPr="00DD7633">
          <w:rPr>
            <w:rFonts w:ascii="Calibri" w:eastAsia="Calibri" w:hAnsi="Calibri" w:cs="Times New Roman"/>
            <w:b/>
            <w:noProof/>
            <w:webHidden/>
            <w:color w:val="585756"/>
            <w:kern w:val="0"/>
            <w:sz w:val="21"/>
            <w:lang w:val="fr-BE"/>
            <w14:ligatures w14:val="none"/>
          </w:rPr>
        </w:r>
        <w:r w:rsidR="00DD7633" w:rsidRPr="00DD7633">
          <w:rPr>
            <w:rFonts w:ascii="Calibri" w:eastAsia="Calibri" w:hAnsi="Calibri" w:cs="Times New Roman"/>
            <w:b/>
            <w:noProof/>
            <w:webHidden/>
            <w:color w:val="585756"/>
            <w:kern w:val="0"/>
            <w:sz w:val="21"/>
            <w:lang w:val="fr-BE"/>
            <w14:ligatures w14:val="none"/>
          </w:rPr>
          <w:fldChar w:fldCharType="separate"/>
        </w:r>
        <w:r w:rsidR="00DD7633" w:rsidRPr="00DD7633">
          <w:rPr>
            <w:rFonts w:ascii="Calibri" w:eastAsia="Calibri" w:hAnsi="Calibri" w:cs="Times New Roman"/>
            <w:b/>
            <w:noProof/>
            <w:webHidden/>
            <w:color w:val="585756"/>
            <w:kern w:val="0"/>
            <w:sz w:val="21"/>
            <w:lang w:val="fr-BE"/>
            <w14:ligatures w14:val="none"/>
          </w:rPr>
          <w:t>39</w:t>
        </w:r>
        <w:r w:rsidR="00DD7633" w:rsidRPr="00DD7633">
          <w:rPr>
            <w:rFonts w:ascii="Calibri" w:eastAsia="Calibri" w:hAnsi="Calibri" w:cs="Times New Roman"/>
            <w:b/>
            <w:noProof/>
            <w:webHidden/>
            <w:color w:val="585756"/>
            <w:kern w:val="0"/>
            <w:sz w:val="21"/>
            <w:lang w:val="fr-BE"/>
            <w14:ligatures w14:val="none"/>
          </w:rPr>
          <w:fldChar w:fldCharType="end"/>
        </w:r>
      </w:hyperlink>
    </w:p>
    <w:p w14:paraId="5C411879" w14:textId="77777777" w:rsidR="00DD7633" w:rsidRPr="00DD7633" w:rsidRDefault="00000000" w:rsidP="00DD7633">
      <w:pPr>
        <w:tabs>
          <w:tab w:val="left" w:pos="567"/>
          <w:tab w:val="right" w:leader="dot" w:pos="8494"/>
        </w:tabs>
        <w:spacing w:after="100" w:line="276" w:lineRule="auto"/>
        <w:rPr>
          <w:rFonts w:eastAsiaTheme="minorEastAsia"/>
          <w:noProof/>
          <w:lang w:eastAsia="fr-FR"/>
        </w:rPr>
      </w:pPr>
      <w:hyperlink w:anchor="_Toc176509123" w:history="1">
        <w:r w:rsidR="00DD7633" w:rsidRPr="00DD7633">
          <w:rPr>
            <w:rFonts w:ascii="Calibri" w:eastAsia="Calibri" w:hAnsi="Calibri" w:cs="Times New Roman"/>
            <w:b/>
            <w:noProof/>
            <w:color w:val="0563C1"/>
            <w:kern w:val="0"/>
            <w:sz w:val="21"/>
            <w:u w:val="single"/>
            <w:lang w:val="fr-BE"/>
            <w14:ligatures w14:val="none"/>
          </w:rPr>
          <w:t>6</w:t>
        </w:r>
        <w:r w:rsidR="00DD7633" w:rsidRPr="00DD7633">
          <w:rPr>
            <w:rFonts w:eastAsiaTheme="minorEastAsia"/>
            <w:noProof/>
            <w:lang w:eastAsia="fr-FR"/>
          </w:rPr>
          <w:tab/>
        </w:r>
        <w:r w:rsidR="00DD7633" w:rsidRPr="00DD7633">
          <w:rPr>
            <w:rFonts w:ascii="Calibri" w:eastAsia="Calibri" w:hAnsi="Calibri" w:cs="Times New Roman"/>
            <w:b/>
            <w:noProof/>
            <w:color w:val="0563C1"/>
            <w:kern w:val="0"/>
            <w:sz w:val="21"/>
            <w:u w:val="single"/>
            <w:lang w:val="fr-BE"/>
            <w14:ligatures w14:val="none"/>
          </w:rPr>
          <w:t>Formulaires d’offre</w:t>
        </w:r>
        <w:r w:rsidR="00DD7633" w:rsidRPr="00DD7633">
          <w:rPr>
            <w:rFonts w:ascii="Calibri" w:eastAsia="Calibri" w:hAnsi="Calibri" w:cs="Times New Roman"/>
            <w:b/>
            <w:noProof/>
            <w:webHidden/>
            <w:color w:val="585756"/>
            <w:kern w:val="0"/>
            <w:sz w:val="21"/>
            <w:lang w:val="fr-BE"/>
            <w14:ligatures w14:val="none"/>
          </w:rPr>
          <w:tab/>
        </w:r>
        <w:r w:rsidR="00DD7633" w:rsidRPr="00DD7633">
          <w:rPr>
            <w:rFonts w:ascii="Calibri" w:eastAsia="Calibri" w:hAnsi="Calibri" w:cs="Times New Roman"/>
            <w:b/>
            <w:noProof/>
            <w:webHidden/>
            <w:color w:val="585756"/>
            <w:kern w:val="0"/>
            <w:sz w:val="21"/>
            <w:lang w:val="fr-BE"/>
            <w14:ligatures w14:val="none"/>
          </w:rPr>
          <w:fldChar w:fldCharType="begin"/>
        </w:r>
        <w:r w:rsidR="00DD7633" w:rsidRPr="00DD7633">
          <w:rPr>
            <w:rFonts w:ascii="Calibri" w:eastAsia="Calibri" w:hAnsi="Calibri" w:cs="Times New Roman"/>
            <w:b/>
            <w:noProof/>
            <w:webHidden/>
            <w:color w:val="585756"/>
            <w:kern w:val="0"/>
            <w:sz w:val="21"/>
            <w:lang w:val="fr-BE"/>
            <w14:ligatures w14:val="none"/>
          </w:rPr>
          <w:instrText xml:space="preserve"> PAGEREF _Toc176509123 \h </w:instrText>
        </w:r>
        <w:r w:rsidR="00DD7633" w:rsidRPr="00DD7633">
          <w:rPr>
            <w:rFonts w:ascii="Calibri" w:eastAsia="Calibri" w:hAnsi="Calibri" w:cs="Times New Roman"/>
            <w:b/>
            <w:noProof/>
            <w:webHidden/>
            <w:color w:val="585756"/>
            <w:kern w:val="0"/>
            <w:sz w:val="21"/>
            <w:lang w:val="fr-BE"/>
            <w14:ligatures w14:val="none"/>
          </w:rPr>
        </w:r>
        <w:r w:rsidR="00DD7633" w:rsidRPr="00DD7633">
          <w:rPr>
            <w:rFonts w:ascii="Calibri" w:eastAsia="Calibri" w:hAnsi="Calibri" w:cs="Times New Roman"/>
            <w:b/>
            <w:noProof/>
            <w:webHidden/>
            <w:color w:val="585756"/>
            <w:kern w:val="0"/>
            <w:sz w:val="21"/>
            <w:lang w:val="fr-BE"/>
            <w14:ligatures w14:val="none"/>
          </w:rPr>
          <w:fldChar w:fldCharType="separate"/>
        </w:r>
        <w:r w:rsidR="00DD7633" w:rsidRPr="00DD7633">
          <w:rPr>
            <w:rFonts w:ascii="Calibri" w:eastAsia="Calibri" w:hAnsi="Calibri" w:cs="Times New Roman"/>
            <w:b/>
            <w:noProof/>
            <w:webHidden/>
            <w:color w:val="585756"/>
            <w:kern w:val="0"/>
            <w:sz w:val="21"/>
            <w:lang w:val="fr-BE"/>
            <w14:ligatures w14:val="none"/>
          </w:rPr>
          <w:t>40</w:t>
        </w:r>
        <w:r w:rsidR="00DD7633" w:rsidRPr="00DD7633">
          <w:rPr>
            <w:rFonts w:ascii="Calibri" w:eastAsia="Calibri" w:hAnsi="Calibri" w:cs="Times New Roman"/>
            <w:b/>
            <w:noProof/>
            <w:webHidden/>
            <w:color w:val="585756"/>
            <w:kern w:val="0"/>
            <w:sz w:val="21"/>
            <w:lang w:val="fr-BE"/>
            <w14:ligatures w14:val="none"/>
          </w:rPr>
          <w:fldChar w:fldCharType="end"/>
        </w:r>
      </w:hyperlink>
    </w:p>
    <w:p w14:paraId="4854C75A"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124" w:history="1">
        <w:r w:rsidR="00DD7633" w:rsidRPr="00DD7633">
          <w:rPr>
            <w:rFonts w:ascii="Calibri" w:eastAsia="Calibri" w:hAnsi="Calibri" w:cs="Times New Roman"/>
            <w:noProof/>
            <w:color w:val="0563C1"/>
            <w:kern w:val="0"/>
            <w:sz w:val="21"/>
            <w:u w:val="single"/>
            <w:lang w:val="fr-BE"/>
            <w14:ligatures w14:val="none"/>
          </w:rPr>
          <w:t>6.1</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Fiche d’identification</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_Toc176509124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40</w:t>
        </w:r>
        <w:r w:rsidR="00DD7633" w:rsidRPr="00DD7633">
          <w:rPr>
            <w:rFonts w:ascii="Calibri" w:eastAsia="Calibri" w:hAnsi="Calibri" w:cs="Times New Roman"/>
            <w:noProof/>
            <w:webHidden/>
            <w:color w:val="585756"/>
            <w:kern w:val="0"/>
            <w:sz w:val="21"/>
            <w:lang w:val="fr-BE"/>
            <w14:ligatures w14:val="none"/>
          </w:rPr>
          <w:fldChar w:fldCharType="end"/>
        </w:r>
      </w:hyperlink>
    </w:p>
    <w:p w14:paraId="7770A906"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125" w:history="1">
        <w:r w:rsidR="00DD7633" w:rsidRPr="00DD7633">
          <w:rPr>
            <w:rFonts w:ascii="Calibri" w:eastAsia="Calibri" w:hAnsi="Calibri" w:cs="Times New Roman"/>
            <w:noProof/>
            <w:color w:val="0563C1"/>
            <w:kern w:val="0"/>
            <w:sz w:val="21"/>
            <w:u w:val="single"/>
            <w:lang w:val="fr-BE"/>
            <w14:ligatures w14:val="none"/>
          </w:rPr>
          <w:t>6.1.1</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Personne physique</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_Toc176509125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40</w:t>
        </w:r>
        <w:r w:rsidR="00DD7633" w:rsidRPr="00DD7633">
          <w:rPr>
            <w:rFonts w:ascii="Calibri" w:eastAsia="Calibri" w:hAnsi="Calibri" w:cs="Times New Roman"/>
            <w:noProof/>
            <w:webHidden/>
            <w:color w:val="585756"/>
            <w:kern w:val="0"/>
            <w:sz w:val="21"/>
            <w:lang w:val="fr-BE"/>
            <w14:ligatures w14:val="none"/>
          </w:rPr>
          <w:fldChar w:fldCharType="end"/>
        </w:r>
      </w:hyperlink>
    </w:p>
    <w:p w14:paraId="38114982"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126" w:history="1">
        <w:r w:rsidR="00DD7633" w:rsidRPr="00DD7633">
          <w:rPr>
            <w:rFonts w:ascii="Calibri" w:eastAsia="Calibri" w:hAnsi="Calibri" w:cs="Times New Roman"/>
            <w:noProof/>
            <w:color w:val="0563C1"/>
            <w:kern w:val="0"/>
            <w:sz w:val="21"/>
            <w:u w:val="single"/>
            <w:lang w:val="fr-BE"/>
            <w14:ligatures w14:val="none"/>
          </w:rPr>
          <w:t>6.1.2</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Entité de droit privé/public ayant une forme juridique</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_Toc176509126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41</w:t>
        </w:r>
        <w:r w:rsidR="00DD7633" w:rsidRPr="00DD7633">
          <w:rPr>
            <w:rFonts w:ascii="Calibri" w:eastAsia="Calibri" w:hAnsi="Calibri" w:cs="Times New Roman"/>
            <w:noProof/>
            <w:webHidden/>
            <w:color w:val="585756"/>
            <w:kern w:val="0"/>
            <w:sz w:val="21"/>
            <w:lang w:val="fr-BE"/>
            <w14:ligatures w14:val="none"/>
          </w:rPr>
          <w:fldChar w:fldCharType="end"/>
        </w:r>
      </w:hyperlink>
    </w:p>
    <w:p w14:paraId="0A3DE3A9"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127" w:history="1">
        <w:r w:rsidR="00DD7633" w:rsidRPr="00DD7633">
          <w:rPr>
            <w:rFonts w:ascii="Calibri" w:eastAsia="Calibri" w:hAnsi="Calibri" w:cs="Times New Roman"/>
            <w:noProof/>
            <w:color w:val="0563C1"/>
            <w:kern w:val="0"/>
            <w:sz w:val="21"/>
            <w:u w:val="single"/>
            <w:lang w:val="fr-BE"/>
            <w14:ligatures w14:val="none"/>
          </w:rPr>
          <w:t>6.1.3</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Entité de droit public</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_Toc176509127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42</w:t>
        </w:r>
        <w:r w:rsidR="00DD7633" w:rsidRPr="00DD7633">
          <w:rPr>
            <w:rFonts w:ascii="Calibri" w:eastAsia="Calibri" w:hAnsi="Calibri" w:cs="Times New Roman"/>
            <w:noProof/>
            <w:webHidden/>
            <w:color w:val="585756"/>
            <w:kern w:val="0"/>
            <w:sz w:val="21"/>
            <w:lang w:val="fr-BE"/>
            <w14:ligatures w14:val="none"/>
          </w:rPr>
          <w:fldChar w:fldCharType="end"/>
        </w:r>
      </w:hyperlink>
    </w:p>
    <w:p w14:paraId="03537F4C"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128" w:history="1">
        <w:r w:rsidR="00DD7633" w:rsidRPr="00DD7633">
          <w:rPr>
            <w:rFonts w:ascii="Calibri" w:eastAsia="Calibri" w:hAnsi="Calibri" w:cs="Times New Roman"/>
            <w:noProof/>
            <w:color w:val="0563C1"/>
            <w:kern w:val="0"/>
            <w:sz w:val="21"/>
            <w:u w:val="single"/>
            <w:lang w:val="fr-BE"/>
            <w14:ligatures w14:val="none"/>
          </w:rPr>
          <w:t>6.1.4</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Sous-traitants</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_Toc176509128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43</w:t>
        </w:r>
        <w:r w:rsidR="00DD7633" w:rsidRPr="00DD7633">
          <w:rPr>
            <w:rFonts w:ascii="Calibri" w:eastAsia="Calibri" w:hAnsi="Calibri" w:cs="Times New Roman"/>
            <w:noProof/>
            <w:webHidden/>
            <w:color w:val="585756"/>
            <w:kern w:val="0"/>
            <w:sz w:val="21"/>
            <w:lang w:val="fr-BE"/>
            <w14:ligatures w14:val="none"/>
          </w:rPr>
          <w:fldChar w:fldCharType="end"/>
        </w:r>
      </w:hyperlink>
    </w:p>
    <w:p w14:paraId="3547433A"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129" w:history="1">
        <w:r w:rsidR="00DD7633" w:rsidRPr="00DD7633">
          <w:rPr>
            <w:rFonts w:ascii="Calibri" w:eastAsia="Calibri" w:hAnsi="Calibri" w:cs="Times New Roman"/>
            <w:noProof/>
            <w:color w:val="0563C1"/>
            <w:kern w:val="0"/>
            <w:sz w:val="21"/>
            <w:u w:val="single"/>
            <w:lang w:val="fr-BE"/>
            <w14:ligatures w14:val="none"/>
          </w:rPr>
          <w:t>6.2</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Formulaire d’offre - Prix</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_Toc176509129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44</w:t>
        </w:r>
        <w:r w:rsidR="00DD7633" w:rsidRPr="00DD7633">
          <w:rPr>
            <w:rFonts w:ascii="Calibri" w:eastAsia="Calibri" w:hAnsi="Calibri" w:cs="Times New Roman"/>
            <w:noProof/>
            <w:webHidden/>
            <w:color w:val="585756"/>
            <w:kern w:val="0"/>
            <w:sz w:val="21"/>
            <w:lang w:val="fr-BE"/>
            <w14:ligatures w14:val="none"/>
          </w:rPr>
          <w:fldChar w:fldCharType="end"/>
        </w:r>
      </w:hyperlink>
    </w:p>
    <w:p w14:paraId="09EADFE4"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130" w:history="1">
        <w:r w:rsidR="00DD7633" w:rsidRPr="00DD7633">
          <w:rPr>
            <w:rFonts w:ascii="Calibri" w:eastAsia="Calibri" w:hAnsi="Calibri" w:cs="Times New Roman"/>
            <w:noProof/>
            <w:color w:val="0563C1"/>
            <w:kern w:val="0"/>
            <w:sz w:val="21"/>
            <w:u w:val="single"/>
            <w:lang w:val="fr-BE"/>
            <w14:ligatures w14:val="none"/>
          </w:rPr>
          <w:t>6.3</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Déclaration sur l’honneur – motifs d’exclusion</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_Toc176509130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53</w:t>
        </w:r>
        <w:r w:rsidR="00DD7633" w:rsidRPr="00DD7633">
          <w:rPr>
            <w:rFonts w:ascii="Calibri" w:eastAsia="Calibri" w:hAnsi="Calibri" w:cs="Times New Roman"/>
            <w:noProof/>
            <w:webHidden/>
            <w:color w:val="585756"/>
            <w:kern w:val="0"/>
            <w:sz w:val="21"/>
            <w:lang w:val="fr-BE"/>
            <w14:ligatures w14:val="none"/>
          </w:rPr>
          <w:fldChar w:fldCharType="end"/>
        </w:r>
      </w:hyperlink>
    </w:p>
    <w:p w14:paraId="129BF3D0"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131" w:history="1">
        <w:r w:rsidR="00DD7633" w:rsidRPr="00DD7633">
          <w:rPr>
            <w:rFonts w:ascii="Calibri" w:eastAsia="Calibri" w:hAnsi="Calibri" w:cs="Times New Roman"/>
            <w:noProof/>
            <w:color w:val="0563C1"/>
            <w:kern w:val="0"/>
            <w:sz w:val="21"/>
            <w:u w:val="single"/>
            <w:lang w:val="fr-BE"/>
            <w14:ligatures w14:val="none"/>
          </w:rPr>
          <w:t>6.4</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Dossier de sélection – capacité économique</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_Toc176509131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55</w:t>
        </w:r>
        <w:r w:rsidR="00DD7633" w:rsidRPr="00DD7633">
          <w:rPr>
            <w:rFonts w:ascii="Calibri" w:eastAsia="Calibri" w:hAnsi="Calibri" w:cs="Times New Roman"/>
            <w:noProof/>
            <w:webHidden/>
            <w:color w:val="585756"/>
            <w:kern w:val="0"/>
            <w:sz w:val="21"/>
            <w:lang w:val="fr-BE"/>
            <w14:ligatures w14:val="none"/>
          </w:rPr>
          <w:fldChar w:fldCharType="end"/>
        </w:r>
      </w:hyperlink>
    </w:p>
    <w:p w14:paraId="03E53F11"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132" w:history="1">
        <w:r w:rsidR="00DD7633" w:rsidRPr="00DD7633">
          <w:rPr>
            <w:rFonts w:ascii="Calibri" w:eastAsia="Calibri" w:hAnsi="Calibri" w:cs="Times New Roman"/>
            <w:noProof/>
            <w:color w:val="0563C1"/>
            <w:kern w:val="0"/>
            <w:sz w:val="21"/>
            <w:u w:val="single"/>
            <w:lang w:val="fr-BE"/>
            <w14:ligatures w14:val="none"/>
          </w:rPr>
          <w:t>6.4.1</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Modèle de déclaration du chiffre d’affaires</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_Toc176509132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58</w:t>
        </w:r>
        <w:r w:rsidR="00DD7633" w:rsidRPr="00DD7633">
          <w:rPr>
            <w:rFonts w:ascii="Calibri" w:eastAsia="Calibri" w:hAnsi="Calibri" w:cs="Times New Roman"/>
            <w:noProof/>
            <w:webHidden/>
            <w:color w:val="585756"/>
            <w:kern w:val="0"/>
            <w:sz w:val="21"/>
            <w:lang w:val="fr-BE"/>
            <w14:ligatures w14:val="none"/>
          </w:rPr>
          <w:fldChar w:fldCharType="end"/>
        </w:r>
      </w:hyperlink>
    </w:p>
    <w:p w14:paraId="0CB1341D"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133" w:history="1">
        <w:r w:rsidR="00DD7633" w:rsidRPr="00DD7633">
          <w:rPr>
            <w:rFonts w:ascii="Calibri" w:eastAsia="Calibri" w:hAnsi="Calibri" w:cstheme="minorHAnsi"/>
            <w:noProof/>
            <w:color w:val="0563C1"/>
            <w:kern w:val="0"/>
            <w:sz w:val="21"/>
            <w:u w:val="single"/>
            <w:lang w:val="fr-BE" w:eastAsia="fr-BE"/>
            <w14:ligatures w14:val="none"/>
          </w:rPr>
          <w:t>6.4.2</w:t>
        </w:r>
        <w:r w:rsidR="00DD7633" w:rsidRPr="00DD7633">
          <w:rPr>
            <w:rFonts w:eastAsiaTheme="minorEastAsia"/>
            <w:noProof/>
            <w:lang w:eastAsia="fr-FR"/>
          </w:rPr>
          <w:tab/>
        </w:r>
        <w:r w:rsidR="00DD7633" w:rsidRPr="00DD7633">
          <w:rPr>
            <w:rFonts w:ascii="Calibri" w:eastAsia="Calibri" w:hAnsi="Calibri" w:cstheme="minorHAnsi"/>
            <w:noProof/>
            <w:color w:val="0563C1"/>
            <w:kern w:val="0"/>
            <w:sz w:val="21"/>
            <w:u w:val="single"/>
            <w:lang w:val="fr-BE"/>
            <w14:ligatures w14:val="none"/>
          </w:rPr>
          <w:t>Modèle d’attestation</w:t>
        </w:r>
        <w:r w:rsidR="00DD7633" w:rsidRPr="00DD7633">
          <w:rPr>
            <w:rFonts w:ascii="Calibri" w:eastAsia="Calibri" w:hAnsi="Calibri" w:cstheme="minorHAnsi"/>
            <w:noProof/>
            <w:color w:val="0563C1"/>
            <w:kern w:val="0"/>
            <w:sz w:val="21"/>
            <w:u w:val="single"/>
            <w:lang w:val="fr-BE" w:eastAsia="fr-BE"/>
            <w14:ligatures w14:val="none"/>
          </w:rPr>
          <w:t xml:space="preserve"> de capacité financière (ligne de crédit)</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_Toc176509133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59</w:t>
        </w:r>
        <w:r w:rsidR="00DD7633" w:rsidRPr="00DD7633">
          <w:rPr>
            <w:rFonts w:ascii="Calibri" w:eastAsia="Calibri" w:hAnsi="Calibri" w:cs="Times New Roman"/>
            <w:noProof/>
            <w:webHidden/>
            <w:color w:val="585756"/>
            <w:kern w:val="0"/>
            <w:sz w:val="21"/>
            <w:lang w:val="fr-BE"/>
            <w14:ligatures w14:val="none"/>
          </w:rPr>
          <w:fldChar w:fldCharType="end"/>
        </w:r>
      </w:hyperlink>
    </w:p>
    <w:p w14:paraId="0528F436"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134" w:history="1">
        <w:r w:rsidR="00DD7633" w:rsidRPr="00DD7633">
          <w:rPr>
            <w:rFonts w:ascii="Calibri" w:eastAsia="Calibri" w:hAnsi="Calibri" w:cs="Times New Roman"/>
            <w:noProof/>
            <w:color w:val="0563C1"/>
            <w:kern w:val="0"/>
            <w:sz w:val="21"/>
            <w:u w:val="single"/>
            <w:lang w:val="fr-BE" w:eastAsia="fr-BE"/>
            <w14:ligatures w14:val="none"/>
          </w:rPr>
          <w:t>6.4.3</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Modèle d’attestation</w:t>
        </w:r>
        <w:r w:rsidR="00DD7633" w:rsidRPr="00DD7633">
          <w:rPr>
            <w:rFonts w:ascii="Calibri" w:eastAsia="Calibri" w:hAnsi="Calibri" w:cs="Times New Roman"/>
            <w:noProof/>
            <w:color w:val="0563C1"/>
            <w:kern w:val="0"/>
            <w:sz w:val="21"/>
            <w:u w:val="single"/>
            <w:lang w:val="fr-BE" w:eastAsia="fr-BE"/>
            <w14:ligatures w14:val="none"/>
          </w:rPr>
          <w:t xml:space="preserve"> de capacité financière (fonds propres)</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_Toc176509134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60</w:t>
        </w:r>
        <w:r w:rsidR="00DD7633" w:rsidRPr="00DD7633">
          <w:rPr>
            <w:rFonts w:ascii="Calibri" w:eastAsia="Calibri" w:hAnsi="Calibri" w:cs="Times New Roman"/>
            <w:noProof/>
            <w:webHidden/>
            <w:color w:val="585756"/>
            <w:kern w:val="0"/>
            <w:sz w:val="21"/>
            <w:lang w:val="fr-BE"/>
            <w14:ligatures w14:val="none"/>
          </w:rPr>
          <w:fldChar w:fldCharType="end"/>
        </w:r>
      </w:hyperlink>
    </w:p>
    <w:p w14:paraId="0F2D6D86"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135" w:history="1">
        <w:r w:rsidR="00DD7633" w:rsidRPr="00DD7633">
          <w:rPr>
            <w:rFonts w:ascii="Calibri" w:eastAsia="Calibri" w:hAnsi="Calibri" w:cs="Times New Roman"/>
            <w:noProof/>
            <w:color w:val="0563C1"/>
            <w:kern w:val="0"/>
            <w:sz w:val="21"/>
            <w:u w:val="single"/>
            <w:lang w:val="fr-BE"/>
            <w14:ligatures w14:val="none"/>
          </w:rPr>
          <w:t>6.5</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Dossier de sélection – aptitude technique</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_Toc176509135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61</w:t>
        </w:r>
        <w:r w:rsidR="00DD7633" w:rsidRPr="00DD7633">
          <w:rPr>
            <w:rFonts w:ascii="Calibri" w:eastAsia="Calibri" w:hAnsi="Calibri" w:cs="Times New Roman"/>
            <w:noProof/>
            <w:webHidden/>
            <w:color w:val="585756"/>
            <w:kern w:val="0"/>
            <w:sz w:val="21"/>
            <w:lang w:val="fr-BE"/>
            <w14:ligatures w14:val="none"/>
          </w:rPr>
          <w:fldChar w:fldCharType="end"/>
        </w:r>
      </w:hyperlink>
    </w:p>
    <w:p w14:paraId="5CCF601B"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136" w:history="1">
        <w:r w:rsidR="00DD7633" w:rsidRPr="00DD7633">
          <w:rPr>
            <w:rFonts w:ascii="Calibri" w:eastAsia="Calibri" w:hAnsi="Calibri" w:cs="Times New Roman"/>
            <w:noProof/>
            <w:color w:val="0563C1"/>
            <w:kern w:val="0"/>
            <w:sz w:val="21"/>
            <w:u w:val="single"/>
            <w:lang w:val="fr-BE"/>
            <w14:ligatures w14:val="none"/>
          </w:rPr>
          <w:t>6.6</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Documents à remettre – liste exhaustive</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_Toc176509136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62</w:t>
        </w:r>
        <w:r w:rsidR="00DD7633" w:rsidRPr="00DD7633">
          <w:rPr>
            <w:rFonts w:ascii="Calibri" w:eastAsia="Calibri" w:hAnsi="Calibri" w:cs="Times New Roman"/>
            <w:noProof/>
            <w:webHidden/>
            <w:color w:val="585756"/>
            <w:kern w:val="0"/>
            <w:sz w:val="21"/>
            <w:lang w:val="fr-BE"/>
            <w14:ligatures w14:val="none"/>
          </w:rPr>
          <w:fldChar w:fldCharType="end"/>
        </w:r>
      </w:hyperlink>
    </w:p>
    <w:p w14:paraId="1AA6CF04"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137" w:history="1">
        <w:r w:rsidR="00DD7633" w:rsidRPr="00DD7633">
          <w:rPr>
            <w:rFonts w:ascii="Calibri" w:eastAsia="Calibri" w:hAnsi="Calibri" w:cs="Times New Roman"/>
            <w:noProof/>
            <w:color w:val="0563C1"/>
            <w:kern w:val="0"/>
            <w:sz w:val="21"/>
            <w:u w:val="single"/>
            <w:lang w:val="fr-BE"/>
            <w14:ligatures w14:val="none"/>
          </w:rPr>
          <w:t>Pour la sélection qualitative :</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_Toc176509137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62</w:t>
        </w:r>
        <w:r w:rsidR="00DD7633" w:rsidRPr="00DD7633">
          <w:rPr>
            <w:rFonts w:ascii="Calibri" w:eastAsia="Calibri" w:hAnsi="Calibri" w:cs="Times New Roman"/>
            <w:noProof/>
            <w:webHidden/>
            <w:color w:val="585756"/>
            <w:kern w:val="0"/>
            <w:sz w:val="21"/>
            <w:lang w:val="fr-BE"/>
            <w14:ligatures w14:val="none"/>
          </w:rPr>
          <w:fldChar w:fldCharType="end"/>
        </w:r>
      </w:hyperlink>
    </w:p>
    <w:p w14:paraId="0C6092D0"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138" w:history="1">
        <w:r w:rsidR="00DD7633" w:rsidRPr="00DD7633">
          <w:rPr>
            <w:rFonts w:ascii="Calibri" w:eastAsia="Calibri" w:hAnsi="Calibri" w:cstheme="minorHAnsi"/>
            <w:noProof/>
            <w:color w:val="0563C1"/>
            <w:kern w:val="0"/>
            <w:sz w:val="21"/>
            <w:u w:val="single"/>
            <w:lang w:val="fr-BE"/>
            <w14:ligatures w14:val="none"/>
          </w:rPr>
          <w:t>Pour la régularité :</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_Toc176509138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62</w:t>
        </w:r>
        <w:r w:rsidR="00DD7633" w:rsidRPr="00DD7633">
          <w:rPr>
            <w:rFonts w:ascii="Calibri" w:eastAsia="Calibri" w:hAnsi="Calibri" w:cs="Times New Roman"/>
            <w:noProof/>
            <w:webHidden/>
            <w:color w:val="585756"/>
            <w:kern w:val="0"/>
            <w:sz w:val="21"/>
            <w:lang w:val="fr-BE"/>
            <w14:ligatures w14:val="none"/>
          </w:rPr>
          <w:fldChar w:fldCharType="end"/>
        </w:r>
      </w:hyperlink>
    </w:p>
    <w:p w14:paraId="6FECFE8A"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139" w:history="1">
        <w:r w:rsidR="00DD7633" w:rsidRPr="00DD7633">
          <w:rPr>
            <w:rFonts w:ascii="Calibri" w:eastAsia="Calibri" w:hAnsi="Calibri" w:cs="Times New Roman"/>
            <w:noProof/>
            <w:color w:val="0563C1"/>
            <w:kern w:val="0"/>
            <w:sz w:val="21"/>
            <w:u w:val="single"/>
            <w:lang w:val="fr-BE"/>
            <w14:ligatures w14:val="none"/>
          </w:rPr>
          <w:t>6.7</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Canevas pour les documents de sélection qualitative</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_Toc176509139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63</w:t>
        </w:r>
        <w:r w:rsidR="00DD7633" w:rsidRPr="00DD7633">
          <w:rPr>
            <w:rFonts w:ascii="Calibri" w:eastAsia="Calibri" w:hAnsi="Calibri" w:cs="Times New Roman"/>
            <w:noProof/>
            <w:webHidden/>
            <w:color w:val="585756"/>
            <w:kern w:val="0"/>
            <w:sz w:val="21"/>
            <w:lang w:val="fr-BE"/>
            <w14:ligatures w14:val="none"/>
          </w:rPr>
          <w:fldChar w:fldCharType="end"/>
        </w:r>
      </w:hyperlink>
    </w:p>
    <w:p w14:paraId="71EDF12F"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140" w:history="1">
        <w:r w:rsidR="00DD7633" w:rsidRPr="00DD7633">
          <w:rPr>
            <w:rFonts w:ascii="Calibri" w:eastAsia="Calibri" w:hAnsi="Calibri" w:cs="Times New Roman"/>
            <w:noProof/>
            <w:color w:val="0563C1"/>
            <w:kern w:val="0"/>
            <w:sz w:val="21"/>
            <w:u w:val="single"/>
            <w:lang w:val="fr-BE"/>
            <w14:ligatures w14:val="none"/>
          </w:rPr>
          <w:t>6.7.1</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Liste du personnel à affecter à la mission</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_Toc176509140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63</w:t>
        </w:r>
        <w:r w:rsidR="00DD7633" w:rsidRPr="00DD7633">
          <w:rPr>
            <w:rFonts w:ascii="Calibri" w:eastAsia="Calibri" w:hAnsi="Calibri" w:cs="Times New Roman"/>
            <w:noProof/>
            <w:webHidden/>
            <w:color w:val="585756"/>
            <w:kern w:val="0"/>
            <w:sz w:val="21"/>
            <w:lang w:val="fr-BE"/>
            <w14:ligatures w14:val="none"/>
          </w:rPr>
          <w:fldChar w:fldCharType="end"/>
        </w:r>
      </w:hyperlink>
    </w:p>
    <w:p w14:paraId="504A9E6C"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141" w:history="1">
        <w:r w:rsidR="00DD7633" w:rsidRPr="00DD7633">
          <w:rPr>
            <w:rFonts w:ascii="Calibri" w:eastAsia="Calibri" w:hAnsi="Calibri" w:cs="Times New Roman"/>
            <w:noProof/>
            <w:color w:val="0563C1"/>
            <w:kern w:val="0"/>
            <w:sz w:val="21"/>
            <w:u w:val="single"/>
            <w:lang w:val="fr-BE"/>
            <w14:ligatures w14:val="none"/>
          </w:rPr>
          <w:t>6.7.2</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Model de CV du personnel</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_Toc176509141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64</w:t>
        </w:r>
        <w:r w:rsidR="00DD7633" w:rsidRPr="00DD7633">
          <w:rPr>
            <w:rFonts w:ascii="Calibri" w:eastAsia="Calibri" w:hAnsi="Calibri" w:cs="Times New Roman"/>
            <w:noProof/>
            <w:webHidden/>
            <w:color w:val="585756"/>
            <w:kern w:val="0"/>
            <w:sz w:val="21"/>
            <w:lang w:val="fr-BE"/>
            <w14:ligatures w14:val="none"/>
          </w:rPr>
          <w:fldChar w:fldCharType="end"/>
        </w:r>
      </w:hyperlink>
    </w:p>
    <w:p w14:paraId="59AC62EF" w14:textId="77777777" w:rsidR="00DD7633" w:rsidRPr="00DD7633" w:rsidRDefault="00000000" w:rsidP="00DD7633">
      <w:pPr>
        <w:tabs>
          <w:tab w:val="left" w:pos="879"/>
          <w:tab w:val="right" w:leader="dot" w:pos="8494"/>
        </w:tabs>
        <w:spacing w:after="100" w:line="276" w:lineRule="auto"/>
        <w:ind w:left="210"/>
        <w:rPr>
          <w:rFonts w:eastAsiaTheme="minorEastAsia"/>
          <w:noProof/>
          <w:lang w:eastAsia="fr-FR"/>
        </w:rPr>
      </w:pPr>
      <w:hyperlink w:anchor="_Toc176509142" w:history="1">
        <w:r w:rsidR="00DD7633" w:rsidRPr="00DD7633">
          <w:rPr>
            <w:rFonts w:ascii="Calibri" w:eastAsia="Calibri" w:hAnsi="Calibri" w:cs="Times New Roman"/>
            <w:noProof/>
            <w:color w:val="0563C1"/>
            <w:kern w:val="0"/>
            <w:sz w:val="21"/>
            <w:u w:val="single"/>
            <w:lang w:val="fr-BE"/>
            <w14:ligatures w14:val="none"/>
          </w:rPr>
          <w:t>6.7.3</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Références des prestations similaires du bureau</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_Toc176509142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65</w:t>
        </w:r>
        <w:r w:rsidR="00DD7633" w:rsidRPr="00DD7633">
          <w:rPr>
            <w:rFonts w:ascii="Calibri" w:eastAsia="Calibri" w:hAnsi="Calibri" w:cs="Times New Roman"/>
            <w:noProof/>
            <w:webHidden/>
            <w:color w:val="585756"/>
            <w:kern w:val="0"/>
            <w:sz w:val="21"/>
            <w:lang w:val="fr-BE"/>
            <w14:ligatures w14:val="none"/>
          </w:rPr>
          <w:fldChar w:fldCharType="end"/>
        </w:r>
      </w:hyperlink>
    </w:p>
    <w:p w14:paraId="455C5286" w14:textId="77777777" w:rsidR="00DD7633" w:rsidRPr="00DD7633" w:rsidRDefault="00000000" w:rsidP="00DD7633">
      <w:pPr>
        <w:tabs>
          <w:tab w:val="left" w:pos="880"/>
          <w:tab w:val="right" w:leader="dot" w:pos="8494"/>
        </w:tabs>
        <w:spacing w:after="100" w:line="276" w:lineRule="auto"/>
        <w:ind w:left="210"/>
        <w:rPr>
          <w:rFonts w:eastAsiaTheme="minorEastAsia"/>
          <w:noProof/>
          <w:lang w:eastAsia="fr-FR"/>
        </w:rPr>
      </w:pPr>
      <w:hyperlink w:anchor="_Toc176509143" w:history="1">
        <w:r w:rsidR="00DD7633" w:rsidRPr="00DD7633">
          <w:rPr>
            <w:rFonts w:ascii="Calibri" w:eastAsia="Calibri" w:hAnsi="Calibri" w:cs="Times New Roman"/>
            <w:noProof/>
            <w:color w:val="0563C1"/>
            <w:kern w:val="0"/>
            <w:sz w:val="21"/>
            <w:u w:val="single"/>
            <w:lang w:val="fr-BE"/>
            <w14:ligatures w14:val="none"/>
          </w:rPr>
          <w:t>6.8</w:t>
        </w:r>
        <w:r w:rsidR="00DD7633" w:rsidRPr="00DD7633">
          <w:rPr>
            <w:rFonts w:eastAsiaTheme="minorEastAsia"/>
            <w:noProof/>
            <w:lang w:eastAsia="fr-FR"/>
          </w:rPr>
          <w:tab/>
        </w:r>
        <w:r w:rsidR="00DD7633" w:rsidRPr="00DD7633">
          <w:rPr>
            <w:rFonts w:ascii="Calibri" w:eastAsia="Calibri" w:hAnsi="Calibri" w:cs="Times New Roman"/>
            <w:noProof/>
            <w:color w:val="0563C1"/>
            <w:kern w:val="0"/>
            <w:sz w:val="21"/>
            <w:u w:val="single"/>
            <w:lang w:val="fr-BE"/>
            <w14:ligatures w14:val="none"/>
          </w:rPr>
          <w:t>Annexes</w:t>
        </w:r>
        <w:r w:rsidR="00DD7633" w:rsidRPr="00DD7633">
          <w:rPr>
            <w:rFonts w:ascii="Calibri" w:eastAsia="Calibri" w:hAnsi="Calibri" w:cs="Times New Roman"/>
            <w:noProof/>
            <w:webHidden/>
            <w:color w:val="585756"/>
            <w:kern w:val="0"/>
            <w:sz w:val="21"/>
            <w:lang w:val="fr-BE"/>
            <w14:ligatures w14:val="none"/>
          </w:rPr>
          <w:tab/>
        </w:r>
        <w:r w:rsidR="00DD7633" w:rsidRPr="00DD7633">
          <w:rPr>
            <w:rFonts w:ascii="Calibri" w:eastAsia="Calibri" w:hAnsi="Calibri" w:cs="Times New Roman"/>
            <w:noProof/>
            <w:webHidden/>
            <w:color w:val="585756"/>
            <w:kern w:val="0"/>
            <w:sz w:val="21"/>
            <w:lang w:val="fr-BE"/>
            <w14:ligatures w14:val="none"/>
          </w:rPr>
          <w:fldChar w:fldCharType="begin"/>
        </w:r>
        <w:r w:rsidR="00DD7633" w:rsidRPr="00DD7633">
          <w:rPr>
            <w:rFonts w:ascii="Calibri" w:eastAsia="Calibri" w:hAnsi="Calibri" w:cs="Times New Roman"/>
            <w:noProof/>
            <w:webHidden/>
            <w:color w:val="585756"/>
            <w:kern w:val="0"/>
            <w:sz w:val="21"/>
            <w:lang w:val="fr-BE"/>
            <w14:ligatures w14:val="none"/>
          </w:rPr>
          <w:instrText xml:space="preserve"> PAGEREF _Toc176509143 \h </w:instrText>
        </w:r>
        <w:r w:rsidR="00DD7633" w:rsidRPr="00DD7633">
          <w:rPr>
            <w:rFonts w:ascii="Calibri" w:eastAsia="Calibri" w:hAnsi="Calibri" w:cs="Times New Roman"/>
            <w:noProof/>
            <w:webHidden/>
            <w:color w:val="585756"/>
            <w:kern w:val="0"/>
            <w:sz w:val="21"/>
            <w:lang w:val="fr-BE"/>
            <w14:ligatures w14:val="none"/>
          </w:rPr>
        </w:r>
        <w:r w:rsidR="00DD7633" w:rsidRPr="00DD7633">
          <w:rPr>
            <w:rFonts w:ascii="Calibri" w:eastAsia="Calibri" w:hAnsi="Calibri" w:cs="Times New Roman"/>
            <w:noProof/>
            <w:webHidden/>
            <w:color w:val="585756"/>
            <w:kern w:val="0"/>
            <w:sz w:val="21"/>
            <w:lang w:val="fr-BE"/>
            <w14:ligatures w14:val="none"/>
          </w:rPr>
          <w:fldChar w:fldCharType="separate"/>
        </w:r>
        <w:r w:rsidR="00DD7633" w:rsidRPr="00DD7633">
          <w:rPr>
            <w:rFonts w:ascii="Calibri" w:eastAsia="Calibri" w:hAnsi="Calibri" w:cs="Times New Roman"/>
            <w:noProof/>
            <w:webHidden/>
            <w:color w:val="585756"/>
            <w:kern w:val="0"/>
            <w:sz w:val="21"/>
            <w:lang w:val="fr-BE"/>
            <w14:ligatures w14:val="none"/>
          </w:rPr>
          <w:t>66</w:t>
        </w:r>
        <w:r w:rsidR="00DD7633" w:rsidRPr="00DD7633">
          <w:rPr>
            <w:rFonts w:ascii="Calibri" w:eastAsia="Calibri" w:hAnsi="Calibri" w:cs="Times New Roman"/>
            <w:noProof/>
            <w:webHidden/>
            <w:color w:val="585756"/>
            <w:kern w:val="0"/>
            <w:sz w:val="21"/>
            <w:lang w:val="fr-BE"/>
            <w14:ligatures w14:val="none"/>
          </w:rPr>
          <w:fldChar w:fldCharType="end"/>
        </w:r>
      </w:hyperlink>
    </w:p>
    <w:p w14:paraId="01D6C782" w14:textId="77777777" w:rsidR="00DD7633" w:rsidRPr="00DD7633" w:rsidRDefault="00DD7633" w:rsidP="00DD7633">
      <w:pPr>
        <w:tabs>
          <w:tab w:val="left" w:pos="879"/>
          <w:tab w:val="left" w:pos="1050"/>
          <w:tab w:val="right" w:leader="dot" w:pos="8490"/>
        </w:tabs>
        <w:spacing w:after="100" w:line="276" w:lineRule="auto"/>
        <w:ind w:left="210"/>
        <w:rPr>
          <w:rFonts w:ascii="Calibri" w:eastAsia="Calibri" w:hAnsi="Calibri" w:cs="Times New Roman"/>
          <w:color w:val="585756"/>
          <w:kern w:val="0"/>
          <w:sz w:val="21"/>
          <w:lang w:val="fr-BE"/>
          <w14:ligatures w14:val="none"/>
        </w:rPr>
      </w:pPr>
      <w:r w:rsidRPr="00DD7633">
        <w:rPr>
          <w:rFonts w:ascii="Calibri" w:eastAsia="Calibri" w:hAnsi="Calibri" w:cs="Times New Roman"/>
          <w:color w:val="585756"/>
          <w:kern w:val="0"/>
          <w:sz w:val="21"/>
          <w:lang w:val="fr-BE"/>
          <w14:ligatures w14:val="none"/>
        </w:rPr>
        <w:fldChar w:fldCharType="end"/>
      </w:r>
    </w:p>
    <w:p w14:paraId="27B07E20" w14:textId="77777777" w:rsidR="00DD7633" w:rsidRPr="00DD7633" w:rsidRDefault="00DD7633" w:rsidP="00DD7633">
      <w:pPr>
        <w:spacing w:line="276" w:lineRule="auto"/>
        <w:rPr>
          <w:rFonts w:ascii="Georgia" w:eastAsia="Calibri" w:hAnsi="Georgia" w:cs="Times New Roman"/>
          <w:color w:val="585756"/>
          <w:kern w:val="0"/>
          <w:sz w:val="21"/>
          <w:lang w:val="fr-BE"/>
          <w14:ligatures w14:val="none"/>
        </w:rPr>
      </w:pPr>
    </w:p>
    <w:p w14:paraId="38E3586F" w14:textId="77777777" w:rsidR="00DD7633" w:rsidRPr="00DD7633" w:rsidRDefault="00DD7633" w:rsidP="00DD7633">
      <w:pPr>
        <w:rPr>
          <w:rFonts w:ascii="Georgia" w:eastAsia="Calibri" w:hAnsi="Georgia" w:cs="Times New Roman"/>
          <w:color w:val="585756"/>
          <w:kern w:val="0"/>
          <w:sz w:val="21"/>
          <w:lang w:val="fr-BE"/>
          <w14:ligatures w14:val="none"/>
        </w:rPr>
      </w:pPr>
    </w:p>
    <w:p w14:paraId="04C47DC2" w14:textId="77777777" w:rsidR="00DD7633" w:rsidRPr="00DD7633" w:rsidRDefault="00DD7633" w:rsidP="00DD7633">
      <w:pPr>
        <w:rPr>
          <w:rFonts w:ascii="Georgia" w:eastAsia="Calibri" w:hAnsi="Georgia" w:cs="Times New Roman"/>
          <w:color w:val="585756"/>
          <w:kern w:val="0"/>
          <w:sz w:val="21"/>
          <w:lang w:val="fr-BE"/>
          <w14:ligatures w14:val="none"/>
        </w:rPr>
      </w:pPr>
    </w:p>
    <w:p w14:paraId="01193061" w14:textId="77777777" w:rsidR="00DD7633" w:rsidRPr="00DD7633" w:rsidRDefault="00DD7633" w:rsidP="00DD7633">
      <w:pPr>
        <w:rPr>
          <w:rFonts w:ascii="Calibri" w:eastAsia="Calibri" w:hAnsi="Calibri" w:cs="Calibri"/>
          <w:b/>
          <w:color w:val="FFFFFF"/>
          <w:kern w:val="0"/>
          <w:sz w:val="32"/>
          <w:szCs w:val="32"/>
          <w:lang w:val="fr-BE"/>
          <w14:ligatures w14:val="none"/>
        </w:rPr>
      </w:pPr>
      <w:r w:rsidRPr="00DD7633">
        <w:rPr>
          <w:rFonts w:ascii="Georgia" w:eastAsia="Calibri" w:hAnsi="Georgia" w:cs="Times New Roman"/>
          <w:color w:val="585756"/>
          <w:kern w:val="0"/>
          <w:sz w:val="21"/>
          <w:lang w:val="fr-BE"/>
          <w14:ligatures w14:val="none"/>
        </w:rPr>
        <w:br w:type="page"/>
      </w:r>
    </w:p>
    <w:p w14:paraId="3E61B5DB" w14:textId="77777777" w:rsidR="00DD7633" w:rsidRPr="00DD7633" w:rsidRDefault="00DD7633" w:rsidP="00DD7633">
      <w:pPr>
        <w:shd w:val="clear" w:color="auto" w:fill="D81A1C"/>
        <w:autoSpaceDE w:val="0"/>
        <w:autoSpaceDN w:val="0"/>
        <w:adjustRightInd w:val="0"/>
        <w:spacing w:before="240" w:after="240" w:line="276" w:lineRule="auto"/>
        <w:outlineLvl w:val="0"/>
        <w:rPr>
          <w:rFonts w:ascii="Calibri" w:eastAsia="Calibri" w:hAnsi="Calibri" w:cs="Calibri"/>
          <w:b/>
          <w:color w:val="FFFFFF"/>
          <w:kern w:val="0"/>
          <w:sz w:val="32"/>
          <w:szCs w:val="32"/>
          <w:lang w:val="fr-BE"/>
          <w14:ligatures w14:val="none"/>
        </w:rPr>
      </w:pPr>
      <w:bookmarkStart w:id="0" w:name="_Toc176509028"/>
      <w:r w:rsidRPr="00DD7633">
        <w:rPr>
          <w:rFonts w:ascii="Calibri" w:eastAsia="Calibri" w:hAnsi="Calibri" w:cs="Calibri"/>
          <w:b/>
          <w:color w:val="FFFFFF"/>
          <w:kern w:val="0"/>
          <w:sz w:val="32"/>
          <w:szCs w:val="32"/>
          <w:lang w:val="fr-BE"/>
          <w14:ligatures w14:val="none"/>
        </w:rPr>
        <w:lastRenderedPageBreak/>
        <w:t>Généralités</w:t>
      </w:r>
      <w:bookmarkEnd w:id="0"/>
      <w:r w:rsidRPr="00DD7633">
        <w:rPr>
          <w:rFonts w:ascii="Calibri" w:eastAsia="Calibri" w:hAnsi="Calibri" w:cs="Calibri"/>
          <w:b/>
          <w:color w:val="FFFFFF"/>
          <w:kern w:val="0"/>
          <w:sz w:val="32"/>
          <w:szCs w:val="32"/>
          <w:lang w:val="fr-BE"/>
          <w14:ligatures w14:val="none"/>
        </w:rPr>
        <w:t xml:space="preserve"> </w:t>
      </w:r>
    </w:p>
    <w:p w14:paraId="458A6A60" w14:textId="77777777" w:rsidR="00DD7633" w:rsidRPr="00DD7633" w:rsidRDefault="00DD7633" w:rsidP="00DD7633">
      <w:pPr>
        <w:keepNext/>
        <w:keepLines/>
        <w:numPr>
          <w:ilvl w:val="1"/>
          <w:numId w:val="0"/>
        </w:numPr>
        <w:spacing w:before="120" w:after="120" w:line="240" w:lineRule="auto"/>
        <w:ind w:left="576" w:hanging="576"/>
        <w:outlineLvl w:val="1"/>
        <w:rPr>
          <w:rFonts w:ascii="Calibri" w:eastAsia="Times New Roman" w:hAnsi="Calibri" w:cs="Times New Roman"/>
          <w:b/>
          <w:color w:val="D81A1A"/>
          <w:kern w:val="0"/>
          <w:sz w:val="28"/>
          <w:szCs w:val="26"/>
          <w:lang w:val="fr-BE"/>
          <w14:ligatures w14:val="none"/>
        </w:rPr>
      </w:pPr>
      <w:bookmarkStart w:id="1" w:name="_Toc176509029"/>
      <w:r w:rsidRPr="00DD7633">
        <w:rPr>
          <w:rFonts w:ascii="Calibri" w:eastAsia="Times New Roman" w:hAnsi="Calibri" w:cs="Times New Roman"/>
          <w:b/>
          <w:color w:val="D81A1A"/>
          <w:kern w:val="0"/>
          <w:sz w:val="28"/>
          <w:szCs w:val="26"/>
          <w:lang w:val="fr-BE"/>
          <w14:ligatures w14:val="none"/>
        </w:rPr>
        <w:t>Dérogations aux règles générales d’exécution</w:t>
      </w:r>
      <w:bookmarkEnd w:id="1"/>
    </w:p>
    <w:p w14:paraId="6A1FC5AE" w14:textId="77777777" w:rsidR="00DD7633" w:rsidRPr="00DD7633" w:rsidRDefault="00DD7633" w:rsidP="00DD7633">
      <w:pPr>
        <w:widowControl w:val="0"/>
        <w:shd w:val="clear" w:color="auto" w:fill="FFFFFF" w:themeFill="background1"/>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Le chapitre Conditions contractuelles et administratives particulières du présent cahier spécial des charges (CSC) contient les clauses administratives et contractuelles particulières applicables au présent marché public par dérogation à l’AR du 14.01.2013 ou qui complètent ou précisent celui-ci. </w:t>
      </w:r>
      <w:r w:rsidRPr="00DD7633">
        <w:rPr>
          <w:rFonts w:ascii="Georgia" w:eastAsia="Calibri" w:hAnsi="Georgia" w:cs="Times New Roman"/>
          <w:color w:val="585756"/>
          <w:kern w:val="0"/>
          <w:sz w:val="21"/>
          <w:vertAlign w:val="superscript"/>
          <w:lang w:val="fr-BE"/>
          <w14:ligatures w14:val="none"/>
        </w:rPr>
        <w:footnoteReference w:id="1"/>
      </w:r>
    </w:p>
    <w:p w14:paraId="5FEF9820" w14:textId="77777777" w:rsidR="00DD7633" w:rsidRPr="00DD7633" w:rsidRDefault="00DD7633" w:rsidP="00DD7633">
      <w:pPr>
        <w:widowControl w:val="0"/>
        <w:shd w:val="clear" w:color="auto" w:fill="FFFFFF" w:themeFill="background1"/>
        <w:suppressAutoHyphens/>
        <w:spacing w:after="120" w:line="240" w:lineRule="auto"/>
        <w:jc w:val="both"/>
        <w:rPr>
          <w:rFonts w:ascii="Georgia" w:eastAsia="Calibri" w:hAnsi="Georgia" w:cs="Times New Roman"/>
          <w:b/>
          <w:color w:val="585756"/>
          <w:kern w:val="0"/>
          <w:sz w:val="21"/>
          <w:lang w:val="fr-BE"/>
          <w14:ligatures w14:val="none"/>
        </w:rPr>
      </w:pPr>
      <w:bookmarkStart w:id="2" w:name="_Ref260219633"/>
      <w:bookmarkStart w:id="3" w:name="_Ref260219636"/>
      <w:bookmarkStart w:id="4" w:name="_Toc364253062"/>
      <w:r w:rsidRPr="00DD7633">
        <w:rPr>
          <w:rFonts w:ascii="Georgia" w:eastAsia="Calibri" w:hAnsi="Georgia" w:cs="Times New Roman"/>
          <w:b/>
          <w:color w:val="585756"/>
          <w:kern w:val="0"/>
          <w:sz w:val="21"/>
          <w:lang w:val="fr-BE"/>
          <w14:ligatures w14:val="none"/>
        </w:rPr>
        <w:t xml:space="preserve">Dans le présent CSC, il est dérogé à l’article 26 des Règles Générales d’Exécution - RGE (AR du 14.01.2013) relatif au cautionnement. </w:t>
      </w:r>
    </w:p>
    <w:p w14:paraId="05ABDD65" w14:textId="77777777" w:rsidR="00DD7633" w:rsidRPr="00DD7633" w:rsidRDefault="00DD7633" w:rsidP="00DD7633">
      <w:pPr>
        <w:keepNext/>
        <w:widowControl w:val="0"/>
        <w:numPr>
          <w:ilvl w:val="1"/>
          <w:numId w:val="0"/>
        </w:numPr>
        <w:tabs>
          <w:tab w:val="num" w:pos="576"/>
        </w:tabs>
        <w:suppressAutoHyphens/>
        <w:spacing w:before="120" w:after="240" w:line="240" w:lineRule="auto"/>
        <w:ind w:left="576" w:hanging="576"/>
        <w:outlineLvl w:val="1"/>
        <w:rPr>
          <w:rFonts w:ascii="Calibri" w:eastAsia="Times New Roman" w:hAnsi="Calibri" w:cs="Times New Roman"/>
          <w:b/>
          <w:color w:val="D81A1A"/>
          <w:kern w:val="0"/>
          <w:sz w:val="28"/>
          <w:szCs w:val="26"/>
          <w:lang w:val="fr-BE"/>
          <w14:ligatures w14:val="none"/>
        </w:rPr>
      </w:pPr>
      <w:bookmarkStart w:id="5" w:name="_Toc176509030"/>
      <w:r w:rsidRPr="00DD7633">
        <w:rPr>
          <w:rFonts w:ascii="Calibri" w:eastAsia="Times New Roman" w:hAnsi="Calibri" w:cs="Times New Roman"/>
          <w:b/>
          <w:color w:val="D81A1A"/>
          <w:kern w:val="0"/>
          <w:sz w:val="28"/>
          <w:szCs w:val="26"/>
          <w:lang w:val="fr-BE"/>
          <w14:ligatures w14:val="none"/>
        </w:rPr>
        <w:t>Pouvoir adjudicateur</w:t>
      </w:r>
      <w:bookmarkEnd w:id="2"/>
      <w:bookmarkEnd w:id="3"/>
      <w:bookmarkEnd w:id="4"/>
      <w:bookmarkEnd w:id="5"/>
    </w:p>
    <w:p w14:paraId="2D591008"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 pouvoir adjudicateur du présent marché public est Enabel, Agence belge de développement, société anonyme de droit public à finalité sociale, ayant son siège social à 147, rue Haute, 1000 Bruxelles (numéro d’entreprise 0264.814.354, RPM Bruxelles). Enabel se voit confier l’exclusivité de l’exécution, tant en Belgique qu’à l’étranger, des tâches de service public en matière de coopération bilatérale directe avec des pays partenaires. En outre, elle peut exécuter d’autres missions de coopération à la demande d’organismes d’intérêt public et développer des actions propres qui contribuent à ses objectifs.</w:t>
      </w:r>
    </w:p>
    <w:p w14:paraId="4CC8E06B" w14:textId="77777777" w:rsidR="00DD7633" w:rsidRPr="00DD7633" w:rsidRDefault="00DD7633" w:rsidP="00DD7633">
      <w:pPr>
        <w:widowControl w:val="0"/>
        <w:suppressAutoHyphens/>
        <w:spacing w:after="120" w:line="240" w:lineRule="auto"/>
        <w:jc w:val="both"/>
        <w:rPr>
          <w:rFonts w:ascii="Georgia" w:eastAsia="Calibri" w:hAnsi="Georgia" w:cs="Times New Roman"/>
          <w:color w:val="585756"/>
          <w:kern w:val="0"/>
          <w:sz w:val="21"/>
          <w:lang w:val="fr-BE"/>
          <w14:ligatures w14:val="none"/>
        </w:rPr>
      </w:pPr>
      <w:bookmarkStart w:id="6" w:name="_Toc257039813"/>
      <w:bookmarkStart w:id="7" w:name="_Toc366161146"/>
      <w:r w:rsidRPr="00DD7633">
        <w:rPr>
          <w:rFonts w:ascii="Georgia" w:eastAsia="Calibri" w:hAnsi="Georgia" w:cs="Times New Roman"/>
          <w:color w:val="585756"/>
          <w:kern w:val="0"/>
          <w:sz w:val="21"/>
          <w:lang w:val="fr-BE"/>
          <w14:ligatures w14:val="none"/>
        </w:rPr>
        <w:t xml:space="preserve">Pour ce marché, Enabel est valablement représentée par </w:t>
      </w:r>
      <w:r w:rsidRPr="00DD7633">
        <w:rPr>
          <w:rFonts w:ascii="Georgia" w:eastAsia="Calibri" w:hAnsi="Georgia" w:cs="Times New Roman"/>
          <w:b/>
          <w:color w:val="585756"/>
          <w:kern w:val="0"/>
          <w:sz w:val="21"/>
          <w:lang w:val="fr-BE"/>
          <w14:ligatures w14:val="none"/>
        </w:rPr>
        <w:t>Abou Mahassine FASSI- FIHRI, Directeur Pays d’Enabel au Burundi</w:t>
      </w:r>
      <w:r w:rsidRPr="00DD7633">
        <w:rPr>
          <w:rFonts w:ascii="Georgia" w:eastAsia="Calibri" w:hAnsi="Georgia" w:cs="Times New Roman"/>
          <w:color w:val="585756"/>
          <w:kern w:val="0"/>
          <w:sz w:val="21"/>
          <w:lang w:val="fr-BE"/>
          <w14:ligatures w14:val="none"/>
        </w:rPr>
        <w:t>.</w:t>
      </w:r>
    </w:p>
    <w:p w14:paraId="515636B9" w14:textId="77777777" w:rsidR="00DD7633" w:rsidRPr="00DD7633" w:rsidRDefault="00DD7633" w:rsidP="00DD7633">
      <w:pPr>
        <w:keepNext/>
        <w:widowControl w:val="0"/>
        <w:numPr>
          <w:ilvl w:val="1"/>
          <w:numId w:val="0"/>
        </w:numPr>
        <w:tabs>
          <w:tab w:val="num" w:pos="576"/>
        </w:tabs>
        <w:suppressAutoHyphens/>
        <w:spacing w:before="120" w:after="240" w:line="240" w:lineRule="auto"/>
        <w:ind w:left="576" w:hanging="576"/>
        <w:outlineLvl w:val="1"/>
        <w:rPr>
          <w:rFonts w:ascii="Calibri" w:eastAsia="Times New Roman" w:hAnsi="Calibri" w:cs="Times New Roman"/>
          <w:b/>
          <w:color w:val="D81A1A"/>
          <w:kern w:val="0"/>
          <w:sz w:val="28"/>
          <w:szCs w:val="26"/>
          <w:lang w:val="fr-BE"/>
          <w14:ligatures w14:val="none"/>
        </w:rPr>
      </w:pPr>
      <w:bookmarkStart w:id="8" w:name="_Toc176509031"/>
      <w:r w:rsidRPr="00DD7633">
        <w:rPr>
          <w:rFonts w:ascii="Calibri" w:eastAsia="Times New Roman" w:hAnsi="Calibri" w:cs="Times New Roman"/>
          <w:b/>
          <w:color w:val="D81A1A"/>
          <w:kern w:val="0"/>
          <w:sz w:val="28"/>
          <w:szCs w:val="26"/>
          <w:lang w:val="fr-BE"/>
          <w14:ligatures w14:val="none"/>
        </w:rPr>
        <w:t>Cadre institutionnel d</w:t>
      </w:r>
      <w:bookmarkEnd w:id="6"/>
      <w:bookmarkEnd w:id="7"/>
      <w:r w:rsidRPr="00DD7633">
        <w:rPr>
          <w:rFonts w:ascii="Calibri" w:eastAsia="Times New Roman" w:hAnsi="Calibri" w:cs="Times New Roman"/>
          <w:b/>
          <w:color w:val="D81A1A"/>
          <w:kern w:val="0"/>
          <w:sz w:val="28"/>
          <w:szCs w:val="26"/>
          <w:lang w:val="fr-BE"/>
          <w14:ligatures w14:val="none"/>
        </w:rPr>
        <w:t>’Enabel</w:t>
      </w:r>
      <w:bookmarkEnd w:id="8"/>
    </w:p>
    <w:p w14:paraId="737E267A" w14:textId="77777777" w:rsidR="00DD7633" w:rsidRPr="00DD7633" w:rsidRDefault="00DD7633" w:rsidP="00DD7633">
      <w:p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 cadre de référence général dans lequel travaille Enabel est :</w:t>
      </w:r>
    </w:p>
    <w:p w14:paraId="49971D44" w14:textId="77777777" w:rsidR="00DD7633" w:rsidRPr="00DD7633" w:rsidRDefault="00DD7633" w:rsidP="00DD7633">
      <w:pPr>
        <w:numPr>
          <w:ilvl w:val="0"/>
          <w:numId w:val="50"/>
        </w:num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La loi belge du 19 mars 2013 relative à la Coopération au Développement</w:t>
      </w:r>
      <w:r w:rsidRPr="00DD7633">
        <w:rPr>
          <w:rFonts w:ascii="Georgia" w:eastAsia="Calibri" w:hAnsi="Georgia" w:cs="Times New Roman"/>
          <w:color w:val="585756"/>
          <w:kern w:val="0"/>
          <w:sz w:val="21"/>
          <w:lang w:val="fr-BE"/>
          <w14:ligatures w14:val="none"/>
        </w:rPr>
        <w:footnoteReference w:id="2"/>
      </w:r>
      <w:r w:rsidRPr="00DD7633">
        <w:rPr>
          <w:rFonts w:ascii="Georgia" w:eastAsia="Calibri" w:hAnsi="Georgia" w:cs="Times New Roman"/>
          <w:color w:val="585756"/>
          <w:kern w:val="0"/>
          <w:sz w:val="21"/>
          <w:lang w:val="fr-BE"/>
          <w14:ligatures w14:val="none"/>
        </w:rPr>
        <w:t> ;</w:t>
      </w:r>
    </w:p>
    <w:p w14:paraId="454A98CA" w14:textId="77777777" w:rsidR="00DD7633" w:rsidRPr="00DD7633" w:rsidRDefault="00DD7633" w:rsidP="00DD7633">
      <w:pPr>
        <w:numPr>
          <w:ilvl w:val="0"/>
          <w:numId w:val="50"/>
        </w:num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La Loi belge du 21 décembre 1998 portant création de la « Coopération Technique Belge » sous la forme d’une société de droit public</w:t>
      </w:r>
      <w:r w:rsidRPr="00DD7633">
        <w:rPr>
          <w:rFonts w:ascii="Georgia" w:eastAsia="Calibri" w:hAnsi="Georgia" w:cs="Times New Roman"/>
          <w:color w:val="585756"/>
          <w:kern w:val="0"/>
          <w:sz w:val="21"/>
          <w:lang w:val="fr-BE"/>
          <w14:ligatures w14:val="none"/>
        </w:rPr>
        <w:footnoteReference w:id="3"/>
      </w:r>
      <w:r w:rsidRPr="00DD7633">
        <w:rPr>
          <w:rFonts w:ascii="Georgia" w:eastAsia="Calibri" w:hAnsi="Georgia" w:cs="Times New Roman"/>
          <w:color w:val="585756"/>
          <w:kern w:val="0"/>
          <w:sz w:val="21"/>
          <w:lang w:val="fr-BE"/>
          <w14:ligatures w14:val="none"/>
        </w:rPr>
        <w:t> ;</w:t>
      </w:r>
    </w:p>
    <w:p w14:paraId="59D4441D" w14:textId="77777777" w:rsidR="00DD7633" w:rsidRPr="00DD7633" w:rsidRDefault="00DD7633" w:rsidP="00DD7633">
      <w:pPr>
        <w:numPr>
          <w:ilvl w:val="0"/>
          <w:numId w:val="50"/>
        </w:num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La loi du 23 novembre 2017 portant modification du nom de la Coopération technique belge et définition des missions et du fonctionnement d’Enabel, Agence belge de Développement, publiée au Moniteur belge du 11 décembre 2017 ;</w:t>
      </w:r>
    </w:p>
    <w:p w14:paraId="3F45F85B" w14:textId="77777777" w:rsidR="00DD7633" w:rsidRPr="00DD7633" w:rsidRDefault="00DD7633" w:rsidP="00DD7633">
      <w:pPr>
        <w:numPr>
          <w:ilvl w:val="0"/>
          <w:numId w:val="50"/>
        </w:numPr>
        <w:spacing w:before="120" w:after="120" w:line="240" w:lineRule="auto"/>
        <w:jc w:val="both"/>
        <w:rPr>
          <w:rFonts w:ascii="Georgia" w:eastAsia="Calibri" w:hAnsi="Georgia" w:cs="Times New Roman"/>
          <w:color w:val="585756"/>
          <w:kern w:val="0"/>
          <w:sz w:val="21"/>
          <w:lang w:val="fr-BE"/>
          <w14:ligatures w14:val="none"/>
        </w:rPr>
      </w:pPr>
      <w:bookmarkStart w:id="9" w:name="_Hlk52270078"/>
      <w:r w:rsidRPr="00DD7633">
        <w:rPr>
          <w:rFonts w:ascii="Georgia" w:eastAsia="Calibri" w:hAnsi="Georgia" w:cs="Times New Roman"/>
          <w:color w:val="585756"/>
          <w:kern w:val="0"/>
          <w:sz w:val="21"/>
          <w:lang w:val="fr-BE"/>
          <w14:ligatures w14:val="none"/>
        </w:rPr>
        <w:t xml:space="preserve">Le Code éthique de Enabel de janvier 2019, ainsi que la Politique de Enabel concernant l’exploitation et les abus sexuels – juin 2019 et la Politique de Enabel concernant la maîtrise des risques de fraude et de corruption – juin 2019.  </w:t>
      </w:r>
    </w:p>
    <w:bookmarkEnd w:id="9"/>
    <w:p w14:paraId="7A55A381"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Les développements suivants constituent eux aussi un fil rouge dans le travail d’Enabel : citons, à titre de principaux exemples :</w:t>
      </w:r>
    </w:p>
    <w:p w14:paraId="426E9402" w14:textId="77777777" w:rsidR="00DD7633" w:rsidRPr="00DD7633" w:rsidRDefault="00DD7633" w:rsidP="00DD7633">
      <w:pPr>
        <w:numPr>
          <w:ilvl w:val="0"/>
          <w:numId w:val="4"/>
        </w:numPr>
        <w:tabs>
          <w:tab w:val="left" w:pos="360"/>
        </w:tab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Sur le plan de la coopération internationale : les Objectifs de Développement Durables des Nations unies, la Déclaration de Paris sur l’harmonisation et l’alignement de l’aide ; </w:t>
      </w:r>
    </w:p>
    <w:p w14:paraId="2730EC37" w14:textId="77777777" w:rsidR="00DD7633" w:rsidRPr="00DD7633" w:rsidRDefault="00DD7633" w:rsidP="00DD7633">
      <w:pPr>
        <w:numPr>
          <w:ilvl w:val="0"/>
          <w:numId w:val="4"/>
        </w:numPr>
        <w:tabs>
          <w:tab w:val="left" w:pos="360"/>
        </w:tab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Sur le plan de la lutte contre la corruption : la loi du 8 mai 2007 portant assentiment à la Convention des Nations unies contre la corruption, faite à New York le 31 octobre 2003</w:t>
      </w:r>
      <w:r w:rsidRPr="00DD7633">
        <w:rPr>
          <w:rFonts w:ascii="Georgia" w:eastAsia="Calibri" w:hAnsi="Georgia" w:cs="Times New Roman"/>
          <w:color w:val="585756"/>
          <w:kern w:val="0"/>
          <w:sz w:val="21"/>
          <w:lang w:val="fr-BE"/>
          <w14:ligatures w14:val="none"/>
        </w:rPr>
        <w:footnoteReference w:id="4"/>
      </w:r>
      <w:r w:rsidRPr="00DD7633">
        <w:rPr>
          <w:rFonts w:ascii="Georgia" w:eastAsia="Calibri" w:hAnsi="Georgia" w:cs="Times New Roman"/>
          <w:color w:val="585756"/>
          <w:kern w:val="0"/>
          <w:sz w:val="21"/>
          <w:lang w:val="fr-BE"/>
          <w14:ligatures w14:val="none"/>
        </w:rPr>
        <w:t xml:space="preserve">, ainsi que la loi du 10 février 1999 relative à la répression </w:t>
      </w:r>
      <w:r w:rsidRPr="00DD7633">
        <w:rPr>
          <w:rFonts w:ascii="Georgia" w:eastAsia="Calibri" w:hAnsi="Georgia" w:cs="Times New Roman"/>
          <w:color w:val="585756"/>
          <w:kern w:val="0"/>
          <w:sz w:val="21"/>
          <w:lang w:val="fr-BE"/>
          <w14:ligatures w14:val="none"/>
        </w:rPr>
        <w:lastRenderedPageBreak/>
        <w:t>de la corruption transposant la Convention relative à la lutte contre la corruption de fonctionnaires étrangers dans des transactions commerciales internationales ;</w:t>
      </w:r>
    </w:p>
    <w:p w14:paraId="1AE2CB81" w14:textId="77777777" w:rsidR="00DD7633" w:rsidRPr="00DD7633" w:rsidRDefault="00DD7633" w:rsidP="00DD7633">
      <w:pPr>
        <w:numPr>
          <w:ilvl w:val="0"/>
          <w:numId w:val="4"/>
        </w:numPr>
        <w:tabs>
          <w:tab w:val="left" w:pos="360"/>
        </w:tab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Sur le plan du respect des droits humains : la Déclaration Universelle des Droits de l’Homme des Nations unies (1948) ainsi que les 8 conventions de base de l’Organisation Internationale du Travail</w:t>
      </w:r>
      <w:r w:rsidRPr="00DD7633">
        <w:rPr>
          <w:rFonts w:ascii="Georgia" w:eastAsia="Calibri" w:hAnsi="Georgia" w:cs="Times New Roman"/>
          <w:color w:val="585756"/>
          <w:kern w:val="0"/>
          <w:sz w:val="21"/>
          <w:lang w:val="fr-BE"/>
          <w14:ligatures w14:val="none"/>
        </w:rPr>
        <w:footnoteReference w:id="5"/>
      </w:r>
      <w:r w:rsidRPr="00DD7633">
        <w:rPr>
          <w:rFonts w:ascii="Georgia" w:eastAsia="Calibri" w:hAnsi="Georgia" w:cs="Times New Roman"/>
          <w:color w:val="585756"/>
          <w:kern w:val="0"/>
          <w:sz w:val="21"/>
          <w:lang w:val="fr-BE"/>
          <w14:ligatures w14:val="none"/>
        </w:rPr>
        <w:t xml:space="preserve"> consacrant en particulier le droit à la liberté syndicale (C. n° 87), le droit d’organisation et de négociation collective de négociation (C. n° 98), l’interdiction du travail forcé (C. n° 29 et 105), l’interdiction de toute discrimination en matière de travail et de rémunération (C. n° 100 et 111), l’âge minimum fixé pour le travail des enfants (C. n° 138), l’interdiction des pires formes de ce travail (C. n° 182) ;</w:t>
      </w:r>
    </w:p>
    <w:p w14:paraId="09A5DF52" w14:textId="77777777" w:rsidR="00DD7633" w:rsidRPr="00DD7633" w:rsidRDefault="00DD7633" w:rsidP="00DD7633">
      <w:pPr>
        <w:numPr>
          <w:ilvl w:val="0"/>
          <w:numId w:val="4"/>
        </w:numPr>
        <w:spacing w:after="0" w:line="240" w:lineRule="auto"/>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Sur le plan du respect de l’environnement :  La Convention-cadre sur les changements climatiques de Paris, le douze décembre deux mille quinze ;</w:t>
      </w:r>
    </w:p>
    <w:p w14:paraId="3B74FCE5" w14:textId="77777777" w:rsidR="00DD7633" w:rsidRPr="00DD7633" w:rsidRDefault="00DD7633" w:rsidP="00DD7633">
      <w:pPr>
        <w:spacing w:after="0" w:line="240" w:lineRule="auto"/>
        <w:rPr>
          <w:rFonts w:ascii="Georgia" w:eastAsia="Calibri" w:hAnsi="Georgia" w:cs="Times New Roman"/>
          <w:color w:val="585756"/>
          <w:kern w:val="0"/>
          <w:sz w:val="21"/>
          <w:lang w:val="fr-BE"/>
          <w14:ligatures w14:val="none"/>
        </w:rPr>
      </w:pPr>
    </w:p>
    <w:p w14:paraId="1216A833" w14:textId="77777777" w:rsidR="00DD7633" w:rsidRPr="00DD7633" w:rsidRDefault="00DD7633" w:rsidP="00DD7633">
      <w:pPr>
        <w:numPr>
          <w:ilvl w:val="0"/>
          <w:numId w:val="4"/>
        </w:numPr>
        <w:spacing w:after="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 premier contrat de gestion entre Enabel et l’Etat fédéral belge (approuvé par AR du 17.12.2017, MB 22.12.2017) qui arrête les règles et les conditions spéciales relatives à l’exercice des tâches de service public par Enabel pour le compte de l’Etat belge.</w:t>
      </w:r>
    </w:p>
    <w:p w14:paraId="0A3F5930" w14:textId="77777777" w:rsidR="00DD7633" w:rsidRPr="00DD7633" w:rsidRDefault="00DD7633" w:rsidP="00DD7633">
      <w:pPr>
        <w:autoSpaceDE w:val="0"/>
        <w:autoSpaceDN w:val="0"/>
        <w:adjustRightInd w:val="0"/>
        <w:spacing w:line="276" w:lineRule="auto"/>
        <w:rPr>
          <w:rFonts w:ascii="Georgia" w:eastAsia="Calibri" w:hAnsi="Georgia" w:cs="Times New Roman"/>
          <w:color w:val="585756"/>
          <w:kern w:val="0"/>
          <w:sz w:val="21"/>
          <w:lang w:val="fr-BE"/>
          <w14:ligatures w14:val="none"/>
        </w:rPr>
      </w:pPr>
    </w:p>
    <w:p w14:paraId="3B4D43CE" w14:textId="77777777" w:rsidR="00DD7633" w:rsidRPr="00DD7633" w:rsidRDefault="00DD7633" w:rsidP="00DD7633">
      <w:pPr>
        <w:keepNext/>
        <w:widowControl w:val="0"/>
        <w:numPr>
          <w:ilvl w:val="1"/>
          <w:numId w:val="0"/>
        </w:numPr>
        <w:tabs>
          <w:tab w:val="num" w:pos="576"/>
        </w:tabs>
        <w:suppressAutoHyphens/>
        <w:spacing w:before="120" w:after="240" w:line="240" w:lineRule="auto"/>
        <w:ind w:left="578" w:hanging="578"/>
        <w:outlineLvl w:val="1"/>
        <w:rPr>
          <w:rFonts w:ascii="Calibri" w:eastAsia="Times New Roman" w:hAnsi="Calibri" w:cs="Times New Roman"/>
          <w:b/>
          <w:color w:val="D81A1A"/>
          <w:kern w:val="0"/>
          <w:sz w:val="28"/>
          <w:szCs w:val="26"/>
          <w:lang w:val="fr-BE"/>
          <w14:ligatures w14:val="none"/>
        </w:rPr>
      </w:pPr>
      <w:bookmarkStart w:id="10" w:name="législation"/>
      <w:bookmarkStart w:id="11" w:name="_Ref233108991"/>
      <w:bookmarkStart w:id="12" w:name="_Ref233108994"/>
      <w:bookmarkStart w:id="13" w:name="_Toc257380472"/>
      <w:bookmarkStart w:id="14" w:name="_Toc260134189"/>
      <w:bookmarkStart w:id="15" w:name="_Toc364253063"/>
      <w:bookmarkStart w:id="16" w:name="_Toc176509032"/>
      <w:r w:rsidRPr="00DD7633">
        <w:rPr>
          <w:rFonts w:ascii="Calibri" w:eastAsia="Times New Roman" w:hAnsi="Calibri" w:cs="Times New Roman"/>
          <w:b/>
          <w:color w:val="D81A1A"/>
          <w:kern w:val="0"/>
          <w:sz w:val="28"/>
          <w:szCs w:val="26"/>
          <w:lang w:val="fr-BE"/>
          <w14:ligatures w14:val="none"/>
        </w:rPr>
        <w:t>Règles régissant le marché</w:t>
      </w:r>
      <w:bookmarkEnd w:id="10"/>
      <w:bookmarkEnd w:id="11"/>
      <w:bookmarkEnd w:id="12"/>
      <w:bookmarkEnd w:id="13"/>
      <w:bookmarkEnd w:id="14"/>
      <w:bookmarkEnd w:id="15"/>
      <w:bookmarkEnd w:id="16"/>
    </w:p>
    <w:p w14:paraId="1E2F069C" w14:textId="77777777" w:rsidR="00DD7633" w:rsidRPr="00DD7633" w:rsidRDefault="00DD7633" w:rsidP="00DD7633">
      <w:pPr>
        <w:numPr>
          <w:ilvl w:val="0"/>
          <w:numId w:val="4"/>
        </w:numPr>
        <w:tabs>
          <w:tab w:val="left" w:pos="360"/>
        </w:tab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Sont e.a. d’application au présent marché public :</w:t>
      </w:r>
    </w:p>
    <w:p w14:paraId="0D1D612C" w14:textId="77777777" w:rsidR="00DD7633" w:rsidRPr="00DD7633" w:rsidRDefault="00DD7633" w:rsidP="00DD7633">
      <w:pPr>
        <w:numPr>
          <w:ilvl w:val="0"/>
          <w:numId w:val="4"/>
        </w:numPr>
        <w:tabs>
          <w:tab w:val="left" w:pos="360"/>
        </w:tab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La Loi du 17 juin 2016 relative aux marchés publics</w:t>
      </w:r>
      <w:r w:rsidRPr="00DD7633">
        <w:rPr>
          <w:rFonts w:ascii="Georgia" w:eastAsia="Calibri" w:hAnsi="Georgia" w:cs="Times New Roman"/>
          <w:color w:val="585756"/>
          <w:kern w:val="0"/>
          <w:sz w:val="21"/>
          <w:lang w:val="fr-BE"/>
          <w14:ligatures w14:val="none"/>
        </w:rPr>
        <w:footnoteReference w:id="6"/>
      </w:r>
      <w:r w:rsidRPr="00DD7633">
        <w:rPr>
          <w:rFonts w:ascii="Georgia" w:eastAsia="Calibri" w:hAnsi="Georgia" w:cs="Times New Roman"/>
          <w:color w:val="585756"/>
          <w:kern w:val="0"/>
          <w:sz w:val="21"/>
          <w:lang w:val="fr-BE"/>
          <w14:ligatures w14:val="none"/>
        </w:rPr>
        <w:t> ;</w:t>
      </w:r>
    </w:p>
    <w:p w14:paraId="3B2587F0" w14:textId="77777777" w:rsidR="00DD7633" w:rsidRPr="00DD7633" w:rsidRDefault="00DD7633" w:rsidP="00DD7633">
      <w:pPr>
        <w:numPr>
          <w:ilvl w:val="0"/>
          <w:numId w:val="4"/>
        </w:numPr>
        <w:tabs>
          <w:tab w:val="left" w:pos="360"/>
        </w:tab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La Loi du 17 juin 2013 relative à la motivation, à l’information et aux voies de recours en matière de marchés publics et de certains marchés de travaux, de fournitures et de services</w:t>
      </w:r>
      <w:r w:rsidRPr="00DD7633">
        <w:rPr>
          <w:rFonts w:ascii="Georgia" w:eastAsia="Calibri" w:hAnsi="Georgia" w:cs="Times New Roman"/>
          <w:color w:val="585756"/>
          <w:kern w:val="0"/>
          <w:sz w:val="21"/>
          <w:lang w:val="fr-BE"/>
          <w14:ligatures w14:val="none"/>
        </w:rPr>
        <w:footnoteReference w:id="7"/>
      </w:r>
    </w:p>
    <w:p w14:paraId="29DCC972" w14:textId="77777777" w:rsidR="00DD7633" w:rsidRPr="00DD7633" w:rsidRDefault="00DD7633" w:rsidP="00DD7633">
      <w:pPr>
        <w:numPr>
          <w:ilvl w:val="0"/>
          <w:numId w:val="4"/>
        </w:numPr>
        <w:tabs>
          <w:tab w:val="left" w:pos="360"/>
        </w:tab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L’A.R. du 18 avril 2017 relatif à la passation des marchés publics dans les secteurs classiques</w:t>
      </w:r>
      <w:r w:rsidRPr="00DD7633">
        <w:rPr>
          <w:rFonts w:ascii="Georgia" w:eastAsia="Calibri" w:hAnsi="Georgia" w:cs="Times New Roman"/>
          <w:color w:val="585756"/>
          <w:kern w:val="0"/>
          <w:sz w:val="21"/>
          <w:lang w:val="fr-BE"/>
          <w14:ligatures w14:val="none"/>
        </w:rPr>
        <w:footnoteReference w:id="8"/>
      </w:r>
      <w:r w:rsidRPr="00DD7633">
        <w:rPr>
          <w:rFonts w:ascii="Georgia" w:eastAsia="Calibri" w:hAnsi="Georgia" w:cs="Times New Roman"/>
          <w:color w:val="585756"/>
          <w:kern w:val="0"/>
          <w:sz w:val="21"/>
          <w:lang w:val="fr-BE"/>
          <w14:ligatures w14:val="none"/>
        </w:rPr>
        <w:t> ;</w:t>
      </w:r>
    </w:p>
    <w:p w14:paraId="1628EA4A" w14:textId="77777777" w:rsidR="00DD7633" w:rsidRPr="00DD7633" w:rsidRDefault="00DD7633" w:rsidP="00DD7633">
      <w:pPr>
        <w:numPr>
          <w:ilvl w:val="0"/>
          <w:numId w:val="4"/>
        </w:numPr>
        <w:tabs>
          <w:tab w:val="left" w:pos="360"/>
        </w:tab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L’A.R. du 14 janvier 2013 établissant les règles générales d’exécution des marchés publics et des concessions de travaux publics</w:t>
      </w:r>
      <w:r w:rsidRPr="00DD7633">
        <w:rPr>
          <w:rFonts w:ascii="Georgia" w:eastAsia="Calibri" w:hAnsi="Georgia" w:cs="Times New Roman"/>
          <w:color w:val="585756"/>
          <w:kern w:val="0"/>
          <w:sz w:val="21"/>
          <w:lang w:val="fr-BE"/>
          <w14:ligatures w14:val="none"/>
        </w:rPr>
        <w:footnoteReference w:id="9"/>
      </w:r>
      <w:r w:rsidRPr="00DD7633">
        <w:rPr>
          <w:rFonts w:ascii="Georgia" w:eastAsia="Calibri" w:hAnsi="Georgia" w:cs="Times New Roman"/>
          <w:color w:val="585756"/>
          <w:kern w:val="0"/>
          <w:sz w:val="21"/>
          <w:lang w:val="fr-BE"/>
          <w14:ligatures w14:val="none"/>
        </w:rPr>
        <w:t> ;</w:t>
      </w:r>
    </w:p>
    <w:p w14:paraId="3AB0E47C" w14:textId="77777777" w:rsidR="00DD7633" w:rsidRPr="00DD7633" w:rsidRDefault="00DD7633" w:rsidP="00DD7633">
      <w:pPr>
        <w:numPr>
          <w:ilvl w:val="0"/>
          <w:numId w:val="4"/>
        </w:numPr>
        <w:tabs>
          <w:tab w:val="left" w:pos="360"/>
        </w:tab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Les Circulaires du Premier Ministre en matière de marchés publics.</w:t>
      </w:r>
    </w:p>
    <w:p w14:paraId="2F3A4D74" w14:textId="77777777" w:rsidR="00DD7633" w:rsidRPr="00DD7633" w:rsidRDefault="00DD7633" w:rsidP="00DD7633">
      <w:pPr>
        <w:numPr>
          <w:ilvl w:val="0"/>
          <w:numId w:val="4"/>
        </w:numPr>
        <w:spacing w:line="276" w:lineRule="auto"/>
        <w:contextualSpacing/>
        <w:rPr>
          <w:rFonts w:ascii="Georgia" w:eastAsia="Calibri" w:hAnsi="Georgia" w:cs="Times New Roman"/>
          <w:color w:val="585756"/>
          <w:kern w:val="0"/>
          <w:sz w:val="21"/>
          <w:lang w:val="fr-BE"/>
          <w14:ligatures w14:val="none"/>
        </w:rPr>
      </w:pPr>
      <w:bookmarkStart w:id="17" w:name="_Hlk52270132"/>
      <w:r w:rsidRPr="00DD7633">
        <w:rPr>
          <w:rFonts w:ascii="Georgia" w:eastAsia="Calibri" w:hAnsi="Georgia" w:cs="Times New Roman"/>
          <w:color w:val="585756"/>
          <w:kern w:val="0"/>
          <w:sz w:val="21"/>
          <w:lang w:val="fr-BE"/>
          <w14:ligatures w14:val="none"/>
        </w:rPr>
        <w:t>La Politique de Enabel concernant l’exploitation et les abus sexuels – juin 2019 ;</w:t>
      </w:r>
    </w:p>
    <w:p w14:paraId="6ABA1DE6" w14:textId="77777777" w:rsidR="00DD7633" w:rsidRPr="00DD7633" w:rsidRDefault="00DD7633" w:rsidP="00DD7633">
      <w:pPr>
        <w:numPr>
          <w:ilvl w:val="0"/>
          <w:numId w:val="4"/>
        </w:numPr>
        <w:spacing w:line="276" w:lineRule="auto"/>
        <w:contextualSpacing/>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La Politique de Enabel concernant la maîtrise des risques de fraude et de corruption – juin 2019 ;</w:t>
      </w:r>
    </w:p>
    <w:p w14:paraId="0119FAB1" w14:textId="77777777" w:rsidR="00DD7633" w:rsidRPr="00DD7633" w:rsidRDefault="00DD7633" w:rsidP="00DD7633">
      <w:pPr>
        <w:numPr>
          <w:ilvl w:val="0"/>
          <w:numId w:val="4"/>
        </w:numPr>
        <w:spacing w:line="276" w:lineRule="auto"/>
        <w:contextualSpacing/>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La législation locale applicable relative </w:t>
      </w:r>
      <w:proofErr w:type="gramStart"/>
      <w:r w:rsidRPr="00DD7633">
        <w:rPr>
          <w:rFonts w:ascii="Georgia" w:eastAsia="Calibri" w:hAnsi="Georgia" w:cs="Times New Roman"/>
          <w:color w:val="585756"/>
          <w:kern w:val="0"/>
          <w:sz w:val="21"/>
          <w:lang w:val="fr-BE"/>
          <w14:ligatures w14:val="none"/>
        </w:rPr>
        <w:t>à le</w:t>
      </w:r>
      <w:proofErr w:type="gramEnd"/>
      <w:r w:rsidRPr="00DD7633">
        <w:rPr>
          <w:rFonts w:ascii="Georgia" w:eastAsia="Calibri" w:hAnsi="Georgia" w:cs="Times New Roman"/>
          <w:color w:val="585756"/>
          <w:kern w:val="0"/>
          <w:sz w:val="21"/>
          <w:lang w:val="fr-BE"/>
          <w14:ligatures w14:val="none"/>
        </w:rPr>
        <w:t xml:space="preserve"> harcèlement sexuel au travail’ ou similaire ;</w:t>
      </w:r>
    </w:p>
    <w:p w14:paraId="5CB30E9F" w14:textId="77777777" w:rsidR="00DD7633" w:rsidRPr="00DD7633" w:rsidRDefault="00DD7633" w:rsidP="00DD7633">
      <w:pPr>
        <w:numPr>
          <w:ilvl w:val="0"/>
          <w:numId w:val="4"/>
        </w:numPr>
        <w:tabs>
          <w:tab w:val="left" w:pos="360"/>
        </w:tab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w:t>
      </w:r>
    </w:p>
    <w:p w14:paraId="5C44DE0D" w14:textId="77777777" w:rsidR="00DD7633" w:rsidRPr="00DD7633" w:rsidRDefault="00DD7633" w:rsidP="00DD7633">
      <w:pPr>
        <w:numPr>
          <w:ilvl w:val="0"/>
          <w:numId w:val="4"/>
        </w:numPr>
        <w:spacing w:line="276" w:lineRule="auto"/>
        <w:contextualSpacing/>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lastRenderedPageBreak/>
        <w:t>La Loi du 30 juillet 2018 relative à la protection des personnes physiques à l’égard des traitements de données à caractère personnel</w:t>
      </w:r>
    </w:p>
    <w:p w14:paraId="59077A6E" w14:textId="77777777" w:rsidR="00DD7633" w:rsidRPr="00DD7633" w:rsidRDefault="00DD7633" w:rsidP="00DD7633">
      <w:pPr>
        <w:numPr>
          <w:ilvl w:val="0"/>
          <w:numId w:val="4"/>
        </w:numPr>
        <w:spacing w:line="276" w:lineRule="auto"/>
        <w:contextualSpacing/>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Toute la réglementation belge sur les marchés publics peut être consultée sur www.publicprocurement.be, le code éthique et les politiques de Enabel mentionnées ci-dessus sur le site web de Enabel, ou https://www.enabel.be/fr/content/lethique-enabel.</w:t>
      </w:r>
    </w:p>
    <w:bookmarkEnd w:id="17"/>
    <w:p w14:paraId="0EF0A269" w14:textId="77777777" w:rsidR="00DD7633" w:rsidRPr="00DD7633" w:rsidRDefault="00DD7633" w:rsidP="00DD7633">
      <w:pPr>
        <w:spacing w:after="0" w:line="240" w:lineRule="auto"/>
        <w:rPr>
          <w:rFonts w:ascii="Georgia" w:eastAsia="Calibri" w:hAnsi="Georgia" w:cs="Times New Roman"/>
          <w:bCs/>
          <w:color w:val="585756"/>
          <w:kern w:val="0"/>
          <w:sz w:val="21"/>
          <w:szCs w:val="21"/>
          <w:lang w:val="fr-BE"/>
          <w14:ligatures w14:val="none"/>
        </w:rPr>
      </w:pPr>
      <w:r w:rsidRPr="00DD7633">
        <w:rPr>
          <w:rFonts w:ascii="Georgia" w:eastAsia="Calibri" w:hAnsi="Georgia" w:cs="Times New Roman"/>
          <w:bCs/>
          <w:color w:val="585756"/>
          <w:kern w:val="0"/>
          <w:sz w:val="21"/>
          <w:szCs w:val="21"/>
          <w:lang w:val="fr-BE"/>
          <w14:ligatures w14:val="none"/>
        </w:rPr>
        <w:t>Comme dérogation à ces règles, nous avons :</w:t>
      </w:r>
    </w:p>
    <w:p w14:paraId="40933E75" w14:textId="77777777" w:rsidR="00DD7633" w:rsidRPr="00DD7633" w:rsidRDefault="00DD7633" w:rsidP="00DD7633">
      <w:pPr>
        <w:spacing w:after="0" w:line="240" w:lineRule="auto"/>
        <w:jc w:val="both"/>
        <w:rPr>
          <w:rFonts w:ascii="Georgia" w:eastAsia="Times New Roman" w:hAnsi="Georgia" w:cs="Times New Roman"/>
          <w:bCs/>
          <w:kern w:val="0"/>
          <w:sz w:val="21"/>
          <w:szCs w:val="21"/>
          <w:lang w:val="fr-BE" w:eastAsia="nl-NL"/>
          <w14:ligatures w14:val="none"/>
        </w:rPr>
      </w:pPr>
    </w:p>
    <w:p w14:paraId="6BCFDDB3" w14:textId="77777777" w:rsidR="00DD7633" w:rsidRPr="00DD7633" w:rsidRDefault="00DD7633" w:rsidP="00DD7633">
      <w:pPr>
        <w:spacing w:after="0" w:line="240" w:lineRule="auto"/>
        <w:jc w:val="both"/>
        <w:rPr>
          <w:rFonts w:ascii="Georgia" w:eastAsia="Times New Roman" w:hAnsi="Georgia" w:cs="Times New Roman"/>
          <w:bCs/>
          <w:kern w:val="0"/>
          <w:sz w:val="21"/>
          <w:szCs w:val="21"/>
          <w:lang w:val="fr-BE" w:eastAsia="nl-NL"/>
          <w14:ligatures w14:val="none"/>
        </w:rPr>
      </w:pPr>
      <w:r w:rsidRPr="00DD7633">
        <w:rPr>
          <w:rFonts w:ascii="Georgia" w:eastAsia="Times New Roman" w:hAnsi="Georgia" w:cs="Times New Roman"/>
          <w:bCs/>
          <w:kern w:val="0"/>
          <w:sz w:val="21"/>
          <w:szCs w:val="21"/>
          <w:lang w:val="fr-BE" w:eastAsia="nl-NL"/>
          <w14:ligatures w14:val="none"/>
        </w:rPr>
        <w:t>Considérant l’article 14, §2, 1° de la loi du 17 juin 2016 relative aux marchés publics, il ne serait pas approprié d’imposer l’obligation d’utiliser les moyens de communication électroniques visée à l’article 14, § 7, de la loi.</w:t>
      </w:r>
    </w:p>
    <w:p w14:paraId="20791C02" w14:textId="77777777" w:rsidR="00DD7633" w:rsidRPr="00DD7633" w:rsidRDefault="00DD7633" w:rsidP="00DD7633">
      <w:pPr>
        <w:spacing w:after="0" w:line="240" w:lineRule="auto"/>
        <w:jc w:val="both"/>
        <w:rPr>
          <w:rFonts w:ascii="Georgia" w:eastAsia="Times New Roman" w:hAnsi="Georgia" w:cs="Times New Roman"/>
          <w:bCs/>
          <w:kern w:val="0"/>
          <w:sz w:val="21"/>
          <w:szCs w:val="21"/>
          <w:lang w:val="fr-BE" w:eastAsia="nl-NL"/>
          <w14:ligatures w14:val="none"/>
        </w:rPr>
      </w:pPr>
      <w:r w:rsidRPr="00DD7633">
        <w:rPr>
          <w:rFonts w:ascii="Georgia" w:eastAsia="Times New Roman" w:hAnsi="Georgia" w:cs="Times New Roman"/>
          <w:bCs/>
          <w:kern w:val="0"/>
          <w:sz w:val="21"/>
          <w:szCs w:val="21"/>
          <w:lang w:val="fr-BE" w:eastAsia="nl-NL"/>
          <w14:ligatures w14:val="none"/>
        </w:rPr>
        <w:t>La nature du marché en question est telle que les opérateurs économiques nationaux ou régionaux, n’ont pas un accès égal face aux exigences liées à l’utilisation de la plateforme fédérale belge « e-Procurement ».  Les caractéristiques techniques peuvent donc être discriminatoires et peuvent restreindre l’accès des opérateurs économiques à la procédure de passation, notamment, en matière de vitesse et de qualité de la connexion internet, ainsi que de la qualité du réseau de transport d'électricité.</w:t>
      </w:r>
    </w:p>
    <w:p w14:paraId="6134357E" w14:textId="77777777" w:rsidR="00DD7633" w:rsidRPr="00DD7633" w:rsidRDefault="00DD7633" w:rsidP="00DD7633">
      <w:pPr>
        <w:spacing w:after="0" w:line="240" w:lineRule="auto"/>
        <w:jc w:val="both"/>
        <w:rPr>
          <w:rFonts w:ascii="Georgia" w:eastAsia="Times New Roman" w:hAnsi="Georgia" w:cs="Times New Roman"/>
          <w:bCs/>
          <w:kern w:val="0"/>
          <w:sz w:val="21"/>
          <w:szCs w:val="21"/>
          <w:lang w:val="fr-BE" w:eastAsia="nl-NL"/>
          <w14:ligatures w14:val="none"/>
        </w:rPr>
      </w:pPr>
      <w:r w:rsidRPr="00DD7633">
        <w:rPr>
          <w:rFonts w:ascii="Georgia" w:eastAsia="Times New Roman" w:hAnsi="Georgia" w:cs="Times New Roman"/>
          <w:bCs/>
          <w:kern w:val="0"/>
          <w:sz w:val="21"/>
          <w:szCs w:val="21"/>
          <w:lang w:val="fr-BE" w:eastAsia="nl-NL"/>
          <w14:ligatures w14:val="none"/>
        </w:rPr>
        <w:t>De plus, les formes particulières prévus par cette plateforme du point de vue de la signature électronique ne sont pas encore compatibles avec les TIC généralement utilisées.</w:t>
      </w:r>
    </w:p>
    <w:p w14:paraId="2AF50887" w14:textId="77777777" w:rsidR="00DD7633" w:rsidRPr="00DD7633" w:rsidRDefault="00DD7633" w:rsidP="00DD7633">
      <w:pPr>
        <w:autoSpaceDE w:val="0"/>
        <w:autoSpaceDN w:val="0"/>
        <w:adjustRightInd w:val="0"/>
        <w:spacing w:line="276" w:lineRule="auto"/>
        <w:rPr>
          <w:rFonts w:ascii="Georgia" w:eastAsia="Calibri" w:hAnsi="Georgia" w:cs="Times New Roman"/>
          <w:color w:val="585756"/>
          <w:kern w:val="0"/>
          <w:sz w:val="21"/>
          <w:lang w:val="fr-BE"/>
          <w14:ligatures w14:val="none"/>
        </w:rPr>
      </w:pPr>
    </w:p>
    <w:p w14:paraId="1554F026" w14:textId="77777777" w:rsidR="00DD7633" w:rsidRPr="00DD7633" w:rsidRDefault="00DD7633" w:rsidP="00DD7633">
      <w:pPr>
        <w:keepNext/>
        <w:widowControl w:val="0"/>
        <w:numPr>
          <w:ilvl w:val="1"/>
          <w:numId w:val="0"/>
        </w:numPr>
        <w:tabs>
          <w:tab w:val="num" w:pos="576"/>
        </w:tabs>
        <w:suppressAutoHyphens/>
        <w:spacing w:before="120" w:after="240" w:line="240" w:lineRule="auto"/>
        <w:ind w:left="578" w:hanging="578"/>
        <w:outlineLvl w:val="1"/>
        <w:rPr>
          <w:rFonts w:ascii="Calibri" w:eastAsia="Times New Roman" w:hAnsi="Calibri" w:cs="Times New Roman"/>
          <w:b/>
          <w:color w:val="D81A1A"/>
          <w:kern w:val="0"/>
          <w:sz w:val="28"/>
          <w:szCs w:val="26"/>
          <w:lang w:val="fr-BE"/>
          <w14:ligatures w14:val="none"/>
        </w:rPr>
      </w:pPr>
      <w:bookmarkStart w:id="18" w:name="_Toc224619176"/>
      <w:bookmarkStart w:id="19" w:name="_Toc257380473"/>
      <w:bookmarkStart w:id="20" w:name="_Toc260134190"/>
      <w:bookmarkStart w:id="21" w:name="_Toc364253064"/>
      <w:bookmarkStart w:id="22" w:name="_Toc176509033"/>
      <w:r w:rsidRPr="00DD7633">
        <w:rPr>
          <w:rFonts w:ascii="Calibri" w:eastAsia="Times New Roman" w:hAnsi="Calibri" w:cs="Times New Roman"/>
          <w:b/>
          <w:color w:val="D81A1A"/>
          <w:kern w:val="0"/>
          <w:sz w:val="28"/>
          <w:szCs w:val="26"/>
          <w:lang w:val="fr-BE"/>
          <w14:ligatures w14:val="none"/>
        </w:rPr>
        <w:t>Définitions</w:t>
      </w:r>
      <w:bookmarkEnd w:id="18"/>
      <w:bookmarkEnd w:id="19"/>
      <w:bookmarkEnd w:id="20"/>
      <w:bookmarkEnd w:id="21"/>
      <w:bookmarkEnd w:id="22"/>
    </w:p>
    <w:p w14:paraId="768D91C1"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Dans le cadre de ce marché, il faut comprendre par :</w:t>
      </w:r>
    </w:p>
    <w:p w14:paraId="301DA2E8" w14:textId="77777777" w:rsidR="00DD7633" w:rsidRPr="00DD7633" w:rsidRDefault="00DD7633" w:rsidP="00DD7633">
      <w:pPr>
        <w:tabs>
          <w:tab w:val="left" w:pos="360"/>
        </w:tabs>
        <w:spacing w:after="120" w:line="288" w:lineRule="auto"/>
        <w:ind w:left="360"/>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u w:val="single"/>
          <w:lang w:val="fr-BE"/>
          <w14:ligatures w14:val="none"/>
        </w:rPr>
        <w:t>Le soumissionnaire</w:t>
      </w:r>
      <w:r w:rsidRPr="00DD7633">
        <w:rPr>
          <w:rFonts w:ascii="Georgia" w:eastAsia="Calibri" w:hAnsi="Georgia" w:cs="Times New Roman"/>
          <w:color w:val="585756"/>
          <w:kern w:val="0"/>
          <w:sz w:val="21"/>
          <w:lang w:val="fr-BE"/>
          <w14:ligatures w14:val="none"/>
        </w:rPr>
        <w:t> : un opérateur économique qui présente une offre ;</w:t>
      </w:r>
    </w:p>
    <w:p w14:paraId="7BFF799E" w14:textId="77777777" w:rsidR="00DD7633" w:rsidRPr="00DD7633" w:rsidRDefault="00DD7633" w:rsidP="00DD7633">
      <w:pPr>
        <w:tabs>
          <w:tab w:val="left" w:pos="360"/>
        </w:tabs>
        <w:spacing w:after="120" w:line="288" w:lineRule="auto"/>
        <w:ind w:left="360"/>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u w:val="single"/>
          <w:lang w:val="fr-BE"/>
          <w14:ligatures w14:val="none"/>
        </w:rPr>
        <w:t>L’adjudicataire / le prestataire de services</w:t>
      </w:r>
      <w:r w:rsidRPr="00DD7633">
        <w:rPr>
          <w:rFonts w:ascii="Georgia" w:eastAsia="Calibri" w:hAnsi="Georgia" w:cs="Times New Roman"/>
          <w:color w:val="585756"/>
          <w:kern w:val="0"/>
          <w:sz w:val="21"/>
          <w:lang w:val="fr-BE"/>
          <w14:ligatures w14:val="none"/>
        </w:rPr>
        <w:t> : le soumissionnaire à qui le marché est attribué ;</w:t>
      </w:r>
    </w:p>
    <w:p w14:paraId="12E98C5A" w14:textId="77777777" w:rsidR="00DD7633" w:rsidRPr="00DD7633" w:rsidRDefault="00DD7633" w:rsidP="00DD7633">
      <w:pPr>
        <w:tabs>
          <w:tab w:val="left" w:pos="360"/>
        </w:tabs>
        <w:spacing w:after="120" w:line="288" w:lineRule="auto"/>
        <w:ind w:left="360"/>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u w:val="single"/>
          <w:lang w:val="fr-BE"/>
          <w14:ligatures w14:val="none"/>
        </w:rPr>
        <w:t>Le pouvoir adjudicateur ou l’adjudicateur</w:t>
      </w:r>
      <w:r w:rsidRPr="00DD7633">
        <w:rPr>
          <w:rFonts w:ascii="Georgia" w:eastAsia="Calibri" w:hAnsi="Georgia" w:cs="Times New Roman"/>
          <w:color w:val="585756"/>
          <w:kern w:val="0"/>
          <w:sz w:val="21"/>
          <w:lang w:val="fr-BE"/>
          <w14:ligatures w14:val="none"/>
        </w:rPr>
        <w:t xml:space="preserve"> : Enabel, représentée par le Représentant résident </w:t>
      </w:r>
      <w:r w:rsidRPr="00DD7633">
        <w:rPr>
          <w:rFonts w:ascii="Georgia" w:eastAsia="Calibri" w:hAnsi="Georgia" w:cs="Times New Roman"/>
          <w:bCs/>
          <w:kern w:val="0"/>
          <w:sz w:val="21"/>
          <w:lang w:val="fr-BE"/>
          <w14:ligatures w14:val="none"/>
        </w:rPr>
        <w:t>d’Enabel au Burundi</w:t>
      </w:r>
      <w:r w:rsidRPr="00DD7633">
        <w:rPr>
          <w:rFonts w:ascii="Georgia" w:eastAsia="Calibri" w:hAnsi="Georgia" w:cs="Times New Roman"/>
          <w:kern w:val="0"/>
          <w:sz w:val="21"/>
          <w:lang w:val="fr-BE"/>
          <w14:ligatures w14:val="none"/>
        </w:rPr>
        <w:t> </w:t>
      </w:r>
      <w:r w:rsidRPr="00DD7633">
        <w:rPr>
          <w:rFonts w:ascii="Georgia" w:eastAsia="Calibri" w:hAnsi="Georgia" w:cs="Times New Roman"/>
          <w:color w:val="585756"/>
          <w:kern w:val="0"/>
          <w:sz w:val="21"/>
          <w:lang w:val="fr-BE"/>
          <w14:ligatures w14:val="none"/>
        </w:rPr>
        <w:t xml:space="preserve">; </w:t>
      </w:r>
    </w:p>
    <w:p w14:paraId="24BA062E" w14:textId="77777777" w:rsidR="00DD7633" w:rsidRPr="00DD7633" w:rsidRDefault="00DD7633" w:rsidP="00DD7633">
      <w:pPr>
        <w:tabs>
          <w:tab w:val="left" w:pos="360"/>
        </w:tabs>
        <w:spacing w:after="120" w:line="288" w:lineRule="auto"/>
        <w:ind w:left="360"/>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u w:val="single"/>
          <w:lang w:val="fr-BE"/>
          <w14:ligatures w14:val="none"/>
        </w:rPr>
        <w:t>L’offre </w:t>
      </w:r>
      <w:r w:rsidRPr="00DD7633">
        <w:rPr>
          <w:rFonts w:ascii="Georgia" w:eastAsia="Calibri" w:hAnsi="Georgia" w:cs="Times New Roman"/>
          <w:color w:val="585756"/>
          <w:kern w:val="0"/>
          <w:sz w:val="21"/>
          <w:lang w:val="fr-BE"/>
          <w14:ligatures w14:val="none"/>
        </w:rPr>
        <w:t>: l’engagement du soumissionnaire d’exécuter le marché aux conditions qu’il présente ;</w:t>
      </w:r>
    </w:p>
    <w:p w14:paraId="0F8BD001" w14:textId="77777777" w:rsidR="00DD7633" w:rsidRPr="00DD7633" w:rsidRDefault="00DD7633" w:rsidP="00DD7633">
      <w:pPr>
        <w:tabs>
          <w:tab w:val="left" w:pos="360"/>
        </w:tabs>
        <w:spacing w:after="120" w:line="288" w:lineRule="auto"/>
        <w:ind w:left="360"/>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u w:val="single"/>
          <w:lang w:val="fr-BE"/>
          <w14:ligatures w14:val="none"/>
        </w:rPr>
        <w:t>Jours </w:t>
      </w:r>
      <w:r w:rsidRPr="00DD7633">
        <w:rPr>
          <w:rFonts w:ascii="Georgia" w:eastAsia="Calibri" w:hAnsi="Georgia" w:cs="Times New Roman"/>
          <w:color w:val="585756"/>
          <w:kern w:val="0"/>
          <w:sz w:val="21"/>
          <w:lang w:val="fr-BE"/>
          <w14:ligatures w14:val="none"/>
        </w:rPr>
        <w:t>: A défaut d’indication dans le cahier spécial des charges et réglementation applicable, tous les jours s’entendent comme des jours calendrier ;</w:t>
      </w:r>
    </w:p>
    <w:p w14:paraId="01B7802C" w14:textId="77777777" w:rsidR="00DD7633" w:rsidRPr="00DD7633" w:rsidRDefault="00DD7633" w:rsidP="00DD7633">
      <w:pPr>
        <w:tabs>
          <w:tab w:val="left" w:pos="360"/>
        </w:tabs>
        <w:spacing w:after="120" w:line="288" w:lineRule="auto"/>
        <w:ind w:left="360"/>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u w:val="single"/>
          <w:lang w:val="fr-BE"/>
          <w14:ligatures w14:val="none"/>
        </w:rPr>
        <w:t>Documents du marché</w:t>
      </w:r>
      <w:r w:rsidRPr="00DD7633">
        <w:rPr>
          <w:rFonts w:ascii="Georgia" w:eastAsia="Calibri" w:hAnsi="Georgia" w:cs="Times New Roman"/>
          <w:color w:val="585756"/>
          <w:kern w:val="0"/>
          <w:sz w:val="21"/>
          <w:lang w:val="fr-BE"/>
          <w14:ligatures w14:val="none"/>
        </w:rPr>
        <w:t> : Cahier spécial des charges, y inclus les annexes et les documents auxquels ils se réfèrent ;</w:t>
      </w:r>
    </w:p>
    <w:p w14:paraId="77BCC83C" w14:textId="77777777" w:rsidR="00DD7633" w:rsidRPr="00DD7633" w:rsidRDefault="00DD7633" w:rsidP="00DD7633">
      <w:pPr>
        <w:tabs>
          <w:tab w:val="left" w:pos="360"/>
        </w:tabs>
        <w:spacing w:after="120" w:line="288" w:lineRule="auto"/>
        <w:ind w:left="360"/>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u w:val="single"/>
          <w:lang w:val="fr-BE"/>
          <w14:ligatures w14:val="none"/>
        </w:rPr>
        <w:t>Spécification technique</w:t>
      </w:r>
      <w:r w:rsidRPr="00DD7633">
        <w:rPr>
          <w:rFonts w:ascii="Georgia" w:eastAsia="Calibri" w:hAnsi="Georgia" w:cs="Times New Roman"/>
          <w:color w:val="585756"/>
          <w:kern w:val="0"/>
          <w:sz w:val="21"/>
          <w:lang w:val="fr-BE"/>
          <w14:ligatures w14:val="none"/>
        </w:rPr>
        <w:t> : une spécification qui figure dans un document définissant les caractéristiques requises d'un produit ou d'un service, tels que les niveaux de qualité, les niveaux de la performance environnementale et climatique, la conception pour tous les besoins, y compris l'accessibilité pour les personnes handicapées, et l'évaluation de la conformité, la propriété d'emploi, l'utilisation du produit, la sécurité ou les dimensions, y compris les prescriptions applicables au produit en ce qui concerne le nom sous lequel il est vendu, la terminologie, les symboles, les essais et méthodes d'essais, l'emballage, le marquage et l'étiquetage, les instructions d'utilisation, les processus et méthodes de production à tout stade du cycle de vie de la fourniture ou du service, ainsi que les procédures d'évaluation de la conformité;</w:t>
      </w:r>
    </w:p>
    <w:p w14:paraId="205AA51B" w14:textId="77777777" w:rsidR="00DD7633" w:rsidRPr="00DD7633" w:rsidRDefault="00DD7633" w:rsidP="00DD7633">
      <w:pPr>
        <w:tabs>
          <w:tab w:val="left" w:pos="360"/>
        </w:tabs>
        <w:spacing w:after="120" w:line="288" w:lineRule="auto"/>
        <w:ind w:left="360"/>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u w:val="single"/>
          <w:lang w:val="fr-BE"/>
          <w14:ligatures w14:val="none"/>
        </w:rPr>
        <w:t>Variante</w:t>
      </w:r>
      <w:r w:rsidRPr="00DD7633">
        <w:rPr>
          <w:rFonts w:ascii="Georgia" w:eastAsia="Calibri" w:hAnsi="Georgia" w:cs="Times New Roman"/>
          <w:color w:val="585756"/>
          <w:kern w:val="0"/>
          <w:sz w:val="21"/>
          <w:lang w:val="fr-BE"/>
          <w14:ligatures w14:val="none"/>
        </w:rPr>
        <w:t xml:space="preserve"> : un mode alternatif de conception ou d’exécution qui est introduit soit à la demande du pouvoir adjudicateur, soit à l’initiative du </w:t>
      </w:r>
      <w:proofErr w:type="gramStart"/>
      <w:r w:rsidRPr="00DD7633">
        <w:rPr>
          <w:rFonts w:ascii="Georgia" w:eastAsia="Calibri" w:hAnsi="Georgia" w:cs="Times New Roman"/>
          <w:color w:val="585756"/>
          <w:kern w:val="0"/>
          <w:sz w:val="21"/>
          <w:lang w:val="fr-BE"/>
          <w14:ligatures w14:val="none"/>
        </w:rPr>
        <w:t>soumissionnaire;</w:t>
      </w:r>
      <w:proofErr w:type="gramEnd"/>
    </w:p>
    <w:p w14:paraId="507CB83A" w14:textId="77777777" w:rsidR="00DD7633" w:rsidRPr="00DD7633" w:rsidRDefault="00DD7633" w:rsidP="00DD7633">
      <w:pPr>
        <w:tabs>
          <w:tab w:val="left" w:pos="360"/>
        </w:tabs>
        <w:spacing w:after="120" w:line="288" w:lineRule="auto"/>
        <w:ind w:left="360"/>
        <w:jc w:val="both"/>
        <w:rPr>
          <w:rFonts w:ascii="Georgia" w:eastAsia="Calibri" w:hAnsi="Georgia" w:cs="Times New Roman"/>
          <w:color w:val="585756"/>
          <w:kern w:val="0"/>
          <w:sz w:val="21"/>
          <w:u w:val="single"/>
          <w:lang w:val="fr-BE"/>
          <w14:ligatures w14:val="none"/>
        </w:rPr>
      </w:pPr>
      <w:r w:rsidRPr="00DD7633">
        <w:rPr>
          <w:rFonts w:ascii="Georgia" w:eastAsia="Calibri" w:hAnsi="Georgia" w:cs="Times New Roman"/>
          <w:color w:val="585756"/>
          <w:kern w:val="0"/>
          <w:sz w:val="21"/>
          <w:u w:val="single"/>
          <w:lang w:val="fr-BE"/>
          <w14:ligatures w14:val="none"/>
        </w:rPr>
        <w:lastRenderedPageBreak/>
        <w:t>Option</w:t>
      </w:r>
      <w:r w:rsidRPr="00DD7633">
        <w:rPr>
          <w:rFonts w:ascii="Georgia" w:eastAsia="Calibri" w:hAnsi="Georgia" w:cs="Times New Roman"/>
          <w:color w:val="585756"/>
          <w:kern w:val="0"/>
          <w:sz w:val="21"/>
          <w:lang w:val="fr-BE"/>
          <w14:ligatures w14:val="none"/>
        </w:rPr>
        <w:t xml:space="preserve"> : un élément accessoire et non strictement nécessaire à l’exécution du marché, </w:t>
      </w:r>
      <w:r w:rsidRPr="00DD7633">
        <w:rPr>
          <w:rFonts w:ascii="Georgia" w:eastAsia="Calibri" w:hAnsi="Georgia" w:cs="Times New Roman"/>
          <w:color w:val="585756"/>
          <w:kern w:val="0"/>
          <w:sz w:val="21"/>
          <w:u w:val="single"/>
          <w:lang w:val="fr-BE"/>
          <w14:ligatures w14:val="none"/>
        </w:rPr>
        <w:t>qui est introduit soit à la demande du pouvoir adjudicateur, soit à l’initiative du soumissionnaire ;</w:t>
      </w:r>
    </w:p>
    <w:p w14:paraId="5BB4647B" w14:textId="77777777" w:rsidR="00DD7633" w:rsidRPr="00DD7633" w:rsidRDefault="00DD7633" w:rsidP="00DD7633">
      <w:pPr>
        <w:tabs>
          <w:tab w:val="left" w:pos="360"/>
        </w:tabs>
        <w:spacing w:after="120" w:line="288" w:lineRule="auto"/>
        <w:ind w:left="360"/>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u w:val="single"/>
          <w:lang w:val="fr-BE"/>
          <w14:ligatures w14:val="none"/>
        </w:rPr>
        <w:t>Inventaire</w:t>
      </w:r>
      <w:r w:rsidRPr="00DD7633">
        <w:rPr>
          <w:rFonts w:ascii="Georgia" w:eastAsia="Calibri" w:hAnsi="Georgia" w:cs="Times New Roman"/>
          <w:color w:val="585756"/>
          <w:kern w:val="0"/>
          <w:sz w:val="21"/>
          <w:lang w:val="fr-BE"/>
          <w14:ligatures w14:val="none"/>
        </w:rPr>
        <w:t xml:space="preserve"> : le document du marché qui fractionne les prestations en postes différents et précise pour chacun d’eux la quantité ou le mode de détermination du </w:t>
      </w:r>
      <w:proofErr w:type="gramStart"/>
      <w:r w:rsidRPr="00DD7633">
        <w:rPr>
          <w:rFonts w:ascii="Georgia" w:eastAsia="Calibri" w:hAnsi="Georgia" w:cs="Times New Roman"/>
          <w:color w:val="585756"/>
          <w:kern w:val="0"/>
          <w:sz w:val="21"/>
          <w:lang w:val="fr-BE"/>
          <w14:ligatures w14:val="none"/>
        </w:rPr>
        <w:t>prix;</w:t>
      </w:r>
      <w:proofErr w:type="gramEnd"/>
    </w:p>
    <w:p w14:paraId="327FB39A" w14:textId="77777777" w:rsidR="00DD7633" w:rsidRPr="00DD7633" w:rsidRDefault="00DD7633" w:rsidP="00DD7633">
      <w:pPr>
        <w:tabs>
          <w:tab w:val="left" w:pos="360"/>
        </w:tabs>
        <w:spacing w:after="120" w:line="288" w:lineRule="auto"/>
        <w:ind w:left="360"/>
        <w:jc w:val="both"/>
        <w:rPr>
          <w:rFonts w:ascii="Georgia" w:eastAsia="Calibri" w:hAnsi="Georgia" w:cs="Times New Roman"/>
          <w:color w:val="585756"/>
          <w:kern w:val="0"/>
          <w:sz w:val="21"/>
          <w:u w:val="single"/>
          <w:lang w:val="fr-BE"/>
          <w14:ligatures w14:val="none"/>
        </w:rPr>
      </w:pPr>
      <w:r w:rsidRPr="00DD7633">
        <w:rPr>
          <w:rFonts w:ascii="Georgia" w:eastAsia="Calibri" w:hAnsi="Georgia" w:cs="Times New Roman"/>
          <w:color w:val="585756"/>
          <w:kern w:val="0"/>
          <w:sz w:val="21"/>
          <w:u w:val="single"/>
          <w:lang w:val="fr-BE"/>
          <w14:ligatures w14:val="none"/>
        </w:rPr>
        <w:t xml:space="preserve">Les règles générales d’exécution </w:t>
      </w:r>
      <w:proofErr w:type="gramStart"/>
      <w:r w:rsidRPr="00DD7633">
        <w:rPr>
          <w:rFonts w:ascii="Georgia" w:eastAsia="Calibri" w:hAnsi="Georgia" w:cs="Times New Roman"/>
          <w:color w:val="585756"/>
          <w:kern w:val="0"/>
          <w:sz w:val="21"/>
          <w:u w:val="single"/>
          <w:lang w:val="fr-BE"/>
          <w14:ligatures w14:val="none"/>
        </w:rPr>
        <w:t>RGE</w:t>
      </w:r>
      <w:r w:rsidRPr="00DD7633">
        <w:rPr>
          <w:rFonts w:ascii="Georgia" w:eastAsia="Calibri" w:hAnsi="Georgia" w:cs="Times New Roman"/>
          <w:color w:val="585756"/>
          <w:kern w:val="0"/>
          <w:sz w:val="21"/>
          <w:lang w:val="fr-BE"/>
          <w14:ligatures w14:val="none"/>
        </w:rPr>
        <w:t>:</w:t>
      </w:r>
      <w:proofErr w:type="gramEnd"/>
      <w:r w:rsidRPr="00DD7633">
        <w:rPr>
          <w:rFonts w:ascii="Georgia" w:eastAsia="Calibri" w:hAnsi="Georgia" w:cs="Times New Roman"/>
          <w:color w:val="585756"/>
          <w:kern w:val="0"/>
          <w:sz w:val="21"/>
          <w:lang w:val="fr-BE"/>
          <w14:ligatures w14:val="none"/>
        </w:rPr>
        <w:t xml:space="preserve"> les règles se trouvant dans l’AR du 14.01.2013, établissant les règles générales d’exécution des marchés publics et des concessions de </w:t>
      </w:r>
      <w:r w:rsidRPr="00DD7633">
        <w:rPr>
          <w:rFonts w:ascii="Georgia" w:eastAsia="Calibri" w:hAnsi="Georgia" w:cs="Times New Roman"/>
          <w:color w:val="585756"/>
          <w:kern w:val="0"/>
          <w:sz w:val="21"/>
          <w:u w:val="single"/>
          <w:lang w:val="fr-BE"/>
          <w14:ligatures w14:val="none"/>
        </w:rPr>
        <w:t>travaux publics ;</w:t>
      </w:r>
    </w:p>
    <w:p w14:paraId="6819EA84" w14:textId="77777777" w:rsidR="00DD7633" w:rsidRPr="00DD7633" w:rsidRDefault="00DD7633" w:rsidP="00DD7633">
      <w:pPr>
        <w:tabs>
          <w:tab w:val="left" w:pos="360"/>
        </w:tabs>
        <w:spacing w:after="120" w:line="288" w:lineRule="auto"/>
        <w:ind w:left="360"/>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u w:val="single"/>
          <w:lang w:val="fr-BE"/>
          <w14:ligatures w14:val="none"/>
        </w:rPr>
        <w:t>Le cahier spécial des charges (CSC)</w:t>
      </w:r>
      <w:r w:rsidRPr="00DD7633">
        <w:rPr>
          <w:rFonts w:ascii="Georgia" w:eastAsia="Calibri" w:hAnsi="Georgia" w:cs="Times New Roman"/>
          <w:color w:val="585756"/>
          <w:kern w:val="0"/>
          <w:sz w:val="21"/>
          <w:lang w:val="fr-BE"/>
          <w14:ligatures w14:val="none"/>
        </w:rPr>
        <w:t> : le présent document ainsi que toutes ses annexes et documents auxquels il fait référence ;</w:t>
      </w:r>
    </w:p>
    <w:p w14:paraId="4546C669" w14:textId="77777777" w:rsidR="00DD7633" w:rsidRPr="00DD7633" w:rsidRDefault="00DD7633" w:rsidP="00DD7633">
      <w:pPr>
        <w:tabs>
          <w:tab w:val="left" w:pos="360"/>
        </w:tabs>
        <w:spacing w:after="120" w:line="288" w:lineRule="auto"/>
        <w:ind w:left="360"/>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u w:val="single"/>
          <w:lang w:val="fr-BE"/>
          <w14:ligatures w14:val="none"/>
        </w:rPr>
        <w:t>La pratique de corruption</w:t>
      </w:r>
      <w:r w:rsidRPr="00DD7633">
        <w:rPr>
          <w:rFonts w:ascii="Georgia" w:eastAsia="Calibri" w:hAnsi="Georgia" w:cs="Times New Roman"/>
          <w:color w:val="585756"/>
          <w:kern w:val="0"/>
          <w:sz w:val="21"/>
          <w:lang w:val="fr-BE"/>
          <w14:ligatures w14:val="none"/>
        </w:rPr>
        <w:t> : toute proposition de donner ou consentir à offrir à quiconque un paiement illicite, un présent, une gratification ou une commission à titre d’incitation ou de récompense pour qu’il accomplisse ou s’abstienne d’accomplir des actes ayant trait à l’attribution du marché ou à l’exécution du marché conclu avec le pouvoir adjudicateur ;</w:t>
      </w:r>
    </w:p>
    <w:p w14:paraId="473678AB" w14:textId="77777777" w:rsidR="00DD7633" w:rsidRPr="00DD7633" w:rsidRDefault="00DD7633" w:rsidP="00DD7633">
      <w:pPr>
        <w:tabs>
          <w:tab w:val="left" w:pos="360"/>
        </w:tabs>
        <w:spacing w:after="120" w:line="288" w:lineRule="auto"/>
        <w:ind w:left="360"/>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u w:val="single"/>
          <w:lang w:val="fr-BE"/>
          <w14:ligatures w14:val="none"/>
        </w:rPr>
        <w:t>Le litige</w:t>
      </w:r>
      <w:r w:rsidRPr="00DD7633">
        <w:rPr>
          <w:rFonts w:ascii="Georgia" w:eastAsia="Calibri" w:hAnsi="Georgia" w:cs="Times New Roman"/>
          <w:color w:val="585756"/>
          <w:kern w:val="0"/>
          <w:sz w:val="21"/>
          <w:lang w:val="fr-BE"/>
          <w14:ligatures w14:val="none"/>
        </w:rPr>
        <w:t> : l’action en justice.</w:t>
      </w:r>
    </w:p>
    <w:p w14:paraId="0FC01FC0" w14:textId="77777777" w:rsidR="00DD7633" w:rsidRPr="00DD7633" w:rsidRDefault="00DD7633" w:rsidP="00DD7633">
      <w:pPr>
        <w:tabs>
          <w:tab w:val="left" w:pos="360"/>
        </w:tabs>
        <w:spacing w:after="120" w:line="288" w:lineRule="auto"/>
        <w:ind w:left="360"/>
        <w:jc w:val="both"/>
        <w:rPr>
          <w:rFonts w:ascii="Georgia" w:eastAsia="Calibri" w:hAnsi="Georgia" w:cs="Times New Roman"/>
          <w:bCs/>
          <w:color w:val="585756"/>
          <w:kern w:val="0"/>
          <w:sz w:val="21"/>
          <w:szCs w:val="21"/>
          <w:lang w:val="fr-BE"/>
          <w14:ligatures w14:val="none"/>
        </w:rPr>
      </w:pPr>
      <w:r w:rsidRPr="00DD7633">
        <w:rPr>
          <w:rFonts w:ascii="Georgia" w:eastAsia="Calibri" w:hAnsi="Georgia" w:cs="Times New Roman"/>
          <w:bCs/>
          <w:color w:val="585756"/>
          <w:kern w:val="0"/>
          <w:sz w:val="21"/>
          <w:szCs w:val="21"/>
          <w:u w:val="single"/>
          <w:lang w:val="fr-BE"/>
          <w14:ligatures w14:val="none"/>
        </w:rPr>
        <w:t>Sous-traitant au sens de la règlementation relative aux marchés publics :</w:t>
      </w:r>
      <w:r w:rsidRPr="00DD7633">
        <w:rPr>
          <w:rFonts w:ascii="Georgia" w:eastAsia="Calibri" w:hAnsi="Georgia" w:cs="Times New Roman"/>
          <w:bCs/>
          <w:color w:val="585756"/>
          <w:kern w:val="0"/>
          <w:sz w:val="21"/>
          <w:szCs w:val="21"/>
          <w:lang w:val="fr-BE"/>
          <w14:ligatures w14:val="none"/>
        </w:rPr>
        <w:t xml:space="preserve"> l’opérateur économique proposé par un soumissionnaire ou un adjudicataire pour exécuter une partie du marché. </w:t>
      </w:r>
    </w:p>
    <w:p w14:paraId="588EC43E" w14:textId="77777777" w:rsidR="00DD7633" w:rsidRPr="00DD7633" w:rsidRDefault="00DD7633" w:rsidP="00DD7633">
      <w:pPr>
        <w:tabs>
          <w:tab w:val="left" w:pos="360"/>
        </w:tabs>
        <w:spacing w:after="120" w:line="288" w:lineRule="auto"/>
        <w:ind w:left="360"/>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u w:val="single"/>
          <w:lang w:val="fr-BE"/>
          <w14:ligatures w14:val="none"/>
        </w:rPr>
        <w:t>Responsable de traitement au sens du RGPD</w:t>
      </w:r>
      <w:r w:rsidRPr="00DD7633">
        <w:rPr>
          <w:rFonts w:ascii="Georgia" w:eastAsia="Calibri" w:hAnsi="Georgia" w:cs="Times New Roman"/>
          <w:color w:val="585756"/>
          <w:kern w:val="0"/>
          <w:sz w:val="21"/>
          <w:lang w:val="fr-BE"/>
          <w14:ligatures w14:val="none"/>
        </w:rPr>
        <w:t xml:space="preserve"> : la personne physique ou morale, l'autorité publique, le service ou un autre organisme qui, seul ou conjointement avec d'autres, détermine les finalités et les moyens du traitement</w:t>
      </w:r>
    </w:p>
    <w:p w14:paraId="780B60E7" w14:textId="77777777" w:rsidR="00DD7633" w:rsidRPr="00DD7633" w:rsidRDefault="00DD7633" w:rsidP="00DD7633">
      <w:pPr>
        <w:tabs>
          <w:tab w:val="left" w:pos="360"/>
        </w:tabs>
        <w:spacing w:after="120" w:line="288" w:lineRule="auto"/>
        <w:ind w:left="360"/>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u w:val="single"/>
          <w:lang w:val="fr-BE"/>
          <w14:ligatures w14:val="none"/>
        </w:rPr>
        <w:t>Sous-traitant au sens du RGPD :</w:t>
      </w:r>
      <w:r w:rsidRPr="00DD7633">
        <w:rPr>
          <w:rFonts w:ascii="Georgia" w:eastAsia="Calibri" w:hAnsi="Georgia" w:cs="Times New Roman"/>
          <w:color w:val="585756"/>
          <w:kern w:val="0"/>
          <w:sz w:val="21"/>
          <w:lang w:val="fr-BE"/>
          <w14:ligatures w14:val="none"/>
        </w:rPr>
        <w:t xml:space="preserve"> la personne physique ou morale, l'autorité publique, le service ou un autre organisme qui traite des données à caractère personnel pour le compte du responsable du traitement </w:t>
      </w:r>
    </w:p>
    <w:p w14:paraId="67916AB6" w14:textId="77777777" w:rsidR="00DD7633" w:rsidRPr="00DD7633" w:rsidRDefault="00DD7633" w:rsidP="00DD7633">
      <w:pPr>
        <w:tabs>
          <w:tab w:val="left" w:pos="360"/>
        </w:tabs>
        <w:spacing w:after="120" w:line="288" w:lineRule="auto"/>
        <w:ind w:left="360"/>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u w:val="single"/>
          <w:lang w:val="fr-BE"/>
          <w14:ligatures w14:val="none"/>
        </w:rPr>
        <w:t>Destinataire au sens du RGPD :</w:t>
      </w:r>
      <w:r w:rsidRPr="00DD7633">
        <w:rPr>
          <w:rFonts w:ascii="Georgia" w:eastAsia="Calibri" w:hAnsi="Georgia" w:cs="Times New Roman"/>
          <w:color w:val="585756"/>
          <w:kern w:val="0"/>
          <w:sz w:val="21"/>
          <w:lang w:val="fr-BE"/>
          <w14:ligatures w14:val="none"/>
        </w:rPr>
        <w:t xml:space="preserve"> la personne physique ou morale, l'autorité publique, le service ou tout autre organisme qui reçoit communication de données à caractère personnel, qu'il s'agisse ou non d'un tiers. </w:t>
      </w:r>
    </w:p>
    <w:p w14:paraId="50B7BE6E" w14:textId="77777777" w:rsidR="00DD7633" w:rsidRPr="00DD7633" w:rsidRDefault="00DD7633" w:rsidP="00DD7633">
      <w:pPr>
        <w:tabs>
          <w:tab w:val="left" w:pos="360"/>
        </w:tabs>
        <w:spacing w:after="120" w:line="288" w:lineRule="auto"/>
        <w:ind w:left="360"/>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u w:val="single"/>
          <w:lang w:val="fr-BE"/>
          <w14:ligatures w14:val="none"/>
        </w:rPr>
        <w:t>Donnée personnelle</w:t>
      </w:r>
      <w:r w:rsidRPr="00DD7633">
        <w:rPr>
          <w:rFonts w:ascii="Georgia" w:eastAsia="Calibri" w:hAnsi="Georgia" w:cs="Times New Roman"/>
          <w:color w:val="585756"/>
          <w:kern w:val="0"/>
          <w:sz w:val="21"/>
          <w:lang w:val="fr-BE"/>
          <w14:ligatures w14:val="none"/>
        </w:rPr>
        <w:t xml:space="preserv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p>
    <w:p w14:paraId="34115488" w14:textId="77777777" w:rsidR="00DD7633" w:rsidRPr="00DD7633" w:rsidRDefault="00DD7633" w:rsidP="00DD7633">
      <w:pPr>
        <w:keepNext/>
        <w:widowControl w:val="0"/>
        <w:numPr>
          <w:ilvl w:val="1"/>
          <w:numId w:val="0"/>
        </w:numPr>
        <w:tabs>
          <w:tab w:val="num" w:pos="576"/>
        </w:tabs>
        <w:suppressAutoHyphens/>
        <w:spacing w:before="120" w:after="240" w:line="240" w:lineRule="auto"/>
        <w:ind w:left="578" w:hanging="578"/>
        <w:outlineLvl w:val="1"/>
        <w:rPr>
          <w:rFonts w:ascii="Calibri" w:eastAsia="Times New Roman" w:hAnsi="Calibri" w:cs="Times New Roman"/>
          <w:b/>
          <w:color w:val="D81A1A"/>
          <w:kern w:val="0"/>
          <w:sz w:val="28"/>
          <w:szCs w:val="26"/>
          <w:lang w:val="fr-BE"/>
          <w14:ligatures w14:val="none"/>
        </w:rPr>
      </w:pPr>
      <w:bookmarkStart w:id="23" w:name="_Toc257380474"/>
      <w:bookmarkStart w:id="24" w:name="_Toc260134191"/>
      <w:bookmarkStart w:id="25" w:name="_Toc364253065"/>
      <w:bookmarkStart w:id="26" w:name="_Toc52502987"/>
      <w:bookmarkStart w:id="27" w:name="_Toc176509034"/>
      <w:r w:rsidRPr="00DD7633">
        <w:rPr>
          <w:rFonts w:ascii="Calibri" w:eastAsia="Times New Roman" w:hAnsi="Calibri" w:cs="Times New Roman"/>
          <w:b/>
          <w:color w:val="D81A1A"/>
          <w:kern w:val="0"/>
          <w:sz w:val="28"/>
          <w:szCs w:val="26"/>
          <w:lang w:val="fr-BE"/>
          <w14:ligatures w14:val="none"/>
        </w:rPr>
        <w:t>Confidentialité</w:t>
      </w:r>
      <w:bookmarkEnd w:id="23"/>
      <w:bookmarkEnd w:id="24"/>
      <w:bookmarkEnd w:id="25"/>
      <w:bookmarkEnd w:id="26"/>
      <w:bookmarkEnd w:id="27"/>
    </w:p>
    <w:p w14:paraId="17E4C5B1" w14:textId="77777777" w:rsidR="00DD7633" w:rsidRPr="00DD7633" w:rsidRDefault="00DD7633" w:rsidP="00DD7633">
      <w:pPr>
        <w:numPr>
          <w:ilvl w:val="2"/>
          <w:numId w:val="0"/>
        </w:numPr>
        <w:autoSpaceDE w:val="0"/>
        <w:autoSpaceDN w:val="0"/>
        <w:adjustRightInd w:val="0"/>
        <w:spacing w:before="60" w:after="60" w:line="240" w:lineRule="auto"/>
        <w:ind w:left="720" w:hanging="720"/>
        <w:contextualSpacing/>
        <w:outlineLvl w:val="2"/>
        <w:rPr>
          <w:rFonts w:ascii="Calibri" w:eastAsia="Calibri" w:hAnsi="Calibri" w:cs="Calibri-Bold"/>
          <w:b/>
          <w:bCs/>
          <w:color w:val="585756"/>
          <w:kern w:val="0"/>
          <w:sz w:val="24"/>
          <w:szCs w:val="24"/>
          <w:lang w:val="fr-BE"/>
          <w14:ligatures w14:val="none"/>
        </w:rPr>
      </w:pPr>
      <w:bookmarkStart w:id="28" w:name="_Toc176509035"/>
      <w:r w:rsidRPr="00DD7633">
        <w:rPr>
          <w:rFonts w:ascii="Calibri" w:eastAsia="Calibri" w:hAnsi="Calibri" w:cs="Calibri-Bold"/>
          <w:b/>
          <w:bCs/>
          <w:color w:val="585756"/>
          <w:kern w:val="0"/>
          <w:sz w:val="24"/>
          <w:szCs w:val="24"/>
          <w:lang w:val="fr-BE"/>
          <w14:ligatures w14:val="none"/>
        </w:rPr>
        <w:t>Traitement des données à caractère personnel</w:t>
      </w:r>
      <w:bookmarkEnd w:id="28"/>
    </w:p>
    <w:p w14:paraId="3E80DA70" w14:textId="77777777" w:rsidR="00DD7633" w:rsidRPr="00DD7633" w:rsidRDefault="00DD7633" w:rsidP="00DD7633">
      <w:pPr>
        <w:spacing w:line="276"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L’adjudicateur s’engage à traiter les données à caractères personnel qui lui seront communiquées dans le cadre de ce la présente procédure de marché public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7048CAEF" w14:textId="77777777" w:rsidR="00DD7633" w:rsidRPr="00DD7633" w:rsidRDefault="00DD7633" w:rsidP="00DD7633">
      <w:pPr>
        <w:spacing w:line="276" w:lineRule="auto"/>
        <w:jc w:val="both"/>
        <w:rPr>
          <w:rFonts w:ascii="Georgia" w:eastAsia="Calibri" w:hAnsi="Georgia" w:cs="Times New Roman"/>
          <w:color w:val="585756"/>
          <w:kern w:val="0"/>
          <w:sz w:val="21"/>
          <w:lang w:val="fr-BE"/>
          <w14:ligatures w14:val="none"/>
        </w:rPr>
      </w:pPr>
    </w:p>
    <w:p w14:paraId="339E2145" w14:textId="77777777" w:rsidR="00DD7633" w:rsidRPr="00DD7633" w:rsidRDefault="00DD7633" w:rsidP="00DD7633">
      <w:pPr>
        <w:numPr>
          <w:ilvl w:val="2"/>
          <w:numId w:val="0"/>
        </w:numPr>
        <w:autoSpaceDE w:val="0"/>
        <w:autoSpaceDN w:val="0"/>
        <w:adjustRightInd w:val="0"/>
        <w:spacing w:before="60" w:after="60" w:line="240" w:lineRule="auto"/>
        <w:ind w:left="720" w:hanging="720"/>
        <w:contextualSpacing/>
        <w:outlineLvl w:val="2"/>
        <w:rPr>
          <w:rFonts w:ascii="Calibri" w:eastAsia="Calibri" w:hAnsi="Calibri" w:cs="Calibri-Bold"/>
          <w:b/>
          <w:bCs/>
          <w:color w:val="585756"/>
          <w:kern w:val="0"/>
          <w:sz w:val="24"/>
          <w:szCs w:val="24"/>
          <w:lang w:val="fr-BE"/>
          <w14:ligatures w14:val="none"/>
        </w:rPr>
      </w:pPr>
      <w:bookmarkStart w:id="29" w:name="_Toc176509036"/>
      <w:r w:rsidRPr="00DD7633">
        <w:rPr>
          <w:rFonts w:ascii="Calibri" w:eastAsia="Calibri" w:hAnsi="Calibri" w:cs="Calibri-Bold"/>
          <w:b/>
          <w:bCs/>
          <w:color w:val="585756"/>
          <w:kern w:val="0"/>
          <w:sz w:val="24"/>
          <w:szCs w:val="24"/>
          <w:lang w:val="fr-BE"/>
          <w14:ligatures w14:val="none"/>
        </w:rPr>
        <w:lastRenderedPageBreak/>
        <w:t>Confidentialité</w:t>
      </w:r>
      <w:bookmarkEnd w:id="29"/>
    </w:p>
    <w:p w14:paraId="546F2404" w14:textId="77777777" w:rsidR="00DD7633" w:rsidRPr="00DD7633" w:rsidRDefault="00DD7633" w:rsidP="00DD7633">
      <w:pPr>
        <w:spacing w:line="276"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 soumissionnaire ou l'adjudicataire et Enabel sont tenus au secret à l'égard des tiers concernant toutes les informations confidentielles obtenues dans le cadre du présent marché et ne transmettront celles-ci à des tiers qu'après accord écrit et préalable de l'autre partie. Ils ne diffuseront ces informations confidentielles que parmi les préposés concernés par la mission. Ils garantissent que ces préposés seront dûment informés de leurs obligations de confidentialité et qu’ils les respecteront.</w:t>
      </w:r>
    </w:p>
    <w:p w14:paraId="46C58006" w14:textId="77777777" w:rsidR="00DD7633" w:rsidRPr="00DD7633" w:rsidRDefault="00DD7633" w:rsidP="00DD7633">
      <w:pPr>
        <w:spacing w:line="276"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DÉCLARATION DE CONFIDENTIALITÉ D’ENABEL : Enabel est sensible à la protection de votre vie privée. Nous nous engageons à protéger et à traiter vos données à caractère personnel avec soin, transparence et dans le strict respect de la législation en matière de protection de la vie privée.</w:t>
      </w:r>
    </w:p>
    <w:p w14:paraId="21CD4677" w14:textId="77777777" w:rsidR="00DD7633" w:rsidRPr="00DD7633" w:rsidRDefault="00DD7633" w:rsidP="00DD7633">
      <w:pPr>
        <w:spacing w:line="276"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Voir aussi : https://www.enabel.be/fr/content/declaration-de-confidentialite-denabel</w:t>
      </w:r>
    </w:p>
    <w:p w14:paraId="5B15065D" w14:textId="77777777" w:rsidR="00DD7633" w:rsidRPr="00DD7633" w:rsidRDefault="00DD7633" w:rsidP="00DD7633">
      <w:pPr>
        <w:keepNext/>
        <w:keepLines/>
        <w:numPr>
          <w:ilvl w:val="1"/>
          <w:numId w:val="0"/>
        </w:numPr>
        <w:spacing w:before="120" w:after="120" w:line="240" w:lineRule="auto"/>
        <w:ind w:left="576" w:hanging="576"/>
        <w:outlineLvl w:val="1"/>
        <w:rPr>
          <w:rFonts w:ascii="Calibri" w:eastAsia="Times New Roman" w:hAnsi="Calibri" w:cs="Times New Roman"/>
          <w:b/>
          <w:color w:val="D81A1A"/>
          <w:kern w:val="0"/>
          <w:sz w:val="28"/>
          <w:szCs w:val="26"/>
          <w:lang w:val="fr-BE"/>
          <w14:ligatures w14:val="none"/>
        </w:rPr>
      </w:pPr>
      <w:bookmarkStart w:id="30" w:name="_Toc176509037"/>
      <w:r w:rsidRPr="00DD7633">
        <w:rPr>
          <w:rFonts w:ascii="Calibri" w:eastAsia="Times New Roman" w:hAnsi="Calibri" w:cs="Times New Roman"/>
          <w:b/>
          <w:color w:val="D81A1A"/>
          <w:kern w:val="0"/>
          <w:sz w:val="28"/>
          <w:szCs w:val="26"/>
          <w:lang w:val="fr-BE"/>
          <w14:ligatures w14:val="none"/>
        </w:rPr>
        <w:t>Obligations déontologiques</w:t>
      </w:r>
      <w:bookmarkEnd w:id="30"/>
    </w:p>
    <w:p w14:paraId="50A21465" w14:textId="77777777" w:rsidR="00DD7633" w:rsidRPr="00DD7633" w:rsidRDefault="00DD7633" w:rsidP="00DD7633">
      <w:pPr>
        <w:numPr>
          <w:ilvl w:val="2"/>
          <w:numId w:val="0"/>
        </w:numPr>
        <w:autoSpaceDE w:val="0"/>
        <w:autoSpaceDN w:val="0"/>
        <w:adjustRightInd w:val="0"/>
        <w:spacing w:before="60" w:after="60" w:line="240" w:lineRule="auto"/>
        <w:ind w:left="720" w:hanging="720"/>
        <w:contextualSpacing/>
        <w:outlineLvl w:val="2"/>
        <w:rPr>
          <w:rFonts w:ascii="Calibri" w:eastAsia="Calibri" w:hAnsi="Calibri" w:cs="Calibri-Bold"/>
          <w:b/>
          <w:bCs/>
          <w:color w:val="585756"/>
          <w:kern w:val="0"/>
          <w:sz w:val="24"/>
          <w:szCs w:val="24"/>
          <w:lang w:val="fr-BE"/>
          <w14:ligatures w14:val="none"/>
        </w:rPr>
      </w:pPr>
      <w:bookmarkStart w:id="31" w:name="_Toc176509038"/>
      <w:bookmarkEnd w:id="31"/>
    </w:p>
    <w:p w14:paraId="74F55522"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Tout manquement à se conformer à une ou plusieurs des clauses déontologiques peut aboutir à l’exclusion du candidat, du soumissionnaire ou de l’adjudicataire à d’autres marchés publics pour Enabel.</w:t>
      </w:r>
    </w:p>
    <w:p w14:paraId="02CFEF84" w14:textId="77777777" w:rsidR="00DD7633" w:rsidRPr="00DD7633" w:rsidRDefault="00DD7633" w:rsidP="00DD7633">
      <w:pPr>
        <w:numPr>
          <w:ilvl w:val="2"/>
          <w:numId w:val="0"/>
        </w:numPr>
        <w:autoSpaceDE w:val="0"/>
        <w:autoSpaceDN w:val="0"/>
        <w:adjustRightInd w:val="0"/>
        <w:spacing w:before="60" w:after="60" w:line="240" w:lineRule="auto"/>
        <w:ind w:left="720" w:hanging="720"/>
        <w:contextualSpacing/>
        <w:outlineLvl w:val="2"/>
        <w:rPr>
          <w:rFonts w:ascii="Calibri" w:eastAsia="Calibri" w:hAnsi="Calibri" w:cs="Calibri-Bold"/>
          <w:b/>
          <w:bCs/>
          <w:color w:val="585756"/>
          <w:kern w:val="0"/>
          <w:sz w:val="24"/>
          <w:szCs w:val="24"/>
          <w:lang w:val="fr-BE"/>
          <w14:ligatures w14:val="none"/>
        </w:rPr>
      </w:pPr>
      <w:r w:rsidRPr="00DD7633">
        <w:rPr>
          <w:rFonts w:ascii="Calibri" w:eastAsia="Calibri" w:hAnsi="Calibri" w:cs="Calibri-Bold"/>
          <w:b/>
          <w:bCs/>
          <w:color w:val="585756"/>
          <w:kern w:val="0"/>
          <w:sz w:val="24"/>
          <w:szCs w:val="24"/>
          <w:lang w:val="fr-BE"/>
          <w14:ligatures w14:val="none"/>
        </w:rPr>
        <w:t xml:space="preserve"> </w:t>
      </w:r>
      <w:bookmarkStart w:id="32" w:name="_Toc52268426"/>
      <w:bookmarkStart w:id="33" w:name="_Toc176509039"/>
      <w:bookmarkEnd w:id="32"/>
      <w:bookmarkEnd w:id="33"/>
    </w:p>
    <w:p w14:paraId="7E245FA9"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Pendant la durée du marché, l’adjudicataire et son personnel respectent les droits de l’homme et s’engagent à ne pas heurter les usages politiques, culturels et religieux du pays bénéficiaire. </w:t>
      </w:r>
    </w:p>
    <w:p w14:paraId="5476C5E4" w14:textId="77777777" w:rsidR="00DD7633" w:rsidRPr="00DD7633" w:rsidRDefault="00DD7633" w:rsidP="00DD7633">
      <w:pPr>
        <w:numPr>
          <w:ilvl w:val="2"/>
          <w:numId w:val="0"/>
        </w:numPr>
        <w:autoSpaceDE w:val="0"/>
        <w:autoSpaceDN w:val="0"/>
        <w:adjustRightInd w:val="0"/>
        <w:spacing w:before="60" w:after="60" w:line="240" w:lineRule="auto"/>
        <w:ind w:left="720" w:hanging="720"/>
        <w:contextualSpacing/>
        <w:outlineLvl w:val="2"/>
        <w:rPr>
          <w:rFonts w:ascii="Calibri" w:eastAsia="Calibri" w:hAnsi="Calibri" w:cs="Calibri-Bold"/>
          <w:b/>
          <w:bCs/>
          <w:color w:val="585756"/>
          <w:kern w:val="0"/>
          <w:sz w:val="24"/>
          <w:szCs w:val="24"/>
          <w:lang w:val="fr-BE"/>
          <w14:ligatures w14:val="none"/>
        </w:rPr>
      </w:pPr>
      <w:r w:rsidRPr="00DD7633">
        <w:rPr>
          <w:rFonts w:ascii="Calibri" w:eastAsia="Calibri" w:hAnsi="Calibri" w:cs="Calibri-Bold"/>
          <w:b/>
          <w:bCs/>
          <w:color w:val="585756"/>
          <w:kern w:val="0"/>
          <w:sz w:val="24"/>
          <w:szCs w:val="24"/>
          <w:lang w:val="fr-BE"/>
          <w14:ligatures w14:val="none"/>
        </w:rPr>
        <w:t xml:space="preserve"> </w:t>
      </w:r>
      <w:bookmarkStart w:id="34" w:name="_Toc52268427"/>
      <w:bookmarkStart w:id="35" w:name="_Toc176509040"/>
      <w:bookmarkEnd w:id="34"/>
      <w:bookmarkEnd w:id="35"/>
    </w:p>
    <w:p w14:paraId="6B92912B"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Toute tentative d’un candidat ou d’un soumissionnaire visant à se procurer des informations confidentielles, à procéder à des ententes illicites avec des concurrents ou à influencer le comité d’évaluation ou le pouvoir adjudicateur au cours de la procédure d’examen, de clarification, d’évaluation et de comparaison des offres et des candidatures entraîne le rejet de sa candidature ou de son offre.</w:t>
      </w:r>
    </w:p>
    <w:p w14:paraId="70D81A8D"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Conformément à la Politique concernant l’exploitation et les abus sexuels de Enabel, l’adjudicataire et son personnel ont le devoir de faire montre d’un comportement irréprochable à l’égard des bénéficiaires des projets et de la population locale en général. Il leur convient de s’abstenir de tout acte qui pourrait être considéré comme une forme d’exploitation ou d’abus sexuels et de s’approprier des principes de base et des directives repris dans cette politique.</w:t>
      </w:r>
    </w:p>
    <w:p w14:paraId="2D7F7DD9" w14:textId="77777777" w:rsidR="00DD7633" w:rsidRPr="00DD7633" w:rsidRDefault="00DD7633" w:rsidP="00DD7633">
      <w:pPr>
        <w:numPr>
          <w:ilvl w:val="2"/>
          <w:numId w:val="0"/>
        </w:numPr>
        <w:autoSpaceDE w:val="0"/>
        <w:autoSpaceDN w:val="0"/>
        <w:adjustRightInd w:val="0"/>
        <w:spacing w:before="60" w:after="60" w:line="240" w:lineRule="auto"/>
        <w:ind w:left="720" w:hanging="720"/>
        <w:contextualSpacing/>
        <w:outlineLvl w:val="2"/>
        <w:rPr>
          <w:rFonts w:ascii="Calibri" w:eastAsia="Calibri" w:hAnsi="Calibri" w:cs="Calibri-Bold"/>
          <w:b/>
          <w:bCs/>
          <w:color w:val="585756"/>
          <w:kern w:val="0"/>
          <w:sz w:val="24"/>
          <w:szCs w:val="24"/>
          <w:lang w:val="fr-BE"/>
          <w14:ligatures w14:val="none"/>
        </w:rPr>
      </w:pPr>
      <w:r w:rsidRPr="00DD7633">
        <w:rPr>
          <w:rFonts w:ascii="Calibri" w:eastAsia="Calibri" w:hAnsi="Calibri" w:cs="Calibri-Bold"/>
          <w:b/>
          <w:bCs/>
          <w:color w:val="585756"/>
          <w:kern w:val="0"/>
          <w:sz w:val="24"/>
          <w:szCs w:val="24"/>
          <w:lang w:val="fr-BE"/>
          <w14:ligatures w14:val="none"/>
        </w:rPr>
        <w:t xml:space="preserve"> </w:t>
      </w:r>
      <w:bookmarkStart w:id="36" w:name="_Toc52268428"/>
      <w:bookmarkStart w:id="37" w:name="_Toc176509041"/>
      <w:bookmarkEnd w:id="36"/>
      <w:bookmarkEnd w:id="37"/>
    </w:p>
    <w:p w14:paraId="0F0BB398"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De plus, afin d’éviter toute impression de risque de partialité ou de connivence dans le suivi et le contrôle de l’exécution du marché, il est strictement interdit à l’adjudicataire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4EF585D1" w14:textId="77777777" w:rsidR="00DD7633" w:rsidRPr="00DD7633" w:rsidRDefault="00DD7633" w:rsidP="00DD7633">
      <w:pPr>
        <w:numPr>
          <w:ilvl w:val="2"/>
          <w:numId w:val="0"/>
        </w:numPr>
        <w:autoSpaceDE w:val="0"/>
        <w:autoSpaceDN w:val="0"/>
        <w:adjustRightInd w:val="0"/>
        <w:spacing w:before="60" w:after="60" w:line="240" w:lineRule="auto"/>
        <w:ind w:left="720" w:hanging="720"/>
        <w:contextualSpacing/>
        <w:outlineLvl w:val="2"/>
        <w:rPr>
          <w:rFonts w:ascii="Calibri" w:eastAsia="Calibri" w:hAnsi="Calibri" w:cs="Calibri-Bold"/>
          <w:b/>
          <w:bCs/>
          <w:color w:val="585756"/>
          <w:kern w:val="0"/>
          <w:sz w:val="24"/>
          <w:szCs w:val="24"/>
          <w:lang w:val="fr-BE"/>
          <w14:ligatures w14:val="none"/>
        </w:rPr>
      </w:pPr>
      <w:r w:rsidRPr="00DD7633">
        <w:rPr>
          <w:rFonts w:ascii="Calibri" w:eastAsia="Calibri" w:hAnsi="Calibri" w:cs="Calibri-Bold"/>
          <w:b/>
          <w:bCs/>
          <w:color w:val="585756"/>
          <w:kern w:val="0"/>
          <w:sz w:val="24"/>
          <w:szCs w:val="24"/>
          <w:lang w:val="fr-BE"/>
          <w14:ligatures w14:val="none"/>
        </w:rPr>
        <w:t xml:space="preserve"> </w:t>
      </w:r>
      <w:bookmarkStart w:id="38" w:name="_Toc52268429"/>
      <w:bookmarkStart w:id="39" w:name="_Toc176509042"/>
      <w:bookmarkEnd w:id="38"/>
      <w:bookmarkEnd w:id="39"/>
    </w:p>
    <w:p w14:paraId="3C1B7439"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Toute offre sera rejetée ou tout contrat (marché public) annulé dès lors qu’il sera avéré que l’attribution du contrat ou son exécution aura donné lieu au versement de « frais commerciaux extraordinaires ». Les frais commerciaux extraordinaires concernent toute commission non mentionnée au marché principal ou qui ne résulte pas d’un contrat en bonne </w:t>
      </w:r>
      <w:r w:rsidRPr="00DD7633">
        <w:rPr>
          <w:rFonts w:ascii="Georgia" w:eastAsia="Calibri" w:hAnsi="Georgia" w:cs="Times New Roman"/>
          <w:color w:val="585756"/>
          <w:kern w:val="0"/>
          <w:sz w:val="21"/>
          <w:lang w:val="fr-BE"/>
          <w14:ligatures w14:val="none"/>
        </w:rPr>
        <w:lastRenderedPageBreak/>
        <w:t xml:space="preserve">et due forme faisant référence à ce marché, toute commission qui ne rétribue aucun service légitime effectif, toute commission versée dans un paradis fiscal, toute commission versée à un bénéficiaire non clairement identifié ou à une société qui a toutes les apparences d’une société de façade. </w:t>
      </w:r>
    </w:p>
    <w:p w14:paraId="04468B9F" w14:textId="77777777" w:rsidR="00DD7633" w:rsidRPr="00DD7633" w:rsidRDefault="00DD7633" w:rsidP="00DD7633">
      <w:pPr>
        <w:numPr>
          <w:ilvl w:val="2"/>
          <w:numId w:val="0"/>
        </w:numPr>
        <w:autoSpaceDE w:val="0"/>
        <w:autoSpaceDN w:val="0"/>
        <w:adjustRightInd w:val="0"/>
        <w:spacing w:before="60" w:after="60" w:line="240" w:lineRule="auto"/>
        <w:ind w:left="720" w:hanging="720"/>
        <w:contextualSpacing/>
        <w:outlineLvl w:val="2"/>
        <w:rPr>
          <w:rFonts w:ascii="Calibri" w:eastAsia="Calibri" w:hAnsi="Calibri" w:cs="Calibri-Bold"/>
          <w:b/>
          <w:bCs/>
          <w:color w:val="585756"/>
          <w:kern w:val="0"/>
          <w:sz w:val="24"/>
          <w:szCs w:val="24"/>
          <w:lang w:val="fr-BE"/>
          <w14:ligatures w14:val="none"/>
        </w:rPr>
      </w:pPr>
      <w:r w:rsidRPr="00DD7633">
        <w:rPr>
          <w:rFonts w:ascii="Calibri" w:eastAsia="Calibri" w:hAnsi="Calibri" w:cs="Calibri-Bold"/>
          <w:b/>
          <w:bCs/>
          <w:color w:val="585756"/>
          <w:kern w:val="0"/>
          <w:sz w:val="24"/>
          <w:szCs w:val="24"/>
          <w:lang w:val="fr-BE"/>
          <w14:ligatures w14:val="none"/>
        </w:rPr>
        <w:t xml:space="preserve"> </w:t>
      </w:r>
      <w:bookmarkStart w:id="40" w:name="_Toc52268430"/>
      <w:bookmarkStart w:id="41" w:name="_Toc176509043"/>
      <w:bookmarkEnd w:id="40"/>
      <w:bookmarkEnd w:id="41"/>
    </w:p>
    <w:p w14:paraId="21670F3B"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Les plaintes liées à des questions d’intégrité (fraude, </w:t>
      </w:r>
      <w:proofErr w:type="gramStart"/>
      <w:r w:rsidRPr="00DD7633">
        <w:rPr>
          <w:rFonts w:ascii="Georgia" w:eastAsia="Calibri" w:hAnsi="Georgia" w:cs="Times New Roman"/>
          <w:color w:val="585756"/>
          <w:kern w:val="0"/>
          <w:sz w:val="21"/>
          <w:lang w:val="fr-BE"/>
          <w14:ligatures w14:val="none"/>
        </w:rPr>
        <w:t>corruption,…</w:t>
      </w:r>
      <w:proofErr w:type="gramEnd"/>
      <w:r w:rsidRPr="00DD7633">
        <w:rPr>
          <w:rFonts w:ascii="Georgia" w:eastAsia="Calibri" w:hAnsi="Georgia" w:cs="Times New Roman"/>
          <w:color w:val="585756"/>
          <w:kern w:val="0"/>
          <w:sz w:val="21"/>
          <w:lang w:val="fr-BE"/>
          <w14:ligatures w14:val="none"/>
        </w:rPr>
        <w:t xml:space="preserve"> ) doivent être adressées au bureau d’intégrité via l’adresse </w:t>
      </w:r>
      <w:hyperlink r:id="rId11" w:history="1">
        <w:r w:rsidRPr="00DD7633">
          <w:rPr>
            <w:rFonts w:ascii="Georgia" w:eastAsia="Calibri" w:hAnsi="Georgia" w:cs="Times New Roman"/>
            <w:color w:val="0563C1"/>
            <w:kern w:val="0"/>
            <w:sz w:val="21"/>
            <w:u w:val="single"/>
            <w:lang w:val="fr-BE"/>
            <w14:ligatures w14:val="none"/>
          </w:rPr>
          <w:t>https://www.enabelintegrity.be</w:t>
        </w:r>
      </w:hyperlink>
      <w:r w:rsidRPr="00DD7633">
        <w:rPr>
          <w:rFonts w:ascii="Georgia" w:eastAsia="Calibri" w:hAnsi="Georgia" w:cs="Times New Roman"/>
          <w:color w:val="585756"/>
          <w:kern w:val="0"/>
          <w:sz w:val="21"/>
          <w:lang w:val="fr-BE"/>
          <w14:ligatures w14:val="none"/>
        </w:rPr>
        <w:t xml:space="preserve"> .</w:t>
      </w:r>
    </w:p>
    <w:p w14:paraId="09C01451" w14:textId="77777777" w:rsidR="00DD7633" w:rsidRPr="00DD7633" w:rsidRDefault="00DD7633" w:rsidP="00DD7633">
      <w:pPr>
        <w:numPr>
          <w:ilvl w:val="2"/>
          <w:numId w:val="0"/>
        </w:numPr>
        <w:autoSpaceDE w:val="0"/>
        <w:autoSpaceDN w:val="0"/>
        <w:adjustRightInd w:val="0"/>
        <w:spacing w:before="60" w:after="60" w:line="240" w:lineRule="auto"/>
        <w:ind w:left="720" w:hanging="720"/>
        <w:contextualSpacing/>
        <w:outlineLvl w:val="2"/>
        <w:rPr>
          <w:rFonts w:ascii="Calibri" w:eastAsia="Calibri" w:hAnsi="Calibri" w:cs="Calibri-Bold"/>
          <w:b/>
          <w:bCs/>
          <w:color w:val="585756"/>
          <w:kern w:val="0"/>
          <w:sz w:val="24"/>
          <w:szCs w:val="24"/>
          <w:lang w:val="fr-BE"/>
          <w14:ligatures w14:val="none"/>
        </w:rPr>
      </w:pPr>
      <w:r w:rsidRPr="00DD7633">
        <w:rPr>
          <w:rFonts w:ascii="Calibri" w:eastAsia="Calibri" w:hAnsi="Calibri" w:cs="Calibri-Bold"/>
          <w:b/>
          <w:bCs/>
          <w:color w:val="585756"/>
          <w:kern w:val="0"/>
          <w:sz w:val="24"/>
          <w:szCs w:val="24"/>
          <w:lang w:val="fr-BE"/>
          <w14:ligatures w14:val="none"/>
        </w:rPr>
        <w:t xml:space="preserve">  </w:t>
      </w:r>
      <w:bookmarkStart w:id="42" w:name="_Toc52268431"/>
      <w:bookmarkStart w:id="43" w:name="_Toc176509044"/>
      <w:bookmarkEnd w:id="42"/>
      <w:bookmarkEnd w:id="43"/>
    </w:p>
    <w:p w14:paraId="28D81EA6"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szCs w:val="24"/>
          <w:lang w:val="fr-BE"/>
          <w14:ligatures w14:val="none"/>
        </w:rPr>
        <w:t xml:space="preserve">Conformément à la Politique de Enabel concernant l’exploitation et les abus sexuels et la Politique de Enabel concernant la maîtrise des risques de fraude et de corruption, les plaintes liées à des questions d’intégrité (fraude, corruption, exploitation ou abus sexuel </w:t>
      </w:r>
      <w:proofErr w:type="gramStart"/>
      <w:r w:rsidRPr="00DD7633">
        <w:rPr>
          <w:rFonts w:ascii="Georgia" w:eastAsia="Calibri" w:hAnsi="Georgia" w:cs="Times New Roman"/>
          <w:color w:val="585756"/>
          <w:kern w:val="0"/>
          <w:sz w:val="21"/>
          <w:szCs w:val="24"/>
          <w:lang w:val="fr-BE"/>
          <w14:ligatures w14:val="none"/>
        </w:rPr>
        <w:t>… )</w:t>
      </w:r>
      <w:proofErr w:type="gramEnd"/>
      <w:r w:rsidRPr="00DD7633">
        <w:rPr>
          <w:rFonts w:ascii="Georgia" w:eastAsia="Calibri" w:hAnsi="Georgia" w:cs="Times New Roman"/>
          <w:color w:val="585756"/>
          <w:kern w:val="0"/>
          <w:sz w:val="21"/>
          <w:szCs w:val="24"/>
          <w:lang w:val="fr-BE"/>
          <w14:ligatures w14:val="none"/>
        </w:rPr>
        <w:t xml:space="preserve"> doivent être adressées au bureau d’intégrité via l’adresse </w:t>
      </w:r>
      <w:hyperlink r:id="rId12" w:tgtFrame="_blank" w:history="1">
        <w:r w:rsidRPr="00DD7633">
          <w:rPr>
            <w:rFonts w:ascii="Georgia" w:eastAsia="Calibri" w:hAnsi="Georgia" w:cs="Times New Roman"/>
            <w:color w:val="585756"/>
            <w:kern w:val="0"/>
            <w:sz w:val="21"/>
            <w:szCs w:val="24"/>
            <w:lang w:val="fr-BE"/>
            <w14:ligatures w14:val="none"/>
          </w:rPr>
          <w:t>https://www.enabelintegrity.be</w:t>
        </w:r>
      </w:hyperlink>
      <w:r w:rsidRPr="00DD7633">
        <w:rPr>
          <w:rFonts w:ascii="Georgia" w:eastAsia="Calibri" w:hAnsi="Georgia" w:cs="Times New Roman"/>
          <w:color w:val="585756"/>
          <w:kern w:val="0"/>
          <w:sz w:val="21"/>
          <w:szCs w:val="24"/>
          <w:lang w:val="fr-BE"/>
          <w14:ligatures w14:val="none"/>
        </w:rPr>
        <w:t>. </w:t>
      </w:r>
    </w:p>
    <w:p w14:paraId="061C9B21" w14:textId="77777777" w:rsidR="00DD7633" w:rsidRPr="00DD7633" w:rsidRDefault="00DD7633" w:rsidP="00DD7633">
      <w:pPr>
        <w:keepNext/>
        <w:keepLines/>
        <w:numPr>
          <w:ilvl w:val="1"/>
          <w:numId w:val="0"/>
        </w:numPr>
        <w:spacing w:before="120" w:after="120" w:line="240" w:lineRule="auto"/>
        <w:ind w:left="576" w:hanging="576"/>
        <w:outlineLvl w:val="1"/>
        <w:rPr>
          <w:rFonts w:ascii="Calibri" w:eastAsia="Times New Roman" w:hAnsi="Calibri" w:cs="Times New Roman"/>
          <w:b/>
          <w:color w:val="D81A1A"/>
          <w:kern w:val="0"/>
          <w:sz w:val="28"/>
          <w:szCs w:val="26"/>
          <w:lang w:val="fr-BE"/>
          <w14:ligatures w14:val="none"/>
        </w:rPr>
      </w:pPr>
      <w:bookmarkStart w:id="44" w:name="_Ref228951536"/>
      <w:bookmarkStart w:id="45" w:name="_Toc257039818"/>
      <w:bookmarkStart w:id="46" w:name="_Toc366161151"/>
      <w:bookmarkStart w:id="47" w:name="_Toc176509045"/>
      <w:r w:rsidRPr="00DD7633">
        <w:rPr>
          <w:rFonts w:ascii="Calibri" w:eastAsia="Times New Roman" w:hAnsi="Calibri" w:cs="Times New Roman"/>
          <w:b/>
          <w:color w:val="D81A1A"/>
          <w:kern w:val="0"/>
          <w:sz w:val="28"/>
          <w:szCs w:val="26"/>
          <w:lang w:val="fr-BE"/>
          <w14:ligatures w14:val="none"/>
        </w:rPr>
        <w:t>Droit applicable et tribunaux compétents</w:t>
      </w:r>
      <w:bookmarkEnd w:id="44"/>
      <w:bookmarkEnd w:id="45"/>
      <w:bookmarkEnd w:id="46"/>
      <w:bookmarkEnd w:id="47"/>
    </w:p>
    <w:p w14:paraId="1277E5C8"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 marché doit être exécuté et interprété conformément au droit belge.</w:t>
      </w:r>
    </w:p>
    <w:p w14:paraId="1CB6E441"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Les parties s’engagent à remplir de bonne foi leurs engagements en vue d’assurer la bonne fin du marché.</w:t>
      </w:r>
    </w:p>
    <w:p w14:paraId="2F5F46BD"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En cas de litige ou de divergence d’opinion entre le pouvoir adjudicateur et l’adjudicataire, les parties se concerteront pour trouver une solution.</w:t>
      </w:r>
    </w:p>
    <w:p w14:paraId="7529922E" w14:textId="77777777" w:rsidR="00DD7633" w:rsidRPr="00DD7633" w:rsidRDefault="00DD7633" w:rsidP="00DD7633">
      <w:pPr>
        <w:widowControl w:val="0"/>
        <w:suppressAutoHyphens/>
        <w:spacing w:after="120" w:line="288" w:lineRule="auto"/>
        <w:jc w:val="both"/>
        <w:rPr>
          <w:rFonts w:ascii="Arial" w:eastAsia="DejaVu Sans" w:hAnsi="Arial" w:cs="Tahoma"/>
          <w:kern w:val="18"/>
          <w:sz w:val="20"/>
          <w:szCs w:val="24"/>
          <w:lang w:val="fr-BE"/>
          <w14:ligatures w14:val="none"/>
        </w:rPr>
      </w:pPr>
      <w:r w:rsidRPr="00DD7633">
        <w:rPr>
          <w:rFonts w:ascii="Georgia" w:eastAsia="Calibri" w:hAnsi="Georgia" w:cs="Times New Roman"/>
          <w:color w:val="585756"/>
          <w:kern w:val="0"/>
          <w:sz w:val="21"/>
          <w:lang w:val="fr-BE"/>
          <w14:ligatures w14:val="none"/>
        </w:rPr>
        <w:t>À défaut d’accord, les tribunaux de Bruxelles sont seuls compétents pour trouver une solution.</w:t>
      </w:r>
      <w:bookmarkStart w:id="48" w:name="_Toc364253066"/>
      <w:r w:rsidRPr="00DD7633">
        <w:rPr>
          <w:rFonts w:ascii="Arial" w:eastAsia="DejaVu Sans" w:hAnsi="Arial" w:cs="Tahoma"/>
          <w:kern w:val="18"/>
          <w:sz w:val="20"/>
          <w:szCs w:val="24"/>
          <w:lang w:val="fr-BE"/>
          <w14:ligatures w14:val="none"/>
        </w:rPr>
        <w:t xml:space="preserve"> </w:t>
      </w:r>
      <w:bookmarkStart w:id="49" w:name="_Toc257380476"/>
      <w:bookmarkStart w:id="50" w:name="_Toc260134193"/>
      <w:bookmarkStart w:id="51" w:name="_Toc364253067"/>
      <w:bookmarkEnd w:id="48"/>
    </w:p>
    <w:p w14:paraId="56D9E087" w14:textId="77777777" w:rsidR="00DD7633" w:rsidRPr="00DD7633" w:rsidRDefault="00DD7633" w:rsidP="00DD7633">
      <w:pPr>
        <w:spacing w:after="0" w:line="240" w:lineRule="auto"/>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br w:type="page"/>
      </w:r>
    </w:p>
    <w:p w14:paraId="7F877195" w14:textId="77777777" w:rsidR="00DD7633" w:rsidRPr="00DD7633" w:rsidRDefault="00DD7633" w:rsidP="00DD7633">
      <w:pPr>
        <w:numPr>
          <w:ilvl w:val="0"/>
          <w:numId w:val="5"/>
        </w:numPr>
        <w:shd w:val="clear" w:color="auto" w:fill="D81A1C"/>
        <w:autoSpaceDE w:val="0"/>
        <w:autoSpaceDN w:val="0"/>
        <w:adjustRightInd w:val="0"/>
        <w:spacing w:before="240" w:after="240" w:line="276" w:lineRule="auto"/>
        <w:outlineLvl w:val="0"/>
        <w:rPr>
          <w:rFonts w:ascii="Calibri" w:eastAsia="Calibri" w:hAnsi="Calibri" w:cs="Calibri"/>
          <w:b/>
          <w:color w:val="FFFFFF"/>
          <w:kern w:val="0"/>
          <w:sz w:val="32"/>
          <w:szCs w:val="32"/>
          <w:lang w:val="fr-BE"/>
          <w14:ligatures w14:val="none"/>
        </w:rPr>
      </w:pPr>
      <w:bookmarkStart w:id="52" w:name="_Toc176509046"/>
      <w:bookmarkEnd w:id="49"/>
      <w:bookmarkEnd w:id="50"/>
      <w:bookmarkEnd w:id="51"/>
      <w:r w:rsidRPr="00DD7633">
        <w:rPr>
          <w:rFonts w:ascii="Calibri" w:eastAsia="Calibri" w:hAnsi="Calibri" w:cs="Calibri"/>
          <w:b/>
          <w:color w:val="FFFFFF"/>
          <w:kern w:val="0"/>
          <w:sz w:val="32"/>
          <w:szCs w:val="32"/>
          <w:lang w:val="fr-BE"/>
          <w14:ligatures w14:val="none"/>
        </w:rPr>
        <w:lastRenderedPageBreak/>
        <w:t>Objet et portée du marché</w:t>
      </w:r>
      <w:bookmarkEnd w:id="52"/>
    </w:p>
    <w:p w14:paraId="0A1D5978" w14:textId="77777777" w:rsidR="00DD7633" w:rsidRPr="00DD7633" w:rsidRDefault="00DD7633" w:rsidP="00DD7633">
      <w:pPr>
        <w:keepNext/>
        <w:widowControl w:val="0"/>
        <w:numPr>
          <w:ilvl w:val="1"/>
          <w:numId w:val="0"/>
        </w:numPr>
        <w:tabs>
          <w:tab w:val="num" w:pos="576"/>
        </w:tabs>
        <w:suppressAutoHyphens/>
        <w:spacing w:before="120" w:after="240" w:line="240" w:lineRule="auto"/>
        <w:ind w:left="578" w:hanging="578"/>
        <w:outlineLvl w:val="1"/>
        <w:rPr>
          <w:rFonts w:ascii="Calibri" w:eastAsia="Times New Roman" w:hAnsi="Calibri" w:cs="Times New Roman"/>
          <w:b/>
          <w:color w:val="D81A1A"/>
          <w:kern w:val="0"/>
          <w:sz w:val="28"/>
          <w:szCs w:val="26"/>
          <w:lang w:val="fr-BE"/>
          <w14:ligatures w14:val="none"/>
        </w:rPr>
      </w:pPr>
      <w:bookmarkStart w:id="53" w:name="_Toc176509047"/>
      <w:r w:rsidRPr="00DD7633">
        <w:rPr>
          <w:rFonts w:ascii="Calibri" w:eastAsia="Times New Roman" w:hAnsi="Calibri" w:cs="Times New Roman"/>
          <w:b/>
          <w:color w:val="D81A1A"/>
          <w:kern w:val="0"/>
          <w:sz w:val="28"/>
          <w:szCs w:val="26"/>
          <w:lang w:val="fr-BE"/>
          <w14:ligatures w14:val="none"/>
        </w:rPr>
        <w:t>Nature du marché</w:t>
      </w:r>
      <w:bookmarkEnd w:id="53"/>
    </w:p>
    <w:p w14:paraId="22FDF948"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 présent marché est un marché de services.</w:t>
      </w:r>
    </w:p>
    <w:p w14:paraId="04510AD6" w14:textId="77777777" w:rsidR="00DD7633" w:rsidRPr="00DD7633" w:rsidRDefault="00DD7633" w:rsidP="00DD7633">
      <w:pPr>
        <w:keepNext/>
        <w:widowControl w:val="0"/>
        <w:numPr>
          <w:ilvl w:val="1"/>
          <w:numId w:val="0"/>
        </w:numPr>
        <w:tabs>
          <w:tab w:val="num" w:pos="576"/>
        </w:tabs>
        <w:suppressAutoHyphens/>
        <w:spacing w:before="120" w:after="240" w:line="240" w:lineRule="auto"/>
        <w:ind w:left="578" w:hanging="578"/>
        <w:outlineLvl w:val="1"/>
        <w:rPr>
          <w:rFonts w:ascii="Calibri" w:eastAsia="Times New Roman" w:hAnsi="Calibri" w:cs="Times New Roman"/>
          <w:b/>
          <w:color w:val="D81A1A"/>
          <w:kern w:val="0"/>
          <w:sz w:val="28"/>
          <w:szCs w:val="26"/>
          <w:lang w:val="fr-BE"/>
          <w14:ligatures w14:val="none"/>
        </w:rPr>
      </w:pPr>
      <w:bookmarkStart w:id="54" w:name="_Toc257380471"/>
      <w:bookmarkStart w:id="55" w:name="_Toc260134188"/>
      <w:bookmarkStart w:id="56" w:name="_Toc364253068"/>
      <w:bookmarkStart w:id="57" w:name="_Toc176509048"/>
      <w:r w:rsidRPr="00DD7633">
        <w:rPr>
          <w:rFonts w:ascii="Calibri" w:eastAsia="Times New Roman" w:hAnsi="Calibri" w:cs="Times New Roman"/>
          <w:b/>
          <w:color w:val="D81A1A"/>
          <w:kern w:val="0"/>
          <w:sz w:val="28"/>
          <w:szCs w:val="26"/>
          <w:lang w:val="fr-BE"/>
          <w14:ligatures w14:val="none"/>
        </w:rPr>
        <w:t>Objet</w:t>
      </w:r>
      <w:bookmarkEnd w:id="54"/>
      <w:bookmarkEnd w:id="55"/>
      <w:r w:rsidRPr="00DD7633">
        <w:rPr>
          <w:rFonts w:ascii="Calibri" w:eastAsia="Times New Roman" w:hAnsi="Calibri" w:cs="Times New Roman"/>
          <w:b/>
          <w:color w:val="D81A1A"/>
          <w:kern w:val="0"/>
          <w:sz w:val="28"/>
          <w:szCs w:val="26"/>
          <w:lang w:val="fr-BE"/>
          <w14:ligatures w14:val="none"/>
        </w:rPr>
        <w:t xml:space="preserve"> du marché</w:t>
      </w:r>
      <w:bookmarkEnd w:id="56"/>
      <w:bookmarkEnd w:id="57"/>
    </w:p>
    <w:p w14:paraId="341978C1" w14:textId="77777777" w:rsidR="00DD7633" w:rsidRPr="00DD7633" w:rsidRDefault="00DD7633" w:rsidP="00DD7633">
      <w:pPr>
        <w:widowControl w:val="0"/>
        <w:suppressAutoHyphens/>
        <w:spacing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Ce marché de services consiste en des prestations de </w:t>
      </w:r>
      <w:r w:rsidRPr="00DD7633">
        <w:rPr>
          <w:rFonts w:ascii="Georgia" w:eastAsia="Calibri" w:hAnsi="Georgia" w:cs="Times New Roman"/>
          <w:b/>
          <w:bCs/>
          <w:color w:val="585756"/>
          <w:kern w:val="0"/>
          <w:sz w:val="21"/>
          <w:lang w:val="fr-BE"/>
          <w14:ligatures w14:val="none"/>
        </w:rPr>
        <w:t>« Définition des modalités de soutien du Projet « Gouvernance et Participation Citoyenne » aux systèmes statistiques des ministères d’ancrage du Programme de Coopération Belgique-Burundi 2024-</w:t>
      </w:r>
      <w:proofErr w:type="gramStart"/>
      <w:r w:rsidRPr="00DD7633">
        <w:rPr>
          <w:rFonts w:ascii="Georgia" w:eastAsia="Calibri" w:hAnsi="Georgia" w:cs="Times New Roman"/>
          <w:b/>
          <w:bCs/>
          <w:color w:val="585756"/>
          <w:kern w:val="0"/>
          <w:sz w:val="21"/>
          <w:lang w:val="fr-BE"/>
          <w14:ligatures w14:val="none"/>
        </w:rPr>
        <w:t>2028  »</w:t>
      </w:r>
      <w:proofErr w:type="gramEnd"/>
      <w:r w:rsidRPr="00DD7633">
        <w:rPr>
          <w:rFonts w:ascii="Georgia" w:eastAsia="DejaVu Sans" w:hAnsi="Georgia" w:cstheme="minorHAnsi"/>
          <w:b/>
          <w:kern w:val="18"/>
          <w:sz w:val="21"/>
          <w:szCs w:val="21"/>
          <w:lang w:val="fr-BE"/>
          <w14:ligatures w14:val="none"/>
        </w:rPr>
        <w:t xml:space="preserve">, </w:t>
      </w:r>
      <w:r w:rsidRPr="00DD7633">
        <w:rPr>
          <w:rFonts w:ascii="Georgia" w:eastAsia="Calibri" w:hAnsi="Georgia" w:cs="Times New Roman"/>
          <w:color w:val="585756"/>
          <w:kern w:val="0"/>
          <w:sz w:val="21"/>
          <w:lang w:val="fr-BE"/>
          <w14:ligatures w14:val="none"/>
        </w:rPr>
        <w:t>conformément aux conditions du présent CSC.</w:t>
      </w:r>
    </w:p>
    <w:p w14:paraId="503A42C1" w14:textId="77777777" w:rsidR="00DD7633" w:rsidRPr="00DD7633" w:rsidRDefault="00DD7633" w:rsidP="00DD7633">
      <w:pPr>
        <w:keepNext/>
        <w:widowControl w:val="0"/>
        <w:numPr>
          <w:ilvl w:val="1"/>
          <w:numId w:val="0"/>
        </w:numPr>
        <w:tabs>
          <w:tab w:val="num" w:pos="576"/>
        </w:tabs>
        <w:suppressAutoHyphens/>
        <w:spacing w:before="120" w:after="240" w:line="240" w:lineRule="auto"/>
        <w:ind w:left="578" w:hanging="578"/>
        <w:outlineLvl w:val="1"/>
        <w:rPr>
          <w:rFonts w:ascii="Calibri" w:eastAsia="Times New Roman" w:hAnsi="Calibri" w:cs="Times New Roman"/>
          <w:b/>
          <w:color w:val="D81A1A"/>
          <w:kern w:val="0"/>
          <w:sz w:val="28"/>
          <w:szCs w:val="26"/>
          <w:lang w:val="fr-BE"/>
          <w14:ligatures w14:val="none"/>
        </w:rPr>
      </w:pPr>
      <w:bookmarkStart w:id="58" w:name="_Toc176509049"/>
      <w:r w:rsidRPr="00DD7633">
        <w:rPr>
          <w:rFonts w:ascii="Calibri" w:eastAsia="Times New Roman" w:hAnsi="Calibri" w:cs="Times New Roman"/>
          <w:b/>
          <w:color w:val="D81A1A"/>
          <w:kern w:val="0"/>
          <w:sz w:val="28"/>
          <w:szCs w:val="26"/>
          <w:lang w:val="fr-BE"/>
          <w14:ligatures w14:val="none"/>
        </w:rPr>
        <w:t>Lots</w:t>
      </w:r>
      <w:bookmarkEnd w:id="58"/>
    </w:p>
    <w:p w14:paraId="661FBA41" w14:textId="77777777" w:rsidR="00DD7633" w:rsidRPr="00DD7633" w:rsidRDefault="00DD7633" w:rsidP="00DD7633">
      <w:pPr>
        <w:widowControl w:val="0"/>
        <w:suppressAutoHyphens/>
        <w:spacing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 marché est divisé en un seul lot. Une offre pour une partie d’un lot est irrecevable. La description du marché est reprise dans la partie 5 du présent CSC.</w:t>
      </w:r>
    </w:p>
    <w:p w14:paraId="6A394F24" w14:textId="77777777" w:rsidR="00DD7633" w:rsidRPr="00DD7633" w:rsidRDefault="00DD7633" w:rsidP="00DD7633">
      <w:pPr>
        <w:keepNext/>
        <w:widowControl w:val="0"/>
        <w:numPr>
          <w:ilvl w:val="1"/>
          <w:numId w:val="0"/>
        </w:numPr>
        <w:tabs>
          <w:tab w:val="num" w:pos="576"/>
        </w:tabs>
        <w:suppressAutoHyphens/>
        <w:spacing w:before="120" w:after="240" w:line="240" w:lineRule="auto"/>
        <w:ind w:left="578" w:hanging="578"/>
        <w:outlineLvl w:val="1"/>
        <w:rPr>
          <w:rFonts w:ascii="Calibri" w:eastAsia="Times New Roman" w:hAnsi="Calibri" w:cs="Times New Roman"/>
          <w:b/>
          <w:color w:val="D81A1A"/>
          <w:kern w:val="0"/>
          <w:sz w:val="28"/>
          <w:szCs w:val="26"/>
          <w:lang w:val="fr-BE"/>
          <w14:ligatures w14:val="none"/>
        </w:rPr>
      </w:pPr>
      <w:bookmarkStart w:id="59" w:name="_Toc176509050"/>
      <w:r w:rsidRPr="00DD7633">
        <w:rPr>
          <w:rFonts w:ascii="Calibri" w:eastAsia="Times New Roman" w:hAnsi="Calibri" w:cs="Times New Roman"/>
          <w:b/>
          <w:color w:val="D81A1A"/>
          <w:kern w:val="0"/>
          <w:sz w:val="28"/>
          <w:szCs w:val="26"/>
          <w:lang w:val="fr-BE"/>
          <w14:ligatures w14:val="none"/>
        </w:rPr>
        <w:t>Postes</w:t>
      </w:r>
      <w:bookmarkEnd w:id="59"/>
    </w:p>
    <w:p w14:paraId="339DF7C3" w14:textId="77777777" w:rsidR="00DD7633" w:rsidRPr="00DD7633" w:rsidRDefault="00DD7633" w:rsidP="00DD7633">
      <w:pPr>
        <w:widowControl w:val="0"/>
        <w:suppressAutoHyphens/>
        <w:spacing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 marché est composé des postes tels que décrits dans la Partie 5 du CSC.</w:t>
      </w:r>
    </w:p>
    <w:p w14:paraId="4E36CBF4" w14:textId="77777777" w:rsidR="00DD7633" w:rsidRPr="00DD7633" w:rsidRDefault="00DD7633" w:rsidP="00DD7633">
      <w:pPr>
        <w:widowControl w:val="0"/>
        <w:suppressAutoHyphens/>
        <w:spacing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Ces postes seront groupés et forment un seul marché. Il n’est pas possible de soumissionner pour un ou plusieurs postes et le soumissionnaire est tenu de remettre prix pour tous les postes du marché.</w:t>
      </w:r>
    </w:p>
    <w:p w14:paraId="273B40DC" w14:textId="77777777" w:rsidR="00DD7633" w:rsidRPr="00DD7633" w:rsidRDefault="00DD7633" w:rsidP="00DD7633">
      <w:pPr>
        <w:keepNext/>
        <w:widowControl w:val="0"/>
        <w:numPr>
          <w:ilvl w:val="1"/>
          <w:numId w:val="0"/>
        </w:numPr>
        <w:tabs>
          <w:tab w:val="num" w:pos="576"/>
        </w:tabs>
        <w:suppressAutoHyphens/>
        <w:spacing w:before="120" w:after="240" w:line="240" w:lineRule="auto"/>
        <w:ind w:left="578" w:hanging="578"/>
        <w:outlineLvl w:val="1"/>
        <w:rPr>
          <w:rFonts w:ascii="Calibri" w:eastAsia="Times New Roman" w:hAnsi="Calibri" w:cs="Times New Roman"/>
          <w:b/>
          <w:color w:val="D81A1A"/>
          <w:kern w:val="0"/>
          <w:sz w:val="28"/>
          <w:szCs w:val="26"/>
          <w:lang w:val="fr-BE"/>
          <w14:ligatures w14:val="none"/>
        </w:rPr>
      </w:pPr>
      <w:bookmarkStart w:id="60" w:name="_Toc364253069"/>
      <w:bookmarkStart w:id="61" w:name="_Toc176509051"/>
      <w:r w:rsidRPr="00DD7633">
        <w:rPr>
          <w:rFonts w:ascii="Calibri" w:eastAsia="Times New Roman" w:hAnsi="Calibri" w:cs="Times New Roman"/>
          <w:b/>
          <w:color w:val="D81A1A"/>
          <w:kern w:val="0"/>
          <w:sz w:val="28"/>
          <w:szCs w:val="26"/>
          <w:lang w:val="fr-BE"/>
          <w14:ligatures w14:val="none"/>
        </w:rPr>
        <w:t>Durée du marché</w:t>
      </w:r>
      <w:bookmarkEnd w:id="60"/>
      <w:bookmarkEnd w:id="61"/>
    </w:p>
    <w:p w14:paraId="2733FD02" w14:textId="77777777" w:rsidR="00DD7633" w:rsidRPr="00DD7633" w:rsidRDefault="00DD7633" w:rsidP="00DD7633">
      <w:pPr>
        <w:spacing w:before="120" w:line="240" w:lineRule="auto"/>
        <w:jc w:val="both"/>
        <w:rPr>
          <w:rFonts w:ascii="Georgia" w:eastAsia="Calibri" w:hAnsi="Georgia" w:cstheme="minorHAnsi"/>
          <w:iCs/>
          <w:color w:val="585756"/>
          <w:kern w:val="0"/>
          <w:sz w:val="21"/>
          <w:szCs w:val="21"/>
          <w:lang w:val="fr-BE" w:eastAsia="fr-FR"/>
          <w14:ligatures w14:val="none"/>
        </w:rPr>
      </w:pPr>
      <w:r w:rsidRPr="00DD7633">
        <w:rPr>
          <w:rFonts w:ascii="Georgia" w:eastAsia="Calibri" w:hAnsi="Georgia" w:cs="Times New Roman"/>
          <w:color w:val="585756"/>
          <w:kern w:val="0"/>
          <w:sz w:val="21"/>
          <w:szCs w:val="21"/>
          <w:lang w:val="fr-BE"/>
          <w14:ligatures w14:val="none"/>
        </w:rPr>
        <w:t xml:space="preserve">Le marché débute à la date de notification de l’attribution du marché. </w:t>
      </w:r>
      <w:r w:rsidRPr="00DD7633">
        <w:rPr>
          <w:rFonts w:ascii="Georgia" w:eastAsia="Calibri" w:hAnsi="Georgia" w:cstheme="minorHAnsi"/>
          <w:bCs/>
          <w:iCs/>
          <w:color w:val="585756"/>
          <w:kern w:val="0"/>
          <w:sz w:val="21"/>
          <w:szCs w:val="21"/>
          <w:lang w:val="fr-BE" w:eastAsia="fr-FR"/>
          <w14:ligatures w14:val="none"/>
        </w:rPr>
        <w:t xml:space="preserve">La durée maximale est estimée à </w:t>
      </w:r>
      <w:r>
        <w:rPr>
          <w:rFonts w:ascii="Georgia" w:eastAsia="Calibri" w:hAnsi="Georgia" w:cstheme="minorHAnsi"/>
          <w:b/>
          <w:bCs/>
          <w:iCs/>
          <w:color w:val="585756"/>
          <w:kern w:val="0"/>
          <w:sz w:val="21"/>
          <w:szCs w:val="21"/>
          <w:lang w:val="fr-BE" w:eastAsia="fr-FR"/>
          <w14:ligatures w14:val="none"/>
        </w:rPr>
        <w:t>60</w:t>
      </w:r>
      <w:r w:rsidRPr="00DD7633">
        <w:rPr>
          <w:rFonts w:ascii="Georgia" w:eastAsia="Calibri" w:hAnsi="Georgia" w:cstheme="minorHAnsi"/>
          <w:b/>
          <w:bCs/>
          <w:iCs/>
          <w:color w:val="585756"/>
          <w:kern w:val="0"/>
          <w:sz w:val="21"/>
          <w:szCs w:val="21"/>
          <w:lang w:val="fr-BE" w:eastAsia="fr-FR"/>
          <w14:ligatures w14:val="none"/>
        </w:rPr>
        <w:t xml:space="preserve"> jours</w:t>
      </w:r>
      <w:r>
        <w:rPr>
          <w:rFonts w:ascii="Georgia" w:eastAsia="Calibri" w:hAnsi="Georgia" w:cstheme="minorHAnsi"/>
          <w:b/>
          <w:bCs/>
          <w:iCs/>
          <w:color w:val="585756"/>
          <w:kern w:val="0"/>
          <w:sz w:val="21"/>
          <w:szCs w:val="21"/>
          <w:lang w:val="fr-BE" w:eastAsia="fr-FR"/>
          <w14:ligatures w14:val="none"/>
        </w:rPr>
        <w:t xml:space="preserve"> calendaires</w:t>
      </w:r>
      <w:r w:rsidRPr="00DD7633">
        <w:rPr>
          <w:rFonts w:ascii="Georgia" w:eastAsia="Calibri" w:hAnsi="Georgia" w:cstheme="minorHAnsi"/>
          <w:iCs/>
          <w:color w:val="585756"/>
          <w:kern w:val="0"/>
          <w:sz w:val="21"/>
          <w:szCs w:val="21"/>
          <w:lang w:val="fr-BE" w:eastAsia="fr-FR"/>
          <w14:ligatures w14:val="none"/>
        </w:rPr>
        <w:t>.</w:t>
      </w:r>
    </w:p>
    <w:p w14:paraId="107DFB57" w14:textId="77777777" w:rsidR="00DD7633" w:rsidRPr="00DD7633" w:rsidRDefault="00DD7633" w:rsidP="00DD7633">
      <w:pPr>
        <w:keepNext/>
        <w:widowControl w:val="0"/>
        <w:numPr>
          <w:ilvl w:val="1"/>
          <w:numId w:val="0"/>
        </w:numPr>
        <w:tabs>
          <w:tab w:val="num" w:pos="576"/>
        </w:tabs>
        <w:suppressAutoHyphens/>
        <w:spacing w:before="120" w:after="240" w:line="240" w:lineRule="auto"/>
        <w:ind w:left="578" w:hanging="578"/>
        <w:outlineLvl w:val="1"/>
        <w:rPr>
          <w:rFonts w:ascii="Calibri" w:eastAsia="Times New Roman" w:hAnsi="Calibri" w:cs="Times New Roman"/>
          <w:b/>
          <w:color w:val="D81A1A"/>
          <w:kern w:val="0"/>
          <w:sz w:val="28"/>
          <w:szCs w:val="26"/>
          <w:lang w:val="fr-BE"/>
          <w14:ligatures w14:val="none"/>
        </w:rPr>
      </w:pPr>
      <w:bookmarkStart w:id="62" w:name="_Toc257039826"/>
      <w:bookmarkStart w:id="63" w:name="_Toc366161158"/>
      <w:bookmarkStart w:id="64" w:name="_Toc176509052"/>
      <w:r w:rsidRPr="00DD7633">
        <w:rPr>
          <w:rFonts w:ascii="Calibri" w:eastAsia="Times New Roman" w:hAnsi="Calibri" w:cs="Times New Roman"/>
          <w:b/>
          <w:color w:val="D81A1A"/>
          <w:kern w:val="0"/>
          <w:sz w:val="28"/>
          <w:szCs w:val="26"/>
          <w:lang w:val="fr-BE"/>
          <w14:ligatures w14:val="none"/>
        </w:rPr>
        <w:t xml:space="preserve">Variantes </w:t>
      </w:r>
      <w:r w:rsidRPr="00DD7633">
        <w:rPr>
          <w:rFonts w:ascii="Segoe UI Symbol" w:eastAsia="Times New Roman" w:hAnsi="Segoe UI Symbol" w:cs="Segoe UI Symbol"/>
          <w:b/>
          <w:color w:val="D81A1A"/>
          <w:kern w:val="0"/>
          <w:sz w:val="28"/>
          <w:szCs w:val="26"/>
          <w:lang w:val="fr-BE"/>
          <w14:ligatures w14:val="none"/>
        </w:rPr>
        <w:t>♣</w:t>
      </w:r>
      <w:bookmarkEnd w:id="62"/>
      <w:bookmarkEnd w:id="63"/>
      <w:bookmarkEnd w:id="64"/>
      <w:r w:rsidRPr="00DD7633">
        <w:rPr>
          <w:rFonts w:ascii="Calibri" w:eastAsia="Times New Roman" w:hAnsi="Calibri" w:cs="Times New Roman"/>
          <w:b/>
          <w:color w:val="D81A1A"/>
          <w:kern w:val="0"/>
          <w:sz w:val="28"/>
          <w:szCs w:val="26"/>
          <w:lang w:val="fr-BE"/>
          <w14:ligatures w14:val="none"/>
        </w:rPr>
        <w:t xml:space="preserve"> </w:t>
      </w:r>
    </w:p>
    <w:p w14:paraId="4C1FE244" w14:textId="77777777" w:rsidR="00DD7633" w:rsidRPr="00DD7633" w:rsidRDefault="00DD7633" w:rsidP="00DD7633">
      <w:pPr>
        <w:widowControl w:val="0"/>
        <w:suppressAutoHyphens/>
        <w:spacing w:after="120" w:line="240" w:lineRule="auto"/>
        <w:jc w:val="both"/>
        <w:rPr>
          <w:rFonts w:ascii="Georgia" w:eastAsia="Calibri" w:hAnsi="Georgia" w:cs="Times New Roman"/>
          <w:color w:val="585756"/>
          <w:kern w:val="0"/>
          <w:sz w:val="21"/>
          <w:szCs w:val="21"/>
          <w:lang w:val="fr-BE"/>
          <w14:ligatures w14:val="none"/>
        </w:rPr>
      </w:pPr>
      <w:bookmarkStart w:id="65" w:name="_Ref264270773"/>
      <w:r w:rsidRPr="00DD7633">
        <w:rPr>
          <w:rFonts w:ascii="Georgia" w:eastAsia="Calibri" w:hAnsi="Georgia" w:cs="Times New Roman"/>
          <w:color w:val="585756"/>
          <w:kern w:val="0"/>
          <w:sz w:val="21"/>
          <w:szCs w:val="21"/>
          <w:lang w:val="fr-BE"/>
          <w14:ligatures w14:val="none"/>
        </w:rPr>
        <w:t>Les variantes ne sont pas admises.</w:t>
      </w:r>
    </w:p>
    <w:p w14:paraId="7E38243D" w14:textId="77777777" w:rsidR="00DD7633" w:rsidRPr="00DD7633" w:rsidRDefault="00DD7633" w:rsidP="00DD7633">
      <w:pPr>
        <w:keepNext/>
        <w:widowControl w:val="0"/>
        <w:numPr>
          <w:ilvl w:val="1"/>
          <w:numId w:val="0"/>
        </w:numPr>
        <w:tabs>
          <w:tab w:val="num" w:pos="576"/>
        </w:tabs>
        <w:suppressAutoHyphens/>
        <w:spacing w:before="120" w:after="240" w:line="240" w:lineRule="auto"/>
        <w:ind w:left="578" w:hanging="578"/>
        <w:outlineLvl w:val="1"/>
        <w:rPr>
          <w:rFonts w:ascii="Calibri" w:eastAsia="Times New Roman" w:hAnsi="Calibri" w:cs="Times New Roman"/>
          <w:b/>
          <w:color w:val="D81A1A"/>
          <w:kern w:val="0"/>
          <w:sz w:val="28"/>
          <w:szCs w:val="26"/>
          <w:lang w:val="fr-BE"/>
          <w14:ligatures w14:val="none"/>
        </w:rPr>
      </w:pPr>
      <w:bookmarkStart w:id="66" w:name="_Toc364253071"/>
      <w:bookmarkStart w:id="67" w:name="_Toc176509053"/>
      <w:r w:rsidRPr="00DD7633">
        <w:rPr>
          <w:rFonts w:ascii="Calibri" w:eastAsia="Times New Roman" w:hAnsi="Calibri" w:cs="Times New Roman"/>
          <w:b/>
          <w:color w:val="D81A1A"/>
          <w:kern w:val="0"/>
          <w:sz w:val="28"/>
          <w:szCs w:val="26"/>
          <w:lang w:val="fr-BE"/>
          <w14:ligatures w14:val="none"/>
        </w:rPr>
        <w:t>Option</w:t>
      </w:r>
      <w:bookmarkEnd w:id="65"/>
      <w:bookmarkEnd w:id="66"/>
      <w:bookmarkEnd w:id="67"/>
    </w:p>
    <w:p w14:paraId="4AD33AAF" w14:textId="77777777" w:rsidR="00DD7633" w:rsidRPr="00DD7633" w:rsidRDefault="00DD7633" w:rsidP="00DD7633">
      <w:pPr>
        <w:widowControl w:val="0"/>
        <w:suppressAutoHyphens/>
        <w:spacing w:after="120" w:line="240" w:lineRule="auto"/>
        <w:jc w:val="both"/>
        <w:rPr>
          <w:rFonts w:ascii="Georgia" w:eastAsia="Calibri" w:hAnsi="Georgia" w:cs="Times New Roman"/>
          <w:color w:val="585756"/>
          <w:kern w:val="0"/>
          <w:sz w:val="21"/>
          <w:szCs w:val="21"/>
          <w:lang w:val="fr-BE"/>
          <w14:ligatures w14:val="none"/>
        </w:rPr>
      </w:pPr>
      <w:bookmarkStart w:id="68" w:name="_Toc364253072"/>
      <w:r w:rsidRPr="00DD7633">
        <w:rPr>
          <w:rFonts w:ascii="Georgia" w:eastAsia="Calibri" w:hAnsi="Georgia" w:cs="Times New Roman"/>
          <w:color w:val="585756"/>
          <w:kern w:val="0"/>
          <w:sz w:val="21"/>
          <w:szCs w:val="21"/>
          <w:lang w:val="fr-BE"/>
          <w14:ligatures w14:val="none"/>
        </w:rPr>
        <w:t xml:space="preserve">Les options sont interdites. </w:t>
      </w:r>
    </w:p>
    <w:p w14:paraId="247F359A" w14:textId="77777777" w:rsidR="00DD7633" w:rsidRPr="00DD7633" w:rsidRDefault="00DD7633" w:rsidP="00DD7633">
      <w:pPr>
        <w:keepNext/>
        <w:widowControl w:val="0"/>
        <w:numPr>
          <w:ilvl w:val="1"/>
          <w:numId w:val="0"/>
        </w:numPr>
        <w:tabs>
          <w:tab w:val="num" w:pos="576"/>
        </w:tabs>
        <w:suppressAutoHyphens/>
        <w:spacing w:before="120" w:after="240" w:line="240" w:lineRule="auto"/>
        <w:ind w:left="578" w:hanging="578"/>
        <w:outlineLvl w:val="1"/>
        <w:rPr>
          <w:rFonts w:ascii="Calibri" w:eastAsia="Times New Roman" w:hAnsi="Calibri" w:cs="Times New Roman"/>
          <w:b/>
          <w:color w:val="D81A1A"/>
          <w:kern w:val="0"/>
          <w:sz w:val="28"/>
          <w:szCs w:val="26"/>
          <w:lang w:val="fr-BE"/>
          <w14:ligatures w14:val="none"/>
        </w:rPr>
      </w:pPr>
      <w:bookmarkStart w:id="69" w:name="_Toc176509054"/>
      <w:r w:rsidRPr="00DD7633">
        <w:rPr>
          <w:rFonts w:ascii="Calibri" w:eastAsia="Times New Roman" w:hAnsi="Calibri" w:cs="Times New Roman"/>
          <w:b/>
          <w:color w:val="D81A1A"/>
          <w:kern w:val="0"/>
          <w:sz w:val="28"/>
          <w:szCs w:val="26"/>
          <w:lang w:val="fr-BE"/>
          <w14:ligatures w14:val="none"/>
        </w:rPr>
        <w:t>Quantité</w:t>
      </w:r>
      <w:bookmarkEnd w:id="68"/>
      <w:bookmarkEnd w:id="69"/>
    </w:p>
    <w:p w14:paraId="3F38093F" w14:textId="77777777" w:rsidR="00DD7633" w:rsidRPr="00DD7633" w:rsidRDefault="00DD7633" w:rsidP="00DD7633">
      <w:pPr>
        <w:widowControl w:val="0"/>
        <w:suppressAutoHyphens/>
        <w:spacing w:after="120" w:line="288" w:lineRule="auto"/>
        <w:jc w:val="both"/>
        <w:rPr>
          <w:rFonts w:ascii="Georgia" w:eastAsia="DejaVu Sans" w:hAnsi="Georgia" w:cs="Tahoma"/>
          <w:i/>
          <w:kern w:val="18"/>
          <w:sz w:val="21"/>
          <w:szCs w:val="21"/>
          <w:highlight w:val="lightGray"/>
          <w:lang w:val="fr-BE"/>
          <w14:ligatures w14:val="none"/>
        </w:rPr>
      </w:pPr>
      <w:r w:rsidRPr="00DD7633">
        <w:rPr>
          <w:rFonts w:ascii="Georgia" w:eastAsia="DejaVu Sans" w:hAnsi="Georgia" w:cs="Tahoma"/>
          <w:i/>
          <w:kern w:val="18"/>
          <w:sz w:val="21"/>
          <w:szCs w:val="21"/>
          <w:highlight w:val="lightGray"/>
          <w:lang w:val="fr-BE"/>
          <w14:ligatures w14:val="none"/>
        </w:rPr>
        <w:t>(</w:t>
      </w:r>
      <w:proofErr w:type="gramStart"/>
      <w:r w:rsidRPr="00DD7633">
        <w:rPr>
          <w:rFonts w:ascii="Georgia" w:eastAsia="DejaVu Sans" w:hAnsi="Georgia" w:cs="Tahoma"/>
          <w:i/>
          <w:kern w:val="18"/>
          <w:sz w:val="21"/>
          <w:szCs w:val="21"/>
          <w:highlight w:val="lightGray"/>
          <w:lang w:val="fr-BE"/>
          <w14:ligatures w14:val="none"/>
        </w:rPr>
        <w:t>art.</w:t>
      </w:r>
      <w:proofErr w:type="gramEnd"/>
      <w:r w:rsidRPr="00DD7633">
        <w:rPr>
          <w:rFonts w:ascii="Georgia" w:eastAsia="DejaVu Sans" w:hAnsi="Georgia" w:cs="Tahoma"/>
          <w:i/>
          <w:kern w:val="18"/>
          <w:sz w:val="21"/>
          <w:szCs w:val="21"/>
          <w:highlight w:val="lightGray"/>
          <w:lang w:val="fr-BE"/>
          <w14:ligatures w14:val="none"/>
        </w:rPr>
        <w:t xml:space="preserve"> 57 de la Loi)</w:t>
      </w:r>
    </w:p>
    <w:p w14:paraId="63C7877B" w14:textId="77777777" w:rsidR="00DD7633" w:rsidRPr="00DD7633" w:rsidRDefault="00DD7633" w:rsidP="00DD7633">
      <w:pPr>
        <w:widowControl w:val="0"/>
        <w:suppressAutoHyphens/>
        <w:spacing w:after="120" w:line="288"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Les quantités présumées proposées sont fournies à titre indicatif. </w:t>
      </w:r>
      <w:r w:rsidRPr="00DD7633">
        <w:rPr>
          <w:rFonts w:ascii="Georgia" w:eastAsia="Calibri" w:hAnsi="Georgia" w:cs="Times New Roman"/>
          <w:b/>
          <w:bCs/>
          <w:color w:val="585756"/>
          <w:kern w:val="0"/>
          <w:sz w:val="21"/>
          <w:lang w:val="fr-BE"/>
          <w14:ligatures w14:val="none"/>
        </w:rPr>
        <w:br w:type="page"/>
      </w:r>
    </w:p>
    <w:p w14:paraId="78A57277" w14:textId="77777777" w:rsidR="00DD7633" w:rsidRPr="00DD7633" w:rsidRDefault="00DD7633" w:rsidP="00DD7633">
      <w:pPr>
        <w:numPr>
          <w:ilvl w:val="0"/>
          <w:numId w:val="5"/>
        </w:numPr>
        <w:shd w:val="clear" w:color="auto" w:fill="D81A1C"/>
        <w:autoSpaceDE w:val="0"/>
        <w:autoSpaceDN w:val="0"/>
        <w:adjustRightInd w:val="0"/>
        <w:spacing w:before="240" w:after="240" w:line="276" w:lineRule="auto"/>
        <w:outlineLvl w:val="0"/>
        <w:rPr>
          <w:rFonts w:ascii="Calibri" w:eastAsia="Calibri" w:hAnsi="Calibri" w:cs="Calibri"/>
          <w:b/>
          <w:color w:val="FFFFFF"/>
          <w:kern w:val="0"/>
          <w:sz w:val="32"/>
          <w:szCs w:val="32"/>
          <w:lang w:val="fr-BE"/>
          <w14:ligatures w14:val="none"/>
        </w:rPr>
      </w:pPr>
      <w:bookmarkStart w:id="70" w:name="_Toc176509055"/>
      <w:r w:rsidRPr="00DD7633">
        <w:rPr>
          <w:rFonts w:ascii="Calibri" w:eastAsia="Calibri" w:hAnsi="Calibri" w:cs="Calibri"/>
          <w:b/>
          <w:color w:val="FFFFFF"/>
          <w:kern w:val="0"/>
          <w:sz w:val="32"/>
          <w:szCs w:val="32"/>
          <w:lang w:val="fr-BE"/>
          <w14:ligatures w14:val="none"/>
        </w:rPr>
        <w:lastRenderedPageBreak/>
        <w:t>Objet et portée du marché</w:t>
      </w:r>
      <w:bookmarkEnd w:id="70"/>
    </w:p>
    <w:p w14:paraId="7E2537F0" w14:textId="77777777" w:rsidR="00DD7633" w:rsidRPr="00DD7633" w:rsidRDefault="00DD7633" w:rsidP="00DD7633">
      <w:pPr>
        <w:autoSpaceDE w:val="0"/>
        <w:autoSpaceDN w:val="0"/>
        <w:adjustRightInd w:val="0"/>
        <w:spacing w:after="0" w:line="276" w:lineRule="auto"/>
        <w:rPr>
          <w:rFonts w:ascii="Georgia" w:eastAsia="Calibri" w:hAnsi="Georgia" w:cs="Calibri"/>
          <w:color w:val="333333"/>
          <w:kern w:val="0"/>
          <w:sz w:val="21"/>
          <w:szCs w:val="21"/>
          <w:lang w:val="fr-BE"/>
          <w14:ligatures w14:val="none"/>
        </w:rPr>
      </w:pPr>
    </w:p>
    <w:p w14:paraId="74DFE400" w14:textId="77777777" w:rsidR="00DD7633" w:rsidRPr="00DD7633" w:rsidRDefault="00DD7633" w:rsidP="00DD7633">
      <w:pPr>
        <w:keepNext/>
        <w:keepLines/>
        <w:numPr>
          <w:ilvl w:val="1"/>
          <w:numId w:val="0"/>
        </w:numPr>
        <w:spacing w:before="120" w:after="120" w:line="240" w:lineRule="auto"/>
        <w:ind w:left="576" w:hanging="576"/>
        <w:outlineLvl w:val="1"/>
        <w:rPr>
          <w:rFonts w:ascii="Calibri" w:eastAsia="Times New Roman" w:hAnsi="Calibri" w:cs="Times New Roman"/>
          <w:b/>
          <w:color w:val="D81A1A"/>
          <w:kern w:val="0"/>
          <w:sz w:val="28"/>
          <w:szCs w:val="26"/>
          <w:lang w:val="fr-BE"/>
          <w14:ligatures w14:val="none"/>
        </w:rPr>
      </w:pPr>
      <w:bookmarkStart w:id="71" w:name="_Toc364253074"/>
      <w:bookmarkStart w:id="72" w:name="_Toc176509056"/>
      <w:bookmarkStart w:id="73" w:name="_Ref224472424"/>
      <w:bookmarkStart w:id="74" w:name="_Ref224472425"/>
      <w:bookmarkStart w:id="75" w:name="_Toc257380481"/>
      <w:bookmarkStart w:id="76" w:name="_Toc260134198"/>
      <w:r w:rsidRPr="00DD7633">
        <w:rPr>
          <w:rFonts w:ascii="Calibri" w:eastAsia="Times New Roman" w:hAnsi="Calibri" w:cs="Times New Roman"/>
          <w:b/>
          <w:color w:val="D81A1A"/>
          <w:kern w:val="0"/>
          <w:sz w:val="28"/>
          <w:szCs w:val="26"/>
          <w:lang w:val="fr-BE"/>
          <w14:ligatures w14:val="none"/>
        </w:rPr>
        <w:t>Mode de passation</w:t>
      </w:r>
      <w:bookmarkEnd w:id="71"/>
      <w:bookmarkEnd w:id="72"/>
    </w:p>
    <w:p w14:paraId="4C3AD0E8"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Procédure négociée sans publication préalable en application de l’article 42 de la loi du 17 juin 2016.</w:t>
      </w:r>
    </w:p>
    <w:p w14:paraId="076D2655" w14:textId="77777777" w:rsidR="00DD7633" w:rsidRPr="00DD7633" w:rsidRDefault="00DD7633" w:rsidP="00DD7633">
      <w:pPr>
        <w:keepNext/>
        <w:widowControl w:val="0"/>
        <w:numPr>
          <w:ilvl w:val="1"/>
          <w:numId w:val="5"/>
        </w:numPr>
        <w:tabs>
          <w:tab w:val="num" w:pos="576"/>
        </w:tabs>
        <w:suppressAutoHyphens/>
        <w:spacing w:before="120" w:after="240" w:line="240" w:lineRule="auto"/>
        <w:outlineLvl w:val="1"/>
        <w:rPr>
          <w:rFonts w:ascii="Calibri" w:eastAsia="Times New Roman" w:hAnsi="Calibri" w:cs="Times New Roman"/>
          <w:b/>
          <w:color w:val="D81A1A"/>
          <w:kern w:val="0"/>
          <w:sz w:val="28"/>
          <w:szCs w:val="26"/>
          <w:lang w:val="fr-BE"/>
          <w14:ligatures w14:val="none"/>
        </w:rPr>
      </w:pPr>
      <w:bookmarkStart w:id="77" w:name="_Toc364253075"/>
      <w:bookmarkStart w:id="78" w:name="_Toc176509057"/>
      <w:r w:rsidRPr="00DD7633">
        <w:rPr>
          <w:rFonts w:ascii="Calibri" w:eastAsia="Times New Roman" w:hAnsi="Calibri" w:cs="Times New Roman"/>
          <w:b/>
          <w:color w:val="D81A1A"/>
          <w:kern w:val="0"/>
          <w:sz w:val="28"/>
          <w:szCs w:val="26"/>
          <w:lang w:val="fr-BE"/>
          <w14:ligatures w14:val="none"/>
        </w:rPr>
        <w:t>Publication officieuse</w:t>
      </w:r>
      <w:bookmarkEnd w:id="77"/>
      <w:bookmarkEnd w:id="78"/>
    </w:p>
    <w:p w14:paraId="01643A63" w14:textId="77777777" w:rsidR="00DD7633" w:rsidRPr="00DD7633" w:rsidRDefault="00DD7633" w:rsidP="00DD7633">
      <w:pPr>
        <w:keepNext/>
        <w:widowControl w:val="0"/>
        <w:numPr>
          <w:ilvl w:val="2"/>
          <w:numId w:val="5"/>
        </w:numPr>
        <w:tabs>
          <w:tab w:val="num" w:pos="720"/>
        </w:tabs>
        <w:suppressAutoHyphens/>
        <w:spacing w:before="180" w:after="180" w:line="240" w:lineRule="auto"/>
        <w:contextualSpacing/>
        <w:outlineLvl w:val="2"/>
        <w:rPr>
          <w:rFonts w:ascii="Calibri" w:eastAsia="Calibri" w:hAnsi="Calibri" w:cs="Calibri-Bold"/>
          <w:b/>
          <w:bCs/>
          <w:color w:val="585756"/>
          <w:kern w:val="0"/>
          <w:sz w:val="24"/>
          <w:szCs w:val="24"/>
          <w:lang w:val="fr-BE"/>
          <w14:ligatures w14:val="none"/>
        </w:rPr>
      </w:pPr>
      <w:bookmarkStart w:id="79" w:name="_Toc176509058"/>
      <w:r w:rsidRPr="00DD7633">
        <w:rPr>
          <w:rFonts w:ascii="Calibri" w:eastAsia="Calibri" w:hAnsi="Calibri" w:cs="Calibri-Bold"/>
          <w:b/>
          <w:bCs/>
          <w:color w:val="585756"/>
          <w:kern w:val="0"/>
          <w:sz w:val="24"/>
          <w:szCs w:val="24"/>
          <w:lang w:val="fr-BE"/>
          <w14:ligatures w14:val="none"/>
        </w:rPr>
        <w:t>Publication Enabel</w:t>
      </w:r>
      <w:bookmarkEnd w:id="79"/>
    </w:p>
    <w:p w14:paraId="7D20A195" w14:textId="3E6E7F8A" w:rsidR="00DD7633" w:rsidRPr="00DD7633" w:rsidRDefault="00DD7633" w:rsidP="00DD7633">
      <w:pPr>
        <w:widowControl w:val="0"/>
        <w:suppressAutoHyphens/>
        <w:spacing w:after="120" w:line="288" w:lineRule="auto"/>
        <w:jc w:val="both"/>
        <w:rPr>
          <w:rFonts w:ascii="Georgia" w:eastAsia="DejaVu Sans" w:hAnsi="Georgia" w:cs="Tahoma"/>
          <w:kern w:val="18"/>
          <w:sz w:val="21"/>
          <w:szCs w:val="21"/>
          <w:lang w:val="fr-BE"/>
          <w14:ligatures w14:val="none"/>
        </w:rPr>
      </w:pPr>
      <w:r w:rsidRPr="00DD7633">
        <w:rPr>
          <w:rFonts w:ascii="Georgia" w:eastAsia="Calibri" w:hAnsi="Georgia" w:cs="Times New Roman"/>
          <w:color w:val="585756"/>
          <w:kern w:val="0"/>
          <w:sz w:val="21"/>
          <w:lang w:val="fr-BE"/>
          <w14:ligatures w14:val="none"/>
        </w:rPr>
        <w:t>Ce marché est publié sur le site Web d’</w:t>
      </w:r>
      <w:proofErr w:type="spellStart"/>
      <w:r w:rsidRPr="00DD7633">
        <w:rPr>
          <w:rFonts w:ascii="Georgia" w:eastAsia="Calibri" w:hAnsi="Georgia" w:cs="Times New Roman"/>
          <w:color w:val="585756"/>
          <w:kern w:val="0"/>
          <w:sz w:val="21"/>
          <w:lang w:val="fr-BE"/>
          <w14:ligatures w14:val="none"/>
        </w:rPr>
        <w:t>Enabel</w:t>
      </w:r>
      <w:proofErr w:type="spellEnd"/>
      <w:r w:rsidRPr="00DD7633">
        <w:rPr>
          <w:rFonts w:ascii="Georgia" w:eastAsia="Calibri" w:hAnsi="Georgia" w:cs="Times New Roman"/>
          <w:color w:val="585756"/>
          <w:kern w:val="0"/>
          <w:sz w:val="21"/>
          <w:lang w:val="fr-BE"/>
          <w14:ligatures w14:val="none"/>
        </w:rPr>
        <w:t xml:space="preserve"> (www.enabel.be) </w:t>
      </w:r>
      <w:r w:rsidRPr="00DD7633">
        <w:rPr>
          <w:rFonts w:ascii="Georgia" w:eastAsia="Calibri" w:hAnsi="Georgia" w:cs="Times New Roman"/>
          <w:color w:val="585756"/>
          <w:kern w:val="0"/>
          <w:sz w:val="21"/>
          <w:highlight w:val="yellow"/>
          <w:lang w:val="fr-BE"/>
          <w14:ligatures w14:val="none"/>
        </w:rPr>
        <w:t>du</w:t>
      </w:r>
      <w:r w:rsidRPr="00DD7633">
        <w:rPr>
          <w:rFonts w:ascii="Georgia" w:eastAsia="DejaVu Sans" w:hAnsi="Georgia" w:cs="Tahoma"/>
          <w:kern w:val="18"/>
          <w:sz w:val="21"/>
          <w:szCs w:val="21"/>
          <w:highlight w:val="yellow"/>
          <w:lang w:val="fr-BE"/>
          <w14:ligatures w14:val="none"/>
        </w:rPr>
        <w:t xml:space="preserve"> 1</w:t>
      </w:r>
      <w:r w:rsidR="00382C16">
        <w:rPr>
          <w:rFonts w:ascii="Georgia" w:eastAsia="DejaVu Sans" w:hAnsi="Georgia" w:cs="Tahoma"/>
          <w:kern w:val="18"/>
          <w:sz w:val="21"/>
          <w:szCs w:val="21"/>
          <w:highlight w:val="yellow"/>
          <w:lang w:val="fr-BE"/>
          <w14:ligatures w14:val="none"/>
        </w:rPr>
        <w:t>3</w:t>
      </w:r>
      <w:r w:rsidRPr="00DD7633">
        <w:rPr>
          <w:rFonts w:ascii="Georgia" w:eastAsia="DejaVu Sans" w:hAnsi="Georgia" w:cs="Tahoma"/>
          <w:kern w:val="18"/>
          <w:sz w:val="21"/>
          <w:szCs w:val="21"/>
          <w:highlight w:val="yellow"/>
          <w:lang w:val="fr-BE"/>
          <w14:ligatures w14:val="none"/>
        </w:rPr>
        <w:t>/09/2024 au 0</w:t>
      </w:r>
      <w:r w:rsidR="00382C16">
        <w:rPr>
          <w:rFonts w:ascii="Georgia" w:eastAsia="DejaVu Sans" w:hAnsi="Georgia" w:cs="Tahoma"/>
          <w:kern w:val="18"/>
          <w:sz w:val="21"/>
          <w:szCs w:val="21"/>
          <w:highlight w:val="yellow"/>
          <w:lang w:val="fr-BE"/>
          <w14:ligatures w14:val="none"/>
        </w:rPr>
        <w:t>7</w:t>
      </w:r>
      <w:r w:rsidRPr="00DD7633">
        <w:rPr>
          <w:rFonts w:ascii="Georgia" w:eastAsia="DejaVu Sans" w:hAnsi="Georgia" w:cs="Tahoma"/>
          <w:kern w:val="18"/>
          <w:sz w:val="21"/>
          <w:szCs w:val="21"/>
          <w:highlight w:val="yellow"/>
          <w:lang w:val="fr-BE"/>
          <w14:ligatures w14:val="none"/>
        </w:rPr>
        <w:t>/10/2024</w:t>
      </w:r>
      <w:r w:rsidRPr="00DD7633">
        <w:rPr>
          <w:rFonts w:ascii="Georgia" w:eastAsia="DejaVu Sans" w:hAnsi="Georgia" w:cs="Tahoma"/>
          <w:kern w:val="18"/>
          <w:sz w:val="21"/>
          <w:szCs w:val="21"/>
          <w:lang w:val="fr-BE"/>
          <w14:ligatures w14:val="none"/>
        </w:rPr>
        <w:t>. Cette publication constitue une invitation à soumettre une offre.</w:t>
      </w:r>
    </w:p>
    <w:p w14:paraId="67E3C51E" w14:textId="77777777" w:rsidR="00DD7633" w:rsidRPr="00DD7633" w:rsidRDefault="00DD7633" w:rsidP="00DD7633">
      <w:pPr>
        <w:widowControl w:val="0"/>
        <w:suppressAutoHyphens/>
        <w:spacing w:after="120" w:line="240" w:lineRule="auto"/>
        <w:jc w:val="both"/>
        <w:rPr>
          <w:rFonts w:ascii="Georgia" w:eastAsia="DejaVu Sans" w:hAnsi="Georgia" w:cs="Tahoma"/>
          <w:kern w:val="18"/>
          <w:sz w:val="21"/>
          <w:szCs w:val="21"/>
          <w:lang w:val="fr-BE"/>
          <w14:ligatures w14:val="none"/>
        </w:rPr>
      </w:pPr>
      <w:bookmarkStart w:id="80" w:name="_Toc364253076"/>
      <w:r w:rsidRPr="00DD7633">
        <w:rPr>
          <w:rFonts w:ascii="Georgia" w:eastAsia="DejaVu Sans" w:hAnsi="Georgia" w:cs="Tahoma"/>
          <w:kern w:val="18"/>
          <w:sz w:val="21"/>
          <w:szCs w:val="21"/>
          <w:lang w:val="fr-BE"/>
          <w14:ligatures w14:val="none"/>
        </w:rPr>
        <w:t xml:space="preserve">Le présent CSC est également </w:t>
      </w:r>
      <w:proofErr w:type="gramStart"/>
      <w:r w:rsidRPr="00DD7633">
        <w:rPr>
          <w:rFonts w:ascii="Georgia" w:eastAsia="DejaVu Sans" w:hAnsi="Georgia" w:cs="Tahoma"/>
          <w:kern w:val="18"/>
          <w:sz w:val="21"/>
          <w:szCs w:val="21"/>
          <w:lang w:val="fr-BE"/>
          <w14:ligatures w14:val="none"/>
        </w:rPr>
        <w:t>envoyé</w:t>
      </w:r>
      <w:proofErr w:type="gramEnd"/>
      <w:r w:rsidRPr="00DD7633">
        <w:rPr>
          <w:rFonts w:ascii="Georgia" w:eastAsia="DejaVu Sans" w:hAnsi="Georgia" w:cs="Tahoma"/>
          <w:kern w:val="18"/>
          <w:sz w:val="21"/>
          <w:szCs w:val="21"/>
          <w:lang w:val="fr-BE"/>
          <w14:ligatures w14:val="none"/>
        </w:rPr>
        <w:t xml:space="preserve"> à au moins 3 candidats potentiels. </w:t>
      </w:r>
    </w:p>
    <w:p w14:paraId="280DFC2C" w14:textId="77777777" w:rsidR="00DD7633" w:rsidRPr="00DD7633" w:rsidRDefault="00DD7633" w:rsidP="00DD7633">
      <w:pPr>
        <w:keepNext/>
        <w:widowControl w:val="0"/>
        <w:numPr>
          <w:ilvl w:val="1"/>
          <w:numId w:val="5"/>
        </w:numPr>
        <w:tabs>
          <w:tab w:val="num" w:pos="576"/>
        </w:tabs>
        <w:suppressAutoHyphens/>
        <w:spacing w:before="120" w:after="240" w:line="240" w:lineRule="auto"/>
        <w:outlineLvl w:val="1"/>
        <w:rPr>
          <w:rFonts w:ascii="Calibri" w:eastAsia="Times New Roman" w:hAnsi="Calibri" w:cs="Times New Roman"/>
          <w:b/>
          <w:color w:val="D81A1A"/>
          <w:kern w:val="0"/>
          <w:sz w:val="28"/>
          <w:szCs w:val="26"/>
          <w:lang w:val="fr-BE"/>
          <w14:ligatures w14:val="none"/>
        </w:rPr>
      </w:pPr>
      <w:bookmarkStart w:id="81" w:name="_Toc176509059"/>
      <w:r w:rsidRPr="00DD7633">
        <w:rPr>
          <w:rFonts w:ascii="Calibri" w:eastAsia="Times New Roman" w:hAnsi="Calibri" w:cs="Times New Roman"/>
          <w:b/>
          <w:color w:val="D81A1A"/>
          <w:kern w:val="0"/>
          <w:sz w:val="28"/>
          <w:szCs w:val="26"/>
          <w:lang w:val="fr-BE"/>
          <w14:ligatures w14:val="none"/>
        </w:rPr>
        <w:t>Information</w:t>
      </w:r>
      <w:bookmarkEnd w:id="73"/>
      <w:bookmarkEnd w:id="74"/>
      <w:bookmarkEnd w:id="75"/>
      <w:bookmarkEnd w:id="76"/>
      <w:bookmarkEnd w:id="80"/>
      <w:bookmarkEnd w:id="81"/>
    </w:p>
    <w:p w14:paraId="3B8FE985" w14:textId="77777777" w:rsidR="00DD7633" w:rsidRPr="00DD7633" w:rsidRDefault="00DD7633" w:rsidP="00DD7633">
      <w:p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L’attribution de ce marché est coordonnée par </w:t>
      </w:r>
      <w:r w:rsidRPr="00DD7633">
        <w:rPr>
          <w:rFonts w:ascii="Georgia" w:eastAsia="Calibri" w:hAnsi="Georgia" w:cs="Times New Roman"/>
          <w:kern w:val="0"/>
          <w:sz w:val="21"/>
          <w:lang w:val="fr-BE"/>
          <w14:ligatures w14:val="none"/>
        </w:rPr>
        <w:t>la Cellule Contractualisation de Enabel au Burundi</w:t>
      </w:r>
      <w:r w:rsidRPr="00DD7633">
        <w:rPr>
          <w:rFonts w:ascii="Georgia" w:eastAsia="Calibri" w:hAnsi="Georgia" w:cs="Times New Roman"/>
          <w:color w:val="585756"/>
          <w:kern w:val="0"/>
          <w:sz w:val="21"/>
          <w:lang w:val="fr-BE"/>
          <w14:ligatures w14:val="none"/>
        </w:rPr>
        <w:t xml:space="preserve">. Aussi longtemps que court la procédure, tous les contacts entre le pouvoir adjudicateur et les soumissionnaires (éventuels) concernant le présent marché se font exclusivement à l’adresse </w:t>
      </w:r>
      <w:hyperlink r:id="rId13" w:history="1">
        <w:r w:rsidRPr="00DD7633">
          <w:rPr>
            <w:rFonts w:ascii="Georgia" w:eastAsia="Calibri" w:hAnsi="Georgia" w:cs="Times New Roman"/>
            <w:b/>
            <w:color w:val="0563C1"/>
            <w:kern w:val="0"/>
            <w:sz w:val="21"/>
            <w:u w:val="single"/>
            <w:lang w:val="fr-BE"/>
            <w14:ligatures w14:val="none"/>
          </w:rPr>
          <w:t>mp.bdi@enabel.be</w:t>
        </w:r>
      </w:hyperlink>
      <w:r w:rsidRPr="00DD7633">
        <w:rPr>
          <w:rFonts w:ascii="Georgia" w:eastAsia="Calibri" w:hAnsi="Georgia" w:cs="Times New Roman"/>
          <w:color w:val="585756"/>
          <w:kern w:val="0"/>
          <w:sz w:val="21"/>
          <w:lang w:val="fr-BE"/>
          <w14:ligatures w14:val="none"/>
        </w:rPr>
        <w:t xml:space="preserve"> et il est interdit aux soumissionnaires (éventuels) d’entrer en contact avec le pouvoir adjudicateur d’une autre manière au sujet du présent marché, sauf disposition contraire dans le présent CSC.</w:t>
      </w:r>
    </w:p>
    <w:p w14:paraId="1AFE5C60" w14:textId="77777777" w:rsidR="00DD7633" w:rsidRPr="00DD7633" w:rsidRDefault="00DD7633" w:rsidP="00DD7633">
      <w:p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Jusqu’au 10 jours avant la date dépôt, les candidats-soumissionnaires peuvent poser des questions concernant le CSC et le marché. Les questions seront posées par écrit à </w:t>
      </w:r>
      <w:hyperlink r:id="rId14" w:history="1">
        <w:r w:rsidRPr="00DD7633">
          <w:rPr>
            <w:rFonts w:ascii="Georgia" w:eastAsia="Calibri" w:hAnsi="Georgia" w:cs="Times New Roman"/>
            <w:b/>
            <w:color w:val="0563C1"/>
            <w:kern w:val="0"/>
            <w:sz w:val="21"/>
            <w:u w:val="single"/>
            <w:lang w:val="fr-BE"/>
            <w14:ligatures w14:val="none"/>
          </w:rPr>
          <w:t>mp.bdi@enabel.be</w:t>
        </w:r>
      </w:hyperlink>
      <w:r w:rsidRPr="00DD7633">
        <w:rPr>
          <w:rFonts w:ascii="Georgia" w:eastAsia="Calibri" w:hAnsi="Georgia" w:cs="Times New Roman"/>
          <w:b/>
          <w:color w:val="0563C1"/>
          <w:kern w:val="0"/>
          <w:sz w:val="21"/>
          <w:u w:val="single"/>
          <w:lang w:val="fr-BE"/>
          <w14:ligatures w14:val="none"/>
        </w:rPr>
        <w:t xml:space="preserve"> </w:t>
      </w:r>
      <w:r w:rsidRPr="00DD7633">
        <w:rPr>
          <w:rFonts w:ascii="Georgia" w:eastAsia="Calibri" w:hAnsi="Georgia" w:cs="Times New Roman"/>
          <w:color w:val="585756"/>
          <w:kern w:val="0"/>
          <w:sz w:val="21"/>
          <w:lang w:val="fr-BE"/>
          <w14:ligatures w14:val="none"/>
        </w:rPr>
        <w:t xml:space="preserve">et il y sera répondu au fur et à mesure de leur réception. L’aperçu complet des questions posées sera disponible à partir de 07 jours avant la date de dépôt sur le site </w:t>
      </w:r>
      <w:proofErr w:type="spellStart"/>
      <w:r w:rsidRPr="00DD7633">
        <w:rPr>
          <w:rFonts w:ascii="Georgia" w:eastAsia="Calibri" w:hAnsi="Georgia" w:cs="Times New Roman"/>
          <w:color w:val="585756"/>
          <w:kern w:val="0"/>
          <w:sz w:val="21"/>
          <w:lang w:val="fr-BE"/>
          <w14:ligatures w14:val="none"/>
        </w:rPr>
        <w:t>Enabel</w:t>
      </w:r>
      <w:proofErr w:type="spellEnd"/>
      <w:r w:rsidRPr="00DD7633">
        <w:rPr>
          <w:rFonts w:ascii="Georgia" w:eastAsia="Calibri" w:hAnsi="Georgia" w:cs="Times New Roman"/>
          <w:color w:val="585756"/>
          <w:kern w:val="0"/>
          <w:sz w:val="21"/>
          <w:lang w:val="fr-BE"/>
          <w14:ligatures w14:val="none"/>
        </w:rPr>
        <w:t xml:space="preserve"> </w:t>
      </w:r>
      <w:proofErr w:type="spellStart"/>
      <w:r w:rsidRPr="00DD7633">
        <w:rPr>
          <w:rFonts w:ascii="Georgia" w:eastAsia="Calibri" w:hAnsi="Georgia" w:cs="Times New Roman"/>
          <w:color w:val="585756"/>
          <w:kern w:val="0"/>
          <w:sz w:val="21"/>
          <w:lang w:val="fr-BE"/>
          <w14:ligatures w14:val="none"/>
        </w:rPr>
        <w:t>ci dessous</w:t>
      </w:r>
      <w:proofErr w:type="spellEnd"/>
      <w:r w:rsidRPr="00DD7633">
        <w:rPr>
          <w:rFonts w:ascii="Georgia" w:eastAsia="Calibri" w:hAnsi="Georgia" w:cs="Times New Roman"/>
          <w:color w:val="585756"/>
          <w:kern w:val="0"/>
          <w:sz w:val="21"/>
          <w:lang w:val="fr-BE"/>
          <w14:ligatures w14:val="none"/>
        </w:rPr>
        <w:t>.</w:t>
      </w:r>
    </w:p>
    <w:p w14:paraId="2B2A862C" w14:textId="77777777" w:rsidR="00DD7633" w:rsidRPr="00DD7633" w:rsidRDefault="00DD7633" w:rsidP="00DD7633">
      <w:p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Jusqu’à la notification de la décision d’attribution, il ne sera donné aucune information sur l’évolution de la procédure.</w:t>
      </w:r>
    </w:p>
    <w:p w14:paraId="196A21C6" w14:textId="77777777" w:rsidR="00DD7633" w:rsidRPr="00DD7633" w:rsidRDefault="00DD7633" w:rsidP="00DD7633">
      <w:pPr>
        <w:spacing w:before="120" w:after="0" w:line="240" w:lineRule="auto"/>
        <w:jc w:val="both"/>
        <w:rPr>
          <w:rFonts w:ascii="Garamond" w:eastAsia="Times New Roman" w:hAnsi="Garamond" w:cs="Times New Roman"/>
          <w:b/>
          <w:kern w:val="0"/>
          <w:sz w:val="24"/>
          <w:szCs w:val="20"/>
          <w:lang w:val="fr-BE"/>
          <w14:ligatures w14:val="none"/>
        </w:rPr>
      </w:pPr>
      <w:r w:rsidRPr="00DD7633">
        <w:rPr>
          <w:rFonts w:ascii="Georgia" w:eastAsia="Calibri" w:hAnsi="Georgia" w:cs="Times New Roman"/>
          <w:color w:val="585756"/>
          <w:kern w:val="0"/>
          <w:sz w:val="21"/>
          <w:lang w:val="fr-BE"/>
          <w14:ligatures w14:val="none"/>
        </w:rPr>
        <w:t xml:space="preserve">Les documents de marchés seront accessibles gratuitement à l’adresse internet suivante : </w:t>
      </w:r>
      <w:hyperlink r:id="rId15" w:history="1">
        <w:r w:rsidRPr="00DD7633">
          <w:rPr>
            <w:rFonts w:ascii="Garamond" w:eastAsia="Times New Roman" w:hAnsi="Garamond" w:cs="Times New Roman"/>
            <w:b/>
            <w:color w:val="0563C1"/>
            <w:kern w:val="0"/>
            <w:sz w:val="24"/>
            <w:szCs w:val="20"/>
            <w:u w:val="single"/>
            <w:lang w:val="fr-BE"/>
            <w14:ligatures w14:val="none"/>
          </w:rPr>
          <w:t>www.enabel.be</w:t>
        </w:r>
      </w:hyperlink>
      <w:r w:rsidRPr="00DD7633">
        <w:rPr>
          <w:rFonts w:ascii="Garamond" w:eastAsia="Times New Roman" w:hAnsi="Garamond" w:cs="Times New Roman"/>
          <w:b/>
          <w:kern w:val="0"/>
          <w:sz w:val="24"/>
          <w:szCs w:val="20"/>
          <w:lang w:val="fr-BE"/>
          <w14:ligatures w14:val="none"/>
        </w:rPr>
        <w:t xml:space="preserve"> </w:t>
      </w:r>
    </w:p>
    <w:p w14:paraId="179E6FF7" w14:textId="77777777" w:rsidR="00DD7633" w:rsidRPr="00DD7633" w:rsidRDefault="00DD7633" w:rsidP="00DD7633">
      <w:pPr>
        <w:autoSpaceDE w:val="0"/>
        <w:autoSpaceDN w:val="0"/>
        <w:adjustRightInd w:val="0"/>
        <w:spacing w:line="276" w:lineRule="auto"/>
        <w:jc w:val="both"/>
        <w:rPr>
          <w:rFonts w:ascii="Georgia" w:eastAsia="Calibri" w:hAnsi="Georgia" w:cs="Times New Roman"/>
          <w:color w:val="585756"/>
          <w:kern w:val="0"/>
          <w:sz w:val="21"/>
          <w:lang w:val="fr-BE"/>
          <w14:ligatures w14:val="none"/>
        </w:rPr>
      </w:pPr>
    </w:p>
    <w:p w14:paraId="343A11B3" w14:textId="77777777" w:rsidR="00DD7633" w:rsidRPr="00DD7633" w:rsidRDefault="00DD7633" w:rsidP="00DD7633">
      <w:p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 soumissionnaire est censé introduire son offre en ayant pris connaissance et en tenant compte des rectifications éventuelles concernant le CSC qui sont publiées sur le site web d’Enabel ou qui lui sont envoyées par courrier électronique. À cet effet, s’il a téléchargé le CSC sous forme électronique, il lui est vivement conseillé de transmettre ses coordonnées au gestionnaire de marchés publics mentionné ci-dessus et de se renseigner sur les éventuelles modifications ou informations complémentaires.</w:t>
      </w:r>
    </w:p>
    <w:p w14:paraId="32C5D7FF"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 soumissionnaire est tenu de dénoncer immédiatement toute lacune, erreur ou omission dans les documents du marché qui rende impossible l’établissement de son prix ou la comparaison des offres, au plus tard dans un délai de 10 jours avant la date limite de réception des offres.</w:t>
      </w:r>
    </w:p>
    <w:p w14:paraId="6AFC0E8D" w14:textId="77777777" w:rsidR="00DD7633" w:rsidRPr="00DD7633" w:rsidRDefault="00DD7633" w:rsidP="00DD7633">
      <w:pPr>
        <w:keepNext/>
        <w:widowControl w:val="0"/>
        <w:numPr>
          <w:ilvl w:val="1"/>
          <w:numId w:val="5"/>
        </w:numPr>
        <w:tabs>
          <w:tab w:val="num" w:pos="576"/>
        </w:tabs>
        <w:suppressAutoHyphens/>
        <w:spacing w:before="120" w:after="240" w:line="240" w:lineRule="auto"/>
        <w:outlineLvl w:val="1"/>
        <w:rPr>
          <w:rFonts w:ascii="Calibri" w:eastAsia="Times New Roman" w:hAnsi="Calibri" w:cs="Times New Roman"/>
          <w:b/>
          <w:color w:val="D81A1A"/>
          <w:kern w:val="0"/>
          <w:sz w:val="28"/>
          <w:szCs w:val="26"/>
          <w:lang w:val="fr-BE"/>
          <w14:ligatures w14:val="none"/>
        </w:rPr>
      </w:pPr>
      <w:bookmarkStart w:id="82" w:name="_Toc260134199"/>
      <w:bookmarkStart w:id="83" w:name="_Toc364253077"/>
      <w:bookmarkStart w:id="84" w:name="_Toc176509060"/>
      <w:r w:rsidRPr="00DD7633">
        <w:rPr>
          <w:rFonts w:ascii="Calibri" w:eastAsia="Times New Roman" w:hAnsi="Calibri" w:cs="Times New Roman"/>
          <w:b/>
          <w:color w:val="D81A1A"/>
          <w:kern w:val="0"/>
          <w:sz w:val="28"/>
          <w:szCs w:val="26"/>
          <w:lang w:val="fr-BE"/>
          <w14:ligatures w14:val="none"/>
        </w:rPr>
        <w:t>Offre</w:t>
      </w:r>
      <w:bookmarkEnd w:id="82"/>
      <w:bookmarkEnd w:id="83"/>
      <w:bookmarkEnd w:id="84"/>
    </w:p>
    <w:p w14:paraId="62C72AE9" w14:textId="77777777" w:rsidR="00DD7633" w:rsidRPr="00DD7633" w:rsidRDefault="00DD7633" w:rsidP="00DD7633">
      <w:pPr>
        <w:keepNext/>
        <w:widowControl w:val="0"/>
        <w:numPr>
          <w:ilvl w:val="2"/>
          <w:numId w:val="5"/>
        </w:numPr>
        <w:tabs>
          <w:tab w:val="num" w:pos="720"/>
        </w:tabs>
        <w:suppressAutoHyphens/>
        <w:spacing w:before="180" w:after="180" w:line="240" w:lineRule="auto"/>
        <w:contextualSpacing/>
        <w:outlineLvl w:val="2"/>
        <w:rPr>
          <w:rFonts w:ascii="Calibri" w:eastAsia="Calibri" w:hAnsi="Calibri" w:cs="Calibri-Bold"/>
          <w:b/>
          <w:bCs/>
          <w:color w:val="585756"/>
          <w:kern w:val="0"/>
          <w:sz w:val="24"/>
          <w:szCs w:val="24"/>
          <w:lang w:val="fr-BE"/>
          <w14:ligatures w14:val="none"/>
        </w:rPr>
      </w:pPr>
      <w:bookmarkStart w:id="85" w:name="_Toc176509061"/>
      <w:bookmarkStart w:id="86" w:name="_Toc257380483"/>
      <w:bookmarkStart w:id="87" w:name="_Toc260134200"/>
      <w:r w:rsidRPr="00DD7633">
        <w:rPr>
          <w:rFonts w:ascii="Calibri" w:eastAsia="Calibri" w:hAnsi="Calibri" w:cs="Calibri-Bold"/>
          <w:b/>
          <w:bCs/>
          <w:color w:val="585756"/>
          <w:kern w:val="0"/>
          <w:sz w:val="24"/>
          <w:szCs w:val="24"/>
          <w:lang w:val="fr-BE"/>
          <w14:ligatures w14:val="none"/>
        </w:rPr>
        <w:t>Données à mentionner dans l’offre</w:t>
      </w:r>
      <w:bookmarkEnd w:id="85"/>
    </w:p>
    <w:p w14:paraId="0DC617DF"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 soumissionnaire est tenu d’utiliser le formulaire d’offre joint en annexe. A défaut d'utiliser ce formulaire, il supporte l'entière responsabilité de la parfaite concordance entre les documents qu'il a utilisés et le formulaire. </w:t>
      </w:r>
    </w:p>
    <w:p w14:paraId="038E76B8"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L’offre et les annexes jointes au formulaire d’offre sont rédigées en français.</w:t>
      </w:r>
    </w:p>
    <w:p w14:paraId="0B6D26DF"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lastRenderedPageBreak/>
        <w:t>Par le dépôt de son offre, le soumissionnaire renonce automatiquement à ses conditions générales ou particulières de vente, même si celles-ci sont mentionnées dans l’une ou l’autre annexe à son offre.</w:t>
      </w:r>
    </w:p>
    <w:p w14:paraId="7578EB10"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Le soumissionnaire indique clairement dans son offre quelle information est confidentielle et/ou se rapporte à des secrets techniques ou commerciaux et ne peut donc pas être divulguée par le pouvoir adjudicateur. </w:t>
      </w:r>
    </w:p>
    <w:p w14:paraId="3ADEAB8A" w14:textId="77777777" w:rsidR="00DD7633" w:rsidRPr="00DD7633" w:rsidRDefault="00DD7633" w:rsidP="00DD7633">
      <w:pPr>
        <w:keepNext/>
        <w:widowControl w:val="0"/>
        <w:numPr>
          <w:ilvl w:val="2"/>
          <w:numId w:val="5"/>
        </w:numPr>
        <w:tabs>
          <w:tab w:val="num" w:pos="720"/>
        </w:tabs>
        <w:suppressAutoHyphens/>
        <w:spacing w:before="180" w:after="180" w:line="240" w:lineRule="auto"/>
        <w:contextualSpacing/>
        <w:outlineLvl w:val="2"/>
        <w:rPr>
          <w:rFonts w:ascii="Calibri" w:eastAsia="Calibri" w:hAnsi="Calibri" w:cs="Calibri-Bold"/>
          <w:b/>
          <w:bCs/>
          <w:color w:val="585756"/>
          <w:kern w:val="0"/>
          <w:sz w:val="24"/>
          <w:szCs w:val="24"/>
          <w:lang w:val="fr-BE"/>
          <w14:ligatures w14:val="none"/>
        </w:rPr>
      </w:pPr>
      <w:bookmarkStart w:id="88" w:name="_Toc176509062"/>
      <w:r w:rsidRPr="00DD7633">
        <w:rPr>
          <w:rFonts w:ascii="Calibri" w:eastAsia="Calibri" w:hAnsi="Calibri" w:cs="Calibri-Bold"/>
          <w:b/>
          <w:bCs/>
          <w:color w:val="585756"/>
          <w:kern w:val="0"/>
          <w:sz w:val="24"/>
          <w:szCs w:val="24"/>
          <w:lang w:val="fr-BE"/>
          <w14:ligatures w14:val="none"/>
        </w:rPr>
        <w:t>Durée de validité de l’offre</w:t>
      </w:r>
      <w:bookmarkEnd w:id="88"/>
    </w:p>
    <w:p w14:paraId="0B67A82D"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Les soumissionnaires restent liés par leur offre pendant un délai de 90 jours calendrier, à compter de la date limite de réception. </w:t>
      </w:r>
    </w:p>
    <w:p w14:paraId="22AB6E10"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En cas de dépassement du délai visé ci-dessus, la validité de l’offre sera traitée lors des négociations.</w:t>
      </w:r>
    </w:p>
    <w:p w14:paraId="25AA19A1" w14:textId="77777777" w:rsidR="00DD7633" w:rsidRPr="00DD7633" w:rsidRDefault="00DD7633" w:rsidP="00DD7633">
      <w:pPr>
        <w:keepNext/>
        <w:widowControl w:val="0"/>
        <w:numPr>
          <w:ilvl w:val="2"/>
          <w:numId w:val="5"/>
        </w:numPr>
        <w:tabs>
          <w:tab w:val="num" w:pos="720"/>
        </w:tabs>
        <w:suppressAutoHyphens/>
        <w:spacing w:before="180" w:after="180" w:line="240" w:lineRule="auto"/>
        <w:contextualSpacing/>
        <w:outlineLvl w:val="2"/>
        <w:rPr>
          <w:rFonts w:ascii="Calibri" w:eastAsia="Calibri" w:hAnsi="Calibri" w:cs="Calibri-Bold"/>
          <w:b/>
          <w:bCs/>
          <w:color w:val="585756"/>
          <w:kern w:val="0"/>
          <w:sz w:val="24"/>
          <w:szCs w:val="24"/>
          <w:lang w:val="fr-BE"/>
          <w14:ligatures w14:val="none"/>
        </w:rPr>
      </w:pPr>
      <w:bookmarkStart w:id="89" w:name="_Toc257380485"/>
      <w:bookmarkStart w:id="90" w:name="_Toc260134204"/>
      <w:bookmarkStart w:id="91" w:name="_Toc176509063"/>
      <w:bookmarkEnd w:id="86"/>
      <w:bookmarkEnd w:id="87"/>
      <w:r w:rsidRPr="00DD7633">
        <w:rPr>
          <w:rFonts w:ascii="Calibri" w:eastAsia="Calibri" w:hAnsi="Calibri" w:cs="Calibri-Bold"/>
          <w:b/>
          <w:bCs/>
          <w:color w:val="585756"/>
          <w:kern w:val="0"/>
          <w:sz w:val="24"/>
          <w:szCs w:val="24"/>
          <w:lang w:val="fr-BE"/>
          <w14:ligatures w14:val="none"/>
        </w:rPr>
        <w:t>Détermination des prix</w:t>
      </w:r>
      <w:bookmarkEnd w:id="89"/>
      <w:bookmarkEnd w:id="90"/>
      <w:bookmarkEnd w:id="91"/>
    </w:p>
    <w:p w14:paraId="09A609B6"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Tous les prix mentionnés dans le formulaire d’offre doivent être </w:t>
      </w:r>
      <w:r w:rsidRPr="00DD7633">
        <w:rPr>
          <w:rFonts w:ascii="Georgia" w:eastAsia="Calibri" w:hAnsi="Georgia" w:cs="Times New Roman"/>
          <w:b/>
          <w:bCs/>
          <w:color w:val="585756"/>
          <w:kern w:val="0"/>
          <w:sz w:val="21"/>
          <w:lang w:val="fr-BE"/>
          <w14:ligatures w14:val="none"/>
        </w:rPr>
        <w:t>obligatoirement libellés en EURO.</w:t>
      </w:r>
    </w:p>
    <w:p w14:paraId="41CF44E3" w14:textId="77777777" w:rsidR="00DD7633" w:rsidRPr="00DD7633" w:rsidRDefault="00DD7633" w:rsidP="00DD7633">
      <w:pPr>
        <w:widowControl w:val="0"/>
        <w:suppressAutoHyphens/>
        <w:spacing w:after="120" w:line="288"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
          <w:bCs/>
          <w:color w:val="585756"/>
          <w:kern w:val="0"/>
          <w:sz w:val="21"/>
          <w:lang w:val="fr-BE"/>
          <w14:ligatures w14:val="none"/>
        </w:rPr>
        <w:t>Le présent marché est un marché à prix global, ce qui signifie que le prix global est forfaitaire et couvre l’ensemble des prestations du marché ou chacun des postes de l’inventaire.</w:t>
      </w:r>
    </w:p>
    <w:p w14:paraId="47929407"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En application de l’article 37 de l’arrêté royal du 18 avril 2017, le pouvoir adjudicateur peut effectuer toutes les vérifications sur pièces comptables et tous contrôles sur place de l’exactitude des indications fournis dans le cadre de la vérification des prix.</w:t>
      </w:r>
    </w:p>
    <w:p w14:paraId="5D45A908" w14:textId="77777777" w:rsidR="00DD7633" w:rsidRPr="00DD7633" w:rsidRDefault="00DD7633" w:rsidP="00DD7633">
      <w:pPr>
        <w:keepNext/>
        <w:keepLines/>
        <w:numPr>
          <w:ilvl w:val="3"/>
          <w:numId w:val="0"/>
        </w:numPr>
        <w:spacing w:before="60" w:after="60" w:line="276" w:lineRule="auto"/>
        <w:ind w:left="864" w:hanging="864"/>
        <w:outlineLvl w:val="3"/>
        <w:rPr>
          <w:rFonts w:ascii="Calibri" w:eastAsia="Times New Roman" w:hAnsi="Calibri" w:cs="Times New Roman"/>
          <w:b/>
          <w:iCs/>
          <w:color w:val="585756"/>
          <w:kern w:val="0"/>
          <w:sz w:val="21"/>
          <w:lang w:val="fr-BE"/>
          <w14:ligatures w14:val="none"/>
        </w:rPr>
      </w:pPr>
      <w:bookmarkStart w:id="92" w:name="_Toc176509064"/>
      <w:r w:rsidRPr="00DD7633">
        <w:rPr>
          <w:rFonts w:ascii="Calibri" w:eastAsia="Times New Roman" w:hAnsi="Calibri" w:cs="Times New Roman"/>
          <w:b/>
          <w:iCs/>
          <w:color w:val="585756"/>
          <w:kern w:val="0"/>
          <w:sz w:val="21"/>
          <w:lang w:val="fr-BE"/>
          <w14:ligatures w14:val="none"/>
        </w:rPr>
        <w:t>Eléments inclus dans le prix</w:t>
      </w:r>
      <w:bookmarkEnd w:id="92"/>
    </w:p>
    <w:p w14:paraId="5472859A" w14:textId="77777777" w:rsidR="00DD7633" w:rsidRPr="00DD7633" w:rsidRDefault="00DD7633" w:rsidP="00DD7633">
      <w:pPr>
        <w:spacing w:before="120" w:after="120" w:line="240" w:lineRule="auto"/>
        <w:jc w:val="both"/>
        <w:rPr>
          <w:rFonts w:ascii="Arial" w:eastAsia="DejaVu Sans" w:hAnsi="Arial" w:cs="Tahoma"/>
          <w:i/>
          <w:kern w:val="18"/>
          <w:sz w:val="18"/>
          <w:szCs w:val="18"/>
          <w:highlight w:val="lightGray"/>
          <w:lang w:val="fr-BE"/>
          <w14:ligatures w14:val="none"/>
        </w:rPr>
      </w:pPr>
      <w:r w:rsidRPr="00DD7633">
        <w:rPr>
          <w:rFonts w:ascii="Arial" w:eastAsia="DejaVu Sans" w:hAnsi="Arial" w:cs="Tahoma"/>
          <w:i/>
          <w:kern w:val="18"/>
          <w:sz w:val="18"/>
          <w:szCs w:val="18"/>
          <w:highlight w:val="lightGray"/>
          <w:lang w:val="fr-BE"/>
          <w14:ligatures w14:val="none"/>
        </w:rPr>
        <w:t>(</w:t>
      </w:r>
      <w:proofErr w:type="gramStart"/>
      <w:r w:rsidRPr="00DD7633">
        <w:rPr>
          <w:rFonts w:ascii="Arial" w:eastAsia="DejaVu Sans" w:hAnsi="Arial" w:cs="Tahoma"/>
          <w:i/>
          <w:kern w:val="18"/>
          <w:sz w:val="18"/>
          <w:szCs w:val="18"/>
          <w:highlight w:val="lightGray"/>
          <w:lang w:val="fr-BE"/>
          <w14:ligatures w14:val="none"/>
        </w:rPr>
        <w:t>art.</w:t>
      </w:r>
      <w:proofErr w:type="gramEnd"/>
      <w:r w:rsidRPr="00DD7633">
        <w:rPr>
          <w:rFonts w:ascii="Arial" w:eastAsia="DejaVu Sans" w:hAnsi="Arial" w:cs="Tahoma"/>
          <w:i/>
          <w:kern w:val="18"/>
          <w:sz w:val="18"/>
          <w:szCs w:val="18"/>
          <w:highlight w:val="lightGray"/>
          <w:lang w:val="fr-BE"/>
          <w14:ligatures w14:val="none"/>
        </w:rPr>
        <w:t xml:space="preserve"> 32 § 3 AR 18.04.2017)</w:t>
      </w:r>
    </w:p>
    <w:p w14:paraId="487C3BC9"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 prestataire de services est censé avoir inclus dans ses prix tant unitaires que globaux tous les frais et impositions généralement quelconques grevant les services, à l’exception de la taxe sur la valeur ajoutée.</w:t>
      </w:r>
    </w:p>
    <w:p w14:paraId="610E7BDD"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Sont notamment inclus dans les prix :</w:t>
      </w:r>
    </w:p>
    <w:p w14:paraId="03B2B211" w14:textId="77777777" w:rsidR="00DD7633" w:rsidRPr="00DD7633" w:rsidRDefault="00DD7633" w:rsidP="00DD7633">
      <w:pPr>
        <w:widowControl w:val="0"/>
        <w:numPr>
          <w:ilvl w:val="0"/>
          <w:numId w:val="51"/>
        </w:numPr>
        <w:suppressAutoHyphens/>
        <w:spacing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La gestion administrative et le secrétariat ;</w:t>
      </w:r>
    </w:p>
    <w:p w14:paraId="7965F569" w14:textId="77777777" w:rsidR="00DD7633" w:rsidRPr="00DD7633" w:rsidRDefault="00DD7633" w:rsidP="00DD7633">
      <w:pPr>
        <w:widowControl w:val="0"/>
        <w:numPr>
          <w:ilvl w:val="0"/>
          <w:numId w:val="51"/>
        </w:numPr>
        <w:suppressAutoHyphens/>
        <w:spacing w:after="120" w:line="240" w:lineRule="auto"/>
        <w:jc w:val="both"/>
        <w:rPr>
          <w:rFonts w:ascii="Georgia" w:eastAsia="Calibri" w:hAnsi="Georgia" w:cs="Times New Roman"/>
          <w:color w:val="585756"/>
          <w:kern w:val="0"/>
          <w:sz w:val="21"/>
          <w:lang w:val="fr-BE"/>
          <w14:ligatures w14:val="none"/>
        </w:rPr>
      </w:pPr>
      <w:proofErr w:type="gramStart"/>
      <w:r w:rsidRPr="00DD7633">
        <w:rPr>
          <w:rFonts w:ascii="Georgia" w:eastAsia="Calibri" w:hAnsi="Georgia" w:cs="Times New Roman"/>
          <w:color w:val="585756"/>
          <w:kern w:val="0"/>
          <w:sz w:val="21"/>
          <w:lang w:val="fr-BE"/>
          <w14:ligatures w14:val="none"/>
        </w:rPr>
        <w:t>les</w:t>
      </w:r>
      <w:proofErr w:type="gramEnd"/>
      <w:r w:rsidRPr="00DD7633">
        <w:rPr>
          <w:rFonts w:ascii="Georgia" w:eastAsia="Calibri" w:hAnsi="Georgia" w:cs="Times New Roman"/>
          <w:color w:val="585756"/>
          <w:kern w:val="0"/>
          <w:sz w:val="21"/>
          <w:lang w:val="fr-BE"/>
          <w14:ligatures w14:val="none"/>
        </w:rPr>
        <w:t xml:space="preserve"> honoraires ;</w:t>
      </w:r>
    </w:p>
    <w:p w14:paraId="5784C909" w14:textId="77777777" w:rsidR="00DD7633" w:rsidRPr="00DD7633" w:rsidRDefault="00DD7633" w:rsidP="00DD7633">
      <w:pPr>
        <w:widowControl w:val="0"/>
        <w:numPr>
          <w:ilvl w:val="0"/>
          <w:numId w:val="51"/>
        </w:numPr>
        <w:suppressAutoHyphens/>
        <w:spacing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 Les Per </w:t>
      </w:r>
      <w:proofErr w:type="spellStart"/>
      <w:r w:rsidRPr="00DD7633">
        <w:rPr>
          <w:rFonts w:ascii="Georgia" w:eastAsia="Calibri" w:hAnsi="Georgia" w:cs="Times New Roman"/>
          <w:color w:val="585756"/>
          <w:kern w:val="0"/>
          <w:sz w:val="21"/>
          <w:lang w:val="fr-BE"/>
          <w14:ligatures w14:val="none"/>
        </w:rPr>
        <w:t>diems</w:t>
      </w:r>
      <w:proofErr w:type="spellEnd"/>
      <w:r w:rsidRPr="00DD7633">
        <w:rPr>
          <w:rFonts w:ascii="Georgia" w:eastAsia="Calibri" w:hAnsi="Georgia" w:cs="Times New Roman"/>
          <w:color w:val="585756"/>
          <w:kern w:val="0"/>
          <w:sz w:val="21"/>
          <w:lang w:val="fr-BE"/>
          <w14:ligatures w14:val="none"/>
        </w:rPr>
        <w:t xml:space="preserve"> (indemnité journalière) : un montant forfaitaire couvrant tous les frais supplémentaires encourus à titre professionnel (pas à titre privé donc) et consécutifs aux prestations réalisées dans le pays d’intervention, tels que</w:t>
      </w:r>
      <w:proofErr w:type="gramStart"/>
      <w:r w:rsidRPr="00DD7633">
        <w:rPr>
          <w:rFonts w:ascii="Georgia" w:eastAsia="Calibri" w:hAnsi="Georgia" w:cs="Times New Roman"/>
          <w:color w:val="585756"/>
          <w:kern w:val="0"/>
          <w:sz w:val="21"/>
          <w:lang w:val="fr-BE"/>
          <w14:ligatures w14:val="none"/>
        </w:rPr>
        <w:t xml:space="preserve"> :le</w:t>
      </w:r>
      <w:proofErr w:type="gramEnd"/>
      <w:r w:rsidRPr="00DD7633">
        <w:rPr>
          <w:rFonts w:ascii="Georgia" w:eastAsia="Calibri" w:hAnsi="Georgia" w:cs="Times New Roman"/>
          <w:color w:val="585756"/>
          <w:kern w:val="0"/>
          <w:sz w:val="21"/>
          <w:lang w:val="fr-BE"/>
          <w14:ligatures w14:val="none"/>
        </w:rPr>
        <w:t xml:space="preserve"> logement, les repas, les boissons, les petits trajets locaux (le cas échéant) et les autres petites dépenses (toutes les conversations téléphoniques, internet, les friandises, les pourboires…).;</w:t>
      </w:r>
    </w:p>
    <w:p w14:paraId="1C213CE8" w14:textId="77777777" w:rsidR="00DD7633" w:rsidRPr="00DD7633" w:rsidRDefault="00DD7633" w:rsidP="00DD7633">
      <w:pPr>
        <w:widowControl w:val="0"/>
        <w:numPr>
          <w:ilvl w:val="0"/>
          <w:numId w:val="51"/>
        </w:numPr>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Les assurances ;</w:t>
      </w:r>
    </w:p>
    <w:p w14:paraId="422A5391" w14:textId="77777777" w:rsidR="00DD7633" w:rsidRPr="00DD7633" w:rsidRDefault="00DD7633" w:rsidP="00DD7633">
      <w:pPr>
        <w:widowControl w:val="0"/>
        <w:numPr>
          <w:ilvl w:val="0"/>
          <w:numId w:val="51"/>
        </w:numPr>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la documentation relative aux services ;</w:t>
      </w:r>
    </w:p>
    <w:p w14:paraId="6CD4BFDC" w14:textId="77777777" w:rsidR="00DD7633" w:rsidRPr="00DD7633" w:rsidRDefault="00DD7633" w:rsidP="00DD7633">
      <w:pPr>
        <w:widowControl w:val="0"/>
        <w:numPr>
          <w:ilvl w:val="0"/>
          <w:numId w:val="51"/>
        </w:numPr>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la livraison de documents ou de pièces liés à l’exécution ;</w:t>
      </w:r>
    </w:p>
    <w:p w14:paraId="38D14120" w14:textId="77777777" w:rsidR="00DD7633" w:rsidRPr="00DD7633" w:rsidRDefault="00DD7633" w:rsidP="00DD7633">
      <w:pPr>
        <w:widowControl w:val="0"/>
        <w:numPr>
          <w:ilvl w:val="0"/>
          <w:numId w:val="51"/>
        </w:numPr>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le cas échéant, les mesures imposées par la législation en matière de sécurité et de santé des travailleurs lors de l’exécution de leur travail ;</w:t>
      </w:r>
    </w:p>
    <w:p w14:paraId="4EBC392C" w14:textId="77777777" w:rsidR="00DD7633" w:rsidRPr="00DD7633" w:rsidRDefault="00DD7633" w:rsidP="00DD7633">
      <w:pPr>
        <w:widowControl w:val="0"/>
        <w:numPr>
          <w:ilvl w:val="0"/>
          <w:numId w:val="51"/>
        </w:numPr>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les droits de douane et d’accise relatifs au matériel et aux produits utilisés.</w:t>
      </w:r>
    </w:p>
    <w:p w14:paraId="25EA30F1" w14:textId="77777777" w:rsidR="00DD7633" w:rsidRPr="00382C16" w:rsidRDefault="00DD7633" w:rsidP="00DD7633">
      <w:pPr>
        <w:widowControl w:val="0"/>
        <w:numPr>
          <w:ilvl w:val="0"/>
          <w:numId w:val="51"/>
        </w:numPr>
        <w:suppressAutoHyphens/>
        <w:spacing w:after="120" w:line="288" w:lineRule="auto"/>
        <w:jc w:val="both"/>
        <w:rPr>
          <w:rFonts w:ascii="Arial" w:eastAsia="DejaVu Sans" w:hAnsi="Arial" w:cs="Tahoma"/>
          <w:kern w:val="18"/>
          <w:sz w:val="20"/>
          <w:szCs w:val="24"/>
          <w:lang w:val="fr-BE"/>
          <w14:ligatures w14:val="none"/>
        </w:rPr>
      </w:pPr>
      <w:r w:rsidRPr="00DD7633">
        <w:rPr>
          <w:rFonts w:ascii="Georgia" w:eastAsia="Calibri" w:hAnsi="Georgia" w:cs="Times New Roman"/>
          <w:color w:val="585756"/>
          <w:kern w:val="0"/>
          <w:sz w:val="21"/>
          <w:lang w:val="fr-BE"/>
          <w14:ligatures w14:val="none"/>
        </w:rPr>
        <w:t xml:space="preserve">- Mais également les frais de communication (internet compris), les frais administratifs et de secrétariat (Visa, Etc.), les frais de photocopie et d’impression, le coût de la documentation relative aux services éventuellement exigée par le pouvoir </w:t>
      </w:r>
      <w:r w:rsidRPr="00DD7633">
        <w:rPr>
          <w:rFonts w:ascii="Georgia" w:eastAsia="Calibri" w:hAnsi="Georgia" w:cs="Times New Roman"/>
          <w:color w:val="585756"/>
          <w:kern w:val="0"/>
          <w:sz w:val="21"/>
          <w:lang w:val="fr-BE"/>
          <w14:ligatures w14:val="none"/>
        </w:rPr>
        <w:lastRenderedPageBreak/>
        <w:t>adjudicateur, la production de documents ou de pièces liés à l’exécution des services, tous les coûts et frais de personnel ou de matériel nécessaires à l’exécution du présent marché, la rémunération à titre de droit d’auteur, l’achat ou la location auprès de tiers de services nécessaires à l’exécution du marché.</w:t>
      </w:r>
    </w:p>
    <w:p w14:paraId="620A3F3F" w14:textId="0BDC2C4F" w:rsidR="00382C16" w:rsidRPr="00DD7633" w:rsidRDefault="00382C16" w:rsidP="00DD7633">
      <w:pPr>
        <w:widowControl w:val="0"/>
        <w:numPr>
          <w:ilvl w:val="0"/>
          <w:numId w:val="51"/>
        </w:numPr>
        <w:suppressAutoHyphens/>
        <w:spacing w:after="120" w:line="288" w:lineRule="auto"/>
        <w:jc w:val="both"/>
        <w:rPr>
          <w:rFonts w:ascii="Arial" w:eastAsia="DejaVu Sans" w:hAnsi="Arial" w:cs="Tahoma"/>
          <w:kern w:val="18"/>
          <w:sz w:val="20"/>
          <w:szCs w:val="24"/>
          <w:lang w:val="fr-BE"/>
          <w14:ligatures w14:val="none"/>
        </w:rPr>
      </w:pPr>
      <w:r>
        <w:rPr>
          <w:rFonts w:ascii="Georgia" w:eastAsia="Calibri" w:hAnsi="Georgia" w:cs="Times New Roman"/>
          <w:color w:val="585756"/>
          <w:kern w:val="0"/>
          <w:sz w:val="21"/>
          <w:lang w:val="fr-BE"/>
          <w14:ligatures w14:val="none"/>
        </w:rPr>
        <w:t>Transport local sur le terrain.</w:t>
      </w:r>
    </w:p>
    <w:p w14:paraId="24644CDE" w14:textId="77777777" w:rsidR="00DD7633" w:rsidRPr="00DD7633" w:rsidRDefault="00DD7633" w:rsidP="00DD7633">
      <w:pPr>
        <w:widowControl w:val="0"/>
        <w:numPr>
          <w:ilvl w:val="0"/>
          <w:numId w:val="51"/>
        </w:numPr>
        <w:suppressAutoHyphens/>
        <w:spacing w:after="120" w:line="288" w:lineRule="auto"/>
        <w:jc w:val="both"/>
        <w:rPr>
          <w:rFonts w:ascii="Arial" w:eastAsia="DejaVu Sans" w:hAnsi="Arial" w:cs="Tahoma"/>
          <w:kern w:val="18"/>
          <w:sz w:val="20"/>
          <w:szCs w:val="24"/>
          <w:lang w:val="fr-BE"/>
          <w14:ligatures w14:val="none"/>
        </w:rPr>
      </w:pPr>
      <w:r w:rsidRPr="00DD7633">
        <w:rPr>
          <w:rFonts w:ascii="Georgia" w:eastAsia="Calibri" w:hAnsi="Georgia" w:cs="Times New Roman"/>
          <w:color w:val="585756"/>
          <w:kern w:val="0"/>
          <w:sz w:val="21"/>
          <w:lang w:val="fr-BE"/>
          <w14:ligatures w14:val="none"/>
        </w:rPr>
        <w:t>Toutes autres taxes applicables au Burundi pour ce type de marchés (il revient donc au soumissionnaire de se renseigner auprès des services compétents pour une prise en compte de ces taxes dans les prix unitaires.</w:t>
      </w:r>
    </w:p>
    <w:p w14:paraId="36E5A6C8" w14:textId="77777777" w:rsidR="00DD7633" w:rsidRPr="00E97D94" w:rsidRDefault="00DD7633" w:rsidP="00DD7633">
      <w:pPr>
        <w:autoSpaceDE w:val="0"/>
        <w:autoSpaceDN w:val="0"/>
        <w:adjustRightInd w:val="0"/>
        <w:spacing w:after="0" w:line="240" w:lineRule="auto"/>
        <w:rPr>
          <w:rFonts w:ascii="Georgia" w:hAnsi="Georgia" w:cs="Georgia"/>
          <w:color w:val="000000"/>
          <w:kern w:val="0"/>
          <w:sz w:val="21"/>
          <w:szCs w:val="21"/>
        </w:rPr>
      </w:pPr>
      <w:r w:rsidRPr="00E97D94">
        <w:rPr>
          <w:rFonts w:ascii="Georgia" w:hAnsi="Georgia" w:cs="Georgia"/>
          <w:b/>
          <w:bCs/>
          <w:color w:val="575655"/>
          <w:kern w:val="0"/>
          <w:sz w:val="21"/>
          <w:szCs w:val="21"/>
        </w:rPr>
        <w:t xml:space="preserve">Les frais suivants ne doivent pas être inclus dans les prix unitaires proposés : </w:t>
      </w:r>
    </w:p>
    <w:p w14:paraId="233C2119" w14:textId="2C118D44" w:rsidR="00DD7633" w:rsidRPr="00E97D94" w:rsidRDefault="00DD7633" w:rsidP="00DD7633">
      <w:pPr>
        <w:autoSpaceDE w:val="0"/>
        <w:autoSpaceDN w:val="0"/>
        <w:adjustRightInd w:val="0"/>
        <w:spacing w:after="0" w:line="240" w:lineRule="auto"/>
        <w:rPr>
          <w:rFonts w:ascii="Georgia" w:hAnsi="Georgia" w:cs="Georgia"/>
          <w:color w:val="575655"/>
          <w:kern w:val="0"/>
          <w:sz w:val="21"/>
          <w:szCs w:val="21"/>
        </w:rPr>
      </w:pPr>
      <w:r w:rsidRPr="00E97D94">
        <w:rPr>
          <w:rFonts w:ascii="Georgia" w:hAnsi="Georgia" w:cs="Georgia"/>
          <w:b/>
          <w:bCs/>
          <w:color w:val="575655"/>
          <w:kern w:val="0"/>
          <w:sz w:val="21"/>
          <w:szCs w:val="21"/>
        </w:rPr>
        <w:t xml:space="preserve">Transports internationaux par avion </w:t>
      </w:r>
      <w:r w:rsidR="00382C16" w:rsidRPr="00E97D94">
        <w:rPr>
          <w:rFonts w:ascii="Georgia" w:hAnsi="Georgia" w:cs="Georgia"/>
          <w:b/>
          <w:bCs/>
          <w:color w:val="575655"/>
          <w:kern w:val="0"/>
          <w:sz w:val="21"/>
          <w:szCs w:val="21"/>
        </w:rPr>
        <w:t>(S’il y a des experts internationaux</w:t>
      </w:r>
      <w:proofErr w:type="gramStart"/>
      <w:r w:rsidR="00382C16" w:rsidRPr="00E97D94">
        <w:rPr>
          <w:rFonts w:ascii="Georgia" w:hAnsi="Georgia" w:cs="Georgia"/>
          <w:b/>
          <w:bCs/>
          <w:color w:val="575655"/>
          <w:kern w:val="0"/>
          <w:sz w:val="21"/>
          <w:szCs w:val="21"/>
        </w:rPr>
        <w:t>)</w:t>
      </w:r>
      <w:r w:rsidRPr="00E97D94">
        <w:rPr>
          <w:rFonts w:ascii="Georgia" w:hAnsi="Georgia" w:cs="Georgia"/>
          <w:color w:val="575655"/>
          <w:kern w:val="0"/>
          <w:sz w:val="21"/>
          <w:szCs w:val="21"/>
        </w:rPr>
        <w:t>:</w:t>
      </w:r>
      <w:proofErr w:type="gramEnd"/>
      <w:r w:rsidRPr="00E97D94">
        <w:rPr>
          <w:rFonts w:ascii="Georgia" w:hAnsi="Georgia" w:cs="Georgia"/>
          <w:color w:val="575655"/>
          <w:kern w:val="0"/>
          <w:sz w:val="21"/>
          <w:szCs w:val="21"/>
        </w:rPr>
        <w:t xml:space="preserve"> les billets d’avion pour les vols internationaux entre le pays du domicile de</w:t>
      </w:r>
      <w:r w:rsidR="00A5023B" w:rsidRPr="00E97D94">
        <w:rPr>
          <w:rFonts w:ascii="Georgia" w:hAnsi="Georgia" w:cs="Georgia"/>
          <w:color w:val="575655"/>
          <w:kern w:val="0"/>
          <w:sz w:val="21"/>
          <w:szCs w:val="21"/>
        </w:rPr>
        <w:t>s</w:t>
      </w:r>
      <w:r w:rsidRPr="00E97D94">
        <w:rPr>
          <w:rFonts w:ascii="Georgia" w:hAnsi="Georgia" w:cs="Georgia"/>
          <w:color w:val="575655"/>
          <w:kern w:val="0"/>
          <w:sz w:val="21"/>
          <w:szCs w:val="21"/>
        </w:rPr>
        <w:t xml:space="preserve"> expert</w:t>
      </w:r>
      <w:r w:rsidR="00A5023B" w:rsidRPr="00E97D94">
        <w:rPr>
          <w:rFonts w:ascii="Georgia" w:hAnsi="Georgia" w:cs="Georgia"/>
          <w:color w:val="575655"/>
          <w:kern w:val="0"/>
          <w:sz w:val="21"/>
          <w:szCs w:val="21"/>
        </w:rPr>
        <w:t>s</w:t>
      </w:r>
      <w:r w:rsidRPr="00E97D94">
        <w:rPr>
          <w:rFonts w:ascii="Georgia" w:hAnsi="Georgia" w:cs="Georgia"/>
          <w:color w:val="575655"/>
          <w:kern w:val="0"/>
          <w:sz w:val="21"/>
          <w:szCs w:val="21"/>
        </w:rPr>
        <w:t xml:space="preserve"> et le lieu de prestation sont organisés et pris en charge par Enabel (billet en classe économique du trajet le plus avantageux économiquement). </w:t>
      </w:r>
    </w:p>
    <w:p w14:paraId="54CE78C6" w14:textId="77777777" w:rsidR="00DD7633" w:rsidRPr="00E97D94" w:rsidRDefault="00DD7633" w:rsidP="00DD7633">
      <w:pPr>
        <w:autoSpaceDE w:val="0"/>
        <w:autoSpaceDN w:val="0"/>
        <w:adjustRightInd w:val="0"/>
        <w:spacing w:after="0" w:line="240" w:lineRule="auto"/>
        <w:rPr>
          <w:rFonts w:ascii="Georgia" w:hAnsi="Georgia" w:cs="Georgia"/>
          <w:color w:val="575655"/>
          <w:kern w:val="0"/>
          <w:sz w:val="21"/>
          <w:szCs w:val="21"/>
        </w:rPr>
      </w:pPr>
    </w:p>
    <w:p w14:paraId="0FFC22B8" w14:textId="77777777" w:rsidR="00DD7633" w:rsidRPr="00E97D94" w:rsidRDefault="00DD7633" w:rsidP="00DD7633">
      <w:pPr>
        <w:autoSpaceDE w:val="0"/>
        <w:autoSpaceDN w:val="0"/>
        <w:adjustRightInd w:val="0"/>
        <w:spacing w:after="0" w:line="240" w:lineRule="auto"/>
        <w:rPr>
          <w:rFonts w:ascii="Georgia" w:hAnsi="Georgia" w:cs="Georgia"/>
          <w:color w:val="575655"/>
          <w:kern w:val="0"/>
          <w:sz w:val="21"/>
          <w:szCs w:val="21"/>
        </w:rPr>
      </w:pPr>
      <w:r w:rsidRPr="00E97D94">
        <w:rPr>
          <w:rFonts w:ascii="Georgia" w:hAnsi="Georgia" w:cs="Georgia"/>
          <w:color w:val="575655"/>
          <w:kern w:val="0"/>
          <w:sz w:val="21"/>
          <w:szCs w:val="21"/>
        </w:rPr>
        <w:t xml:space="preserve">Le choix de l’itinéraire sera conditionné par la combinaison la plus logique entre : </w:t>
      </w:r>
    </w:p>
    <w:p w14:paraId="56CC97B4" w14:textId="77777777" w:rsidR="00DD7633" w:rsidRPr="00E97D94" w:rsidRDefault="00DD7633" w:rsidP="00DD7633">
      <w:pPr>
        <w:autoSpaceDE w:val="0"/>
        <w:autoSpaceDN w:val="0"/>
        <w:adjustRightInd w:val="0"/>
        <w:spacing w:after="42" w:line="240" w:lineRule="auto"/>
        <w:rPr>
          <w:rFonts w:ascii="Georgia" w:hAnsi="Georgia" w:cs="Georgia"/>
          <w:color w:val="575655"/>
          <w:kern w:val="0"/>
          <w:sz w:val="21"/>
          <w:szCs w:val="21"/>
        </w:rPr>
      </w:pPr>
      <w:r w:rsidRPr="00E97D94">
        <w:rPr>
          <w:rFonts w:ascii="Arial" w:hAnsi="Arial" w:cs="Arial"/>
          <w:color w:val="575655"/>
          <w:kern w:val="0"/>
          <w:sz w:val="21"/>
          <w:szCs w:val="21"/>
        </w:rPr>
        <w:t xml:space="preserve">- </w:t>
      </w:r>
      <w:r w:rsidRPr="00E97D94">
        <w:rPr>
          <w:rFonts w:ascii="Georgia" w:hAnsi="Georgia" w:cs="Georgia"/>
          <w:color w:val="575655"/>
          <w:kern w:val="0"/>
          <w:sz w:val="21"/>
          <w:szCs w:val="21"/>
        </w:rPr>
        <w:t xml:space="preserve">le meilleur itinéraire acceptable ; </w:t>
      </w:r>
    </w:p>
    <w:p w14:paraId="01E4AA56" w14:textId="77777777" w:rsidR="00DD7633" w:rsidRPr="00E97D94" w:rsidRDefault="00DD7633" w:rsidP="00DD7633">
      <w:pPr>
        <w:autoSpaceDE w:val="0"/>
        <w:autoSpaceDN w:val="0"/>
        <w:adjustRightInd w:val="0"/>
        <w:spacing w:after="42" w:line="240" w:lineRule="auto"/>
        <w:rPr>
          <w:rFonts w:ascii="Georgia" w:hAnsi="Georgia" w:cs="Georgia"/>
          <w:color w:val="575655"/>
          <w:kern w:val="0"/>
          <w:sz w:val="21"/>
          <w:szCs w:val="21"/>
        </w:rPr>
      </w:pPr>
      <w:r w:rsidRPr="00E97D94">
        <w:rPr>
          <w:rFonts w:ascii="Arial" w:hAnsi="Arial" w:cs="Arial"/>
          <w:color w:val="575655"/>
          <w:kern w:val="0"/>
          <w:sz w:val="21"/>
          <w:szCs w:val="21"/>
        </w:rPr>
        <w:t xml:space="preserve">- </w:t>
      </w:r>
      <w:r w:rsidRPr="00E97D94">
        <w:rPr>
          <w:rFonts w:ascii="Georgia" w:hAnsi="Georgia" w:cs="Georgia"/>
          <w:color w:val="575655"/>
          <w:kern w:val="0"/>
          <w:sz w:val="21"/>
          <w:szCs w:val="21"/>
        </w:rPr>
        <w:t xml:space="preserve">le tarif applicable le meilleur marché (classe Economy) ; </w:t>
      </w:r>
    </w:p>
    <w:p w14:paraId="3C6765D5" w14:textId="77777777" w:rsidR="00DD7633" w:rsidRPr="00E97D94" w:rsidRDefault="00DD7633" w:rsidP="00DD7633">
      <w:pPr>
        <w:autoSpaceDE w:val="0"/>
        <w:autoSpaceDN w:val="0"/>
        <w:adjustRightInd w:val="0"/>
        <w:spacing w:after="0" w:line="240" w:lineRule="auto"/>
        <w:rPr>
          <w:rFonts w:ascii="Georgia" w:hAnsi="Georgia" w:cs="Georgia"/>
          <w:color w:val="575655"/>
          <w:kern w:val="0"/>
          <w:sz w:val="21"/>
          <w:szCs w:val="21"/>
        </w:rPr>
      </w:pPr>
      <w:r w:rsidRPr="00E97D94">
        <w:rPr>
          <w:rFonts w:ascii="Arial" w:hAnsi="Arial" w:cs="Arial"/>
          <w:color w:val="575655"/>
          <w:kern w:val="0"/>
          <w:sz w:val="21"/>
          <w:szCs w:val="21"/>
        </w:rPr>
        <w:t xml:space="preserve">- </w:t>
      </w:r>
      <w:r w:rsidRPr="00E97D94">
        <w:rPr>
          <w:rFonts w:ascii="Georgia" w:hAnsi="Georgia" w:cs="Georgia"/>
          <w:color w:val="575655"/>
          <w:kern w:val="0"/>
          <w:sz w:val="21"/>
          <w:szCs w:val="21"/>
        </w:rPr>
        <w:t xml:space="preserve">les dates de voyage demandées. </w:t>
      </w:r>
    </w:p>
    <w:p w14:paraId="65BA65E2" w14:textId="77777777" w:rsidR="00DD7633" w:rsidRPr="00E97D94" w:rsidRDefault="00DD7633" w:rsidP="00DD7633">
      <w:pPr>
        <w:tabs>
          <w:tab w:val="left" w:pos="6602"/>
        </w:tabs>
        <w:autoSpaceDE w:val="0"/>
        <w:autoSpaceDN w:val="0"/>
        <w:adjustRightInd w:val="0"/>
        <w:spacing w:after="0" w:line="240" w:lineRule="auto"/>
        <w:rPr>
          <w:rFonts w:ascii="Georgia" w:hAnsi="Georgia" w:cs="Georgia"/>
          <w:color w:val="575655"/>
          <w:kern w:val="0"/>
          <w:sz w:val="21"/>
          <w:szCs w:val="21"/>
        </w:rPr>
      </w:pPr>
      <w:r w:rsidRPr="00E97D94">
        <w:rPr>
          <w:rFonts w:ascii="Georgia" w:hAnsi="Georgia" w:cs="Georgia"/>
          <w:color w:val="575655"/>
          <w:kern w:val="0"/>
          <w:sz w:val="21"/>
          <w:szCs w:val="21"/>
        </w:rPr>
        <w:tab/>
      </w:r>
    </w:p>
    <w:p w14:paraId="3AE38736" w14:textId="09DB018D" w:rsidR="00DD7633" w:rsidRPr="00E97D94" w:rsidRDefault="00DD7633" w:rsidP="00DD7633">
      <w:pPr>
        <w:autoSpaceDE w:val="0"/>
        <w:autoSpaceDN w:val="0"/>
        <w:adjustRightInd w:val="0"/>
        <w:spacing w:after="0" w:line="240" w:lineRule="auto"/>
        <w:rPr>
          <w:rFonts w:ascii="Georgia" w:hAnsi="Georgia" w:cs="Georgia"/>
          <w:color w:val="575655"/>
          <w:kern w:val="0"/>
          <w:sz w:val="21"/>
          <w:szCs w:val="21"/>
        </w:rPr>
      </w:pPr>
      <w:r w:rsidRPr="00E97D94">
        <w:rPr>
          <w:rFonts w:ascii="Georgia" w:hAnsi="Georgia" w:cs="Georgia"/>
          <w:b/>
          <w:bCs/>
          <w:color w:val="575655"/>
          <w:kern w:val="0"/>
          <w:sz w:val="21"/>
          <w:szCs w:val="21"/>
        </w:rPr>
        <w:t xml:space="preserve">Pour le marché, le cas échéant, dans le cadre des missions, les frais suivants seront pris en charge par Enabel : </w:t>
      </w:r>
    </w:p>
    <w:p w14:paraId="45C702FA" w14:textId="77777777" w:rsidR="00DD7633" w:rsidRPr="00E97D94" w:rsidRDefault="00DD7633" w:rsidP="00DD7633">
      <w:pPr>
        <w:numPr>
          <w:ilvl w:val="0"/>
          <w:numId w:val="51"/>
        </w:numPr>
        <w:autoSpaceDE w:val="0"/>
        <w:autoSpaceDN w:val="0"/>
        <w:adjustRightInd w:val="0"/>
        <w:spacing w:after="0" w:line="240" w:lineRule="auto"/>
        <w:contextualSpacing/>
        <w:rPr>
          <w:rFonts w:ascii="Georgia" w:hAnsi="Georgia" w:cs="Georgia"/>
          <w:color w:val="575655"/>
          <w:kern w:val="0"/>
          <w:sz w:val="21"/>
          <w:szCs w:val="21"/>
        </w:rPr>
      </w:pPr>
      <w:proofErr w:type="gramStart"/>
      <w:r w:rsidRPr="00E97D94">
        <w:rPr>
          <w:rFonts w:ascii="Georgia" w:hAnsi="Georgia" w:cs="Georgia"/>
          <w:color w:val="575655"/>
          <w:kern w:val="0"/>
          <w:sz w:val="21"/>
          <w:szCs w:val="21"/>
        </w:rPr>
        <w:t>les</w:t>
      </w:r>
      <w:proofErr w:type="gramEnd"/>
      <w:r w:rsidRPr="00E97D94">
        <w:rPr>
          <w:rFonts w:ascii="Georgia" w:hAnsi="Georgia" w:cs="Georgia"/>
          <w:color w:val="575655"/>
          <w:kern w:val="0"/>
          <w:sz w:val="21"/>
          <w:szCs w:val="21"/>
        </w:rPr>
        <w:t xml:space="preserve"> frais liés à l’organisation des formations et/ou des ateliers : salle de formation, collations, reproduction des supports de formation à destination des participants, blocs-notes et stylos à destination des participants, matériel didactique nécessaire tel que rétroprojecteur, tableau et papier </w:t>
      </w:r>
      <w:proofErr w:type="spellStart"/>
      <w:r w:rsidRPr="00E97D94">
        <w:rPr>
          <w:rFonts w:ascii="Georgia" w:hAnsi="Georgia" w:cs="Georgia"/>
          <w:color w:val="575655"/>
          <w:kern w:val="0"/>
          <w:sz w:val="21"/>
          <w:szCs w:val="21"/>
        </w:rPr>
        <w:t>flipchart</w:t>
      </w:r>
      <w:proofErr w:type="spellEnd"/>
      <w:r w:rsidRPr="00E97D94">
        <w:rPr>
          <w:rFonts w:ascii="Georgia" w:hAnsi="Georgia" w:cs="Georgia"/>
          <w:color w:val="575655"/>
          <w:kern w:val="0"/>
          <w:sz w:val="21"/>
          <w:szCs w:val="21"/>
        </w:rPr>
        <w:t xml:space="preserve">. </w:t>
      </w:r>
    </w:p>
    <w:p w14:paraId="25AC223A" w14:textId="77777777" w:rsidR="00DD7633" w:rsidRPr="00DD7633" w:rsidRDefault="00DD7633" w:rsidP="00DD7633">
      <w:pPr>
        <w:widowControl w:val="0"/>
        <w:suppressAutoHyphens/>
        <w:spacing w:after="120" w:line="288" w:lineRule="auto"/>
        <w:jc w:val="both"/>
        <w:rPr>
          <w:rFonts w:ascii="Arial" w:eastAsia="DejaVu Sans" w:hAnsi="Arial" w:cs="Tahoma"/>
          <w:kern w:val="18"/>
          <w:sz w:val="20"/>
          <w:szCs w:val="24"/>
          <w:lang w:val="fr-BE"/>
          <w14:ligatures w14:val="none"/>
        </w:rPr>
      </w:pPr>
    </w:p>
    <w:p w14:paraId="57A9D386" w14:textId="77777777" w:rsidR="00DD7633" w:rsidRPr="00DD7633" w:rsidRDefault="00DD7633" w:rsidP="00DD7633">
      <w:pPr>
        <w:keepNext/>
        <w:widowControl w:val="0"/>
        <w:numPr>
          <w:ilvl w:val="2"/>
          <w:numId w:val="5"/>
        </w:numPr>
        <w:tabs>
          <w:tab w:val="num" w:pos="720"/>
        </w:tabs>
        <w:suppressAutoHyphens/>
        <w:spacing w:before="180" w:after="180" w:line="240" w:lineRule="auto"/>
        <w:contextualSpacing/>
        <w:outlineLvl w:val="2"/>
        <w:rPr>
          <w:rFonts w:ascii="Calibri" w:eastAsia="Calibri" w:hAnsi="Calibri" w:cs="Calibri-Bold"/>
          <w:b/>
          <w:bCs/>
          <w:color w:val="585756"/>
          <w:kern w:val="0"/>
          <w:sz w:val="24"/>
          <w:szCs w:val="24"/>
          <w:lang w:val="fr-BE"/>
          <w14:ligatures w14:val="none"/>
        </w:rPr>
      </w:pPr>
      <w:bookmarkStart w:id="93" w:name="_Toc257380488"/>
      <w:bookmarkStart w:id="94" w:name="_Toc260134207"/>
      <w:bookmarkStart w:id="95" w:name="_Toc176509065"/>
      <w:r w:rsidRPr="00DD7633">
        <w:rPr>
          <w:rFonts w:ascii="Calibri" w:eastAsia="Calibri" w:hAnsi="Calibri" w:cs="Calibri-Bold"/>
          <w:b/>
          <w:bCs/>
          <w:color w:val="585756"/>
          <w:kern w:val="0"/>
          <w:sz w:val="24"/>
          <w:szCs w:val="24"/>
          <w:lang w:val="fr-BE"/>
          <w14:ligatures w14:val="none"/>
        </w:rPr>
        <w:t>Introduction des offres</w:t>
      </w:r>
      <w:bookmarkEnd w:id="93"/>
      <w:bookmarkEnd w:id="94"/>
      <w:bookmarkEnd w:id="95"/>
    </w:p>
    <w:p w14:paraId="2924AE52" w14:textId="77777777" w:rsidR="00DD7633" w:rsidRPr="00DD7633" w:rsidRDefault="00DD7633" w:rsidP="00DD7633">
      <w:p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 soumissionnaire ne peut remettre qu’une seule offre pour ce marché de la manière suivante :</w:t>
      </w:r>
    </w:p>
    <w:p w14:paraId="7F40562E" w14:textId="77777777" w:rsidR="00DD7633" w:rsidRPr="00DD7633" w:rsidRDefault="00DD7633" w:rsidP="00DD7633">
      <w:pPr>
        <w:numPr>
          <w:ilvl w:val="0"/>
          <w:numId w:val="52"/>
        </w:num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Pour les soumissionnaires locaux </w:t>
      </w:r>
    </w:p>
    <w:p w14:paraId="62370D1B" w14:textId="77777777" w:rsidR="00DD7633" w:rsidRPr="00DD7633" w:rsidRDefault="00DD7633" w:rsidP="00DD7633">
      <w:pPr>
        <w:spacing w:before="120" w:after="120" w:line="240" w:lineRule="auto"/>
        <w:jc w:val="both"/>
        <w:rPr>
          <w:rFonts w:ascii="Georgia" w:eastAsia="Calibri" w:hAnsi="Georgia" w:cs="Times New Roman"/>
          <w:b/>
          <w:color w:val="585756"/>
          <w:kern w:val="0"/>
          <w:sz w:val="21"/>
          <w:lang w:val="fr-BE"/>
          <w14:ligatures w14:val="none"/>
        </w:rPr>
      </w:pPr>
      <w:r w:rsidRPr="00DD7633">
        <w:rPr>
          <w:rFonts w:ascii="Georgia" w:eastAsia="Calibri" w:hAnsi="Georgia" w:cs="Times New Roman"/>
          <w:b/>
          <w:color w:val="585756"/>
          <w:kern w:val="0"/>
          <w:sz w:val="21"/>
          <w:lang w:val="fr-BE"/>
          <w14:ligatures w14:val="none"/>
        </w:rPr>
        <w:t>Un exemplaire original de l’offre complète</w:t>
      </w:r>
      <w:r w:rsidRPr="00DD7633">
        <w:rPr>
          <w:rFonts w:ascii="Georgia" w:eastAsia="Calibri" w:hAnsi="Georgia" w:cs="Times New Roman"/>
          <w:color w:val="585756"/>
          <w:kern w:val="0"/>
          <w:sz w:val="21"/>
          <w:lang w:val="fr-BE"/>
          <w14:ligatures w14:val="none"/>
        </w:rPr>
        <w:t xml:space="preserve"> sera introduit sur papier. En plus, le soumissionnaire joindra à l’offre </w:t>
      </w:r>
      <w:r w:rsidRPr="00DD7633">
        <w:rPr>
          <w:rFonts w:ascii="Georgia" w:eastAsia="Calibri" w:hAnsi="Georgia" w:cs="Times New Roman"/>
          <w:b/>
          <w:color w:val="585756"/>
          <w:kern w:val="0"/>
          <w:sz w:val="21"/>
          <w:lang w:val="fr-BE"/>
          <w14:ligatures w14:val="none"/>
        </w:rPr>
        <w:t>deux copies</w:t>
      </w:r>
      <w:r w:rsidRPr="00DD7633">
        <w:rPr>
          <w:rFonts w:ascii="Georgia" w:eastAsia="Calibri" w:hAnsi="Georgia" w:cs="Times New Roman"/>
          <w:color w:val="585756"/>
          <w:kern w:val="0"/>
          <w:sz w:val="21"/>
          <w:lang w:val="fr-BE"/>
          <w14:ligatures w14:val="none"/>
        </w:rPr>
        <w:t xml:space="preserve"> demandées dans les directives pour l’établissement de l’offre. </w:t>
      </w:r>
      <w:r w:rsidRPr="00DD7633">
        <w:rPr>
          <w:rFonts w:ascii="Georgia" w:eastAsia="Calibri" w:hAnsi="Georgia" w:cs="Times New Roman"/>
          <w:b/>
          <w:color w:val="585756"/>
          <w:kern w:val="0"/>
          <w:sz w:val="21"/>
          <w:lang w:val="fr-BE"/>
          <w14:ligatures w14:val="none"/>
        </w:rPr>
        <w:t xml:space="preserve">Cette offre complète devra être introduite aussi sous forme d’un fichier au format PDF sur Clé USB (offre technique+ offre financière) </w:t>
      </w:r>
      <w:r w:rsidRPr="00DD7633">
        <w:rPr>
          <w:rFonts w:ascii="Georgia" w:eastAsia="Calibri" w:hAnsi="Georgia" w:cs="Times New Roman"/>
          <w:bCs/>
          <w:color w:val="585756"/>
          <w:kern w:val="0"/>
          <w:sz w:val="21"/>
          <w:lang w:val="fr-BE"/>
          <w14:ligatures w14:val="none"/>
        </w:rPr>
        <w:t>avec en plus</w:t>
      </w:r>
      <w:r w:rsidRPr="00DD7633">
        <w:rPr>
          <w:rFonts w:ascii="Georgia" w:eastAsia="Calibri" w:hAnsi="Georgia" w:cs="Times New Roman"/>
          <w:b/>
          <w:color w:val="585756"/>
          <w:kern w:val="0"/>
          <w:sz w:val="21"/>
          <w:lang w:val="fr-BE"/>
          <w14:ligatures w14:val="none"/>
        </w:rPr>
        <w:t xml:space="preserve"> </w:t>
      </w:r>
      <w:r w:rsidRPr="00DD7633">
        <w:rPr>
          <w:rFonts w:ascii="Georgia" w:eastAsia="Calibri" w:hAnsi="Georgia" w:cs="Times New Roman"/>
          <w:color w:val="585756"/>
          <w:kern w:val="0"/>
          <w:sz w:val="21"/>
          <w:lang w:val="fr-BE"/>
          <w14:ligatures w14:val="none"/>
        </w:rPr>
        <w:t>le devis quantitatif-coût des prestations version modifiable Excel.</w:t>
      </w:r>
    </w:p>
    <w:p w14:paraId="74FEC250" w14:textId="77777777" w:rsidR="00DD7633" w:rsidRDefault="00DD7633" w:rsidP="00DD7633">
      <w:p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L’offre est introduite sous pli définitivement scellé, portant la mention : </w:t>
      </w:r>
      <w:r w:rsidRPr="00DD7633">
        <w:rPr>
          <w:rFonts w:ascii="Georgia" w:eastAsia="Times New Roman" w:hAnsi="Georgia" w:cs="Times New Roman"/>
          <w:b/>
          <w:bCs/>
          <w:kern w:val="0"/>
          <w:sz w:val="21"/>
          <w:szCs w:val="21"/>
          <w:lang w:val="fr-BE" w:eastAsia="fr-FR"/>
          <w14:ligatures w14:val="none"/>
        </w:rPr>
        <w:t>Offre</w:t>
      </w:r>
      <w:r w:rsidRPr="00DD7633">
        <w:rPr>
          <w:rFonts w:ascii="Georgia" w:eastAsia="Calibri" w:hAnsi="Georgia" w:cs="Times New Roman"/>
          <w:b/>
          <w:color w:val="585756"/>
          <w:kern w:val="0"/>
          <w:sz w:val="21"/>
          <w:lang w:val="fr-BE"/>
          <w14:ligatures w14:val="none"/>
        </w:rPr>
        <w:t xml:space="preserve"> pour le </w:t>
      </w:r>
      <w:r w:rsidRPr="00DD7633">
        <w:rPr>
          <w:rFonts w:ascii="Georgia" w:eastAsia="Calibri" w:hAnsi="Georgia" w:cs="Times New Roman"/>
          <w:b/>
          <w:bCs/>
          <w:color w:val="585756"/>
          <w:kern w:val="0"/>
          <w:sz w:val="21"/>
          <w:lang w:val="fr-BE"/>
          <w14:ligatures w14:val="none"/>
        </w:rPr>
        <w:t>recrutement d’un Bureau pour « Définition des modalités de soutien du Projet « Gouvernance et Participation Citoyenne » aux systèmes statistiques des ministères d’ancrage du Programme de Coopération Belgique-Burundi 2024-</w:t>
      </w:r>
      <w:proofErr w:type="gramStart"/>
      <w:r w:rsidRPr="00DD7633">
        <w:rPr>
          <w:rFonts w:ascii="Georgia" w:eastAsia="Calibri" w:hAnsi="Georgia" w:cs="Times New Roman"/>
          <w:b/>
          <w:bCs/>
          <w:color w:val="585756"/>
          <w:kern w:val="0"/>
          <w:sz w:val="21"/>
          <w:lang w:val="fr-BE"/>
          <w14:ligatures w14:val="none"/>
        </w:rPr>
        <w:t>2028»</w:t>
      </w:r>
      <w:proofErr w:type="gramEnd"/>
      <w:r w:rsidRPr="00DD7633">
        <w:rPr>
          <w:rFonts w:ascii="Georgia" w:eastAsia="Calibri" w:hAnsi="Georgia" w:cs="Times New Roman"/>
          <w:color w:val="585756"/>
          <w:kern w:val="0"/>
          <w:sz w:val="21"/>
          <w:lang w:val="fr-BE"/>
          <w14:ligatures w14:val="none"/>
        </w:rPr>
        <w:t xml:space="preserve"> </w:t>
      </w:r>
    </w:p>
    <w:p w14:paraId="6C715A6A" w14:textId="31D72BC8" w:rsidR="00DD7633" w:rsidRPr="00DD7633" w:rsidRDefault="00DD7633" w:rsidP="00DD7633">
      <w:p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b/>
          <w:bCs/>
          <w:color w:val="585756"/>
          <w:kern w:val="0"/>
          <w:sz w:val="21"/>
          <w:lang w:val="fr-BE"/>
          <w14:ligatures w14:val="none"/>
        </w:rPr>
        <w:t xml:space="preserve">Dépôt des offres </w:t>
      </w:r>
      <w:r w:rsidRPr="00DD7633">
        <w:rPr>
          <w:rFonts w:ascii="Georgia" w:eastAsia="Calibri" w:hAnsi="Georgia" w:cs="Times New Roman"/>
          <w:b/>
          <w:bCs/>
          <w:color w:val="585756"/>
          <w:kern w:val="0"/>
          <w:sz w:val="21"/>
          <w:highlight w:val="yellow"/>
          <w:lang w:val="fr-BE"/>
          <w14:ligatures w14:val="none"/>
        </w:rPr>
        <w:t xml:space="preserve">le </w:t>
      </w:r>
      <w:r w:rsidR="00382C16">
        <w:rPr>
          <w:rFonts w:ascii="Georgia" w:eastAsia="Calibri" w:hAnsi="Georgia" w:cs="Times New Roman"/>
          <w:b/>
          <w:bCs/>
          <w:color w:val="585756"/>
          <w:kern w:val="0"/>
          <w:sz w:val="21"/>
          <w:highlight w:val="yellow"/>
          <w:lang w:val="fr-BE"/>
          <w14:ligatures w14:val="none"/>
        </w:rPr>
        <w:t>07</w:t>
      </w:r>
      <w:r w:rsidRPr="00DD7633">
        <w:rPr>
          <w:rFonts w:ascii="Georgia" w:eastAsia="Calibri" w:hAnsi="Georgia" w:cs="Times New Roman"/>
          <w:b/>
          <w:bCs/>
          <w:color w:val="585756"/>
          <w:kern w:val="0"/>
          <w:sz w:val="21"/>
          <w:highlight w:val="yellow"/>
          <w:lang w:val="fr-BE"/>
          <w14:ligatures w14:val="none"/>
        </w:rPr>
        <w:t>/10/2024</w:t>
      </w:r>
      <w:r w:rsidRPr="00DD7633">
        <w:rPr>
          <w:rFonts w:ascii="Georgia" w:eastAsia="Calibri" w:hAnsi="Georgia" w:cs="Times New Roman"/>
          <w:b/>
          <w:bCs/>
          <w:color w:val="585756"/>
          <w:kern w:val="0"/>
          <w:sz w:val="21"/>
          <w:lang w:val="fr-BE"/>
          <w14:ligatures w14:val="none"/>
        </w:rPr>
        <w:t xml:space="preserve"> à 10h00, heure de Bujumbura, GMT+2.</w:t>
      </w:r>
    </w:p>
    <w:p w14:paraId="53A68F50" w14:textId="77777777" w:rsidR="00DD7633" w:rsidRPr="00DD7633" w:rsidRDefault="00DD7633" w:rsidP="00DD7633">
      <w:pPr>
        <w:spacing w:before="120" w:after="120" w:line="240" w:lineRule="auto"/>
        <w:jc w:val="both"/>
        <w:rPr>
          <w:rFonts w:ascii="Garamond" w:eastAsia="Times New Roman" w:hAnsi="Garamond" w:cs="Times New Roman"/>
          <w:kern w:val="0"/>
          <w:sz w:val="24"/>
          <w:szCs w:val="20"/>
          <w:lang w:val="fr-BE"/>
          <w14:ligatures w14:val="none"/>
        </w:rPr>
      </w:pPr>
      <w:r w:rsidRPr="00DD7633">
        <w:rPr>
          <w:rFonts w:ascii="Georgia" w:eastAsia="Calibri" w:hAnsi="Georgia" w:cs="Times New Roman"/>
          <w:color w:val="585756"/>
          <w:kern w:val="0"/>
          <w:sz w:val="21"/>
          <w:lang w:val="fr-BE"/>
          <w14:ligatures w14:val="none"/>
        </w:rPr>
        <w:t>L’offre originale et les copies seront placées dans des enveloppes séparées et seront ensuite placées dans une enveloppe extérieure qui ne devra pas porter l’identification du soumissionnaire. Les enveloppes intérieures porteront le nom et l’adresse du soumissionnaire de façon à permettre au Pouvoir Adjudicateur de renvoyer l’offre si elle est déclarée « hors délais »</w:t>
      </w:r>
    </w:p>
    <w:p w14:paraId="37D4E52D" w14:textId="77777777" w:rsidR="00DD7633" w:rsidRPr="00DD7633" w:rsidRDefault="00DD7633" w:rsidP="00DD7633">
      <w:pPr>
        <w:spacing w:before="120" w:after="120" w:line="240" w:lineRule="auto"/>
        <w:ind w:left="720"/>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L’offre sera remise contre accusé de réception à l’adresse suivante :</w:t>
      </w:r>
    </w:p>
    <w:p w14:paraId="7D68C583" w14:textId="77777777" w:rsidR="00DD7633" w:rsidRPr="00DD7633" w:rsidRDefault="00DD7633" w:rsidP="00DD7633">
      <w:pPr>
        <w:spacing w:before="120" w:after="120" w:line="240" w:lineRule="auto"/>
        <w:ind w:left="720"/>
        <w:jc w:val="both"/>
        <w:rPr>
          <w:rFonts w:ascii="Georgia" w:eastAsia="Calibri" w:hAnsi="Georgia" w:cs="Times New Roman"/>
          <w:color w:val="585756"/>
          <w:kern w:val="0"/>
          <w:sz w:val="21"/>
          <w:lang w:val="fr-BE"/>
          <w14:ligatures w14:val="none"/>
        </w:rPr>
      </w:pPr>
    </w:p>
    <w:p w14:paraId="376E2E72" w14:textId="77777777" w:rsidR="00DD7633" w:rsidRPr="00DD7633" w:rsidRDefault="00DD7633" w:rsidP="00DD7633">
      <w:pPr>
        <w:autoSpaceDE w:val="0"/>
        <w:autoSpaceDN w:val="0"/>
        <w:spacing w:after="0" w:line="240" w:lineRule="auto"/>
        <w:ind w:left="708"/>
        <w:jc w:val="both"/>
        <w:rPr>
          <w:rFonts w:ascii="Georgia" w:eastAsia="Calibri" w:hAnsi="Georgia" w:cs="Times New Roman"/>
          <w:b/>
          <w:kern w:val="18"/>
          <w:sz w:val="21"/>
          <w:szCs w:val="21"/>
          <w:lang w:val="fr-BE"/>
          <w14:ligatures w14:val="none"/>
        </w:rPr>
      </w:pPr>
      <w:bookmarkStart w:id="96" w:name="_Hlk126133386"/>
      <w:r w:rsidRPr="00DD7633">
        <w:rPr>
          <w:rFonts w:ascii="Georgia" w:eastAsia="Calibri" w:hAnsi="Georgia" w:cs="Times New Roman"/>
          <w:b/>
          <w:kern w:val="18"/>
          <w:sz w:val="21"/>
          <w:szCs w:val="21"/>
          <w:lang w:val="fr-BE"/>
          <w14:ligatures w14:val="none"/>
        </w:rPr>
        <w:t>Enabel – Agence Belge de Développement</w:t>
      </w:r>
    </w:p>
    <w:p w14:paraId="18F8AEFF" w14:textId="77777777" w:rsidR="00DD7633" w:rsidRPr="00DD7633" w:rsidRDefault="00DD7633" w:rsidP="00DD7633">
      <w:pPr>
        <w:autoSpaceDE w:val="0"/>
        <w:autoSpaceDN w:val="0"/>
        <w:spacing w:after="0" w:line="240" w:lineRule="auto"/>
        <w:ind w:left="708"/>
        <w:jc w:val="both"/>
        <w:rPr>
          <w:rFonts w:ascii="Georgia" w:eastAsia="Calibri" w:hAnsi="Georgia" w:cs="Times New Roman"/>
          <w:b/>
          <w:kern w:val="18"/>
          <w:sz w:val="21"/>
          <w:szCs w:val="21"/>
          <w:lang w:val="fr-BE"/>
          <w14:ligatures w14:val="none"/>
        </w:rPr>
      </w:pPr>
    </w:p>
    <w:p w14:paraId="175E2F7A" w14:textId="77777777" w:rsidR="00DD7633" w:rsidRPr="00DD7633" w:rsidRDefault="00DD7633" w:rsidP="00DD7633">
      <w:pPr>
        <w:autoSpaceDE w:val="0"/>
        <w:autoSpaceDN w:val="0"/>
        <w:spacing w:after="0" w:line="240" w:lineRule="auto"/>
        <w:ind w:left="708"/>
        <w:jc w:val="both"/>
        <w:rPr>
          <w:rFonts w:ascii="Georgia" w:eastAsia="Calibri" w:hAnsi="Georgia" w:cs="Times New Roman"/>
          <w:b/>
          <w:kern w:val="18"/>
          <w:sz w:val="21"/>
          <w:szCs w:val="21"/>
          <w:lang w:val="fr-BE"/>
          <w14:ligatures w14:val="none"/>
        </w:rPr>
      </w:pPr>
      <w:r w:rsidRPr="00DD7633">
        <w:rPr>
          <w:rFonts w:ascii="Georgia" w:eastAsia="Calibri" w:hAnsi="Georgia" w:cs="Times New Roman"/>
          <w:b/>
          <w:kern w:val="18"/>
          <w:sz w:val="21"/>
          <w:szCs w:val="21"/>
          <w:lang w:val="fr-BE"/>
          <w14:ligatures w14:val="none"/>
        </w:rPr>
        <w:lastRenderedPageBreak/>
        <w:t xml:space="preserve">Bujumbura, Commune Mukaza, Q. </w:t>
      </w:r>
      <w:proofErr w:type="spellStart"/>
      <w:r w:rsidRPr="00DD7633">
        <w:rPr>
          <w:rFonts w:ascii="Georgia" w:eastAsia="Calibri" w:hAnsi="Georgia" w:cs="Times New Roman"/>
          <w:b/>
          <w:kern w:val="18"/>
          <w:sz w:val="21"/>
          <w:szCs w:val="21"/>
          <w:lang w:val="fr-BE"/>
          <w14:ligatures w14:val="none"/>
        </w:rPr>
        <w:t>Rohero</w:t>
      </w:r>
      <w:proofErr w:type="spellEnd"/>
      <w:r w:rsidRPr="00DD7633">
        <w:rPr>
          <w:rFonts w:ascii="Georgia" w:eastAsia="Calibri" w:hAnsi="Georgia" w:cs="Times New Roman"/>
          <w:b/>
          <w:kern w:val="18"/>
          <w:sz w:val="21"/>
          <w:szCs w:val="21"/>
          <w:lang w:val="fr-BE"/>
          <w14:ligatures w14:val="none"/>
        </w:rPr>
        <w:t xml:space="preserve"> I </w:t>
      </w:r>
    </w:p>
    <w:p w14:paraId="13500FB3" w14:textId="77777777" w:rsidR="00DD7633" w:rsidRPr="00DD7633" w:rsidRDefault="00DD7633" w:rsidP="00DD7633">
      <w:pPr>
        <w:autoSpaceDE w:val="0"/>
        <w:autoSpaceDN w:val="0"/>
        <w:spacing w:after="0" w:line="240" w:lineRule="auto"/>
        <w:ind w:left="708"/>
        <w:jc w:val="both"/>
        <w:rPr>
          <w:rFonts w:ascii="Georgia" w:eastAsia="Calibri" w:hAnsi="Georgia" w:cs="Times New Roman"/>
          <w:b/>
          <w:kern w:val="18"/>
          <w:sz w:val="21"/>
          <w:szCs w:val="21"/>
          <w:lang w:val="fr-BE"/>
          <w14:ligatures w14:val="none"/>
        </w:rPr>
      </w:pPr>
    </w:p>
    <w:p w14:paraId="0176F83C" w14:textId="77777777" w:rsidR="00DD7633" w:rsidRPr="00DD7633" w:rsidRDefault="00DD7633" w:rsidP="00DD7633">
      <w:pPr>
        <w:autoSpaceDE w:val="0"/>
        <w:autoSpaceDN w:val="0"/>
        <w:spacing w:after="0" w:line="240" w:lineRule="auto"/>
        <w:ind w:left="708"/>
        <w:jc w:val="both"/>
        <w:rPr>
          <w:rFonts w:ascii="Georgia" w:eastAsia="Calibri" w:hAnsi="Georgia" w:cs="Times New Roman"/>
          <w:b/>
          <w:kern w:val="18"/>
          <w:sz w:val="21"/>
          <w:szCs w:val="21"/>
          <w:lang w:val="fr-BE"/>
          <w14:ligatures w14:val="none"/>
        </w:rPr>
      </w:pPr>
      <w:r w:rsidRPr="00DD7633">
        <w:rPr>
          <w:rFonts w:ascii="Georgia" w:eastAsia="Calibri" w:hAnsi="Georgia" w:cs="Times New Roman"/>
          <w:b/>
          <w:kern w:val="18"/>
          <w:sz w:val="21"/>
          <w:szCs w:val="21"/>
          <w:lang w:val="fr-BE"/>
          <w14:ligatures w14:val="none"/>
        </w:rPr>
        <w:t xml:space="preserve">Avenue </w:t>
      </w:r>
      <w:proofErr w:type="spellStart"/>
      <w:r w:rsidRPr="00DD7633">
        <w:rPr>
          <w:rFonts w:ascii="Georgia" w:eastAsia="Calibri" w:hAnsi="Georgia" w:cs="Times New Roman"/>
          <w:b/>
          <w:kern w:val="18"/>
          <w:sz w:val="21"/>
          <w:szCs w:val="21"/>
          <w:lang w:val="fr-BE"/>
          <w14:ligatures w14:val="none"/>
        </w:rPr>
        <w:t>Bisoro</w:t>
      </w:r>
      <w:proofErr w:type="spellEnd"/>
      <w:r w:rsidRPr="00DD7633">
        <w:rPr>
          <w:rFonts w:ascii="Georgia" w:eastAsia="Calibri" w:hAnsi="Georgia" w:cs="Times New Roman"/>
          <w:b/>
          <w:kern w:val="18"/>
          <w:sz w:val="21"/>
          <w:szCs w:val="21"/>
          <w:lang w:val="fr-BE"/>
          <w14:ligatures w14:val="none"/>
        </w:rPr>
        <w:t xml:space="preserve"> n° 22, </w:t>
      </w:r>
      <w:proofErr w:type="spellStart"/>
      <w:r w:rsidRPr="00DD7633">
        <w:rPr>
          <w:rFonts w:ascii="Georgia" w:eastAsia="Calibri" w:hAnsi="Georgia" w:cs="Times New Roman"/>
          <w:b/>
          <w:kern w:val="18"/>
          <w:sz w:val="21"/>
          <w:szCs w:val="21"/>
          <w:lang w:val="fr-BE"/>
          <w14:ligatures w14:val="none"/>
        </w:rPr>
        <w:t>Kabondo</w:t>
      </w:r>
      <w:proofErr w:type="spellEnd"/>
      <w:r w:rsidRPr="00DD7633">
        <w:rPr>
          <w:rFonts w:ascii="Georgia" w:eastAsia="Calibri" w:hAnsi="Georgia" w:cs="Times New Roman"/>
          <w:b/>
          <w:kern w:val="18"/>
          <w:sz w:val="21"/>
          <w:szCs w:val="21"/>
          <w:lang w:val="fr-BE"/>
          <w14:ligatures w14:val="none"/>
        </w:rPr>
        <w:t>-Ouest (Avenue du large, à ± 500m en bas de l’ex-</w:t>
      </w:r>
      <w:proofErr w:type="spellStart"/>
      <w:r w:rsidRPr="00DD7633">
        <w:rPr>
          <w:rFonts w:ascii="Georgia" w:eastAsia="Calibri" w:hAnsi="Georgia" w:cs="Times New Roman"/>
          <w:b/>
          <w:kern w:val="18"/>
          <w:sz w:val="21"/>
          <w:szCs w:val="21"/>
          <w:lang w:val="fr-BE"/>
          <w14:ligatures w14:val="none"/>
        </w:rPr>
        <w:t>Pyramid</w:t>
      </w:r>
      <w:proofErr w:type="spellEnd"/>
      <w:r w:rsidRPr="00DD7633">
        <w:rPr>
          <w:rFonts w:ascii="Georgia" w:eastAsia="Calibri" w:hAnsi="Georgia" w:cs="Times New Roman"/>
          <w:b/>
          <w:kern w:val="18"/>
          <w:sz w:val="21"/>
          <w:szCs w:val="21"/>
          <w:lang w:val="fr-BE"/>
          <w14:ligatures w14:val="none"/>
        </w:rPr>
        <w:t xml:space="preserve"> Center)</w:t>
      </w:r>
    </w:p>
    <w:p w14:paraId="4C1DBDBC" w14:textId="77777777" w:rsidR="00DD7633" w:rsidRPr="00DD7633" w:rsidRDefault="00DD7633" w:rsidP="00DD7633">
      <w:pPr>
        <w:autoSpaceDE w:val="0"/>
        <w:autoSpaceDN w:val="0"/>
        <w:spacing w:after="0" w:line="240" w:lineRule="auto"/>
        <w:ind w:left="708"/>
        <w:jc w:val="both"/>
        <w:rPr>
          <w:rFonts w:ascii="Georgia" w:eastAsia="Calibri" w:hAnsi="Georgia" w:cs="Times New Roman"/>
          <w:b/>
          <w:kern w:val="18"/>
          <w:sz w:val="21"/>
          <w:szCs w:val="21"/>
          <w:lang w:val="fr-BE"/>
          <w14:ligatures w14:val="none"/>
        </w:rPr>
      </w:pPr>
    </w:p>
    <w:p w14:paraId="2C04A805" w14:textId="77777777" w:rsidR="00DD7633" w:rsidRPr="00DD7633" w:rsidRDefault="00DD7633" w:rsidP="00DD7633">
      <w:pPr>
        <w:autoSpaceDE w:val="0"/>
        <w:autoSpaceDN w:val="0"/>
        <w:spacing w:after="0" w:line="240" w:lineRule="auto"/>
        <w:ind w:left="708"/>
        <w:jc w:val="both"/>
        <w:rPr>
          <w:rFonts w:ascii="Georgia" w:eastAsia="Calibri" w:hAnsi="Georgia" w:cs="Times New Roman"/>
          <w:b/>
          <w:kern w:val="18"/>
          <w:sz w:val="21"/>
          <w:szCs w:val="21"/>
          <w:lang w:val="fr-BE"/>
          <w14:ligatures w14:val="none"/>
        </w:rPr>
      </w:pPr>
      <w:r w:rsidRPr="00DD7633">
        <w:rPr>
          <w:rFonts w:ascii="Georgia" w:eastAsia="Calibri" w:hAnsi="Georgia" w:cs="Times New Roman"/>
          <w:b/>
          <w:kern w:val="18"/>
          <w:sz w:val="21"/>
          <w:szCs w:val="21"/>
          <w:lang w:val="fr-BE"/>
          <w14:ligatures w14:val="none"/>
        </w:rPr>
        <w:t>Bâtiment Santé et Justice</w:t>
      </w:r>
    </w:p>
    <w:p w14:paraId="49AE9B23" w14:textId="77777777" w:rsidR="00DD7633" w:rsidRPr="00DD7633" w:rsidRDefault="00DD7633" w:rsidP="00DD7633">
      <w:pPr>
        <w:autoSpaceDE w:val="0"/>
        <w:autoSpaceDN w:val="0"/>
        <w:spacing w:after="0" w:line="240" w:lineRule="auto"/>
        <w:ind w:left="708"/>
        <w:jc w:val="both"/>
        <w:rPr>
          <w:rFonts w:ascii="Georgia" w:eastAsia="Calibri" w:hAnsi="Georgia" w:cs="Times New Roman"/>
          <w:b/>
          <w:kern w:val="18"/>
          <w:sz w:val="21"/>
          <w:szCs w:val="21"/>
          <w:lang w:val="fr-BE"/>
          <w14:ligatures w14:val="none"/>
        </w:rPr>
      </w:pPr>
    </w:p>
    <w:p w14:paraId="4A8266F4" w14:textId="77777777" w:rsidR="00DD7633" w:rsidRPr="00DD7633" w:rsidRDefault="00DD7633" w:rsidP="00DD7633">
      <w:pPr>
        <w:autoSpaceDE w:val="0"/>
        <w:autoSpaceDN w:val="0"/>
        <w:spacing w:after="0" w:line="240" w:lineRule="auto"/>
        <w:ind w:left="708"/>
        <w:jc w:val="both"/>
        <w:rPr>
          <w:rFonts w:ascii="Georgia" w:eastAsia="Calibri" w:hAnsi="Georgia" w:cs="Times New Roman"/>
          <w:b/>
          <w:kern w:val="18"/>
          <w:sz w:val="21"/>
          <w:szCs w:val="21"/>
          <w:lang w:val="fr-BE"/>
          <w14:ligatures w14:val="none"/>
        </w:rPr>
      </w:pPr>
      <w:r w:rsidRPr="00DD7633">
        <w:rPr>
          <w:rFonts w:ascii="Georgia" w:eastAsia="Calibri" w:hAnsi="Georgia" w:cs="Times New Roman"/>
          <w:b/>
          <w:kern w:val="18"/>
          <w:sz w:val="21"/>
          <w:szCs w:val="21"/>
          <w:lang w:val="fr-BE"/>
          <w14:ligatures w14:val="none"/>
        </w:rPr>
        <w:t xml:space="preserve">Secrétariat de la Cellule Contractualisation  </w:t>
      </w:r>
      <w:bookmarkEnd w:id="96"/>
    </w:p>
    <w:p w14:paraId="07B4854C" w14:textId="77777777" w:rsidR="00DD7633" w:rsidRPr="00DD7633" w:rsidRDefault="00DD7633" w:rsidP="00DD7633">
      <w:pPr>
        <w:spacing w:before="120" w:after="120" w:line="240" w:lineRule="auto"/>
        <w:ind w:left="720"/>
        <w:jc w:val="both"/>
        <w:rPr>
          <w:rFonts w:ascii="Georgia" w:eastAsia="Calibri" w:hAnsi="Georgia" w:cs="Times New Roman"/>
          <w:color w:val="585756"/>
          <w:kern w:val="0"/>
          <w:sz w:val="21"/>
          <w:lang w:val="fr-BE"/>
          <w14:ligatures w14:val="none"/>
        </w:rPr>
      </w:pPr>
    </w:p>
    <w:p w14:paraId="336A623E" w14:textId="77777777" w:rsidR="00DD7633" w:rsidRPr="00DD7633" w:rsidRDefault="00DD7633" w:rsidP="00DD7633">
      <w:pPr>
        <w:spacing w:before="120" w:after="120" w:line="240" w:lineRule="auto"/>
        <w:ind w:left="720"/>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Le service est accessible, tous les jours ouvrables, pendant les heures de bureau : de </w:t>
      </w:r>
      <w:r w:rsidRPr="00DD7633">
        <w:rPr>
          <w:rFonts w:ascii="Georgia" w:eastAsia="Calibri" w:hAnsi="Georgia" w:cs="Times New Roman"/>
          <w:b/>
          <w:color w:val="585756"/>
          <w:kern w:val="0"/>
          <w:sz w:val="21"/>
          <w:lang w:val="fr-BE"/>
          <w14:ligatures w14:val="none"/>
        </w:rPr>
        <w:t>7h30 à 12h30 et de 13h30 à 16h 30</w:t>
      </w:r>
      <w:r w:rsidRPr="00DD7633">
        <w:rPr>
          <w:rFonts w:ascii="Georgia" w:eastAsia="Calibri" w:hAnsi="Georgia" w:cs="Times New Roman"/>
          <w:color w:val="585756"/>
          <w:kern w:val="0"/>
          <w:sz w:val="21"/>
          <w:lang w:val="fr-BE"/>
          <w14:ligatures w14:val="none"/>
        </w:rPr>
        <w:t>. (Voir adresse mentionnée au point introduction des offres ci-dessus).</w:t>
      </w:r>
    </w:p>
    <w:p w14:paraId="1347AFC1" w14:textId="77777777" w:rsidR="00DD7633" w:rsidRPr="00DD7633" w:rsidRDefault="00DD7633" w:rsidP="00DD7633">
      <w:pPr>
        <w:spacing w:before="120" w:after="120" w:line="240" w:lineRule="auto"/>
        <w:ind w:left="720"/>
        <w:jc w:val="both"/>
        <w:rPr>
          <w:rFonts w:ascii="Georgia" w:eastAsia="Calibri" w:hAnsi="Georgia" w:cs="Times New Roman"/>
          <w:color w:val="585756"/>
          <w:kern w:val="0"/>
          <w:sz w:val="21"/>
          <w:lang w:val="fr-BE"/>
          <w14:ligatures w14:val="none"/>
        </w:rPr>
      </w:pPr>
    </w:p>
    <w:p w14:paraId="402E40AD" w14:textId="77777777" w:rsidR="00DD7633" w:rsidRPr="00382C16" w:rsidRDefault="00DD7633" w:rsidP="00DD7633">
      <w:pPr>
        <w:numPr>
          <w:ilvl w:val="0"/>
          <w:numId w:val="52"/>
        </w:numPr>
        <w:spacing w:before="120" w:after="120" w:line="240" w:lineRule="auto"/>
        <w:jc w:val="both"/>
        <w:rPr>
          <w:rFonts w:ascii="Georgia" w:eastAsia="Calibri" w:hAnsi="Georgia" w:cs="Times New Roman"/>
          <w:b/>
          <w:bCs/>
          <w:color w:val="585756"/>
          <w:kern w:val="0"/>
          <w:sz w:val="24"/>
          <w:szCs w:val="24"/>
          <w:lang w:val="fr-BE"/>
          <w14:ligatures w14:val="none"/>
        </w:rPr>
      </w:pPr>
      <w:r w:rsidRPr="00382C16">
        <w:rPr>
          <w:rFonts w:ascii="Georgia" w:eastAsia="Calibri" w:hAnsi="Georgia" w:cs="Times New Roman"/>
          <w:b/>
          <w:bCs/>
          <w:color w:val="585756"/>
          <w:kern w:val="0"/>
          <w:sz w:val="24"/>
          <w:szCs w:val="24"/>
          <w:lang w:val="fr-BE"/>
          <w14:ligatures w14:val="none"/>
        </w:rPr>
        <w:t xml:space="preserve">Pour les soumissionnaires hors du Burundi : </w:t>
      </w:r>
    </w:p>
    <w:p w14:paraId="49740437" w14:textId="77777777" w:rsidR="00DD7633" w:rsidRPr="00DD7633" w:rsidRDefault="00DD7633" w:rsidP="00DD7633">
      <w:p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kern w:val="0"/>
          <w:sz w:val="21"/>
          <w:lang w:val="fr-BE"/>
          <w14:ligatures w14:val="none"/>
        </w:rPr>
        <w:t xml:space="preserve">Les offres envoyées électroniquement </w:t>
      </w:r>
      <w:r w:rsidRPr="00DD7633">
        <w:rPr>
          <w:rFonts w:ascii="Georgia" w:eastAsia="Calibri" w:hAnsi="Georgia" w:cs="Times New Roman"/>
          <w:color w:val="585756"/>
          <w:kern w:val="0"/>
          <w:sz w:val="21"/>
          <w:lang w:val="fr-BE"/>
          <w14:ligatures w14:val="none"/>
        </w:rPr>
        <w:t>sont autorisées pour les soumissionnaires hors du Burundi. Elles seront envoyées à l’adresse suivante</w:t>
      </w:r>
      <w:r w:rsidRPr="00DD7633">
        <w:rPr>
          <w:rFonts w:ascii="Georgia" w:eastAsia="Calibri" w:hAnsi="Georgia" w:cs="Times New Roman"/>
          <w:b/>
          <w:color w:val="585756"/>
          <w:kern w:val="0"/>
          <w:sz w:val="21"/>
          <w:u w:val="single"/>
          <w:lang w:val="fr-BE"/>
          <w14:ligatures w14:val="none"/>
        </w:rPr>
        <w:t xml:space="preserve"> mp.bdi@enabel.be</w:t>
      </w:r>
      <w:r w:rsidRPr="00DD7633">
        <w:rPr>
          <w:rFonts w:ascii="Georgia" w:eastAsia="Calibri" w:hAnsi="Georgia" w:cs="Times New Roman"/>
          <w:color w:val="585756"/>
          <w:kern w:val="0"/>
          <w:sz w:val="21"/>
          <w:lang w:val="fr-BE"/>
          <w14:ligatures w14:val="none"/>
        </w:rPr>
        <w:t xml:space="preserve"> avec en copie </w:t>
      </w:r>
      <w:r w:rsidRPr="00DD7633">
        <w:rPr>
          <w:rFonts w:ascii="Georgia" w:eastAsia="Calibri" w:hAnsi="Georgia" w:cs="Times New Roman"/>
          <w:b/>
          <w:kern w:val="0"/>
          <w:sz w:val="21"/>
          <w:lang w:val="fr-BE"/>
          <w14:ligatures w14:val="none"/>
        </w:rPr>
        <w:t>gbeyigbena.agnandji</w:t>
      </w:r>
      <w:r w:rsidRPr="00DD7633">
        <w:rPr>
          <w:rFonts w:ascii="Georgia" w:eastAsia="Calibri" w:hAnsi="Georgia" w:cs="Times New Roman"/>
          <w:b/>
          <w:color w:val="585756"/>
          <w:kern w:val="0"/>
          <w:sz w:val="21"/>
          <w:u w:val="single"/>
          <w:lang w:val="fr-BE"/>
          <w14:ligatures w14:val="none"/>
        </w:rPr>
        <w:t>@enabel.be</w:t>
      </w:r>
    </w:p>
    <w:p w14:paraId="02D283E2" w14:textId="77777777" w:rsidR="00DD7633" w:rsidRPr="00DD7633" w:rsidRDefault="00DD7633" w:rsidP="00DD7633">
      <w:pPr>
        <w:spacing w:before="120" w:after="120" w:line="240" w:lineRule="auto"/>
        <w:ind w:left="720"/>
        <w:jc w:val="both"/>
        <w:rPr>
          <w:rFonts w:ascii="Arial" w:eastAsia="DejaVu Sans" w:hAnsi="Arial" w:cs="Tahoma"/>
          <w:kern w:val="18"/>
          <w:sz w:val="20"/>
          <w:szCs w:val="24"/>
          <w:lang w:val="fr-BE"/>
          <w14:ligatures w14:val="none"/>
        </w:rPr>
      </w:pPr>
    </w:p>
    <w:p w14:paraId="611A16AB" w14:textId="77777777" w:rsidR="00DD7633" w:rsidRPr="00DD7633" w:rsidRDefault="00DD7633" w:rsidP="00DD7633">
      <w:p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Toute demande de participation ou offre doit parvenir avant la date et l'heure ultime de dépôt. Les demandes de participation ou les offres parvenues tardivement ne sont pas acceptées</w:t>
      </w:r>
      <w:r w:rsidRPr="00DD7633">
        <w:rPr>
          <w:rFonts w:ascii="Georgia" w:eastAsia="Calibri" w:hAnsi="Georgia" w:cs="Times New Roman"/>
          <w:color w:val="585756"/>
          <w:kern w:val="0"/>
          <w:sz w:val="21"/>
          <w:vertAlign w:val="superscript"/>
          <w:lang w:val="fr-BE"/>
          <w14:ligatures w14:val="none"/>
        </w:rPr>
        <w:footnoteReference w:id="10"/>
      </w:r>
      <w:r w:rsidRPr="00DD7633">
        <w:rPr>
          <w:rFonts w:ascii="Georgia" w:eastAsia="Calibri" w:hAnsi="Georgia" w:cs="Times New Roman"/>
          <w:color w:val="585756"/>
          <w:kern w:val="0"/>
          <w:sz w:val="21"/>
          <w:lang w:val="fr-BE"/>
          <w14:ligatures w14:val="none"/>
        </w:rPr>
        <w:t xml:space="preserve">. </w:t>
      </w:r>
      <w:bookmarkStart w:id="97" w:name="Art.84"/>
      <w:bookmarkEnd w:id="97"/>
    </w:p>
    <w:p w14:paraId="40E48659" w14:textId="77777777" w:rsidR="00DD7633" w:rsidRPr="00DD7633" w:rsidRDefault="00DD7633" w:rsidP="00DD7633">
      <w:pPr>
        <w:spacing w:before="120" w:after="120" w:line="240" w:lineRule="auto"/>
        <w:jc w:val="both"/>
        <w:rPr>
          <w:rFonts w:ascii="Georgia" w:eastAsia="Calibri" w:hAnsi="Georgia" w:cs="Times New Roman"/>
          <w:color w:val="585756"/>
          <w:kern w:val="0"/>
          <w:sz w:val="21"/>
          <w:lang w:val="fr-BE"/>
          <w14:ligatures w14:val="none"/>
        </w:rPr>
      </w:pPr>
    </w:p>
    <w:p w14:paraId="1A02E837" w14:textId="77777777" w:rsidR="00DD7633" w:rsidRPr="00DD7633" w:rsidRDefault="00DD7633" w:rsidP="00DD7633">
      <w:pPr>
        <w:keepNext/>
        <w:widowControl w:val="0"/>
        <w:numPr>
          <w:ilvl w:val="2"/>
          <w:numId w:val="5"/>
        </w:numPr>
        <w:tabs>
          <w:tab w:val="num" w:pos="720"/>
        </w:tabs>
        <w:suppressAutoHyphens/>
        <w:spacing w:before="180" w:after="180" w:line="240" w:lineRule="auto"/>
        <w:contextualSpacing/>
        <w:outlineLvl w:val="2"/>
        <w:rPr>
          <w:rFonts w:ascii="Calibri" w:eastAsia="Calibri" w:hAnsi="Calibri" w:cs="Calibri-Bold"/>
          <w:b/>
          <w:bCs/>
          <w:color w:val="585756"/>
          <w:kern w:val="0"/>
          <w:sz w:val="24"/>
          <w:szCs w:val="24"/>
          <w:lang w:val="fr-BE"/>
          <w14:ligatures w14:val="none"/>
        </w:rPr>
      </w:pPr>
      <w:bookmarkStart w:id="98" w:name="_Toc176509066"/>
      <w:r w:rsidRPr="00DD7633">
        <w:rPr>
          <w:rFonts w:ascii="Calibri" w:eastAsia="Calibri" w:hAnsi="Calibri" w:cs="Calibri-Bold"/>
          <w:b/>
          <w:bCs/>
          <w:color w:val="585756"/>
          <w:kern w:val="0"/>
          <w:sz w:val="24"/>
          <w:szCs w:val="24"/>
          <w:lang w:val="fr-BE"/>
          <w14:ligatures w14:val="none"/>
        </w:rPr>
        <w:t>Modification ou retrait d’une offre déjà introduite</w:t>
      </w:r>
      <w:bookmarkEnd w:id="98"/>
    </w:p>
    <w:p w14:paraId="7C933E53" w14:textId="77777777" w:rsidR="00DD7633" w:rsidRPr="00DD7633" w:rsidRDefault="00DD7633" w:rsidP="00DD7633">
      <w:p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Lorsqu’un soumissionnaire souhaite modifier ou retirer une offre déjà envoyée ou introduite, ceci doit se dérouler conformément aux dispositions des articles 43 et 85 de l’arrêté royal du 18 avril 2017. </w:t>
      </w:r>
    </w:p>
    <w:p w14:paraId="37CAE6C5" w14:textId="77777777" w:rsidR="00DD7633" w:rsidRPr="00DD7633" w:rsidRDefault="00DD7633" w:rsidP="00DD7633">
      <w:p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Afin de modifier ou de retirer une offre déjà envoyée ou introduite, une déclaration écrite est exigée, correctement signée par le soumissionnaire ou par son mandataire. L’objet et la portée des modifications doivent être mentionnés de façon précise. Le retrait doit être inconditionnel.</w:t>
      </w:r>
    </w:p>
    <w:p w14:paraId="7E03EDB4" w14:textId="77777777" w:rsidR="00DD7633" w:rsidRPr="00DD7633" w:rsidRDefault="00DD7633" w:rsidP="00DD7633">
      <w:p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 retrait peut également être communiqué par téléfax, ou via un moyen électronique, pour autant qu’il soit confirmé par lettre recommandée déposée à la poste ou contre accusé de réception au plus tard le jour avant la date limite de réception des offres.</w:t>
      </w:r>
    </w:p>
    <w:p w14:paraId="77C2FFEF" w14:textId="77777777" w:rsidR="00DD7633" w:rsidRPr="00DD7633" w:rsidRDefault="00DD7633" w:rsidP="00DD7633">
      <w:p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Lorsque l’offre est introduite via e-</w:t>
      </w:r>
      <w:proofErr w:type="spellStart"/>
      <w:r w:rsidRPr="00DD7633">
        <w:rPr>
          <w:rFonts w:ascii="Georgia" w:eastAsia="Calibri" w:hAnsi="Georgia" w:cs="Times New Roman"/>
          <w:color w:val="585756"/>
          <w:kern w:val="0"/>
          <w:sz w:val="21"/>
          <w:lang w:val="fr-BE"/>
          <w14:ligatures w14:val="none"/>
        </w:rPr>
        <w:t>tendering</w:t>
      </w:r>
      <w:proofErr w:type="spellEnd"/>
      <w:r w:rsidRPr="00DD7633">
        <w:rPr>
          <w:rFonts w:ascii="Georgia" w:eastAsia="Calibri" w:hAnsi="Georgia" w:cs="Times New Roman"/>
          <w:color w:val="585756"/>
          <w:kern w:val="0"/>
          <w:sz w:val="21"/>
          <w:lang w:val="fr-BE"/>
          <w14:ligatures w14:val="none"/>
        </w:rPr>
        <w:t>, la modification ou le retrait de l’offre se fait conformément à l’article 43, §2 de l’A.R. du 18 avril 2017.</w:t>
      </w:r>
    </w:p>
    <w:p w14:paraId="0EE1633F" w14:textId="77777777" w:rsidR="00DD7633" w:rsidRPr="00DD7633" w:rsidRDefault="00DD7633" w:rsidP="00DD7633">
      <w:p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Ainsi, les modifications à une offre qui interviennent après la signature du rapport de dépôt, ainsi que son retrait donnent lieu à l'envoi d'un nouveau rapport de dépôt qui doit être signé conformément au paragraphe 1er.</w:t>
      </w:r>
    </w:p>
    <w:p w14:paraId="77A91F41" w14:textId="77777777" w:rsidR="00DD7633" w:rsidRPr="00DD7633" w:rsidRDefault="00DD7633" w:rsidP="00DD7633">
      <w:p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br/>
        <w:t>L'objet et la portée des modifications doivent être indiqués avec précision.</w:t>
      </w:r>
    </w:p>
    <w:p w14:paraId="2E2109BC" w14:textId="77777777" w:rsidR="00DD7633" w:rsidRPr="00DD7633" w:rsidRDefault="00DD7633" w:rsidP="00DD7633">
      <w:p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 retrait doit être pur et simple.</w:t>
      </w:r>
    </w:p>
    <w:p w14:paraId="447F345C" w14:textId="77777777" w:rsidR="00DD7633" w:rsidRPr="00DD7633" w:rsidRDefault="00DD7633" w:rsidP="00DD7633">
      <w:p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Lorsque le rapport de dépôt dressé à la suite des modifications ou du retrait visés à l'alinéa 1er, n'est pas revêtu de la signature visée au paragraphe 1er, la modification ou le retrait est d'office entaché de nullité. Cette nullité ne porte que sur les modifications ou le retrait et non sur l'offre elle-même.</w:t>
      </w:r>
    </w:p>
    <w:p w14:paraId="5F0876B3" w14:textId="77777777" w:rsidR="00DD7633" w:rsidRPr="00DD7633" w:rsidRDefault="00DD7633" w:rsidP="00DD7633">
      <w:pPr>
        <w:keepNext/>
        <w:widowControl w:val="0"/>
        <w:numPr>
          <w:ilvl w:val="2"/>
          <w:numId w:val="5"/>
        </w:numPr>
        <w:tabs>
          <w:tab w:val="num" w:pos="810"/>
        </w:tabs>
        <w:suppressAutoHyphens/>
        <w:spacing w:before="180" w:after="180" w:line="240" w:lineRule="auto"/>
        <w:ind w:left="810"/>
        <w:contextualSpacing/>
        <w:outlineLvl w:val="2"/>
        <w:rPr>
          <w:rFonts w:ascii="Calibri" w:eastAsia="Calibri" w:hAnsi="Calibri" w:cs="Calibri-Bold"/>
          <w:b/>
          <w:bCs/>
          <w:color w:val="585756"/>
          <w:kern w:val="0"/>
          <w:sz w:val="24"/>
          <w:szCs w:val="24"/>
          <w:lang w:val="fr-BE"/>
          <w14:ligatures w14:val="none"/>
        </w:rPr>
      </w:pPr>
      <w:bookmarkStart w:id="99" w:name="_Toc176509067"/>
      <w:bookmarkStart w:id="100" w:name="_Ref233177124"/>
      <w:bookmarkStart w:id="101" w:name="_Ref233177126"/>
      <w:bookmarkStart w:id="102" w:name="_Toc257380489"/>
      <w:bookmarkStart w:id="103" w:name="_Toc260134208"/>
      <w:bookmarkStart w:id="104" w:name="_Toc364253078"/>
      <w:r w:rsidRPr="00DD7633">
        <w:rPr>
          <w:rFonts w:ascii="Calibri" w:eastAsia="Calibri" w:hAnsi="Calibri" w:cs="Calibri-Bold"/>
          <w:b/>
          <w:bCs/>
          <w:color w:val="585756"/>
          <w:kern w:val="0"/>
          <w:sz w:val="24"/>
          <w:szCs w:val="24"/>
          <w:lang w:val="fr-BE"/>
          <w14:ligatures w14:val="none"/>
        </w:rPr>
        <w:t>Sélection des soumissionnaires</w:t>
      </w:r>
      <w:bookmarkEnd w:id="99"/>
    </w:p>
    <w:p w14:paraId="62BEA397" w14:textId="77777777" w:rsidR="00DD7633" w:rsidRPr="00DD7633" w:rsidRDefault="00DD7633" w:rsidP="00DD7633">
      <w:pPr>
        <w:widowControl w:val="0"/>
        <w:suppressAutoHyphens/>
        <w:spacing w:after="120" w:line="288" w:lineRule="auto"/>
        <w:jc w:val="both"/>
        <w:rPr>
          <w:rFonts w:ascii="Arial" w:eastAsia="DejaVu Sans" w:hAnsi="Arial" w:cs="Arial"/>
          <w:i/>
          <w:kern w:val="18"/>
          <w:sz w:val="18"/>
          <w:szCs w:val="18"/>
          <w:highlight w:val="lightGray"/>
          <w:lang w:val="fr-BE"/>
          <w14:ligatures w14:val="none"/>
        </w:rPr>
      </w:pPr>
      <w:r w:rsidRPr="00DD7633">
        <w:rPr>
          <w:rFonts w:ascii="Arial" w:eastAsia="DejaVu Sans" w:hAnsi="Arial" w:cs="Arial"/>
          <w:i/>
          <w:kern w:val="18"/>
          <w:sz w:val="18"/>
          <w:szCs w:val="18"/>
          <w:highlight w:val="lightGray"/>
          <w:lang w:val="fr-BE"/>
          <w14:ligatures w14:val="none"/>
        </w:rPr>
        <w:t xml:space="preserve"> Articles 66 – 80 de la Loi ; Articles 59 à 74 AR Passation</w:t>
      </w:r>
    </w:p>
    <w:p w14:paraId="4696CDA5" w14:textId="77777777" w:rsidR="00DD7633" w:rsidRPr="00DD7633" w:rsidRDefault="00DD7633" w:rsidP="00DD7633">
      <w:pPr>
        <w:keepNext/>
        <w:widowControl w:val="0"/>
        <w:numPr>
          <w:ilvl w:val="3"/>
          <w:numId w:val="5"/>
        </w:numPr>
        <w:tabs>
          <w:tab w:val="num" w:pos="864"/>
        </w:tabs>
        <w:suppressAutoHyphens/>
        <w:spacing w:before="120" w:after="120" w:line="240" w:lineRule="auto"/>
        <w:outlineLvl w:val="3"/>
        <w:rPr>
          <w:rFonts w:ascii="Calibri" w:eastAsia="Times New Roman" w:hAnsi="Calibri" w:cs="Times New Roman"/>
          <w:b/>
          <w:iCs/>
          <w:color w:val="585756"/>
          <w:kern w:val="0"/>
          <w:sz w:val="21"/>
          <w:lang w:val="fr-BE"/>
          <w14:ligatures w14:val="none"/>
        </w:rPr>
      </w:pPr>
      <w:bookmarkStart w:id="105" w:name="_Toc176509068"/>
      <w:r w:rsidRPr="00DD7633">
        <w:rPr>
          <w:rFonts w:ascii="Calibri" w:eastAsia="Times New Roman" w:hAnsi="Calibri" w:cs="Times New Roman"/>
          <w:b/>
          <w:iCs/>
          <w:color w:val="585756"/>
          <w:kern w:val="0"/>
          <w:sz w:val="21"/>
          <w:lang w:val="fr-BE"/>
          <w14:ligatures w14:val="none"/>
        </w:rPr>
        <w:lastRenderedPageBreak/>
        <w:t>Motifs d’exclusion</w:t>
      </w:r>
      <w:bookmarkEnd w:id="105"/>
    </w:p>
    <w:p w14:paraId="225BFB19" w14:textId="77777777" w:rsidR="00DD7633" w:rsidRPr="00DD7633" w:rsidRDefault="00DD7633" w:rsidP="00DD7633">
      <w:pPr>
        <w:widowControl w:val="0"/>
        <w:suppressAutoHyphens/>
        <w:spacing w:after="120" w:line="288" w:lineRule="auto"/>
        <w:jc w:val="both"/>
        <w:rPr>
          <w:rFonts w:ascii="Arial" w:eastAsia="DejaVu Sans" w:hAnsi="Arial" w:cs="Arial"/>
          <w:i/>
          <w:kern w:val="18"/>
          <w:sz w:val="18"/>
          <w:szCs w:val="18"/>
          <w:highlight w:val="lightGray"/>
          <w:lang w:val="fr-BE"/>
          <w14:ligatures w14:val="none"/>
        </w:rPr>
      </w:pPr>
      <w:r w:rsidRPr="00DD7633">
        <w:rPr>
          <w:rFonts w:ascii="Arial" w:eastAsia="DejaVu Sans" w:hAnsi="Arial" w:cs="Arial"/>
          <w:i/>
          <w:kern w:val="18"/>
          <w:sz w:val="18"/>
          <w:szCs w:val="18"/>
          <w:highlight w:val="lightGray"/>
          <w:lang w:val="fr-BE"/>
          <w14:ligatures w14:val="none"/>
        </w:rPr>
        <w:t>Articles 52 et 69 de la Loi ; Article 51 de l’AR du 18.04.2017</w:t>
      </w:r>
    </w:p>
    <w:p w14:paraId="3DBCC4D9" w14:textId="77777777" w:rsidR="00DD7633" w:rsidRPr="00DD7633" w:rsidRDefault="00DD7633" w:rsidP="00DD7633">
      <w:p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Les motifs d’exclusion obligatoires et facultatifs sont renseignés en annexe du présent cahier spécial des charges.</w:t>
      </w:r>
    </w:p>
    <w:p w14:paraId="0DD89FB6" w14:textId="77777777" w:rsidR="00DD7633" w:rsidRPr="00DD7633" w:rsidRDefault="00DD7633" w:rsidP="00DD7633">
      <w:p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Par le dépôt de son offre, le soumissionnaire atteste qu’il ne se trouve pas dans un des cas d’exclusion figurant aux articles 67 à 70 de la loi du 17 juin 2016 et aux articles 61 à 64 de l’A.R. du 18 avril 2017.</w:t>
      </w:r>
    </w:p>
    <w:p w14:paraId="4A73CBA7" w14:textId="77777777" w:rsidR="00DD7633" w:rsidRPr="00DD7633" w:rsidRDefault="00DD7633" w:rsidP="00DD7633">
      <w:p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 pouvoir adjudicateur vérifiera l’exactitude de cette déclaration sur l’honneur dans le chef du soumissionnaire dont l’offre est la mieux classée.</w:t>
      </w:r>
    </w:p>
    <w:p w14:paraId="5758AAE5" w14:textId="77777777" w:rsidR="00DD7633" w:rsidRPr="00DD7633" w:rsidRDefault="00DD7633" w:rsidP="00DD7633">
      <w:p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A cette fin, il demandera au soumissionnaire concerné par les moyens les plus rapides et endéans le délai qu’il détermine de fournir les renseignements ou documents permettant de vérifier sa situation personnelle.</w:t>
      </w:r>
    </w:p>
    <w:p w14:paraId="7FA0FC3D" w14:textId="77777777" w:rsidR="00DD7633" w:rsidRPr="00DD7633" w:rsidRDefault="00DD7633" w:rsidP="00DD7633">
      <w:p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 pouvoir adjudicateur demandera lui-même les renseignements ou documents qu’il peut obtenir gratuitement par des moyens électroniques auprès des services qui en sont les gestionnaires.</w:t>
      </w:r>
    </w:p>
    <w:p w14:paraId="5DF9A353" w14:textId="77777777" w:rsidR="00DD7633" w:rsidRPr="00DD7633" w:rsidRDefault="00DD7633" w:rsidP="00DD7633">
      <w:pPr>
        <w:keepNext/>
        <w:widowControl w:val="0"/>
        <w:numPr>
          <w:ilvl w:val="3"/>
          <w:numId w:val="5"/>
        </w:numPr>
        <w:tabs>
          <w:tab w:val="num" w:pos="864"/>
        </w:tabs>
        <w:suppressAutoHyphens/>
        <w:spacing w:before="120" w:after="120" w:line="240" w:lineRule="auto"/>
        <w:outlineLvl w:val="3"/>
        <w:rPr>
          <w:rFonts w:ascii="Calibri" w:eastAsia="Times New Roman" w:hAnsi="Calibri" w:cs="Times New Roman"/>
          <w:b/>
          <w:iCs/>
          <w:color w:val="585756"/>
          <w:kern w:val="0"/>
          <w:sz w:val="21"/>
          <w:lang w:val="fr-BE"/>
          <w14:ligatures w14:val="none"/>
        </w:rPr>
      </w:pPr>
      <w:bookmarkStart w:id="106" w:name="_Toc176509069"/>
      <w:r w:rsidRPr="00DD7633">
        <w:rPr>
          <w:rFonts w:ascii="Calibri" w:eastAsia="Times New Roman" w:hAnsi="Calibri" w:cs="Times New Roman"/>
          <w:b/>
          <w:iCs/>
          <w:color w:val="585756"/>
          <w:kern w:val="0"/>
          <w:sz w:val="21"/>
          <w:lang w:val="fr-BE"/>
          <w14:ligatures w14:val="none"/>
        </w:rPr>
        <w:t>Critères de sélection</w:t>
      </w:r>
      <w:bookmarkEnd w:id="106"/>
    </w:p>
    <w:p w14:paraId="4CFB8809" w14:textId="77777777" w:rsidR="00DD7633" w:rsidRPr="00DD7633" w:rsidRDefault="00DD7633" w:rsidP="00DD7633">
      <w:pPr>
        <w:widowControl w:val="0"/>
        <w:suppressAutoHyphens/>
        <w:spacing w:after="120" w:line="288" w:lineRule="auto"/>
        <w:jc w:val="both"/>
        <w:rPr>
          <w:rFonts w:ascii="Arial" w:eastAsia="DejaVu Sans" w:hAnsi="Arial" w:cs="Arial"/>
          <w:i/>
          <w:kern w:val="18"/>
          <w:sz w:val="18"/>
          <w:szCs w:val="18"/>
          <w:highlight w:val="lightGray"/>
          <w:lang w:val="fr-BE"/>
          <w14:ligatures w14:val="none"/>
        </w:rPr>
      </w:pPr>
      <w:r w:rsidRPr="00DD7633">
        <w:rPr>
          <w:rFonts w:ascii="Arial" w:eastAsia="DejaVu Sans" w:hAnsi="Arial" w:cs="Arial"/>
          <w:i/>
          <w:kern w:val="18"/>
          <w:sz w:val="18"/>
          <w:szCs w:val="18"/>
          <w:highlight w:val="lightGray"/>
          <w:lang w:val="fr-BE"/>
          <w14:ligatures w14:val="none"/>
        </w:rPr>
        <w:t>Article 71 de la Loi et article 65 à 74 de l’AR du 18.04.2017</w:t>
      </w:r>
    </w:p>
    <w:p w14:paraId="689E95C9" w14:textId="77777777" w:rsidR="00DD7633" w:rsidRPr="00DD7633" w:rsidRDefault="00DD7633" w:rsidP="00DD7633">
      <w:p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 soumissionnaire est, en outre, tenu de démontrer à l’aide des documents demandés dans le « Dossier de sélection » qu’il est suffisamment capable, tant du point de vue économique et financier que du point de vue technique, de mener à bien le présent marché public.</w:t>
      </w:r>
    </w:p>
    <w:p w14:paraId="26E53C07" w14:textId="77777777" w:rsidR="00DD7633" w:rsidRPr="00DD7633" w:rsidRDefault="00DD7633" w:rsidP="00DD7633">
      <w:pPr>
        <w:autoSpaceDE w:val="0"/>
        <w:autoSpaceDN w:val="0"/>
        <w:adjustRightInd w:val="0"/>
        <w:spacing w:line="276" w:lineRule="auto"/>
        <w:jc w:val="both"/>
        <w:rPr>
          <w:rFonts w:ascii="Georgia" w:eastAsia="Calibri" w:hAnsi="Georgia" w:cs="Times New Roman"/>
          <w:color w:val="585756"/>
          <w:kern w:val="18"/>
          <w:sz w:val="20"/>
          <w:lang w:val="fr-BE"/>
          <w14:ligatures w14:val="none"/>
        </w:rPr>
      </w:pPr>
    </w:p>
    <w:p w14:paraId="433CA39F" w14:textId="77777777" w:rsidR="00DD7633" w:rsidRPr="00DD7633" w:rsidRDefault="00DD7633" w:rsidP="00DD7633">
      <w:pPr>
        <w:keepNext/>
        <w:widowControl w:val="0"/>
        <w:numPr>
          <w:ilvl w:val="3"/>
          <w:numId w:val="5"/>
        </w:numPr>
        <w:tabs>
          <w:tab w:val="num" w:pos="864"/>
        </w:tabs>
        <w:suppressAutoHyphens/>
        <w:spacing w:before="120" w:after="120" w:line="240" w:lineRule="auto"/>
        <w:outlineLvl w:val="3"/>
        <w:rPr>
          <w:rFonts w:ascii="Calibri" w:eastAsia="Times New Roman" w:hAnsi="Calibri" w:cs="Times New Roman"/>
          <w:b/>
          <w:iCs/>
          <w:color w:val="585756"/>
          <w:kern w:val="0"/>
          <w:sz w:val="21"/>
          <w:lang w:val="fr-BE"/>
          <w14:ligatures w14:val="none"/>
        </w:rPr>
      </w:pPr>
      <w:bookmarkStart w:id="107" w:name="_Toc176509070"/>
      <w:r w:rsidRPr="00DD7633">
        <w:rPr>
          <w:rFonts w:ascii="Calibri" w:eastAsia="Times New Roman" w:hAnsi="Calibri" w:cs="Times New Roman"/>
          <w:b/>
          <w:iCs/>
          <w:color w:val="585756"/>
          <w:kern w:val="0"/>
          <w:sz w:val="21"/>
          <w:lang w:val="fr-BE"/>
          <w14:ligatures w14:val="none"/>
        </w:rPr>
        <w:t>Aperçu de la procédure</w:t>
      </w:r>
      <w:bookmarkEnd w:id="107"/>
    </w:p>
    <w:p w14:paraId="085DE4C1" w14:textId="77777777" w:rsidR="00DD7633" w:rsidRPr="00DD7633" w:rsidRDefault="00DD7633" w:rsidP="00DD7633">
      <w:p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Dans une première phase, les offres introduites par les soumissionnaires sélectionnés seront examinées sur le plan de la régularité formelle et matérielle. Les offres irrégulières seront rejetées. </w:t>
      </w:r>
    </w:p>
    <w:p w14:paraId="151D795D" w14:textId="77777777" w:rsidR="00DD7633" w:rsidRPr="00DD7633" w:rsidRDefault="00DD7633" w:rsidP="00DD7633">
      <w:p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 pouvoir adjudicateur se réserve le droit de faire régulariser les irrégularités dans l’offre des soumissionnaires durant les négociations.</w:t>
      </w:r>
    </w:p>
    <w:p w14:paraId="26C58F92" w14:textId="77777777" w:rsidR="00DD7633" w:rsidRPr="00DD7633" w:rsidRDefault="00DD7633" w:rsidP="00DD7633">
      <w:p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Dans une seconde phase, les offres régulières formellement et matériellement seront examinées sur le plan du fond par une commission d’évaluation. Le pouvoir adjudicateur limitera le nombre d’offres à négocier en appliquant les critères d’attribution précisés dans les documents du marché.  Cet examen sera réalisé sur la base des critères d'attribution mentionnés dans le présent cahier spécial des charges et a pour but de composer une shortlist de soumissionnaires avec lesquels des négociations seront menées. </w:t>
      </w:r>
      <w:r w:rsidRPr="00DD7633">
        <w:rPr>
          <w:rFonts w:ascii="Georgia" w:eastAsia="Calibri" w:hAnsi="Georgia" w:cs="Times New Roman"/>
          <w:b/>
          <w:color w:val="585756"/>
          <w:kern w:val="0"/>
          <w:sz w:val="21"/>
          <w:lang w:val="fr-BE"/>
          <w14:ligatures w14:val="none"/>
        </w:rPr>
        <w:t>Maximum 3 soumissionnaires</w:t>
      </w:r>
      <w:r w:rsidRPr="00DD7633">
        <w:rPr>
          <w:rFonts w:ascii="Georgia" w:eastAsia="Calibri" w:hAnsi="Georgia" w:cs="Times New Roman"/>
          <w:color w:val="585756"/>
          <w:kern w:val="0"/>
          <w:sz w:val="21"/>
          <w:lang w:val="fr-BE"/>
          <w14:ligatures w14:val="none"/>
        </w:rPr>
        <w:t xml:space="preserve"> pourront être repris dans la shortlist. </w:t>
      </w:r>
    </w:p>
    <w:p w14:paraId="0421A304" w14:textId="77777777" w:rsidR="00DD7633" w:rsidRPr="00DD7633" w:rsidRDefault="00DD7633" w:rsidP="00DD7633">
      <w:p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Ensuite vient la phase des négociations. Le pouvoir adjudicateur peut négocier avec les soumissionnaires les offres initiales et toutes les offres ultérieures que ceux-ci ont présentées, à</w:t>
      </w:r>
      <w:r w:rsidRPr="00DD7633">
        <w:rPr>
          <w:rFonts w:ascii="Garamond" w:eastAsia="Times New Roman" w:hAnsi="Garamond" w:cs="Times New Roman"/>
          <w:kern w:val="0"/>
          <w:sz w:val="24"/>
          <w:szCs w:val="20"/>
          <w:lang w:val="fr-BE"/>
          <w14:ligatures w14:val="none"/>
        </w:rPr>
        <w:t xml:space="preserve"> </w:t>
      </w:r>
      <w:r w:rsidRPr="00DD7633">
        <w:rPr>
          <w:rFonts w:ascii="Georgia" w:eastAsia="Calibri" w:hAnsi="Georgia" w:cs="Times New Roman"/>
          <w:color w:val="585756"/>
          <w:kern w:val="0"/>
          <w:sz w:val="21"/>
          <w:lang w:val="fr-BE"/>
          <w14:ligatures w14:val="none"/>
        </w:rPr>
        <w:t xml:space="preserve">l’exception des offres finales, en vue d’améliorer leur contenu.  Les exigences minimales et les critères d’attribution ne font pas l’objet de négociations. Cependant, le pouvoir adjudicateur peut également décider de ne pas négocier. Dans ce cas l’offre initiale vaut comme offre définitive. </w:t>
      </w:r>
    </w:p>
    <w:p w14:paraId="1977952A" w14:textId="77777777" w:rsidR="00DD7633" w:rsidRPr="00DD7633" w:rsidRDefault="00DD7633" w:rsidP="00DD7633">
      <w:p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Lorsque le pouvoir adjudicateur entend conclure les négociations, il en informera les soumissionnaires restant en lice et fixera une date limite commune pour la présentation d’éventuelles BAFO. Après la clôture des négociations, les BAFO seront confrontées aux critères d’exclusion, aux critères de sélection ainsi qu’aux critères d’attribution. Le soumissionnaire dont la BAFO présente le meilleur rapport qualité/prix (donc celui qui obtient le meilleur score sur la base des critères d’attribution mentionnés ci-après) sera désigné comme adjudicataire pour le présent marché. </w:t>
      </w:r>
    </w:p>
    <w:p w14:paraId="1BA23564" w14:textId="77777777" w:rsidR="00DD7633" w:rsidRPr="00DD7633" w:rsidRDefault="00DD7633" w:rsidP="00DD7633">
      <w:pPr>
        <w:spacing w:before="120" w:after="120"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 pouvoir adjudicateur se réserve le droit de revoir la procédure énoncée ci-dessus dans le respect du principe d’égalité de traitement et de transparence.</w:t>
      </w:r>
    </w:p>
    <w:p w14:paraId="38E6FB98" w14:textId="77777777" w:rsidR="00DD7633" w:rsidRPr="00DD7633" w:rsidRDefault="00DD7633" w:rsidP="00DD7633">
      <w:pPr>
        <w:keepNext/>
        <w:widowControl w:val="0"/>
        <w:numPr>
          <w:ilvl w:val="3"/>
          <w:numId w:val="5"/>
        </w:numPr>
        <w:tabs>
          <w:tab w:val="num" w:pos="864"/>
        </w:tabs>
        <w:suppressAutoHyphens/>
        <w:spacing w:before="120" w:after="120" w:line="240" w:lineRule="auto"/>
        <w:outlineLvl w:val="3"/>
        <w:rPr>
          <w:rFonts w:ascii="Calibri" w:eastAsia="Times New Roman" w:hAnsi="Calibri" w:cs="Times New Roman"/>
          <w:b/>
          <w:iCs/>
          <w:color w:val="585756"/>
          <w:kern w:val="0"/>
          <w:sz w:val="21"/>
          <w:lang w:val="fr-BE"/>
          <w14:ligatures w14:val="none"/>
        </w:rPr>
      </w:pPr>
      <w:bookmarkStart w:id="108" w:name="_Toc176509071"/>
      <w:r w:rsidRPr="00DD7633">
        <w:rPr>
          <w:rFonts w:ascii="Calibri" w:eastAsia="Times New Roman" w:hAnsi="Calibri" w:cs="Times New Roman"/>
          <w:b/>
          <w:iCs/>
          <w:color w:val="585756"/>
          <w:kern w:val="0"/>
          <w:sz w:val="21"/>
          <w:lang w:val="fr-BE"/>
          <w14:ligatures w14:val="none"/>
        </w:rPr>
        <w:lastRenderedPageBreak/>
        <w:t xml:space="preserve">Critères d’attribution </w:t>
      </w:r>
      <w:r w:rsidRPr="00DD7633">
        <w:rPr>
          <w:rFonts w:ascii="Segoe UI Symbol" w:eastAsia="Times New Roman" w:hAnsi="Segoe UI Symbol" w:cs="Segoe UI Symbol"/>
          <w:b/>
          <w:iCs/>
          <w:color w:val="585756"/>
          <w:kern w:val="0"/>
          <w:sz w:val="21"/>
          <w:lang w:val="fr-BE"/>
          <w14:ligatures w14:val="none"/>
        </w:rPr>
        <w:t>♣</w:t>
      </w:r>
      <w:bookmarkEnd w:id="108"/>
    </w:p>
    <w:p w14:paraId="104ECDE3"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 pouvoir adjudicateur choisira la BAFO régulière qu’il juge la plus avantageuse en tenant compte des critères suivants :</w:t>
      </w:r>
    </w:p>
    <w:p w14:paraId="3A3D44DF" w14:textId="77777777" w:rsidR="00DD7633" w:rsidRPr="00DD7633" w:rsidRDefault="00DD7633" w:rsidP="00DD7633">
      <w:pPr>
        <w:widowControl w:val="0"/>
        <w:numPr>
          <w:ilvl w:val="0"/>
          <w:numId w:val="6"/>
        </w:numPr>
        <w:suppressAutoHyphens/>
        <w:spacing w:after="120" w:line="288" w:lineRule="auto"/>
        <w:jc w:val="both"/>
        <w:rPr>
          <w:rFonts w:ascii="Georgia" w:eastAsia="DejaVu Sans" w:hAnsi="Georgia" w:cs="Arial"/>
          <w:color w:val="3B3838" w:themeColor="background2" w:themeShade="40"/>
          <w:kern w:val="18"/>
          <w:sz w:val="21"/>
          <w:szCs w:val="21"/>
          <w:lang w:val="fr-BE"/>
          <w14:ligatures w14:val="none"/>
        </w:rPr>
      </w:pPr>
      <w:r w:rsidRPr="00DD7633">
        <w:rPr>
          <w:rFonts w:ascii="Georgia" w:eastAsia="DejaVu Sans" w:hAnsi="Georgia" w:cs="Tahoma"/>
          <w:b/>
          <w:color w:val="3B3838" w:themeColor="background2" w:themeShade="40"/>
          <w:kern w:val="18"/>
          <w:sz w:val="21"/>
          <w:szCs w:val="21"/>
          <w:lang w:val="fr-BE"/>
          <w14:ligatures w14:val="none"/>
        </w:rPr>
        <w:t>Prix : 20% ;</w:t>
      </w:r>
    </w:p>
    <w:p w14:paraId="5B87FCD2" w14:textId="77777777" w:rsidR="00DD7633" w:rsidRPr="00DD7633" w:rsidRDefault="00DD7633" w:rsidP="00DD7633">
      <w:pPr>
        <w:widowControl w:val="0"/>
        <w:numPr>
          <w:ilvl w:val="0"/>
          <w:numId w:val="6"/>
        </w:numPr>
        <w:suppressAutoHyphens/>
        <w:spacing w:after="120" w:line="288" w:lineRule="auto"/>
        <w:jc w:val="both"/>
        <w:rPr>
          <w:rFonts w:ascii="Georgia" w:eastAsia="DejaVu Sans" w:hAnsi="Georgia" w:cs="Arial"/>
          <w:i/>
          <w:color w:val="3B3838" w:themeColor="background2" w:themeShade="40"/>
          <w:kern w:val="18"/>
          <w:sz w:val="21"/>
          <w:szCs w:val="21"/>
          <w:lang w:val="fr-BE"/>
          <w14:ligatures w14:val="none"/>
        </w:rPr>
      </w:pPr>
      <w:r w:rsidRPr="00DD7633">
        <w:rPr>
          <w:rFonts w:ascii="Georgia" w:eastAsia="DejaVu Sans" w:hAnsi="Georgia" w:cs="Tahoma"/>
          <w:color w:val="3B3838" w:themeColor="background2" w:themeShade="40"/>
          <w:kern w:val="18"/>
          <w:sz w:val="21"/>
          <w:szCs w:val="21"/>
          <w:lang w:val="fr-BE"/>
          <w14:ligatures w14:val="none"/>
        </w:rPr>
        <w:t>Qualité de l’offre technique : 35% ;</w:t>
      </w:r>
    </w:p>
    <w:p w14:paraId="0AFAEE04" w14:textId="77777777" w:rsidR="00DD7633" w:rsidRPr="00DD7633" w:rsidRDefault="00DD7633" w:rsidP="00DD7633">
      <w:pPr>
        <w:widowControl w:val="0"/>
        <w:numPr>
          <w:ilvl w:val="0"/>
          <w:numId w:val="6"/>
        </w:numPr>
        <w:suppressAutoHyphens/>
        <w:spacing w:after="120" w:line="288" w:lineRule="auto"/>
        <w:jc w:val="both"/>
        <w:rPr>
          <w:rFonts w:ascii="Georgia" w:eastAsia="DejaVu Sans" w:hAnsi="Georgia" w:cs="Arial"/>
          <w:i/>
          <w:color w:val="3B3838" w:themeColor="background2" w:themeShade="40"/>
          <w:kern w:val="18"/>
          <w:sz w:val="21"/>
          <w:szCs w:val="21"/>
          <w:lang w:val="fr-BE"/>
          <w14:ligatures w14:val="none"/>
        </w:rPr>
      </w:pPr>
      <w:r w:rsidRPr="00DD7633">
        <w:rPr>
          <w:rFonts w:ascii="Georgia" w:eastAsia="DejaVu Sans" w:hAnsi="Georgia" w:cs="Tahoma"/>
          <w:color w:val="3B3838" w:themeColor="background2" w:themeShade="40"/>
          <w:kern w:val="18"/>
          <w:sz w:val="21"/>
          <w:szCs w:val="21"/>
          <w:lang w:val="fr-BE"/>
          <w14:ligatures w14:val="none"/>
        </w:rPr>
        <w:t>Qualité de l’expertise mobilisée : 45%</w:t>
      </w:r>
    </w:p>
    <w:p w14:paraId="5789CE3E" w14:textId="77777777" w:rsidR="00DD7633" w:rsidRPr="00DD7633" w:rsidRDefault="00DD7633" w:rsidP="00DD7633">
      <w:pPr>
        <w:widowControl w:val="0"/>
        <w:suppressAutoHyphens/>
        <w:spacing w:after="120" w:line="288" w:lineRule="auto"/>
        <w:jc w:val="both"/>
        <w:rPr>
          <w:rFonts w:ascii="Arial" w:eastAsia="DejaVu Sans" w:hAnsi="Arial" w:cs="Tahoma"/>
          <w:kern w:val="18"/>
          <w:sz w:val="20"/>
          <w:szCs w:val="24"/>
          <w:lang w:val="fr-BE"/>
          <w14:ligatures w14:val="none"/>
        </w:rPr>
      </w:pPr>
    </w:p>
    <w:p w14:paraId="5CBA029A" w14:textId="77777777" w:rsidR="00DD7633" w:rsidRPr="00DD7633" w:rsidRDefault="00DD7633" w:rsidP="00DD7633">
      <w:pPr>
        <w:widowControl w:val="0"/>
        <w:numPr>
          <w:ilvl w:val="0"/>
          <w:numId w:val="53"/>
        </w:numPr>
        <w:suppressAutoHyphens/>
        <w:spacing w:after="120" w:line="288" w:lineRule="auto"/>
        <w:jc w:val="both"/>
        <w:rPr>
          <w:rFonts w:ascii="Arial" w:eastAsia="DejaVu Sans" w:hAnsi="Arial" w:cs="Tahoma"/>
          <w:b/>
          <w:bCs/>
          <w:kern w:val="18"/>
          <w:sz w:val="20"/>
          <w:szCs w:val="24"/>
          <w:lang w:val="fr-BE"/>
          <w14:ligatures w14:val="none"/>
        </w:rPr>
      </w:pPr>
      <w:r w:rsidRPr="00DD7633">
        <w:rPr>
          <w:rFonts w:ascii="Arial" w:eastAsia="DejaVu Sans" w:hAnsi="Arial" w:cs="Tahoma"/>
          <w:b/>
          <w:bCs/>
          <w:kern w:val="18"/>
          <w:sz w:val="20"/>
          <w:szCs w:val="24"/>
          <w:lang w:val="fr-BE"/>
          <w14:ligatures w14:val="none"/>
        </w:rPr>
        <w:t>Le prix/20 points</w:t>
      </w:r>
    </w:p>
    <w:p w14:paraId="6702C53B" w14:textId="77777777" w:rsidR="00DD7633" w:rsidRPr="00DD7633" w:rsidRDefault="00DD7633" w:rsidP="00DD7633">
      <w:pPr>
        <w:widowControl w:val="0"/>
        <w:suppressAutoHyphens/>
        <w:spacing w:after="0" w:line="240" w:lineRule="auto"/>
        <w:jc w:val="both"/>
        <w:rPr>
          <w:rFonts w:ascii="Georgia" w:eastAsia="Arial Unicode MS" w:hAnsi="Georgia" w:cstheme="minorHAnsi"/>
          <w:color w:val="404040"/>
          <w:kern w:val="18"/>
          <w:sz w:val="21"/>
          <w:szCs w:val="21"/>
          <w:lang w:val="fr-BE"/>
          <w14:ligatures w14:val="none"/>
        </w:rPr>
      </w:pPr>
      <w:r w:rsidRPr="00DD7633">
        <w:rPr>
          <w:rFonts w:ascii="Georgia" w:eastAsia="Arial Unicode MS" w:hAnsi="Georgia" w:cstheme="minorHAnsi"/>
          <w:color w:val="404040"/>
          <w:kern w:val="18"/>
          <w:sz w:val="21"/>
          <w:szCs w:val="21"/>
          <w:lang w:val="fr-BE"/>
          <w14:ligatures w14:val="none"/>
        </w:rPr>
        <w:t xml:space="preserve">La cotation du prix sera faite en utilisant cette formule : </w:t>
      </w:r>
    </w:p>
    <w:p w14:paraId="705548DD" w14:textId="77777777" w:rsidR="00DD7633" w:rsidRPr="00DD7633" w:rsidRDefault="00DD7633" w:rsidP="00DD7633">
      <w:pPr>
        <w:widowControl w:val="0"/>
        <w:suppressAutoHyphens/>
        <w:spacing w:after="0" w:line="240" w:lineRule="auto"/>
        <w:jc w:val="both"/>
        <w:rPr>
          <w:rFonts w:ascii="Georgia" w:eastAsia="Arial Unicode MS" w:hAnsi="Georgia" w:cstheme="minorHAnsi"/>
          <w:color w:val="404040"/>
          <w:kern w:val="18"/>
          <w:sz w:val="20"/>
          <w:szCs w:val="20"/>
          <w:lang w:val="fr-BE"/>
          <w14:ligatures w14:val="none"/>
        </w:rPr>
      </w:pPr>
    </w:p>
    <w:tbl>
      <w:tblPr>
        <w:tblW w:w="0" w:type="auto"/>
        <w:tblInd w:w="-5" w:type="dxa"/>
        <w:tblLayout w:type="fixed"/>
        <w:tblLook w:val="0000" w:firstRow="0" w:lastRow="0" w:firstColumn="0" w:lastColumn="0" w:noHBand="0" w:noVBand="0"/>
      </w:tblPr>
      <w:tblGrid>
        <w:gridCol w:w="2540"/>
      </w:tblGrid>
      <w:tr w:rsidR="00DD7633" w:rsidRPr="00DD7633" w14:paraId="3321AA5D" w14:textId="77777777" w:rsidTr="0070524A">
        <w:trPr>
          <w:trHeight w:val="357"/>
        </w:trPr>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93DB9" w14:textId="77777777" w:rsidR="00DD7633" w:rsidRPr="00DD7633" w:rsidRDefault="00DD7633" w:rsidP="00DD7633">
            <w:pPr>
              <w:spacing w:line="240" w:lineRule="auto"/>
              <w:jc w:val="both"/>
              <w:rPr>
                <w:rFonts w:ascii="Georgia" w:eastAsia="Calibri" w:hAnsi="Georgia" w:cstheme="minorHAnsi"/>
                <w:color w:val="585756"/>
                <w:kern w:val="0"/>
                <w:sz w:val="21"/>
                <w:lang w:val="fr-BE"/>
                <w14:ligatures w14:val="none"/>
              </w:rPr>
            </w:pPr>
            <w:proofErr w:type="spellStart"/>
            <w:r w:rsidRPr="00DD7633">
              <w:rPr>
                <w:rFonts w:ascii="Georgia" w:eastAsia="Calibri" w:hAnsi="Georgia" w:cstheme="minorHAnsi"/>
                <w:b/>
                <w:color w:val="585756"/>
                <w:kern w:val="0"/>
                <w:sz w:val="21"/>
                <w:lang w:val="fr-BE"/>
                <w14:ligatures w14:val="none"/>
              </w:rPr>
              <w:t>C</w:t>
            </w:r>
            <w:r w:rsidRPr="00DD7633">
              <w:rPr>
                <w:rFonts w:ascii="Georgia" w:eastAsia="Calibri" w:hAnsi="Georgia" w:cstheme="minorHAnsi"/>
                <w:b/>
                <w:color w:val="585756"/>
                <w:kern w:val="0"/>
                <w:sz w:val="21"/>
                <w:vertAlign w:val="subscript"/>
                <w:lang w:val="fr-BE"/>
                <w14:ligatures w14:val="none"/>
              </w:rPr>
              <w:t>co</w:t>
            </w:r>
            <w:proofErr w:type="spellEnd"/>
            <w:r w:rsidRPr="00DD7633">
              <w:rPr>
                <w:rFonts w:ascii="Georgia" w:eastAsia="Calibri" w:hAnsi="Georgia" w:cstheme="minorHAnsi"/>
                <w:b/>
                <w:color w:val="585756"/>
                <w:kern w:val="0"/>
                <w:sz w:val="21"/>
                <w:lang w:val="fr-BE"/>
                <w14:ligatures w14:val="none"/>
              </w:rPr>
              <w:t xml:space="preserve"> = 20 x (</w:t>
            </w:r>
            <w:proofErr w:type="spellStart"/>
            <w:r w:rsidRPr="00DD7633">
              <w:rPr>
                <w:rFonts w:ascii="Georgia" w:eastAsia="Calibri" w:hAnsi="Georgia" w:cstheme="minorHAnsi"/>
                <w:b/>
                <w:color w:val="585756"/>
                <w:kern w:val="0"/>
                <w:sz w:val="21"/>
                <w:lang w:val="fr-BE"/>
                <w14:ligatures w14:val="none"/>
              </w:rPr>
              <w:t>P</w:t>
            </w:r>
            <w:r w:rsidRPr="00DD7633">
              <w:rPr>
                <w:rFonts w:ascii="Georgia" w:eastAsia="Calibri" w:hAnsi="Georgia" w:cstheme="minorHAnsi"/>
                <w:b/>
                <w:color w:val="585756"/>
                <w:kern w:val="0"/>
                <w:sz w:val="21"/>
                <w:vertAlign w:val="subscript"/>
                <w:lang w:val="fr-BE"/>
                <w14:ligatures w14:val="none"/>
              </w:rPr>
              <w:t>ob</w:t>
            </w:r>
            <w:proofErr w:type="spellEnd"/>
            <w:r w:rsidRPr="00DD7633">
              <w:rPr>
                <w:rFonts w:ascii="Georgia" w:eastAsia="Calibri" w:hAnsi="Georgia" w:cstheme="minorHAnsi"/>
                <w:b/>
                <w:color w:val="585756"/>
                <w:kern w:val="0"/>
                <w:sz w:val="21"/>
                <w:lang w:val="fr-BE"/>
                <w14:ligatures w14:val="none"/>
              </w:rPr>
              <w:t xml:space="preserve"> / </w:t>
            </w:r>
            <w:proofErr w:type="spellStart"/>
            <w:r w:rsidRPr="00DD7633">
              <w:rPr>
                <w:rFonts w:ascii="Georgia" w:eastAsia="Calibri" w:hAnsi="Georgia" w:cstheme="minorHAnsi"/>
                <w:b/>
                <w:color w:val="585756"/>
                <w:kern w:val="0"/>
                <w:sz w:val="21"/>
                <w:lang w:val="fr-BE"/>
                <w14:ligatures w14:val="none"/>
              </w:rPr>
              <w:t>P</w:t>
            </w:r>
            <w:r w:rsidRPr="00DD7633">
              <w:rPr>
                <w:rFonts w:ascii="Georgia" w:eastAsia="Calibri" w:hAnsi="Georgia" w:cstheme="minorHAnsi"/>
                <w:b/>
                <w:color w:val="585756"/>
                <w:kern w:val="0"/>
                <w:sz w:val="21"/>
                <w:vertAlign w:val="subscript"/>
                <w:lang w:val="fr-BE"/>
                <w14:ligatures w14:val="none"/>
              </w:rPr>
              <w:t>oc</w:t>
            </w:r>
            <w:proofErr w:type="spellEnd"/>
            <w:r w:rsidRPr="00DD7633">
              <w:rPr>
                <w:rFonts w:ascii="Georgia" w:eastAsia="Calibri" w:hAnsi="Georgia" w:cstheme="minorHAnsi"/>
                <w:b/>
                <w:color w:val="585756"/>
                <w:kern w:val="0"/>
                <w:sz w:val="21"/>
                <w:lang w:val="fr-BE"/>
                <w14:ligatures w14:val="none"/>
              </w:rPr>
              <w:t>)</w:t>
            </w:r>
          </w:p>
        </w:tc>
      </w:tr>
    </w:tbl>
    <w:p w14:paraId="2D91888E" w14:textId="77777777" w:rsidR="00DD7633" w:rsidRPr="00DD7633" w:rsidRDefault="00DD7633" w:rsidP="00DD7633">
      <w:pPr>
        <w:spacing w:line="240" w:lineRule="auto"/>
        <w:ind w:left="284"/>
        <w:jc w:val="both"/>
        <w:rPr>
          <w:rFonts w:ascii="Georgia" w:eastAsia="Calibri" w:hAnsi="Georgia" w:cstheme="minorHAnsi"/>
          <w:b/>
          <w:color w:val="585756"/>
          <w:kern w:val="0"/>
          <w:sz w:val="21"/>
          <w:lang w:val="fr-BE"/>
          <w14:ligatures w14:val="none"/>
        </w:rPr>
      </w:pPr>
      <w:r w:rsidRPr="00DD7633">
        <w:rPr>
          <w:rFonts w:ascii="Georgia" w:eastAsia="Calibri" w:hAnsi="Georgia" w:cstheme="minorHAnsi"/>
          <w:color w:val="585756"/>
          <w:kern w:val="0"/>
          <w:sz w:val="21"/>
          <w:lang w:val="fr-BE"/>
          <w14:ligatures w14:val="none"/>
        </w:rPr>
        <w:t>Avec :</w:t>
      </w:r>
    </w:p>
    <w:p w14:paraId="43307019" w14:textId="77777777" w:rsidR="00DD7633" w:rsidRPr="00DD7633" w:rsidRDefault="00DD7633" w:rsidP="00DD7633">
      <w:pPr>
        <w:numPr>
          <w:ilvl w:val="0"/>
          <w:numId w:val="54"/>
        </w:numPr>
        <w:suppressAutoHyphens/>
        <w:spacing w:after="0" w:line="240" w:lineRule="auto"/>
        <w:ind w:left="284" w:firstLine="425"/>
        <w:jc w:val="both"/>
        <w:rPr>
          <w:rFonts w:ascii="Georgia" w:eastAsia="Calibri" w:hAnsi="Georgia" w:cstheme="minorHAnsi"/>
          <w:b/>
          <w:color w:val="585756"/>
          <w:kern w:val="0"/>
          <w:sz w:val="21"/>
          <w:lang w:val="fr-BE"/>
          <w14:ligatures w14:val="none"/>
        </w:rPr>
      </w:pPr>
      <w:proofErr w:type="spellStart"/>
      <w:r w:rsidRPr="00DD7633">
        <w:rPr>
          <w:rFonts w:ascii="Georgia" w:eastAsia="Calibri" w:hAnsi="Georgia" w:cstheme="minorHAnsi"/>
          <w:b/>
          <w:color w:val="585756"/>
          <w:kern w:val="0"/>
          <w:sz w:val="21"/>
          <w:lang w:val="fr-BE"/>
          <w14:ligatures w14:val="none"/>
        </w:rPr>
        <w:t>C</w:t>
      </w:r>
      <w:r w:rsidRPr="00DD7633">
        <w:rPr>
          <w:rFonts w:ascii="Georgia" w:eastAsia="Calibri" w:hAnsi="Georgia" w:cstheme="minorHAnsi"/>
          <w:b/>
          <w:color w:val="585756"/>
          <w:kern w:val="0"/>
          <w:sz w:val="21"/>
          <w:vertAlign w:val="subscript"/>
          <w:lang w:val="fr-BE"/>
          <w14:ligatures w14:val="none"/>
        </w:rPr>
        <w:t>co</w:t>
      </w:r>
      <w:proofErr w:type="spellEnd"/>
      <w:r w:rsidRPr="00DD7633">
        <w:rPr>
          <w:rFonts w:ascii="Georgia" w:eastAsia="Calibri" w:hAnsi="Georgia" w:cstheme="minorHAnsi"/>
          <w:b/>
          <w:color w:val="585756"/>
          <w:kern w:val="0"/>
          <w:sz w:val="21"/>
          <w:lang w:val="fr-BE"/>
          <w14:ligatures w14:val="none"/>
        </w:rPr>
        <w:t xml:space="preserve"> =</w:t>
      </w:r>
      <w:r w:rsidRPr="00DD7633">
        <w:rPr>
          <w:rFonts w:ascii="Georgia" w:eastAsia="Calibri" w:hAnsi="Georgia" w:cstheme="minorHAnsi"/>
          <w:color w:val="585756"/>
          <w:kern w:val="0"/>
          <w:sz w:val="21"/>
          <w:lang w:val="fr-BE"/>
          <w14:ligatures w14:val="none"/>
        </w:rPr>
        <w:t xml:space="preserve"> cotation de l’offre</w:t>
      </w:r>
    </w:p>
    <w:p w14:paraId="344957FC" w14:textId="77777777" w:rsidR="00DD7633" w:rsidRPr="00DD7633" w:rsidRDefault="00DD7633" w:rsidP="00DD7633">
      <w:pPr>
        <w:numPr>
          <w:ilvl w:val="0"/>
          <w:numId w:val="54"/>
        </w:numPr>
        <w:suppressAutoHyphens/>
        <w:spacing w:after="0" w:line="240" w:lineRule="auto"/>
        <w:ind w:left="284" w:firstLine="425"/>
        <w:jc w:val="both"/>
        <w:rPr>
          <w:rFonts w:ascii="Georgia" w:eastAsia="Calibri" w:hAnsi="Georgia" w:cstheme="minorHAnsi"/>
          <w:b/>
          <w:color w:val="585756"/>
          <w:kern w:val="0"/>
          <w:sz w:val="21"/>
          <w:lang w:val="fr-BE"/>
          <w14:ligatures w14:val="none"/>
        </w:rPr>
      </w:pPr>
      <w:proofErr w:type="spellStart"/>
      <w:r w:rsidRPr="00DD7633">
        <w:rPr>
          <w:rFonts w:ascii="Georgia" w:eastAsia="Calibri" w:hAnsi="Georgia" w:cstheme="minorHAnsi"/>
          <w:b/>
          <w:color w:val="585756"/>
          <w:kern w:val="0"/>
          <w:sz w:val="21"/>
          <w:lang w:val="fr-BE"/>
          <w14:ligatures w14:val="none"/>
        </w:rPr>
        <w:t>P</w:t>
      </w:r>
      <w:r w:rsidRPr="00DD7633">
        <w:rPr>
          <w:rFonts w:ascii="Georgia" w:eastAsia="Calibri" w:hAnsi="Georgia" w:cstheme="minorHAnsi"/>
          <w:b/>
          <w:color w:val="585756"/>
          <w:kern w:val="0"/>
          <w:sz w:val="21"/>
          <w:vertAlign w:val="subscript"/>
          <w:lang w:val="fr-BE"/>
          <w14:ligatures w14:val="none"/>
        </w:rPr>
        <w:t>ob</w:t>
      </w:r>
      <w:proofErr w:type="spellEnd"/>
      <w:r w:rsidRPr="00DD7633">
        <w:rPr>
          <w:rFonts w:ascii="Georgia" w:eastAsia="Calibri" w:hAnsi="Georgia" w:cstheme="minorHAnsi"/>
          <w:b/>
          <w:color w:val="585756"/>
          <w:kern w:val="0"/>
          <w:sz w:val="21"/>
          <w:lang w:val="fr-BE"/>
          <w14:ligatures w14:val="none"/>
        </w:rPr>
        <w:t xml:space="preserve"> =</w:t>
      </w:r>
      <w:r w:rsidRPr="00DD7633">
        <w:rPr>
          <w:rFonts w:ascii="Georgia" w:eastAsia="Calibri" w:hAnsi="Georgia" w:cstheme="minorHAnsi"/>
          <w:color w:val="585756"/>
          <w:kern w:val="0"/>
          <w:sz w:val="21"/>
          <w:lang w:val="fr-BE"/>
          <w14:ligatures w14:val="none"/>
        </w:rPr>
        <w:t xml:space="preserve"> prix de l’offre la plus basse  </w:t>
      </w:r>
    </w:p>
    <w:p w14:paraId="7CC11D69" w14:textId="77777777" w:rsidR="00DD7633" w:rsidRPr="00DD7633" w:rsidRDefault="00DD7633" w:rsidP="00DD7633">
      <w:pPr>
        <w:numPr>
          <w:ilvl w:val="0"/>
          <w:numId w:val="54"/>
        </w:numPr>
        <w:suppressAutoHyphens/>
        <w:spacing w:after="0" w:line="240" w:lineRule="auto"/>
        <w:ind w:left="284" w:firstLine="425"/>
        <w:jc w:val="both"/>
        <w:rPr>
          <w:rFonts w:ascii="Georgia" w:eastAsia="Calibri" w:hAnsi="Georgia" w:cstheme="minorHAnsi"/>
          <w:color w:val="585756"/>
          <w:kern w:val="0"/>
          <w:sz w:val="21"/>
          <w:u w:val="single"/>
          <w:lang w:val="fr-BE"/>
          <w14:ligatures w14:val="none"/>
        </w:rPr>
      </w:pPr>
      <w:proofErr w:type="spellStart"/>
      <w:r w:rsidRPr="00DD7633">
        <w:rPr>
          <w:rFonts w:ascii="Georgia" w:eastAsia="Calibri" w:hAnsi="Georgia" w:cstheme="minorHAnsi"/>
          <w:b/>
          <w:color w:val="585756"/>
          <w:kern w:val="0"/>
          <w:sz w:val="21"/>
          <w:lang w:val="fr-BE"/>
          <w14:ligatures w14:val="none"/>
        </w:rPr>
        <w:t>P</w:t>
      </w:r>
      <w:r w:rsidRPr="00DD7633">
        <w:rPr>
          <w:rFonts w:ascii="Georgia" w:eastAsia="Calibri" w:hAnsi="Georgia" w:cstheme="minorHAnsi"/>
          <w:b/>
          <w:color w:val="585756"/>
          <w:kern w:val="0"/>
          <w:sz w:val="21"/>
          <w:vertAlign w:val="subscript"/>
          <w:lang w:val="fr-BE"/>
          <w14:ligatures w14:val="none"/>
        </w:rPr>
        <w:t>oc</w:t>
      </w:r>
      <w:proofErr w:type="spellEnd"/>
      <w:r w:rsidRPr="00DD7633">
        <w:rPr>
          <w:rFonts w:ascii="Georgia" w:eastAsia="Calibri" w:hAnsi="Georgia" w:cstheme="minorHAnsi"/>
          <w:b/>
          <w:color w:val="585756"/>
          <w:kern w:val="0"/>
          <w:sz w:val="21"/>
          <w:lang w:val="fr-BE"/>
          <w14:ligatures w14:val="none"/>
        </w:rPr>
        <w:t xml:space="preserve"> =</w:t>
      </w:r>
      <w:r w:rsidRPr="00DD7633">
        <w:rPr>
          <w:rFonts w:ascii="Georgia" w:eastAsia="Calibri" w:hAnsi="Georgia" w:cstheme="minorHAnsi"/>
          <w:color w:val="585756"/>
          <w:kern w:val="0"/>
          <w:sz w:val="21"/>
          <w:lang w:val="fr-BE"/>
          <w14:ligatures w14:val="none"/>
        </w:rPr>
        <w:t xml:space="preserve"> prix de l’offre considérée</w:t>
      </w:r>
    </w:p>
    <w:p w14:paraId="17922E32" w14:textId="77777777" w:rsidR="00DD7633" w:rsidRPr="00DD7633" w:rsidRDefault="00DD7633" w:rsidP="00DD7633">
      <w:pPr>
        <w:widowControl w:val="0"/>
        <w:suppressAutoHyphens/>
        <w:spacing w:after="120" w:line="288" w:lineRule="auto"/>
        <w:jc w:val="both"/>
        <w:rPr>
          <w:rFonts w:ascii="Arial" w:eastAsia="DejaVu Sans" w:hAnsi="Arial" w:cs="Tahoma"/>
          <w:kern w:val="18"/>
          <w:sz w:val="20"/>
          <w:szCs w:val="24"/>
          <w:lang w:val="fr-BE"/>
          <w14:ligatures w14:val="none"/>
        </w:rPr>
      </w:pPr>
    </w:p>
    <w:p w14:paraId="5E03011D" w14:textId="77777777" w:rsidR="00DD7633" w:rsidRPr="00DD7633" w:rsidRDefault="00DD7633" w:rsidP="00DD7633">
      <w:pPr>
        <w:widowControl w:val="0"/>
        <w:suppressAutoHyphens/>
        <w:spacing w:after="120" w:line="288" w:lineRule="auto"/>
        <w:jc w:val="both"/>
        <w:rPr>
          <w:rFonts w:ascii="Arial" w:eastAsia="DejaVu Sans" w:hAnsi="Arial" w:cs="Tahoma"/>
          <w:kern w:val="18"/>
          <w:sz w:val="20"/>
          <w:szCs w:val="24"/>
          <w:lang w:val="fr-BE"/>
          <w14:ligatures w14:val="none"/>
        </w:rPr>
      </w:pPr>
    </w:p>
    <w:p w14:paraId="344EA448" w14:textId="77777777" w:rsidR="00DD7633" w:rsidRPr="00DD7633" w:rsidRDefault="00DD7633" w:rsidP="00DD7633">
      <w:pPr>
        <w:widowControl w:val="0"/>
        <w:suppressAutoHyphens/>
        <w:spacing w:after="120" w:line="288" w:lineRule="auto"/>
        <w:jc w:val="both"/>
        <w:rPr>
          <w:rFonts w:ascii="Arial" w:eastAsia="DejaVu Sans" w:hAnsi="Arial" w:cs="Tahoma"/>
          <w:kern w:val="18"/>
          <w:sz w:val="20"/>
          <w:szCs w:val="24"/>
          <w:lang w:val="fr-BE"/>
          <w14:ligatures w14:val="none"/>
        </w:rPr>
      </w:pPr>
    </w:p>
    <w:p w14:paraId="48012377" w14:textId="77777777" w:rsidR="00DD7633" w:rsidRPr="00DD7633" w:rsidRDefault="00DD7633" w:rsidP="00DD7633">
      <w:pPr>
        <w:widowControl w:val="0"/>
        <w:numPr>
          <w:ilvl w:val="0"/>
          <w:numId w:val="53"/>
        </w:numPr>
        <w:suppressAutoHyphens/>
        <w:spacing w:after="120" w:line="288" w:lineRule="auto"/>
        <w:jc w:val="both"/>
        <w:rPr>
          <w:rFonts w:ascii="Arial" w:eastAsia="DejaVu Sans" w:hAnsi="Arial" w:cs="Tahoma"/>
          <w:b/>
          <w:bCs/>
          <w:kern w:val="18"/>
          <w:sz w:val="20"/>
          <w:szCs w:val="24"/>
          <w:lang w:val="fr-BE"/>
          <w14:ligatures w14:val="none"/>
        </w:rPr>
      </w:pPr>
      <w:r w:rsidRPr="00DD7633">
        <w:rPr>
          <w:rFonts w:ascii="Georgia" w:eastAsia="DejaVu Sans" w:hAnsi="Georgia" w:cs="Tahoma"/>
          <w:b/>
          <w:bCs/>
          <w:color w:val="3B3838" w:themeColor="background2" w:themeShade="40"/>
          <w:kern w:val="18"/>
          <w:sz w:val="21"/>
          <w:szCs w:val="21"/>
          <w:lang w:val="fr-BE"/>
          <w14:ligatures w14:val="none"/>
        </w:rPr>
        <w:t>Qualité de l’offre technique / 35 points</w:t>
      </w:r>
    </w:p>
    <w:p w14:paraId="6EBA66BE" w14:textId="77777777" w:rsidR="00DD7633" w:rsidRPr="00DD7633" w:rsidRDefault="00DD7633" w:rsidP="00DD7633">
      <w:pPr>
        <w:spacing w:line="240" w:lineRule="auto"/>
        <w:ind w:left="360"/>
        <w:jc w:val="both"/>
        <w:rPr>
          <w:rFonts w:ascii="Georgia" w:eastAsia="DejaVu Sans" w:hAnsi="Georgia" w:cs="Tahoma"/>
          <w:bCs/>
          <w:color w:val="404040" w:themeColor="text1" w:themeTint="BF"/>
          <w:kern w:val="18"/>
          <w:sz w:val="21"/>
          <w:szCs w:val="21"/>
          <w:lang w:val="fr-BE"/>
          <w14:ligatures w14:val="none"/>
        </w:rPr>
      </w:pPr>
      <w:r w:rsidRPr="00DD7633">
        <w:rPr>
          <w:rFonts w:ascii="Georgia" w:eastAsia="DejaVu Sans" w:hAnsi="Georgia" w:cs="Tahoma"/>
          <w:bCs/>
          <w:color w:val="404040" w:themeColor="text1" w:themeTint="BF"/>
          <w:kern w:val="18"/>
          <w:sz w:val="21"/>
          <w:szCs w:val="21"/>
          <w:lang w:val="fr-BE"/>
          <w14:ligatures w14:val="none"/>
        </w:rPr>
        <w:t>La répartition des notes est faite selon le tableau ci-dessous :</w:t>
      </w:r>
    </w:p>
    <w:p w14:paraId="0004710D" w14:textId="77777777" w:rsidR="00DD7633" w:rsidRPr="00DD7633" w:rsidRDefault="00DD7633" w:rsidP="00DD7633">
      <w:pPr>
        <w:widowControl w:val="0"/>
        <w:suppressAutoHyphens/>
        <w:spacing w:after="120" w:line="288" w:lineRule="auto"/>
        <w:jc w:val="both"/>
        <w:rPr>
          <w:rFonts w:ascii="Arial" w:eastAsia="DejaVu Sans" w:hAnsi="Arial" w:cs="Tahoma"/>
          <w:kern w:val="18"/>
          <w:sz w:val="20"/>
          <w:szCs w:val="24"/>
          <w:lang w:val="fr-BE"/>
          <w14:ligatures w14:val="none"/>
        </w:rPr>
      </w:pPr>
    </w:p>
    <w:tbl>
      <w:tblPr>
        <w:tblStyle w:val="Grilledutableau1"/>
        <w:tblW w:w="8926" w:type="dxa"/>
        <w:jc w:val="center"/>
        <w:tblLook w:val="04A0" w:firstRow="1" w:lastRow="0" w:firstColumn="1" w:lastColumn="0" w:noHBand="0" w:noVBand="1"/>
      </w:tblPr>
      <w:tblGrid>
        <w:gridCol w:w="6946"/>
        <w:gridCol w:w="1980"/>
      </w:tblGrid>
      <w:tr w:rsidR="00DD7633" w:rsidRPr="00DD7633" w14:paraId="2AC0EB78" w14:textId="77777777" w:rsidTr="0070524A">
        <w:trPr>
          <w:trHeight w:val="272"/>
          <w:jc w:val="center"/>
        </w:trPr>
        <w:tc>
          <w:tcPr>
            <w:tcW w:w="6946" w:type="dxa"/>
            <w:tcBorders>
              <w:top w:val="single" w:sz="4" w:space="0" w:color="000000"/>
              <w:left w:val="single" w:sz="4" w:space="0" w:color="000000"/>
              <w:bottom w:val="single" w:sz="4" w:space="0" w:color="000000"/>
              <w:right w:val="single" w:sz="4" w:space="0" w:color="000000"/>
            </w:tcBorders>
          </w:tcPr>
          <w:p w14:paraId="4571B419" w14:textId="77777777" w:rsidR="00DD7633" w:rsidRPr="00DD7633" w:rsidRDefault="00DD7633" w:rsidP="00DD7633">
            <w:pPr>
              <w:spacing w:line="276" w:lineRule="auto"/>
              <w:rPr>
                <w:rFonts w:ascii="Georgia" w:hAnsi="Georgia" w:cstheme="minorHAnsi"/>
                <w:b/>
                <w:color w:val="585756"/>
                <w:sz w:val="20"/>
                <w:szCs w:val="20"/>
              </w:rPr>
            </w:pPr>
            <w:r w:rsidRPr="00DD7633">
              <w:rPr>
                <w:rFonts w:ascii="Georgia" w:hAnsi="Georgia" w:cstheme="minorHAnsi"/>
                <w:b/>
                <w:color w:val="585756"/>
                <w:sz w:val="20"/>
                <w:szCs w:val="20"/>
              </w:rPr>
              <w:t>Critère</w:t>
            </w:r>
          </w:p>
        </w:tc>
        <w:tc>
          <w:tcPr>
            <w:tcW w:w="1980" w:type="dxa"/>
            <w:tcBorders>
              <w:top w:val="single" w:sz="4" w:space="0" w:color="000000"/>
              <w:left w:val="single" w:sz="4" w:space="0" w:color="000000"/>
              <w:bottom w:val="single" w:sz="4" w:space="0" w:color="000000"/>
              <w:right w:val="single" w:sz="4" w:space="0" w:color="000000"/>
            </w:tcBorders>
          </w:tcPr>
          <w:p w14:paraId="3616FBA6" w14:textId="77777777" w:rsidR="00DD7633" w:rsidRPr="00DD7633" w:rsidRDefault="00DD7633" w:rsidP="00DD7633">
            <w:pPr>
              <w:spacing w:line="276" w:lineRule="auto"/>
              <w:jc w:val="center"/>
              <w:rPr>
                <w:rFonts w:ascii="Georgia" w:hAnsi="Georgia" w:cstheme="minorHAnsi"/>
                <w:b/>
                <w:color w:val="585756"/>
                <w:sz w:val="20"/>
                <w:szCs w:val="20"/>
              </w:rPr>
            </w:pPr>
            <w:r w:rsidRPr="00DD7633">
              <w:rPr>
                <w:rFonts w:ascii="Georgia" w:hAnsi="Georgia" w:cstheme="minorHAnsi"/>
                <w:b/>
                <w:color w:val="585756"/>
                <w:sz w:val="20"/>
                <w:szCs w:val="20"/>
              </w:rPr>
              <w:t>Note</w:t>
            </w:r>
          </w:p>
        </w:tc>
      </w:tr>
      <w:tr w:rsidR="00DD7633" w:rsidRPr="00DD7633" w14:paraId="2DD3679C" w14:textId="77777777" w:rsidTr="0070524A">
        <w:trPr>
          <w:trHeight w:val="272"/>
          <w:jc w:val="center"/>
        </w:trPr>
        <w:tc>
          <w:tcPr>
            <w:tcW w:w="6946" w:type="dxa"/>
            <w:tcBorders>
              <w:top w:val="single" w:sz="4" w:space="0" w:color="000000"/>
              <w:left w:val="single" w:sz="4" w:space="0" w:color="000000"/>
              <w:bottom w:val="single" w:sz="4" w:space="0" w:color="000000"/>
              <w:right w:val="single" w:sz="4" w:space="0" w:color="000000"/>
            </w:tcBorders>
          </w:tcPr>
          <w:p w14:paraId="46161E1B" w14:textId="77777777" w:rsidR="00DD7633" w:rsidRPr="00DD7633" w:rsidRDefault="00DD7633" w:rsidP="00DD7633">
            <w:pPr>
              <w:spacing w:line="276" w:lineRule="auto"/>
              <w:rPr>
                <w:rFonts w:ascii="Georgia" w:hAnsi="Georgia" w:cstheme="minorHAnsi"/>
                <w:color w:val="585756"/>
                <w:sz w:val="20"/>
                <w:szCs w:val="20"/>
              </w:rPr>
            </w:pPr>
            <w:r w:rsidRPr="00DD7633">
              <w:rPr>
                <w:rFonts w:ascii="Georgia" w:hAnsi="Georgia" w:cstheme="minorHAnsi"/>
                <w:b/>
                <w:color w:val="585756"/>
                <w:sz w:val="20"/>
                <w:szCs w:val="20"/>
              </w:rPr>
              <w:t>1.  Compréhension de la mission</w:t>
            </w:r>
          </w:p>
        </w:tc>
        <w:tc>
          <w:tcPr>
            <w:tcW w:w="1980" w:type="dxa"/>
            <w:tcBorders>
              <w:top w:val="single" w:sz="4" w:space="0" w:color="000000"/>
              <w:left w:val="single" w:sz="4" w:space="0" w:color="000000"/>
              <w:bottom w:val="single" w:sz="4" w:space="0" w:color="000000"/>
              <w:right w:val="single" w:sz="4" w:space="0" w:color="000000"/>
            </w:tcBorders>
          </w:tcPr>
          <w:p w14:paraId="598DBE89" w14:textId="77777777" w:rsidR="00DD7633" w:rsidRPr="00DD7633" w:rsidRDefault="00DD7633" w:rsidP="00DD7633">
            <w:pPr>
              <w:spacing w:line="276" w:lineRule="auto"/>
              <w:jc w:val="center"/>
              <w:rPr>
                <w:rFonts w:ascii="Georgia" w:hAnsi="Georgia" w:cstheme="minorHAnsi"/>
                <w:color w:val="585756"/>
                <w:sz w:val="20"/>
                <w:szCs w:val="20"/>
              </w:rPr>
            </w:pPr>
            <w:r w:rsidRPr="00DD7633">
              <w:rPr>
                <w:rFonts w:ascii="Georgia" w:hAnsi="Georgia" w:cstheme="minorHAnsi"/>
                <w:b/>
                <w:color w:val="585756"/>
                <w:sz w:val="20"/>
                <w:szCs w:val="20"/>
              </w:rPr>
              <w:t>25 pts</w:t>
            </w:r>
          </w:p>
        </w:tc>
      </w:tr>
      <w:tr w:rsidR="00DD7633" w:rsidRPr="00DD7633" w14:paraId="7A1BA90E" w14:textId="77777777" w:rsidTr="0070524A">
        <w:trPr>
          <w:trHeight w:val="415"/>
          <w:jc w:val="center"/>
        </w:trPr>
        <w:tc>
          <w:tcPr>
            <w:tcW w:w="6946" w:type="dxa"/>
            <w:tcBorders>
              <w:top w:val="single" w:sz="4" w:space="0" w:color="000000"/>
              <w:left w:val="single" w:sz="4" w:space="0" w:color="000000"/>
              <w:bottom w:val="single" w:sz="4" w:space="0" w:color="000000"/>
              <w:right w:val="single" w:sz="4" w:space="0" w:color="000000"/>
            </w:tcBorders>
          </w:tcPr>
          <w:p w14:paraId="223A9D59" w14:textId="77777777" w:rsidR="00DD7633" w:rsidRPr="00DD7633" w:rsidRDefault="00DD7633" w:rsidP="00DD7633">
            <w:pPr>
              <w:numPr>
                <w:ilvl w:val="1"/>
                <w:numId w:val="55"/>
              </w:numPr>
              <w:contextualSpacing/>
              <w:jc w:val="both"/>
              <w:rPr>
                <w:rFonts w:ascii="Georgia" w:hAnsi="Georgia" w:cstheme="minorHAnsi"/>
                <w:color w:val="585756"/>
                <w:sz w:val="20"/>
                <w:szCs w:val="20"/>
                <w:u w:val="single"/>
              </w:rPr>
            </w:pPr>
            <w:bookmarkStart w:id="109" w:name="_Hlk146709382"/>
            <w:r w:rsidRPr="00DD7633">
              <w:rPr>
                <w:rFonts w:ascii="Georgia" w:eastAsia="DejaVu Sans" w:hAnsi="Georgia" w:cstheme="minorHAnsi"/>
                <w:color w:val="585756"/>
                <w:kern w:val="18"/>
                <w:sz w:val="20"/>
                <w:szCs w:val="20"/>
              </w:rPr>
              <w:t>Aperçu de l'approche proposée pour la mise en œuvre du marché.</w:t>
            </w:r>
          </w:p>
          <w:p w14:paraId="3DB3125C" w14:textId="77777777" w:rsidR="00DD7633" w:rsidRPr="00DD7633" w:rsidRDefault="00DD7633" w:rsidP="00DD7633">
            <w:pPr>
              <w:spacing w:line="276" w:lineRule="auto"/>
              <w:ind w:left="360"/>
              <w:contextualSpacing/>
              <w:rPr>
                <w:rFonts w:ascii="Georgia" w:hAnsi="Georgia" w:cstheme="minorHAnsi"/>
                <w:color w:val="585756"/>
                <w:sz w:val="20"/>
                <w:szCs w:val="20"/>
                <w:u w:val="single"/>
              </w:rPr>
            </w:pPr>
          </w:p>
        </w:tc>
        <w:tc>
          <w:tcPr>
            <w:tcW w:w="1980" w:type="dxa"/>
            <w:tcBorders>
              <w:top w:val="single" w:sz="4" w:space="0" w:color="000000"/>
              <w:left w:val="single" w:sz="4" w:space="0" w:color="000000"/>
              <w:bottom w:val="single" w:sz="4" w:space="0" w:color="000000"/>
              <w:right w:val="single" w:sz="4" w:space="0" w:color="000000"/>
            </w:tcBorders>
          </w:tcPr>
          <w:p w14:paraId="19D421A6" w14:textId="77777777" w:rsidR="00DD7633" w:rsidRPr="00DD7633" w:rsidRDefault="00DD7633" w:rsidP="00DD7633">
            <w:pPr>
              <w:spacing w:line="276" w:lineRule="auto"/>
              <w:jc w:val="center"/>
              <w:rPr>
                <w:rFonts w:ascii="Georgia" w:hAnsi="Georgia" w:cstheme="minorHAnsi"/>
                <w:color w:val="585756"/>
                <w:sz w:val="20"/>
                <w:szCs w:val="20"/>
              </w:rPr>
            </w:pPr>
            <w:r w:rsidRPr="00DD7633">
              <w:rPr>
                <w:rFonts w:ascii="Georgia" w:hAnsi="Georgia" w:cstheme="minorHAnsi"/>
                <w:color w:val="585756"/>
                <w:sz w:val="20"/>
                <w:szCs w:val="20"/>
              </w:rPr>
              <w:t>15 pts</w:t>
            </w:r>
          </w:p>
        </w:tc>
      </w:tr>
      <w:tr w:rsidR="00DD7633" w:rsidRPr="00DD7633" w14:paraId="7F292C40" w14:textId="77777777" w:rsidTr="0070524A">
        <w:trPr>
          <w:trHeight w:val="1964"/>
          <w:jc w:val="center"/>
        </w:trPr>
        <w:tc>
          <w:tcPr>
            <w:tcW w:w="6946" w:type="dxa"/>
            <w:tcBorders>
              <w:top w:val="single" w:sz="4" w:space="0" w:color="000000"/>
              <w:left w:val="single" w:sz="4" w:space="0" w:color="000000"/>
              <w:bottom w:val="single" w:sz="4" w:space="0" w:color="000000"/>
              <w:right w:val="single" w:sz="4" w:space="0" w:color="000000"/>
            </w:tcBorders>
          </w:tcPr>
          <w:p w14:paraId="1231706E" w14:textId="77777777" w:rsidR="00DD7633" w:rsidRPr="00DD7633" w:rsidRDefault="00DD7633" w:rsidP="00DD7633">
            <w:pPr>
              <w:numPr>
                <w:ilvl w:val="1"/>
                <w:numId w:val="55"/>
              </w:numPr>
              <w:contextualSpacing/>
              <w:jc w:val="both"/>
              <w:rPr>
                <w:rFonts w:ascii="Georgia" w:hAnsi="Georgia" w:cstheme="minorHAnsi"/>
                <w:color w:val="585756"/>
                <w:sz w:val="20"/>
                <w:szCs w:val="20"/>
              </w:rPr>
            </w:pPr>
            <w:r w:rsidRPr="00DD7633">
              <w:rPr>
                <w:rFonts w:ascii="Georgia" w:eastAsia="DejaVu Sans" w:hAnsi="Georgia" w:cstheme="minorHAnsi"/>
                <w:color w:val="585756"/>
                <w:kern w:val="18"/>
                <w:sz w:val="20"/>
                <w:szCs w:val="20"/>
              </w:rPr>
              <w:t xml:space="preserve"> Analyser les enjeux exprimés par le Pouvoir Adjudicateur et justifier de la prise en compte de ceux-ci dans l’organisation et la méthodologie de l’offre. Toute remarque sur les termes de référence, importante pour la bonne réalisation des activités, en particulier de ses objectifs et des résultats escomptés, montrant le degré de compréhension du marché. Avis sur les principaux sujets relatifs à la réalisation des objectifs du marché et des résultats escomptés. Explication des risques et des hypothèses ayant une incidence sur l'exécution du marché.</w:t>
            </w:r>
          </w:p>
        </w:tc>
        <w:tc>
          <w:tcPr>
            <w:tcW w:w="1980" w:type="dxa"/>
            <w:tcBorders>
              <w:top w:val="single" w:sz="4" w:space="0" w:color="000000"/>
              <w:left w:val="single" w:sz="4" w:space="0" w:color="000000"/>
              <w:bottom w:val="single" w:sz="4" w:space="0" w:color="000000"/>
              <w:right w:val="single" w:sz="4" w:space="0" w:color="000000"/>
            </w:tcBorders>
          </w:tcPr>
          <w:p w14:paraId="0DB2E6A2" w14:textId="77777777" w:rsidR="00DD7633" w:rsidRPr="00DD7633" w:rsidRDefault="00DD7633" w:rsidP="00DD7633">
            <w:pPr>
              <w:spacing w:line="276" w:lineRule="auto"/>
              <w:jc w:val="center"/>
              <w:rPr>
                <w:rFonts w:ascii="Georgia" w:hAnsi="Georgia" w:cstheme="minorHAnsi"/>
                <w:color w:val="585756"/>
                <w:sz w:val="20"/>
                <w:szCs w:val="20"/>
              </w:rPr>
            </w:pPr>
            <w:r w:rsidRPr="00DD7633">
              <w:rPr>
                <w:rFonts w:ascii="Georgia" w:hAnsi="Georgia" w:cstheme="minorHAnsi"/>
                <w:color w:val="585756"/>
                <w:sz w:val="20"/>
                <w:szCs w:val="20"/>
              </w:rPr>
              <w:t>10 pts</w:t>
            </w:r>
          </w:p>
          <w:p w14:paraId="234690F2" w14:textId="77777777" w:rsidR="00DD7633" w:rsidRPr="00DD7633" w:rsidRDefault="00DD7633" w:rsidP="00DD7633">
            <w:pPr>
              <w:spacing w:line="276" w:lineRule="auto"/>
              <w:jc w:val="center"/>
              <w:rPr>
                <w:rFonts w:ascii="Georgia" w:hAnsi="Georgia" w:cstheme="minorHAnsi"/>
                <w:color w:val="585756"/>
                <w:sz w:val="20"/>
                <w:szCs w:val="20"/>
              </w:rPr>
            </w:pPr>
          </w:p>
          <w:p w14:paraId="65336150" w14:textId="77777777" w:rsidR="00DD7633" w:rsidRPr="00DD7633" w:rsidRDefault="00DD7633" w:rsidP="00DD7633">
            <w:pPr>
              <w:spacing w:line="276" w:lineRule="auto"/>
              <w:jc w:val="center"/>
              <w:rPr>
                <w:rFonts w:ascii="Georgia" w:hAnsi="Georgia" w:cstheme="minorHAnsi"/>
                <w:color w:val="585756"/>
                <w:sz w:val="20"/>
                <w:szCs w:val="20"/>
              </w:rPr>
            </w:pPr>
          </w:p>
        </w:tc>
      </w:tr>
      <w:tr w:rsidR="00DD7633" w:rsidRPr="00DD7633" w14:paraId="54D0C8E1" w14:textId="77777777" w:rsidTr="0070524A">
        <w:trPr>
          <w:trHeight w:val="432"/>
          <w:jc w:val="center"/>
        </w:trPr>
        <w:tc>
          <w:tcPr>
            <w:tcW w:w="6946" w:type="dxa"/>
            <w:tcBorders>
              <w:top w:val="single" w:sz="4" w:space="0" w:color="000000"/>
              <w:left w:val="single" w:sz="4" w:space="0" w:color="000000"/>
              <w:bottom w:val="single" w:sz="4" w:space="0" w:color="000000"/>
              <w:right w:val="single" w:sz="4" w:space="0" w:color="000000"/>
            </w:tcBorders>
          </w:tcPr>
          <w:p w14:paraId="69938C8F" w14:textId="77777777" w:rsidR="00DD7633" w:rsidRPr="00DD7633" w:rsidRDefault="00DD7633" w:rsidP="00DD7633">
            <w:pPr>
              <w:numPr>
                <w:ilvl w:val="0"/>
                <w:numId w:val="55"/>
              </w:numPr>
              <w:contextualSpacing/>
              <w:jc w:val="both"/>
              <w:rPr>
                <w:rFonts w:ascii="Georgia" w:hAnsi="Georgia" w:cstheme="minorHAnsi"/>
                <w:b/>
                <w:bCs/>
                <w:color w:val="585756"/>
                <w:sz w:val="21"/>
              </w:rPr>
            </w:pPr>
            <w:r w:rsidRPr="00DD7633">
              <w:rPr>
                <w:rFonts w:ascii="Georgia" w:eastAsia="DejaVu Sans" w:hAnsi="Georgia" w:cstheme="minorHAnsi"/>
                <w:b/>
                <w:bCs/>
                <w:color w:val="585756"/>
                <w:kern w:val="18"/>
                <w:sz w:val="21"/>
              </w:rPr>
              <w:t>Planning d’exécution/10 points</w:t>
            </w:r>
          </w:p>
        </w:tc>
        <w:tc>
          <w:tcPr>
            <w:tcW w:w="1980" w:type="dxa"/>
            <w:tcBorders>
              <w:top w:val="single" w:sz="4" w:space="0" w:color="000000"/>
              <w:left w:val="single" w:sz="4" w:space="0" w:color="000000"/>
              <w:bottom w:val="single" w:sz="4" w:space="0" w:color="000000"/>
              <w:right w:val="single" w:sz="4" w:space="0" w:color="000000"/>
            </w:tcBorders>
          </w:tcPr>
          <w:p w14:paraId="5C8426C9" w14:textId="77777777" w:rsidR="00DD7633" w:rsidRPr="00DD7633" w:rsidRDefault="00DD7633" w:rsidP="00DD7633">
            <w:pPr>
              <w:spacing w:line="276" w:lineRule="auto"/>
              <w:jc w:val="center"/>
              <w:rPr>
                <w:rFonts w:ascii="Georgia" w:hAnsi="Georgia" w:cstheme="minorHAnsi"/>
                <w:color w:val="585756"/>
                <w:sz w:val="20"/>
                <w:szCs w:val="20"/>
              </w:rPr>
            </w:pPr>
            <w:r w:rsidRPr="00DD7633">
              <w:rPr>
                <w:rFonts w:ascii="Georgia" w:hAnsi="Georgia" w:cstheme="minorHAnsi"/>
                <w:b/>
                <w:color w:val="585756"/>
                <w:sz w:val="20"/>
                <w:szCs w:val="20"/>
              </w:rPr>
              <w:t>10 pts</w:t>
            </w:r>
          </w:p>
        </w:tc>
      </w:tr>
      <w:tr w:rsidR="00DD7633" w:rsidRPr="00DD7633" w14:paraId="29FD7360" w14:textId="77777777" w:rsidTr="0070524A">
        <w:trPr>
          <w:trHeight w:val="411"/>
          <w:jc w:val="center"/>
        </w:trPr>
        <w:tc>
          <w:tcPr>
            <w:tcW w:w="6946" w:type="dxa"/>
          </w:tcPr>
          <w:p w14:paraId="68B7541A" w14:textId="77777777" w:rsidR="00DD7633" w:rsidRPr="00DD7633" w:rsidRDefault="00DD7633" w:rsidP="00DD7633">
            <w:pPr>
              <w:numPr>
                <w:ilvl w:val="1"/>
                <w:numId w:val="55"/>
              </w:numPr>
              <w:contextualSpacing/>
              <w:jc w:val="both"/>
              <w:rPr>
                <w:rFonts w:ascii="Georgia" w:hAnsi="Georgia" w:cstheme="minorHAnsi"/>
                <w:b/>
                <w:i/>
                <w:color w:val="585756"/>
                <w:sz w:val="21"/>
              </w:rPr>
            </w:pPr>
            <w:r w:rsidRPr="00DD7633">
              <w:rPr>
                <w:rFonts w:ascii="Georgia" w:eastAsia="DejaVu Sans" w:hAnsi="Georgia" w:cstheme="minorHAnsi"/>
                <w:color w:val="585756"/>
                <w:kern w:val="18"/>
                <w:sz w:val="21"/>
              </w:rPr>
              <w:t>Calendrier, chronologie et durée des activités proposées, en tenant compte du temps de mobilisation</w:t>
            </w:r>
          </w:p>
        </w:tc>
        <w:tc>
          <w:tcPr>
            <w:tcW w:w="1980" w:type="dxa"/>
          </w:tcPr>
          <w:p w14:paraId="5C2246A8" w14:textId="77777777" w:rsidR="00DD7633" w:rsidRPr="00DD7633" w:rsidRDefault="00DD7633" w:rsidP="00DD7633">
            <w:pPr>
              <w:spacing w:line="276" w:lineRule="auto"/>
              <w:jc w:val="center"/>
              <w:rPr>
                <w:rFonts w:ascii="Georgia" w:hAnsi="Georgia" w:cstheme="minorHAnsi"/>
                <w:color w:val="585756"/>
                <w:sz w:val="20"/>
                <w:szCs w:val="20"/>
              </w:rPr>
            </w:pPr>
            <w:r w:rsidRPr="00DD7633">
              <w:rPr>
                <w:rFonts w:ascii="Georgia" w:hAnsi="Georgia" w:cstheme="minorHAnsi"/>
                <w:color w:val="585756"/>
                <w:sz w:val="20"/>
                <w:szCs w:val="20"/>
              </w:rPr>
              <w:t>5 pts</w:t>
            </w:r>
          </w:p>
        </w:tc>
      </w:tr>
      <w:tr w:rsidR="00DD7633" w:rsidRPr="00DD7633" w14:paraId="314577FA" w14:textId="77777777" w:rsidTr="0070524A">
        <w:trPr>
          <w:trHeight w:val="490"/>
          <w:jc w:val="center"/>
        </w:trPr>
        <w:tc>
          <w:tcPr>
            <w:tcW w:w="6946" w:type="dxa"/>
          </w:tcPr>
          <w:p w14:paraId="7B3FE344" w14:textId="77777777" w:rsidR="00DD7633" w:rsidRPr="00DD7633" w:rsidRDefault="00DD7633" w:rsidP="00DD7633">
            <w:pPr>
              <w:numPr>
                <w:ilvl w:val="1"/>
                <w:numId w:val="55"/>
              </w:numPr>
              <w:contextualSpacing/>
              <w:jc w:val="both"/>
              <w:rPr>
                <w:rFonts w:ascii="Georgia" w:hAnsi="Georgia" w:cstheme="minorHAnsi"/>
                <w:color w:val="585756"/>
                <w:sz w:val="21"/>
              </w:rPr>
            </w:pPr>
            <w:r w:rsidRPr="00DD7633">
              <w:rPr>
                <w:rFonts w:ascii="Georgia" w:eastAsia="DejaVu Sans" w:hAnsi="Georgia" w:cstheme="minorHAnsi"/>
                <w:color w:val="585756"/>
                <w:kern w:val="18"/>
                <w:sz w:val="21"/>
              </w:rPr>
              <w:t>Identification et répartition dans le temps des principales étapes de l'exécution du marché</w:t>
            </w:r>
          </w:p>
        </w:tc>
        <w:tc>
          <w:tcPr>
            <w:tcW w:w="1980" w:type="dxa"/>
          </w:tcPr>
          <w:p w14:paraId="5CFEAD26" w14:textId="77777777" w:rsidR="00DD7633" w:rsidRPr="00DD7633" w:rsidRDefault="00DD7633" w:rsidP="00DD7633">
            <w:pPr>
              <w:spacing w:line="276" w:lineRule="auto"/>
              <w:jc w:val="center"/>
              <w:rPr>
                <w:rFonts w:ascii="Georgia" w:hAnsi="Georgia" w:cstheme="minorHAnsi"/>
                <w:color w:val="585756"/>
                <w:sz w:val="20"/>
                <w:szCs w:val="20"/>
              </w:rPr>
            </w:pPr>
            <w:r w:rsidRPr="00DD7633">
              <w:rPr>
                <w:rFonts w:ascii="Georgia" w:hAnsi="Georgia" w:cstheme="minorHAnsi"/>
                <w:color w:val="585756"/>
                <w:sz w:val="20"/>
                <w:szCs w:val="20"/>
              </w:rPr>
              <w:t>5 pts</w:t>
            </w:r>
          </w:p>
        </w:tc>
      </w:tr>
      <w:tr w:rsidR="00DD7633" w:rsidRPr="00DD7633" w14:paraId="0610EF24" w14:textId="77777777" w:rsidTr="0070524A">
        <w:trPr>
          <w:trHeight w:val="490"/>
          <w:jc w:val="center"/>
        </w:trPr>
        <w:tc>
          <w:tcPr>
            <w:tcW w:w="6946" w:type="dxa"/>
          </w:tcPr>
          <w:p w14:paraId="51187E3F" w14:textId="77777777" w:rsidR="00DD7633" w:rsidRPr="00DD7633" w:rsidRDefault="00DD7633" w:rsidP="00DD7633">
            <w:pPr>
              <w:numPr>
                <w:ilvl w:val="0"/>
                <w:numId w:val="55"/>
              </w:numPr>
              <w:contextualSpacing/>
              <w:jc w:val="both"/>
              <w:rPr>
                <w:rFonts w:ascii="Georgia" w:eastAsia="DejaVu Sans" w:hAnsi="Georgia" w:cstheme="minorHAnsi"/>
                <w:color w:val="585756"/>
                <w:kern w:val="18"/>
                <w:sz w:val="21"/>
              </w:rPr>
            </w:pPr>
          </w:p>
        </w:tc>
        <w:tc>
          <w:tcPr>
            <w:tcW w:w="1980" w:type="dxa"/>
          </w:tcPr>
          <w:p w14:paraId="33B01B37" w14:textId="77777777" w:rsidR="00DD7633" w:rsidRPr="00DD7633" w:rsidRDefault="00DD7633" w:rsidP="00DD7633">
            <w:pPr>
              <w:spacing w:line="276" w:lineRule="auto"/>
              <w:jc w:val="center"/>
              <w:rPr>
                <w:rFonts w:ascii="Georgia" w:hAnsi="Georgia" w:cstheme="minorHAnsi"/>
                <w:color w:val="585756"/>
                <w:sz w:val="20"/>
                <w:szCs w:val="20"/>
              </w:rPr>
            </w:pPr>
          </w:p>
        </w:tc>
      </w:tr>
      <w:bookmarkEnd w:id="109"/>
    </w:tbl>
    <w:p w14:paraId="52B2E99B" w14:textId="77777777" w:rsidR="00DD7633" w:rsidRPr="00DD7633" w:rsidRDefault="00DD7633" w:rsidP="00DD7633">
      <w:pPr>
        <w:widowControl w:val="0"/>
        <w:suppressAutoHyphens/>
        <w:spacing w:after="120" w:line="288" w:lineRule="auto"/>
        <w:jc w:val="both"/>
        <w:rPr>
          <w:rFonts w:ascii="Arial" w:eastAsia="DejaVu Sans" w:hAnsi="Arial" w:cs="Tahoma"/>
          <w:kern w:val="18"/>
          <w:sz w:val="20"/>
          <w:szCs w:val="24"/>
          <w:lang w:val="fr-BE"/>
          <w14:ligatures w14:val="none"/>
        </w:rPr>
      </w:pPr>
    </w:p>
    <w:p w14:paraId="3FA330B4" w14:textId="7656FED9" w:rsidR="00D84846" w:rsidRDefault="00DD7633" w:rsidP="00D84846">
      <w:pPr>
        <w:widowControl w:val="0"/>
        <w:numPr>
          <w:ilvl w:val="0"/>
          <w:numId w:val="55"/>
        </w:numPr>
        <w:suppressAutoHyphens/>
        <w:spacing w:after="120" w:line="288" w:lineRule="auto"/>
        <w:jc w:val="both"/>
        <w:rPr>
          <w:rFonts w:ascii="Arial" w:eastAsia="DejaVu Sans" w:hAnsi="Arial" w:cs="Tahoma"/>
          <w:b/>
          <w:bCs/>
          <w:kern w:val="18"/>
          <w:sz w:val="20"/>
          <w:szCs w:val="24"/>
          <w:lang w:val="fr-BE"/>
          <w14:ligatures w14:val="none"/>
        </w:rPr>
      </w:pPr>
      <w:r w:rsidRPr="00DD7633">
        <w:rPr>
          <w:rFonts w:ascii="Georgia" w:eastAsia="DejaVu Sans" w:hAnsi="Georgia" w:cs="Tahoma"/>
          <w:b/>
          <w:bCs/>
          <w:color w:val="3B3838" w:themeColor="background2" w:themeShade="40"/>
          <w:kern w:val="18"/>
          <w:sz w:val="21"/>
          <w:szCs w:val="21"/>
          <w:lang w:val="fr-BE"/>
          <w14:ligatures w14:val="none"/>
        </w:rPr>
        <w:t>Qualité de l’expertise mobilisée / 45 points</w:t>
      </w:r>
    </w:p>
    <w:p w14:paraId="3D7BFEF7" w14:textId="77777777" w:rsidR="00D84846" w:rsidRPr="00D84846" w:rsidRDefault="00D84846" w:rsidP="00382C16">
      <w:pPr>
        <w:pStyle w:val="Paragraphedeliste"/>
        <w:spacing w:line="240" w:lineRule="auto"/>
        <w:ind w:left="0"/>
        <w:jc w:val="both"/>
        <w:rPr>
          <w:bCs/>
          <w:color w:val="404040" w:themeColor="text1" w:themeTint="BF"/>
          <w:szCs w:val="21"/>
        </w:rPr>
      </w:pPr>
      <w:r w:rsidRPr="00D84846">
        <w:rPr>
          <w:rFonts w:eastAsia="DejaVu Sans" w:cs="Tahoma"/>
          <w:bCs/>
          <w:color w:val="404040" w:themeColor="text1" w:themeTint="BF"/>
          <w:kern w:val="18"/>
          <w:szCs w:val="21"/>
        </w:rPr>
        <w:t xml:space="preserve">Pour garantir l'exécution efficace des tâches, les qualifications et expériences suivantes sont requises. Un ou plusieurs experts peuvent les réunir. Elles doivent être clairement détaillées </w:t>
      </w:r>
      <w:r w:rsidRPr="00D84846">
        <w:rPr>
          <w:rFonts w:eastAsia="DejaVu Sans" w:cs="Tahoma"/>
          <w:bCs/>
          <w:color w:val="404040" w:themeColor="text1" w:themeTint="BF"/>
          <w:kern w:val="18"/>
          <w:szCs w:val="21"/>
        </w:rPr>
        <w:lastRenderedPageBreak/>
        <w:t>dans l'offre avec des documents justificatifs (diplômes, attestations, etc.) pour faciliter l'évaluation.</w:t>
      </w:r>
    </w:p>
    <w:p w14:paraId="2511A0A3" w14:textId="77777777" w:rsidR="00D84846" w:rsidRPr="00D84846" w:rsidRDefault="00D84846" w:rsidP="00382C16">
      <w:pPr>
        <w:widowControl w:val="0"/>
        <w:suppressAutoHyphens/>
        <w:spacing w:after="120" w:line="288" w:lineRule="auto"/>
        <w:jc w:val="both"/>
        <w:rPr>
          <w:rFonts w:ascii="Arial" w:eastAsia="DejaVu Sans" w:hAnsi="Arial" w:cs="Tahoma"/>
          <w:b/>
          <w:bCs/>
          <w:kern w:val="18"/>
          <w:sz w:val="20"/>
          <w:szCs w:val="24"/>
          <w:lang w:val="fr-BE"/>
          <w14:ligatures w14:val="none"/>
        </w:rPr>
      </w:pPr>
    </w:p>
    <w:tbl>
      <w:tblPr>
        <w:tblW w:w="9214" w:type="dxa"/>
        <w:tblInd w:w="-5" w:type="dxa"/>
        <w:tblLayout w:type="fixed"/>
        <w:tblCellMar>
          <w:left w:w="70" w:type="dxa"/>
          <w:right w:w="70" w:type="dxa"/>
        </w:tblCellMar>
        <w:tblLook w:val="04A0" w:firstRow="1" w:lastRow="0" w:firstColumn="1" w:lastColumn="0" w:noHBand="0" w:noVBand="1"/>
      </w:tblPr>
      <w:tblGrid>
        <w:gridCol w:w="7371"/>
        <w:gridCol w:w="1843"/>
      </w:tblGrid>
      <w:tr w:rsidR="00DD7633" w:rsidRPr="00DD7633" w14:paraId="7D96E008" w14:textId="77777777" w:rsidTr="00C4435D">
        <w:trPr>
          <w:trHeight w:val="288"/>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29436" w14:textId="77777777" w:rsidR="00DD7633" w:rsidRPr="00DD7633" w:rsidRDefault="00DD7633" w:rsidP="00DD7633">
            <w:pPr>
              <w:spacing w:after="0" w:line="240" w:lineRule="auto"/>
              <w:jc w:val="center"/>
              <w:rPr>
                <w:rFonts w:eastAsia="Times New Roman" w:cstheme="minorHAnsi"/>
                <w:b/>
                <w:bCs/>
                <w:color w:val="000000"/>
                <w:kern w:val="0"/>
                <w:lang w:val="fr-BE" w:eastAsia="fr-FR"/>
                <w14:ligatures w14:val="none"/>
              </w:rPr>
            </w:pPr>
            <w:r w:rsidRPr="00DD7633">
              <w:rPr>
                <w:rFonts w:eastAsia="Times New Roman" w:cstheme="minorHAnsi"/>
                <w:b/>
                <w:bCs/>
                <w:color w:val="000000"/>
                <w:kern w:val="0"/>
                <w:lang w:val="fr-BE" w:eastAsia="fr-FR"/>
                <w14:ligatures w14:val="none"/>
              </w:rPr>
              <w:t>Critère</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3FCA01A" w14:textId="77777777" w:rsidR="00DD7633" w:rsidRPr="00DD7633" w:rsidRDefault="00DD7633" w:rsidP="00DD7633">
            <w:pPr>
              <w:spacing w:after="0" w:line="240" w:lineRule="auto"/>
              <w:jc w:val="center"/>
              <w:rPr>
                <w:rFonts w:eastAsia="Times New Roman" w:cstheme="minorHAnsi"/>
                <w:b/>
                <w:bCs/>
                <w:color w:val="000000"/>
                <w:kern w:val="0"/>
                <w:lang w:val="fr-BE" w:eastAsia="fr-FR"/>
                <w14:ligatures w14:val="none"/>
              </w:rPr>
            </w:pPr>
            <w:r w:rsidRPr="00DD7633">
              <w:rPr>
                <w:rFonts w:eastAsia="Times New Roman" w:cstheme="minorHAnsi"/>
                <w:b/>
                <w:bCs/>
                <w:color w:val="000000"/>
                <w:kern w:val="0"/>
                <w:lang w:val="fr-BE" w:eastAsia="fr-FR"/>
                <w14:ligatures w14:val="none"/>
              </w:rPr>
              <w:t>Note</w:t>
            </w:r>
          </w:p>
        </w:tc>
      </w:tr>
      <w:tr w:rsidR="00DD7633" w:rsidRPr="009A50E3" w14:paraId="3EB6C20E" w14:textId="77777777" w:rsidTr="00C4435D">
        <w:trPr>
          <w:trHeight w:val="288"/>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01D83E6" w14:textId="727303A4" w:rsidR="00DD7633" w:rsidRPr="009A50E3" w:rsidRDefault="00DD7633" w:rsidP="00DD7633">
            <w:pPr>
              <w:spacing w:after="0" w:line="240" w:lineRule="auto"/>
              <w:jc w:val="center"/>
              <w:rPr>
                <w:rFonts w:eastAsia="Times New Roman" w:cstheme="minorHAnsi"/>
                <w:b/>
                <w:bCs/>
                <w:color w:val="000000"/>
                <w:kern w:val="0"/>
                <w:lang w:val="fr-BE" w:eastAsia="fr-FR"/>
                <w14:ligatures w14:val="none"/>
              </w:rPr>
            </w:pPr>
            <w:r w:rsidRPr="009A50E3">
              <w:rPr>
                <w:rFonts w:eastAsia="Times New Roman" w:cstheme="minorHAnsi"/>
                <w:b/>
                <w:bCs/>
                <w:color w:val="000000"/>
                <w:kern w:val="0"/>
                <w:lang w:val="fr-BE" w:eastAsia="fr-FR"/>
                <w14:ligatures w14:val="none"/>
              </w:rPr>
              <w:t>Expert en statistiques</w:t>
            </w:r>
            <w:r w:rsidR="007422C2" w:rsidRPr="009A50E3">
              <w:rPr>
                <w:rFonts w:eastAsia="Times New Roman" w:cstheme="minorHAnsi"/>
                <w:b/>
                <w:bCs/>
                <w:color w:val="000000"/>
                <w:kern w:val="0"/>
                <w:lang w:val="fr-BE" w:eastAsia="fr-FR"/>
                <w14:ligatures w14:val="none"/>
              </w:rPr>
              <w:t xml:space="preserve"> (Chef de mission)</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59E519" w14:textId="0EAD2A89" w:rsidR="00DD7633" w:rsidRPr="009A50E3" w:rsidRDefault="00CE4B6F" w:rsidP="00DD7633">
            <w:pPr>
              <w:spacing w:after="0" w:line="240" w:lineRule="auto"/>
              <w:jc w:val="center"/>
              <w:rPr>
                <w:rFonts w:eastAsia="Times New Roman" w:cstheme="minorHAnsi"/>
                <w:b/>
                <w:bCs/>
                <w:color w:val="000000"/>
                <w:kern w:val="0"/>
                <w:lang w:val="fr-BE" w:eastAsia="fr-FR"/>
                <w14:ligatures w14:val="none"/>
              </w:rPr>
            </w:pPr>
            <w:r w:rsidRPr="009A50E3">
              <w:rPr>
                <w:rFonts w:eastAsia="Times New Roman" w:cstheme="minorHAnsi"/>
                <w:b/>
                <w:bCs/>
                <w:color w:val="000000"/>
                <w:kern w:val="0"/>
                <w:lang w:val="fr-BE" w:eastAsia="fr-FR"/>
                <w14:ligatures w14:val="none"/>
              </w:rPr>
              <w:t>20</w:t>
            </w:r>
          </w:p>
        </w:tc>
      </w:tr>
      <w:tr w:rsidR="00DD7633" w:rsidRPr="009A50E3" w14:paraId="00B6A7EC" w14:textId="77777777" w:rsidTr="00C4435D">
        <w:trPr>
          <w:trHeight w:val="576"/>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043F61FD" w14:textId="77777777" w:rsidR="00DD7633" w:rsidRPr="009A50E3" w:rsidRDefault="00DD7633" w:rsidP="00DD7633">
            <w:pPr>
              <w:spacing w:after="0" w:line="240" w:lineRule="auto"/>
              <w:rPr>
                <w:rFonts w:eastAsia="Times New Roman" w:cstheme="minorHAnsi"/>
                <w:b/>
                <w:bCs/>
                <w:color w:val="000000"/>
                <w:kern w:val="0"/>
                <w:lang w:val="fr-BE" w:eastAsia="fr-FR"/>
                <w14:ligatures w14:val="none"/>
              </w:rPr>
            </w:pPr>
            <w:r w:rsidRPr="009A50E3">
              <w:rPr>
                <w:rFonts w:eastAsia="Times New Roman" w:cstheme="minorHAnsi"/>
                <w:b/>
                <w:bCs/>
                <w:color w:val="000000"/>
                <w:kern w:val="0"/>
                <w:shd w:val="clear" w:color="auto" w:fill="FFFF00"/>
                <w:lang w:val="fr-BE" w:eastAsia="fr-FR"/>
                <w14:ligatures w14:val="none"/>
              </w:rPr>
              <w:t>Diplôme de niveau Master (ou supérieur) en Statistiques.</w:t>
            </w:r>
          </w:p>
        </w:tc>
        <w:tc>
          <w:tcPr>
            <w:tcW w:w="1843" w:type="dxa"/>
            <w:tcBorders>
              <w:top w:val="nil"/>
              <w:left w:val="nil"/>
              <w:bottom w:val="single" w:sz="4" w:space="0" w:color="auto"/>
              <w:right w:val="single" w:sz="4" w:space="0" w:color="auto"/>
            </w:tcBorders>
            <w:shd w:val="clear" w:color="auto" w:fill="auto"/>
            <w:vAlign w:val="center"/>
          </w:tcPr>
          <w:p w14:paraId="0E9EE4A8" w14:textId="2445712F" w:rsidR="00DD7633" w:rsidRPr="009A50E3" w:rsidRDefault="00CE4B6F" w:rsidP="00DD7633">
            <w:pPr>
              <w:spacing w:after="0" w:line="240" w:lineRule="auto"/>
              <w:jc w:val="center"/>
              <w:rPr>
                <w:rFonts w:eastAsia="Times New Roman" w:cstheme="minorHAnsi"/>
                <w:b/>
                <w:bCs/>
                <w:color w:val="000000"/>
                <w:kern w:val="0"/>
                <w:lang w:val="fr-BE" w:eastAsia="fr-FR"/>
                <w14:ligatures w14:val="none"/>
              </w:rPr>
            </w:pPr>
            <w:r w:rsidRPr="009A50E3">
              <w:rPr>
                <w:rFonts w:eastAsia="Times New Roman" w:cstheme="minorHAnsi"/>
                <w:b/>
                <w:bCs/>
                <w:color w:val="000000"/>
                <w:kern w:val="0"/>
                <w:lang w:val="fr-BE" w:eastAsia="fr-FR"/>
                <w14:ligatures w14:val="none"/>
              </w:rPr>
              <w:t>7</w:t>
            </w:r>
          </w:p>
        </w:tc>
      </w:tr>
      <w:tr w:rsidR="00DD7633" w:rsidRPr="009A50E3" w14:paraId="4BD5BBB0" w14:textId="77777777" w:rsidTr="00C4435D">
        <w:trPr>
          <w:trHeight w:val="610"/>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7A54C69F" w14:textId="7093CDF0" w:rsidR="00DD7633" w:rsidRPr="009A50E3" w:rsidRDefault="00DD7633" w:rsidP="00DD7633">
            <w:pPr>
              <w:spacing w:after="0" w:line="240" w:lineRule="auto"/>
              <w:rPr>
                <w:rFonts w:eastAsia="Times New Roman" w:cstheme="minorHAnsi"/>
                <w:color w:val="000000"/>
                <w:kern w:val="0"/>
                <w:lang w:val="fr-BE" w:eastAsia="fr-FR"/>
                <w14:ligatures w14:val="none"/>
              </w:rPr>
            </w:pPr>
            <w:r w:rsidRPr="009A50E3">
              <w:rPr>
                <w:rFonts w:eastAsia="Times New Roman" w:cstheme="minorHAnsi"/>
                <w:color w:val="000000"/>
                <w:kern w:val="0"/>
                <w:lang w:val="fr-BE" w:eastAsia="fr-FR"/>
                <w14:ligatures w14:val="none"/>
              </w:rPr>
              <w:t xml:space="preserve">Solide </w:t>
            </w:r>
            <w:r w:rsidR="00651801" w:rsidRPr="009A50E3">
              <w:rPr>
                <w:rFonts w:eastAsia="Times New Roman" w:cstheme="minorHAnsi"/>
                <w:color w:val="000000"/>
                <w:kern w:val="0"/>
                <w:lang w:val="fr-BE" w:eastAsia="fr-FR"/>
                <w14:ligatures w14:val="none"/>
              </w:rPr>
              <w:t xml:space="preserve">connaissance des systèmes statistiques des administrations publiques </w:t>
            </w:r>
          </w:p>
        </w:tc>
        <w:tc>
          <w:tcPr>
            <w:tcW w:w="1843" w:type="dxa"/>
            <w:tcBorders>
              <w:top w:val="nil"/>
              <w:left w:val="nil"/>
              <w:bottom w:val="single" w:sz="4" w:space="0" w:color="auto"/>
              <w:right w:val="single" w:sz="4" w:space="0" w:color="auto"/>
            </w:tcBorders>
            <w:shd w:val="clear" w:color="auto" w:fill="auto"/>
            <w:vAlign w:val="center"/>
          </w:tcPr>
          <w:p w14:paraId="2154C351" w14:textId="7150752F" w:rsidR="00DD7633" w:rsidRPr="009A50E3" w:rsidRDefault="00CE4B6F" w:rsidP="00DD7633">
            <w:pPr>
              <w:spacing w:after="0" w:line="240" w:lineRule="auto"/>
              <w:jc w:val="center"/>
              <w:rPr>
                <w:rFonts w:eastAsia="Times New Roman" w:cstheme="minorHAnsi"/>
                <w:color w:val="000000"/>
                <w:kern w:val="0"/>
                <w:lang w:val="fr-BE" w:eastAsia="fr-FR"/>
                <w14:ligatures w14:val="none"/>
              </w:rPr>
            </w:pPr>
            <w:r w:rsidRPr="009A50E3">
              <w:rPr>
                <w:rFonts w:eastAsia="Times New Roman" w:cstheme="minorHAnsi"/>
                <w:color w:val="000000"/>
                <w:kern w:val="0"/>
                <w:lang w:val="fr-BE" w:eastAsia="fr-FR"/>
                <w14:ligatures w14:val="none"/>
              </w:rPr>
              <w:t>8</w:t>
            </w:r>
          </w:p>
        </w:tc>
      </w:tr>
      <w:tr w:rsidR="00C4435D" w:rsidRPr="009A50E3" w14:paraId="4974BE6C" w14:textId="77777777" w:rsidTr="009440B6">
        <w:trPr>
          <w:trHeight w:val="576"/>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618E30CB" w14:textId="77777777" w:rsidR="00C4435D" w:rsidRPr="009A50E3" w:rsidRDefault="00C4435D" w:rsidP="00C4435D">
            <w:pPr>
              <w:spacing w:after="0" w:line="240" w:lineRule="auto"/>
              <w:rPr>
                <w:rFonts w:eastAsia="Times New Roman" w:cstheme="minorHAnsi"/>
                <w:color w:val="000000"/>
                <w:kern w:val="0"/>
                <w:lang w:val="fr-BE" w:eastAsia="fr-FR"/>
                <w14:ligatures w14:val="none"/>
              </w:rPr>
            </w:pPr>
            <w:r w:rsidRPr="009A50E3">
              <w:rPr>
                <w:rFonts w:eastAsia="Times New Roman" w:cstheme="minorHAnsi"/>
                <w:color w:val="000000"/>
                <w:kern w:val="0"/>
                <w:lang w:val="fr-BE" w:eastAsia="fr-FR"/>
                <w14:ligatures w14:val="none"/>
              </w:rPr>
              <w:t>Expertise dans la conception et la mise en œuvre de systèmes d'information statistiques, incluant des compétences en gestion de bases de données, en analyse de données et en visualisation.</w:t>
            </w:r>
          </w:p>
        </w:tc>
        <w:tc>
          <w:tcPr>
            <w:tcW w:w="1843" w:type="dxa"/>
            <w:tcBorders>
              <w:top w:val="nil"/>
              <w:left w:val="nil"/>
              <w:bottom w:val="single" w:sz="4" w:space="0" w:color="auto"/>
              <w:right w:val="single" w:sz="4" w:space="0" w:color="auto"/>
            </w:tcBorders>
            <w:shd w:val="clear" w:color="auto" w:fill="auto"/>
          </w:tcPr>
          <w:p w14:paraId="26F2BE21" w14:textId="36AC75CD" w:rsidR="00C4435D" w:rsidRPr="009A50E3" w:rsidRDefault="00651801" w:rsidP="00C4435D">
            <w:pPr>
              <w:spacing w:after="0" w:line="240" w:lineRule="auto"/>
              <w:jc w:val="center"/>
              <w:rPr>
                <w:rFonts w:eastAsia="Times New Roman" w:cstheme="minorHAnsi"/>
                <w:color w:val="000000"/>
                <w:kern w:val="0"/>
                <w:lang w:val="fr-BE" w:eastAsia="fr-FR"/>
                <w14:ligatures w14:val="none"/>
              </w:rPr>
            </w:pPr>
            <w:r w:rsidRPr="009A50E3">
              <w:t>3</w:t>
            </w:r>
          </w:p>
        </w:tc>
      </w:tr>
      <w:tr w:rsidR="00C4435D" w:rsidRPr="009A50E3" w14:paraId="14E9D03A" w14:textId="77777777" w:rsidTr="009440B6">
        <w:trPr>
          <w:trHeight w:val="576"/>
        </w:trPr>
        <w:tc>
          <w:tcPr>
            <w:tcW w:w="7371" w:type="dxa"/>
            <w:tcBorders>
              <w:top w:val="nil"/>
              <w:left w:val="single" w:sz="4" w:space="0" w:color="auto"/>
              <w:bottom w:val="single" w:sz="4" w:space="0" w:color="auto"/>
              <w:right w:val="single" w:sz="4" w:space="0" w:color="auto"/>
            </w:tcBorders>
            <w:shd w:val="clear" w:color="auto" w:fill="auto"/>
            <w:vAlign w:val="center"/>
          </w:tcPr>
          <w:p w14:paraId="1EBA052F" w14:textId="112FF857" w:rsidR="00C4435D" w:rsidRPr="009A50E3" w:rsidRDefault="00C4435D" w:rsidP="00C4435D">
            <w:pPr>
              <w:spacing w:after="0" w:line="240" w:lineRule="auto"/>
              <w:rPr>
                <w:rFonts w:eastAsia="Times New Roman" w:cstheme="minorHAnsi"/>
                <w:color w:val="000000"/>
                <w:kern w:val="0"/>
                <w:lang w:val="fr-BE" w:eastAsia="fr-FR"/>
                <w14:ligatures w14:val="none"/>
              </w:rPr>
            </w:pPr>
            <w:r w:rsidRPr="009A50E3">
              <w:rPr>
                <w:rFonts w:eastAsia="Times New Roman" w:cstheme="minorHAnsi"/>
                <w:color w:val="000000"/>
                <w:kern w:val="0"/>
                <w:lang w:val="fr-BE" w:eastAsia="fr-FR"/>
                <w14:ligatures w14:val="none"/>
              </w:rPr>
              <w:t>Connaissance approfondie des outils statistiques modernes et des technologies de l'information, y compris les logiciels statistiques et les systèmes de gestion de données.</w:t>
            </w:r>
          </w:p>
        </w:tc>
        <w:tc>
          <w:tcPr>
            <w:tcW w:w="1843" w:type="dxa"/>
            <w:tcBorders>
              <w:top w:val="nil"/>
              <w:left w:val="nil"/>
              <w:bottom w:val="single" w:sz="4" w:space="0" w:color="auto"/>
              <w:right w:val="single" w:sz="4" w:space="0" w:color="auto"/>
            </w:tcBorders>
            <w:shd w:val="clear" w:color="auto" w:fill="auto"/>
          </w:tcPr>
          <w:p w14:paraId="6165AEA5" w14:textId="2DE5D377" w:rsidR="00C4435D" w:rsidRPr="009A50E3" w:rsidRDefault="00C4435D" w:rsidP="00C4435D">
            <w:pPr>
              <w:spacing w:after="0" w:line="240" w:lineRule="auto"/>
              <w:jc w:val="center"/>
              <w:rPr>
                <w:rFonts w:eastAsia="Times New Roman" w:cstheme="minorHAnsi"/>
                <w:color w:val="000000"/>
                <w:kern w:val="0"/>
                <w:lang w:val="fr-BE" w:eastAsia="fr-FR"/>
                <w14:ligatures w14:val="none"/>
              </w:rPr>
            </w:pPr>
            <w:r w:rsidRPr="009A50E3">
              <w:t>2</w:t>
            </w:r>
          </w:p>
        </w:tc>
      </w:tr>
      <w:tr w:rsidR="00DD7633" w:rsidRPr="009A50E3" w14:paraId="49834C38" w14:textId="77777777" w:rsidTr="00C4435D">
        <w:trPr>
          <w:trHeight w:val="542"/>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9A68A33" w14:textId="77777777" w:rsidR="00DD7633" w:rsidRPr="009A50E3" w:rsidRDefault="00DD7633" w:rsidP="00DD7633">
            <w:pPr>
              <w:spacing w:after="0" w:line="240" w:lineRule="auto"/>
              <w:rPr>
                <w:rFonts w:eastAsia="Times New Roman" w:cstheme="minorHAnsi"/>
                <w:color w:val="000000"/>
                <w:kern w:val="0"/>
                <w:lang w:val="fr-BE" w:eastAsia="fr-FR"/>
                <w14:ligatures w14:val="none"/>
              </w:rPr>
            </w:pPr>
            <w:r w:rsidRPr="009A50E3">
              <w:rPr>
                <w:rFonts w:eastAsia="Times New Roman" w:cstheme="minorHAnsi"/>
                <w:color w:val="000000"/>
                <w:kern w:val="0"/>
                <w:lang w:val="fr-BE" w:eastAsia="fr-FR"/>
                <w14:ligatures w14:val="none"/>
              </w:rPr>
              <w:t>Une expérience en Afrique subsaharienne serait un atout supplémentaire.</w:t>
            </w:r>
          </w:p>
        </w:tc>
        <w:tc>
          <w:tcPr>
            <w:tcW w:w="1843" w:type="dxa"/>
            <w:tcBorders>
              <w:top w:val="single" w:sz="4" w:space="0" w:color="auto"/>
              <w:left w:val="nil"/>
              <w:bottom w:val="single" w:sz="4" w:space="0" w:color="auto"/>
              <w:right w:val="single" w:sz="4" w:space="0" w:color="auto"/>
            </w:tcBorders>
            <w:shd w:val="clear" w:color="auto" w:fill="auto"/>
            <w:vAlign w:val="center"/>
          </w:tcPr>
          <w:p w14:paraId="65109DD1" w14:textId="24201A57" w:rsidR="00DD7633" w:rsidRPr="009A50E3" w:rsidRDefault="00C4435D" w:rsidP="00DD7633">
            <w:pPr>
              <w:spacing w:after="0" w:line="240" w:lineRule="auto"/>
              <w:jc w:val="center"/>
              <w:rPr>
                <w:rFonts w:eastAsia="Times New Roman" w:cstheme="minorHAnsi"/>
                <w:color w:val="000000"/>
                <w:kern w:val="0"/>
                <w:lang w:val="fr-BE" w:eastAsia="fr-FR"/>
                <w14:ligatures w14:val="none"/>
              </w:rPr>
            </w:pPr>
            <w:r w:rsidRPr="009A50E3">
              <w:rPr>
                <w:rFonts w:eastAsia="Times New Roman" w:cstheme="minorHAnsi"/>
                <w:color w:val="000000"/>
                <w:kern w:val="0"/>
                <w:lang w:val="fr-BE" w:eastAsia="fr-FR"/>
                <w14:ligatures w14:val="none"/>
              </w:rPr>
              <w:t>(Pour départager les soumissionnaires en cas d’égalité)</w:t>
            </w:r>
          </w:p>
        </w:tc>
      </w:tr>
    </w:tbl>
    <w:p w14:paraId="4D0FCC65" w14:textId="77777777" w:rsidR="00DD7633" w:rsidRPr="009A50E3" w:rsidRDefault="00DD7633" w:rsidP="00DD7633">
      <w:pPr>
        <w:spacing w:line="276" w:lineRule="auto"/>
        <w:rPr>
          <w:rFonts w:ascii="Georgia" w:eastAsia="Calibri" w:hAnsi="Georgia" w:cstheme="minorHAnsi"/>
          <w:color w:val="585756"/>
          <w:kern w:val="0"/>
          <w:sz w:val="21"/>
          <w:szCs w:val="24"/>
          <w:lang w:val="fr-BE"/>
          <w14:ligatures w14:val="none"/>
        </w:rPr>
      </w:pPr>
    </w:p>
    <w:tbl>
      <w:tblPr>
        <w:tblW w:w="9072" w:type="dxa"/>
        <w:tblInd w:w="-5" w:type="dxa"/>
        <w:tblLayout w:type="fixed"/>
        <w:tblCellMar>
          <w:left w:w="70" w:type="dxa"/>
          <w:right w:w="70" w:type="dxa"/>
        </w:tblCellMar>
        <w:tblLook w:val="04A0" w:firstRow="1" w:lastRow="0" w:firstColumn="1" w:lastColumn="0" w:noHBand="0" w:noVBand="1"/>
      </w:tblPr>
      <w:tblGrid>
        <w:gridCol w:w="7371"/>
        <w:gridCol w:w="1701"/>
      </w:tblGrid>
      <w:tr w:rsidR="00DD7633" w:rsidRPr="009A50E3" w14:paraId="63D49148" w14:textId="77777777" w:rsidTr="00C4435D">
        <w:trPr>
          <w:trHeight w:val="288"/>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1268A" w14:textId="77777777" w:rsidR="00DD7633" w:rsidRPr="009A50E3" w:rsidRDefault="00DD7633" w:rsidP="0070524A">
            <w:pPr>
              <w:spacing w:after="0" w:line="240" w:lineRule="auto"/>
              <w:jc w:val="center"/>
              <w:rPr>
                <w:rFonts w:eastAsia="Times New Roman" w:cstheme="minorHAnsi"/>
                <w:b/>
                <w:bCs/>
                <w:color w:val="000000"/>
                <w:kern w:val="0"/>
                <w:lang w:val="fr-BE" w:eastAsia="fr-FR"/>
                <w14:ligatures w14:val="none"/>
              </w:rPr>
            </w:pPr>
            <w:r w:rsidRPr="009A50E3">
              <w:rPr>
                <w:rFonts w:eastAsia="Times New Roman" w:cstheme="minorHAnsi"/>
                <w:b/>
                <w:bCs/>
                <w:color w:val="000000"/>
                <w:kern w:val="0"/>
                <w:lang w:val="fr-BE" w:eastAsia="fr-FR"/>
                <w14:ligatures w14:val="none"/>
              </w:rPr>
              <w:t>Critère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CD072E4" w14:textId="77777777" w:rsidR="00DD7633" w:rsidRPr="009A50E3" w:rsidRDefault="00DD7633" w:rsidP="0070524A">
            <w:pPr>
              <w:spacing w:after="0" w:line="240" w:lineRule="auto"/>
              <w:jc w:val="center"/>
              <w:rPr>
                <w:rFonts w:eastAsia="Times New Roman" w:cstheme="minorHAnsi"/>
                <w:b/>
                <w:bCs/>
                <w:color w:val="000000"/>
                <w:kern w:val="0"/>
                <w:lang w:val="fr-BE" w:eastAsia="fr-FR"/>
                <w14:ligatures w14:val="none"/>
              </w:rPr>
            </w:pPr>
            <w:r w:rsidRPr="009A50E3">
              <w:rPr>
                <w:rFonts w:eastAsia="Times New Roman" w:cstheme="minorHAnsi"/>
                <w:b/>
                <w:bCs/>
                <w:color w:val="000000"/>
                <w:kern w:val="0"/>
                <w:lang w:val="fr-BE" w:eastAsia="fr-FR"/>
                <w14:ligatures w14:val="none"/>
              </w:rPr>
              <w:t>Note</w:t>
            </w:r>
          </w:p>
        </w:tc>
      </w:tr>
      <w:tr w:rsidR="00DD7633" w:rsidRPr="009A50E3" w14:paraId="5CB92482" w14:textId="77777777" w:rsidTr="00C4435D">
        <w:trPr>
          <w:trHeight w:val="288"/>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CD66C1E" w14:textId="77777777" w:rsidR="00DD7633" w:rsidRPr="009A50E3" w:rsidRDefault="00DD7633" w:rsidP="0070524A">
            <w:pPr>
              <w:spacing w:after="0" w:line="240" w:lineRule="auto"/>
              <w:jc w:val="center"/>
              <w:rPr>
                <w:rFonts w:eastAsia="Times New Roman" w:cstheme="minorHAnsi"/>
                <w:b/>
                <w:bCs/>
                <w:color w:val="000000"/>
                <w:kern w:val="0"/>
                <w:lang w:val="fr-BE" w:eastAsia="fr-FR"/>
                <w14:ligatures w14:val="none"/>
              </w:rPr>
            </w:pPr>
            <w:r w:rsidRPr="009A50E3">
              <w:rPr>
                <w:rFonts w:eastAsia="Times New Roman" w:cstheme="minorHAnsi"/>
                <w:b/>
                <w:bCs/>
                <w:color w:val="000000"/>
                <w:kern w:val="0"/>
                <w:lang w:val="fr-BE" w:eastAsia="fr-FR"/>
                <w14:ligatures w14:val="none"/>
              </w:rPr>
              <w:t>Expert en Administration Publique / Gouvernance</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FEA97D" w14:textId="70CD0C4D" w:rsidR="00DD7633" w:rsidRPr="009A50E3" w:rsidRDefault="00C4435D" w:rsidP="0070524A">
            <w:pPr>
              <w:spacing w:after="0" w:line="240" w:lineRule="auto"/>
              <w:jc w:val="center"/>
              <w:rPr>
                <w:rFonts w:eastAsia="Times New Roman" w:cstheme="minorHAnsi"/>
                <w:b/>
                <w:bCs/>
                <w:color w:val="000000"/>
                <w:kern w:val="0"/>
                <w:lang w:val="fr-BE" w:eastAsia="fr-FR"/>
                <w14:ligatures w14:val="none"/>
              </w:rPr>
            </w:pPr>
            <w:r w:rsidRPr="009A50E3">
              <w:rPr>
                <w:rFonts w:eastAsia="Times New Roman" w:cstheme="minorHAnsi"/>
                <w:b/>
                <w:bCs/>
                <w:color w:val="000000"/>
                <w:kern w:val="0"/>
                <w:lang w:val="fr-BE" w:eastAsia="fr-FR"/>
                <w14:ligatures w14:val="none"/>
              </w:rPr>
              <w:t>15</w:t>
            </w:r>
          </w:p>
        </w:tc>
      </w:tr>
      <w:tr w:rsidR="00DD7633" w:rsidRPr="009A50E3" w14:paraId="1E733B1A" w14:textId="77777777" w:rsidTr="00C4435D">
        <w:trPr>
          <w:trHeight w:val="576"/>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45BA720F" w14:textId="77777777" w:rsidR="00DD7633" w:rsidRPr="009A50E3" w:rsidRDefault="00DD7633" w:rsidP="0070524A">
            <w:pPr>
              <w:spacing w:after="0" w:line="240" w:lineRule="auto"/>
              <w:rPr>
                <w:rFonts w:eastAsia="Times New Roman" w:cstheme="minorHAnsi"/>
                <w:b/>
                <w:bCs/>
                <w:color w:val="000000"/>
                <w:kern w:val="0"/>
                <w:lang w:val="fr-BE" w:eastAsia="fr-FR"/>
                <w14:ligatures w14:val="none"/>
              </w:rPr>
            </w:pPr>
            <w:r w:rsidRPr="009A50E3">
              <w:rPr>
                <w:rFonts w:eastAsia="Times New Roman" w:cstheme="minorHAnsi"/>
                <w:b/>
                <w:bCs/>
                <w:color w:val="000000"/>
                <w:kern w:val="0"/>
                <w:shd w:val="clear" w:color="auto" w:fill="FFFF00"/>
                <w:lang w:val="fr-BE" w:eastAsia="fr-FR"/>
                <w14:ligatures w14:val="none"/>
              </w:rPr>
              <w:t>Diplôme de niveau Master en Sciences Politiques, Administration Publique, Gouvernance, ou dans un domaine connexe.</w:t>
            </w:r>
          </w:p>
        </w:tc>
        <w:tc>
          <w:tcPr>
            <w:tcW w:w="1701" w:type="dxa"/>
            <w:tcBorders>
              <w:top w:val="nil"/>
              <w:left w:val="nil"/>
              <w:bottom w:val="single" w:sz="4" w:space="0" w:color="auto"/>
              <w:right w:val="single" w:sz="4" w:space="0" w:color="auto"/>
            </w:tcBorders>
            <w:shd w:val="clear" w:color="auto" w:fill="auto"/>
            <w:vAlign w:val="center"/>
          </w:tcPr>
          <w:p w14:paraId="1CB67355" w14:textId="055DDAF1" w:rsidR="00DD7633" w:rsidRPr="009A50E3" w:rsidRDefault="00C4435D" w:rsidP="0070524A">
            <w:pPr>
              <w:spacing w:after="0" w:line="240" w:lineRule="auto"/>
              <w:jc w:val="center"/>
              <w:rPr>
                <w:rFonts w:eastAsia="Times New Roman" w:cstheme="minorHAnsi"/>
                <w:b/>
                <w:bCs/>
                <w:color w:val="000000"/>
                <w:kern w:val="0"/>
                <w:lang w:val="fr-BE" w:eastAsia="fr-FR"/>
                <w14:ligatures w14:val="none"/>
              </w:rPr>
            </w:pPr>
            <w:r w:rsidRPr="009A50E3">
              <w:rPr>
                <w:rFonts w:eastAsia="Times New Roman" w:cstheme="minorHAnsi"/>
                <w:b/>
                <w:bCs/>
                <w:color w:val="000000"/>
                <w:kern w:val="0"/>
                <w:lang w:val="fr-BE" w:eastAsia="fr-FR"/>
                <w14:ligatures w14:val="none"/>
              </w:rPr>
              <w:t>5</w:t>
            </w:r>
          </w:p>
        </w:tc>
      </w:tr>
      <w:tr w:rsidR="00DD7633" w:rsidRPr="009A50E3" w14:paraId="7A951283" w14:textId="77777777" w:rsidTr="00C4435D">
        <w:trPr>
          <w:trHeight w:val="610"/>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45AF2944" w14:textId="77777777" w:rsidR="00DD7633" w:rsidRPr="009A50E3" w:rsidRDefault="00DD7633" w:rsidP="0070524A">
            <w:pPr>
              <w:spacing w:after="0" w:line="240" w:lineRule="auto"/>
              <w:rPr>
                <w:rFonts w:eastAsia="Times New Roman" w:cstheme="minorHAnsi"/>
                <w:color w:val="000000"/>
                <w:kern w:val="0"/>
                <w:lang w:val="fr-BE" w:eastAsia="fr-FR"/>
                <w14:ligatures w14:val="none"/>
              </w:rPr>
            </w:pPr>
            <w:proofErr w:type="gramStart"/>
            <w:r w:rsidRPr="009A50E3">
              <w:rPr>
                <w:rFonts w:eastAsia="Times New Roman" w:cstheme="minorHAnsi"/>
                <w:color w:val="000000"/>
                <w:kern w:val="0"/>
                <w:lang w:val="fr-BE" w:eastAsia="fr-FR"/>
                <w14:ligatures w14:val="none"/>
              </w:rPr>
              <w:t>o</w:t>
            </w:r>
            <w:proofErr w:type="gramEnd"/>
            <w:r w:rsidRPr="009A50E3">
              <w:rPr>
                <w:rFonts w:eastAsia="Times New Roman" w:cstheme="minorHAnsi"/>
                <w:color w:val="000000"/>
                <w:kern w:val="0"/>
                <w:lang w:val="fr-BE" w:eastAsia="fr-FR"/>
                <w14:ligatures w14:val="none"/>
              </w:rPr>
              <w:tab/>
              <w:t>Capacité à évaluer les structures organisationnelles, à analyser les relations interinstitutionnelles et à identifier les forces et faiblesses institutionnelles.</w:t>
            </w:r>
          </w:p>
        </w:tc>
        <w:tc>
          <w:tcPr>
            <w:tcW w:w="1701" w:type="dxa"/>
            <w:tcBorders>
              <w:top w:val="nil"/>
              <w:left w:val="nil"/>
              <w:bottom w:val="single" w:sz="4" w:space="0" w:color="auto"/>
              <w:right w:val="single" w:sz="4" w:space="0" w:color="auto"/>
            </w:tcBorders>
            <w:shd w:val="clear" w:color="auto" w:fill="auto"/>
            <w:vAlign w:val="center"/>
          </w:tcPr>
          <w:p w14:paraId="6BCEE0DB" w14:textId="1F7C4DF5" w:rsidR="00DD7633" w:rsidRPr="009A50E3" w:rsidRDefault="00C4435D" w:rsidP="0070524A">
            <w:pPr>
              <w:spacing w:after="0" w:line="240" w:lineRule="auto"/>
              <w:jc w:val="center"/>
              <w:rPr>
                <w:rFonts w:eastAsia="Times New Roman" w:cstheme="minorHAnsi"/>
                <w:color w:val="000000"/>
                <w:kern w:val="0"/>
                <w:lang w:val="fr-BE" w:eastAsia="fr-FR"/>
                <w14:ligatures w14:val="none"/>
              </w:rPr>
            </w:pPr>
            <w:r w:rsidRPr="009A50E3">
              <w:rPr>
                <w:rFonts w:eastAsia="Times New Roman" w:cstheme="minorHAnsi"/>
                <w:color w:val="000000"/>
                <w:kern w:val="0"/>
                <w:lang w:val="fr-BE" w:eastAsia="fr-FR"/>
                <w14:ligatures w14:val="none"/>
              </w:rPr>
              <w:t>2,5</w:t>
            </w:r>
          </w:p>
        </w:tc>
      </w:tr>
      <w:tr w:rsidR="00C4435D" w:rsidRPr="009A50E3" w14:paraId="6EF19B81" w14:textId="77777777" w:rsidTr="00C4435D">
        <w:trPr>
          <w:trHeight w:val="576"/>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43F42D97" w14:textId="77777777" w:rsidR="00C4435D" w:rsidRPr="009A50E3" w:rsidRDefault="00C4435D" w:rsidP="00C4435D">
            <w:pPr>
              <w:spacing w:after="0" w:line="240" w:lineRule="auto"/>
              <w:rPr>
                <w:rFonts w:eastAsia="Times New Roman" w:cstheme="minorHAnsi"/>
                <w:color w:val="000000"/>
                <w:kern w:val="0"/>
                <w:lang w:val="fr-BE" w:eastAsia="fr-FR"/>
                <w14:ligatures w14:val="none"/>
              </w:rPr>
            </w:pPr>
            <w:proofErr w:type="gramStart"/>
            <w:r w:rsidRPr="009A50E3">
              <w:rPr>
                <w:rFonts w:eastAsia="Times New Roman" w:cstheme="minorHAnsi"/>
                <w:color w:val="000000"/>
                <w:kern w:val="0"/>
                <w:lang w:val="fr-BE" w:eastAsia="fr-FR"/>
                <w14:ligatures w14:val="none"/>
              </w:rPr>
              <w:t>o</w:t>
            </w:r>
            <w:proofErr w:type="gramEnd"/>
            <w:r w:rsidRPr="009A50E3">
              <w:rPr>
                <w:rFonts w:eastAsia="Times New Roman" w:cstheme="minorHAnsi"/>
                <w:color w:val="000000"/>
                <w:kern w:val="0"/>
                <w:lang w:val="fr-BE" w:eastAsia="fr-FR"/>
                <w14:ligatures w14:val="none"/>
              </w:rPr>
              <w:tab/>
              <w:t>Expérience dans l’analyse des capacités institutionnelles, y compris les ressources humaines, les structures de gouvernance et les relations de coordination entre différents niveaux administratifs.</w:t>
            </w:r>
          </w:p>
        </w:tc>
        <w:tc>
          <w:tcPr>
            <w:tcW w:w="1701" w:type="dxa"/>
            <w:tcBorders>
              <w:top w:val="nil"/>
              <w:left w:val="nil"/>
              <w:bottom w:val="single" w:sz="4" w:space="0" w:color="auto"/>
              <w:right w:val="single" w:sz="4" w:space="0" w:color="auto"/>
            </w:tcBorders>
            <w:shd w:val="clear" w:color="auto" w:fill="auto"/>
          </w:tcPr>
          <w:p w14:paraId="0985D965" w14:textId="3679B673" w:rsidR="00C4435D" w:rsidRPr="009A50E3" w:rsidRDefault="00C4435D" w:rsidP="00C4435D">
            <w:pPr>
              <w:spacing w:after="0" w:line="240" w:lineRule="auto"/>
              <w:jc w:val="center"/>
              <w:rPr>
                <w:rFonts w:eastAsia="Times New Roman" w:cstheme="minorHAnsi"/>
                <w:color w:val="000000"/>
                <w:kern w:val="0"/>
                <w:lang w:val="fr-BE" w:eastAsia="fr-FR"/>
                <w14:ligatures w14:val="none"/>
              </w:rPr>
            </w:pPr>
            <w:r w:rsidRPr="009A50E3">
              <w:t>2,5</w:t>
            </w:r>
          </w:p>
        </w:tc>
      </w:tr>
      <w:tr w:rsidR="00C4435D" w:rsidRPr="009A50E3" w14:paraId="35C590EF" w14:textId="77777777" w:rsidTr="00C4435D">
        <w:trPr>
          <w:trHeight w:val="576"/>
        </w:trPr>
        <w:tc>
          <w:tcPr>
            <w:tcW w:w="7371" w:type="dxa"/>
            <w:tcBorders>
              <w:top w:val="nil"/>
              <w:left w:val="single" w:sz="4" w:space="0" w:color="auto"/>
              <w:bottom w:val="single" w:sz="4" w:space="0" w:color="auto"/>
              <w:right w:val="single" w:sz="4" w:space="0" w:color="auto"/>
            </w:tcBorders>
            <w:shd w:val="clear" w:color="auto" w:fill="auto"/>
            <w:vAlign w:val="center"/>
          </w:tcPr>
          <w:p w14:paraId="45E79D52" w14:textId="77777777" w:rsidR="00C4435D" w:rsidRPr="009A50E3" w:rsidRDefault="00C4435D" w:rsidP="00C4435D">
            <w:pPr>
              <w:spacing w:after="0" w:line="240" w:lineRule="auto"/>
              <w:rPr>
                <w:rFonts w:eastAsia="Times New Roman" w:cstheme="minorHAnsi"/>
                <w:color w:val="000000"/>
                <w:kern w:val="0"/>
                <w:lang w:val="fr-BE" w:eastAsia="fr-FR"/>
                <w14:ligatures w14:val="none"/>
              </w:rPr>
            </w:pPr>
            <w:proofErr w:type="gramStart"/>
            <w:r w:rsidRPr="009A50E3">
              <w:rPr>
                <w:rFonts w:eastAsia="Times New Roman" w:cstheme="minorHAnsi"/>
                <w:color w:val="000000"/>
                <w:kern w:val="0"/>
                <w:lang w:val="fr-BE" w:eastAsia="fr-FR"/>
                <w14:ligatures w14:val="none"/>
              </w:rPr>
              <w:t>o</w:t>
            </w:r>
            <w:proofErr w:type="gramEnd"/>
            <w:r w:rsidRPr="009A50E3">
              <w:rPr>
                <w:rFonts w:eastAsia="Times New Roman" w:cstheme="minorHAnsi"/>
                <w:color w:val="000000"/>
                <w:kern w:val="0"/>
                <w:lang w:val="fr-BE" w:eastAsia="fr-FR"/>
                <w14:ligatures w14:val="none"/>
              </w:rPr>
              <w:tab/>
              <w:t>Au moins 7 ans d’expérience en gestion de projets de renforcement institutionnel, idéalement dans le secteur public ou en coopération internationale.</w:t>
            </w:r>
          </w:p>
        </w:tc>
        <w:tc>
          <w:tcPr>
            <w:tcW w:w="1701" w:type="dxa"/>
            <w:tcBorders>
              <w:top w:val="nil"/>
              <w:left w:val="nil"/>
              <w:bottom w:val="single" w:sz="4" w:space="0" w:color="auto"/>
              <w:right w:val="single" w:sz="4" w:space="0" w:color="auto"/>
            </w:tcBorders>
            <w:shd w:val="clear" w:color="auto" w:fill="auto"/>
          </w:tcPr>
          <w:p w14:paraId="618B3D8F" w14:textId="765928E6" w:rsidR="00C4435D" w:rsidRPr="009A50E3" w:rsidRDefault="00C4435D" w:rsidP="00C4435D">
            <w:pPr>
              <w:spacing w:after="0" w:line="240" w:lineRule="auto"/>
              <w:jc w:val="center"/>
              <w:rPr>
                <w:rFonts w:eastAsia="Times New Roman" w:cstheme="minorHAnsi"/>
                <w:color w:val="000000"/>
                <w:kern w:val="0"/>
                <w:lang w:val="fr-BE" w:eastAsia="fr-FR"/>
                <w14:ligatures w14:val="none"/>
              </w:rPr>
            </w:pPr>
            <w:r w:rsidRPr="009A50E3">
              <w:t>2,5</w:t>
            </w:r>
          </w:p>
        </w:tc>
      </w:tr>
      <w:tr w:rsidR="00C4435D" w:rsidRPr="009A50E3" w14:paraId="1886A6AF" w14:textId="77777777" w:rsidTr="00C4435D">
        <w:trPr>
          <w:trHeight w:val="542"/>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755EF92" w14:textId="77777777" w:rsidR="00C4435D" w:rsidRPr="009A50E3" w:rsidRDefault="00C4435D" w:rsidP="00C4435D">
            <w:pPr>
              <w:spacing w:after="0" w:line="240" w:lineRule="auto"/>
              <w:rPr>
                <w:rFonts w:eastAsia="Times New Roman" w:cstheme="minorHAnsi"/>
                <w:color w:val="000000"/>
                <w:kern w:val="0"/>
                <w:lang w:val="fr-BE" w:eastAsia="fr-FR"/>
                <w14:ligatures w14:val="none"/>
              </w:rPr>
            </w:pPr>
            <w:proofErr w:type="gramStart"/>
            <w:r w:rsidRPr="009A50E3">
              <w:rPr>
                <w:rFonts w:eastAsia="Times New Roman" w:cstheme="minorHAnsi"/>
                <w:color w:val="000000"/>
                <w:kern w:val="0"/>
                <w:lang w:val="fr-BE" w:eastAsia="fr-FR"/>
                <w14:ligatures w14:val="none"/>
              </w:rPr>
              <w:t>o</w:t>
            </w:r>
            <w:proofErr w:type="gramEnd"/>
            <w:r w:rsidRPr="009A50E3">
              <w:rPr>
                <w:rFonts w:eastAsia="Times New Roman" w:cstheme="minorHAnsi"/>
                <w:color w:val="000000"/>
                <w:kern w:val="0"/>
                <w:lang w:val="fr-BE" w:eastAsia="fr-FR"/>
                <w14:ligatures w14:val="none"/>
              </w:rPr>
              <w:tab/>
              <w:t>Expérience dans l’élaboration et la mise en œuvre de plans de renforcement des capacités, avec une forte composante formation.</w:t>
            </w:r>
          </w:p>
        </w:tc>
        <w:tc>
          <w:tcPr>
            <w:tcW w:w="1701" w:type="dxa"/>
            <w:tcBorders>
              <w:top w:val="single" w:sz="4" w:space="0" w:color="auto"/>
              <w:left w:val="nil"/>
              <w:bottom w:val="single" w:sz="4" w:space="0" w:color="auto"/>
              <w:right w:val="single" w:sz="4" w:space="0" w:color="auto"/>
            </w:tcBorders>
            <w:shd w:val="clear" w:color="auto" w:fill="auto"/>
          </w:tcPr>
          <w:p w14:paraId="36D4B092" w14:textId="5582F890" w:rsidR="00C4435D" w:rsidRPr="009A50E3" w:rsidRDefault="00C4435D" w:rsidP="00C4435D">
            <w:pPr>
              <w:spacing w:after="0" w:line="240" w:lineRule="auto"/>
              <w:jc w:val="center"/>
              <w:rPr>
                <w:rFonts w:eastAsia="Times New Roman" w:cstheme="minorHAnsi"/>
                <w:color w:val="000000"/>
                <w:kern w:val="0"/>
                <w:lang w:val="fr-BE" w:eastAsia="fr-FR"/>
                <w14:ligatures w14:val="none"/>
              </w:rPr>
            </w:pPr>
            <w:r w:rsidRPr="009A50E3">
              <w:t>2,5</w:t>
            </w:r>
          </w:p>
        </w:tc>
      </w:tr>
      <w:tr w:rsidR="00DD7633" w:rsidRPr="00DD7633" w14:paraId="310FCEA4" w14:textId="77777777" w:rsidTr="00C4435D">
        <w:trPr>
          <w:trHeight w:val="542"/>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0B552A8" w14:textId="77777777" w:rsidR="00DD7633" w:rsidRPr="009A50E3" w:rsidRDefault="00DD7633" w:rsidP="0070524A">
            <w:pPr>
              <w:spacing w:after="0" w:line="240" w:lineRule="auto"/>
              <w:rPr>
                <w:rFonts w:eastAsia="Times New Roman" w:cstheme="minorHAnsi"/>
                <w:color w:val="000000"/>
                <w:kern w:val="0"/>
                <w:lang w:val="fr-BE" w:eastAsia="fr-FR"/>
                <w14:ligatures w14:val="none"/>
              </w:rPr>
            </w:pPr>
            <w:r w:rsidRPr="009A50E3">
              <w:rPr>
                <w:rFonts w:eastAsia="Times New Roman" w:cstheme="minorHAnsi"/>
                <w:color w:val="000000"/>
                <w:kern w:val="0"/>
                <w:lang w:val="fr-BE" w:eastAsia="fr-FR"/>
                <w14:ligatures w14:val="none"/>
              </w:rPr>
              <w:t>Une expérience en Afrique subsaharienne serait un atout supplémentaire.</w:t>
            </w:r>
          </w:p>
        </w:tc>
        <w:tc>
          <w:tcPr>
            <w:tcW w:w="1701" w:type="dxa"/>
            <w:tcBorders>
              <w:top w:val="single" w:sz="4" w:space="0" w:color="auto"/>
              <w:left w:val="nil"/>
              <w:bottom w:val="single" w:sz="4" w:space="0" w:color="auto"/>
              <w:right w:val="single" w:sz="4" w:space="0" w:color="auto"/>
            </w:tcBorders>
            <w:shd w:val="clear" w:color="auto" w:fill="auto"/>
            <w:vAlign w:val="center"/>
          </w:tcPr>
          <w:p w14:paraId="4730AAA8" w14:textId="5517CA68" w:rsidR="00DD7633" w:rsidRPr="00DD7633" w:rsidRDefault="00C4435D" w:rsidP="0070524A">
            <w:pPr>
              <w:spacing w:after="0" w:line="240" w:lineRule="auto"/>
              <w:jc w:val="center"/>
              <w:rPr>
                <w:rFonts w:eastAsia="Times New Roman" w:cstheme="minorHAnsi"/>
                <w:color w:val="000000"/>
                <w:kern w:val="0"/>
                <w:lang w:val="fr-BE" w:eastAsia="fr-FR"/>
                <w14:ligatures w14:val="none"/>
              </w:rPr>
            </w:pPr>
            <w:r w:rsidRPr="009A50E3">
              <w:rPr>
                <w:rFonts w:eastAsia="Times New Roman" w:cstheme="minorHAnsi"/>
                <w:color w:val="000000"/>
                <w:kern w:val="0"/>
                <w:lang w:val="fr-BE" w:eastAsia="fr-FR"/>
                <w14:ligatures w14:val="none"/>
              </w:rPr>
              <w:t>(Pour départager les soumissionnaires en cas d’égalité)</w:t>
            </w:r>
          </w:p>
        </w:tc>
      </w:tr>
    </w:tbl>
    <w:p w14:paraId="46774630" w14:textId="77777777" w:rsidR="00DD7633" w:rsidRDefault="00DD7633" w:rsidP="00DD7633">
      <w:pPr>
        <w:spacing w:line="276" w:lineRule="auto"/>
        <w:rPr>
          <w:rFonts w:ascii="Georgia" w:eastAsia="Calibri" w:hAnsi="Georgia" w:cstheme="minorHAnsi"/>
          <w:color w:val="585756"/>
          <w:kern w:val="0"/>
          <w:sz w:val="21"/>
          <w:szCs w:val="24"/>
          <w:lang w:val="fr-BE"/>
          <w14:ligatures w14:val="none"/>
        </w:rPr>
      </w:pPr>
    </w:p>
    <w:tbl>
      <w:tblPr>
        <w:tblW w:w="9072" w:type="dxa"/>
        <w:tblInd w:w="-5" w:type="dxa"/>
        <w:tblLayout w:type="fixed"/>
        <w:tblCellMar>
          <w:left w:w="70" w:type="dxa"/>
          <w:right w:w="70" w:type="dxa"/>
        </w:tblCellMar>
        <w:tblLook w:val="04A0" w:firstRow="1" w:lastRow="0" w:firstColumn="1" w:lastColumn="0" w:noHBand="0" w:noVBand="1"/>
      </w:tblPr>
      <w:tblGrid>
        <w:gridCol w:w="7371"/>
        <w:gridCol w:w="1701"/>
      </w:tblGrid>
      <w:tr w:rsidR="00184E44" w:rsidRPr="00EA5A95" w14:paraId="2CEAE25E" w14:textId="77777777" w:rsidTr="00253D7D">
        <w:trPr>
          <w:trHeight w:val="288"/>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32A5B" w14:textId="77777777" w:rsidR="00184E44" w:rsidRPr="00382C16" w:rsidRDefault="00184E44" w:rsidP="00253D7D">
            <w:pPr>
              <w:spacing w:after="0" w:line="240" w:lineRule="auto"/>
              <w:jc w:val="center"/>
              <w:rPr>
                <w:rFonts w:eastAsia="Times New Roman" w:cstheme="minorHAnsi"/>
                <w:color w:val="000000"/>
                <w:kern w:val="0"/>
                <w:lang w:val="fr-BE" w:eastAsia="fr-FR"/>
                <w14:ligatures w14:val="none"/>
              </w:rPr>
            </w:pPr>
            <w:r w:rsidRPr="00382C16">
              <w:rPr>
                <w:rFonts w:eastAsia="Times New Roman" w:cstheme="minorHAnsi"/>
                <w:color w:val="000000"/>
                <w:kern w:val="0"/>
                <w:lang w:val="fr-BE" w:eastAsia="fr-FR"/>
                <w14:ligatures w14:val="none"/>
              </w:rPr>
              <w:t>Critère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DCB3D0" w14:textId="77777777" w:rsidR="00184E44" w:rsidRPr="00382C16" w:rsidRDefault="00184E44" w:rsidP="00253D7D">
            <w:pPr>
              <w:spacing w:after="0" w:line="240" w:lineRule="auto"/>
              <w:jc w:val="center"/>
              <w:rPr>
                <w:rFonts w:eastAsia="Times New Roman" w:cstheme="minorHAnsi"/>
                <w:color w:val="000000"/>
                <w:kern w:val="0"/>
                <w:lang w:val="fr-BE" w:eastAsia="fr-FR"/>
                <w14:ligatures w14:val="none"/>
              </w:rPr>
            </w:pPr>
            <w:r w:rsidRPr="00382C16">
              <w:rPr>
                <w:rFonts w:eastAsia="Times New Roman" w:cstheme="minorHAnsi"/>
                <w:color w:val="000000"/>
                <w:kern w:val="0"/>
                <w:lang w:val="fr-BE" w:eastAsia="fr-FR"/>
                <w14:ligatures w14:val="none"/>
              </w:rPr>
              <w:t>Note</w:t>
            </w:r>
          </w:p>
        </w:tc>
      </w:tr>
      <w:tr w:rsidR="00184E44" w:rsidRPr="00EA5A95" w14:paraId="2B1E2FDD" w14:textId="77777777" w:rsidTr="00253D7D">
        <w:trPr>
          <w:trHeight w:val="288"/>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9FB05A4" w14:textId="1C5C1ECD" w:rsidR="00184E44" w:rsidRPr="00EA5A95" w:rsidRDefault="00184E44" w:rsidP="00253D7D">
            <w:pPr>
              <w:spacing w:after="0" w:line="240" w:lineRule="auto"/>
              <w:jc w:val="center"/>
              <w:rPr>
                <w:rFonts w:eastAsia="Times New Roman" w:cstheme="minorHAnsi"/>
                <w:b/>
                <w:bCs/>
                <w:color w:val="000000"/>
                <w:kern w:val="0"/>
                <w:lang w:val="fr-BE" w:eastAsia="fr-FR"/>
                <w14:ligatures w14:val="none"/>
              </w:rPr>
            </w:pPr>
            <w:r w:rsidRPr="00EA5A95">
              <w:rPr>
                <w:rFonts w:eastAsia="Times New Roman" w:cstheme="minorHAnsi"/>
                <w:b/>
                <w:bCs/>
                <w:color w:val="000000"/>
                <w:kern w:val="0"/>
                <w:lang w:val="fr-BE" w:eastAsia="fr-FR"/>
                <w14:ligatures w14:val="none"/>
              </w:rPr>
              <w:t xml:space="preserve">Expert en </w:t>
            </w:r>
            <w:r w:rsidR="00EA5A95" w:rsidRPr="00EA5A95">
              <w:rPr>
                <w:rFonts w:eastAsia="Times New Roman" w:cstheme="minorHAnsi"/>
                <w:b/>
                <w:bCs/>
                <w:color w:val="000000"/>
                <w:kern w:val="0"/>
                <w:lang w:val="fr-BE" w:eastAsia="fr-FR"/>
                <w14:ligatures w14:val="none"/>
              </w:rPr>
              <w:t xml:space="preserve">planification stratégique et </w:t>
            </w:r>
            <w:r w:rsidRPr="00EA5A95">
              <w:rPr>
                <w:rFonts w:eastAsia="Times New Roman" w:cstheme="minorHAnsi"/>
                <w:b/>
                <w:bCs/>
                <w:color w:val="000000"/>
                <w:kern w:val="0"/>
                <w:lang w:val="fr-BE" w:eastAsia="fr-FR"/>
                <w14:ligatures w14:val="none"/>
              </w:rPr>
              <w:t>évaluation</w:t>
            </w:r>
          </w:p>
        </w:tc>
        <w:tc>
          <w:tcPr>
            <w:tcW w:w="1701" w:type="dxa"/>
            <w:tcBorders>
              <w:top w:val="single" w:sz="4" w:space="0" w:color="auto"/>
              <w:left w:val="nil"/>
              <w:bottom w:val="single" w:sz="4" w:space="0" w:color="auto"/>
              <w:right w:val="single" w:sz="4" w:space="0" w:color="auto"/>
            </w:tcBorders>
            <w:shd w:val="clear" w:color="auto" w:fill="auto"/>
            <w:vAlign w:val="center"/>
          </w:tcPr>
          <w:p w14:paraId="3E144815" w14:textId="2788CB57" w:rsidR="00184E44" w:rsidRPr="00EA5A95" w:rsidRDefault="00184E44" w:rsidP="00253D7D">
            <w:pPr>
              <w:spacing w:after="0" w:line="240" w:lineRule="auto"/>
              <w:jc w:val="center"/>
              <w:rPr>
                <w:rFonts w:eastAsia="Times New Roman" w:cstheme="minorHAnsi"/>
                <w:b/>
                <w:bCs/>
                <w:color w:val="000000"/>
                <w:kern w:val="0"/>
                <w:lang w:val="fr-BE" w:eastAsia="fr-FR"/>
                <w14:ligatures w14:val="none"/>
              </w:rPr>
            </w:pPr>
            <w:r w:rsidRPr="00EA5A95">
              <w:rPr>
                <w:rFonts w:eastAsia="Times New Roman" w:cstheme="minorHAnsi"/>
                <w:b/>
                <w:bCs/>
                <w:color w:val="000000"/>
                <w:kern w:val="0"/>
                <w:lang w:val="fr-BE" w:eastAsia="fr-FR"/>
                <w14:ligatures w14:val="none"/>
              </w:rPr>
              <w:t>1</w:t>
            </w:r>
            <w:r w:rsidR="00CE4B6F">
              <w:rPr>
                <w:rFonts w:eastAsia="Times New Roman" w:cstheme="minorHAnsi"/>
                <w:b/>
                <w:bCs/>
                <w:color w:val="000000"/>
                <w:kern w:val="0"/>
                <w:lang w:val="fr-BE" w:eastAsia="fr-FR"/>
                <w14:ligatures w14:val="none"/>
              </w:rPr>
              <w:t>0</w:t>
            </w:r>
          </w:p>
        </w:tc>
      </w:tr>
      <w:tr w:rsidR="00184E44" w:rsidRPr="00EA5A95" w14:paraId="55E4D7A7" w14:textId="77777777" w:rsidTr="00382C16">
        <w:trPr>
          <w:trHeight w:val="576"/>
        </w:trPr>
        <w:tc>
          <w:tcPr>
            <w:tcW w:w="7371" w:type="dxa"/>
            <w:tcBorders>
              <w:top w:val="nil"/>
              <w:left w:val="single" w:sz="4" w:space="0" w:color="auto"/>
              <w:bottom w:val="single" w:sz="4" w:space="0" w:color="auto"/>
              <w:right w:val="single" w:sz="4" w:space="0" w:color="auto"/>
            </w:tcBorders>
            <w:shd w:val="clear" w:color="auto" w:fill="auto"/>
            <w:vAlign w:val="center"/>
          </w:tcPr>
          <w:p w14:paraId="401EE9C8" w14:textId="2FC401F7" w:rsidR="00184E44" w:rsidRPr="00382C16" w:rsidRDefault="00EA5A95" w:rsidP="00184E44">
            <w:pPr>
              <w:spacing w:after="0" w:line="240" w:lineRule="auto"/>
              <w:rPr>
                <w:rFonts w:eastAsia="Times New Roman" w:cstheme="minorHAnsi"/>
                <w:color w:val="000000"/>
                <w:kern w:val="0"/>
                <w:lang w:val="fr-BE" w:eastAsia="fr-FR"/>
                <w14:ligatures w14:val="none"/>
              </w:rPr>
            </w:pPr>
            <w:r w:rsidRPr="00382C16">
              <w:rPr>
                <w:rFonts w:eastAsia="Calibri" w:cstheme="minorHAnsi"/>
                <w:color w:val="585756"/>
                <w:kern w:val="0"/>
                <w14:ligatures w14:val="none"/>
              </w:rPr>
              <w:t xml:space="preserve">Diplôme de niveau Master en Évaluation de Projets, Gestion de Projet, Administration Publique, Économie du Développement, ou dans un domaine </w:t>
            </w:r>
            <w:r w:rsidR="00184E44" w:rsidRPr="00382C16">
              <w:rPr>
                <w:rFonts w:eastAsia="Times New Roman" w:cstheme="minorHAnsi"/>
                <w:color w:val="000000"/>
                <w:kern w:val="0"/>
                <w:lang w:eastAsia="fr-FR"/>
                <w14:ligatures w14:val="none"/>
              </w:rPr>
              <w:t xml:space="preserve">connexe. </w:t>
            </w:r>
          </w:p>
        </w:tc>
        <w:tc>
          <w:tcPr>
            <w:tcW w:w="1701" w:type="dxa"/>
            <w:tcBorders>
              <w:top w:val="nil"/>
              <w:left w:val="nil"/>
              <w:bottom w:val="single" w:sz="4" w:space="0" w:color="auto"/>
              <w:right w:val="single" w:sz="4" w:space="0" w:color="auto"/>
            </w:tcBorders>
            <w:shd w:val="clear" w:color="auto" w:fill="auto"/>
            <w:vAlign w:val="center"/>
          </w:tcPr>
          <w:p w14:paraId="7CFB75D8" w14:textId="2CFA97A8" w:rsidR="00184E44" w:rsidRPr="00382C16" w:rsidRDefault="00CE4B6F" w:rsidP="00253D7D">
            <w:pPr>
              <w:spacing w:after="0" w:line="240" w:lineRule="auto"/>
              <w:jc w:val="center"/>
              <w:rPr>
                <w:rFonts w:eastAsia="Times New Roman" w:cstheme="minorHAnsi"/>
                <w:color w:val="000000"/>
                <w:kern w:val="0"/>
                <w:lang w:val="fr-BE" w:eastAsia="fr-FR"/>
                <w14:ligatures w14:val="none"/>
              </w:rPr>
            </w:pPr>
            <w:r>
              <w:rPr>
                <w:rFonts w:eastAsia="Times New Roman" w:cstheme="minorHAnsi"/>
                <w:color w:val="000000"/>
                <w:kern w:val="0"/>
                <w:lang w:val="fr-BE" w:eastAsia="fr-FR"/>
                <w14:ligatures w14:val="none"/>
              </w:rPr>
              <w:t>4</w:t>
            </w:r>
          </w:p>
        </w:tc>
      </w:tr>
      <w:tr w:rsidR="00184E44" w:rsidRPr="00EA5A95" w14:paraId="5C427443" w14:textId="77777777" w:rsidTr="00382C16">
        <w:trPr>
          <w:trHeight w:val="610"/>
        </w:trPr>
        <w:tc>
          <w:tcPr>
            <w:tcW w:w="7371" w:type="dxa"/>
            <w:tcBorders>
              <w:top w:val="nil"/>
              <w:left w:val="single" w:sz="4" w:space="0" w:color="auto"/>
              <w:bottom w:val="single" w:sz="4" w:space="0" w:color="auto"/>
              <w:right w:val="single" w:sz="4" w:space="0" w:color="auto"/>
            </w:tcBorders>
            <w:shd w:val="clear" w:color="auto" w:fill="auto"/>
            <w:vAlign w:val="center"/>
          </w:tcPr>
          <w:p w14:paraId="473208FE" w14:textId="7991404A" w:rsidR="00184E44" w:rsidRPr="00382C16" w:rsidRDefault="00EA5A95" w:rsidP="00184E44">
            <w:pPr>
              <w:spacing w:after="0" w:line="240" w:lineRule="auto"/>
              <w:rPr>
                <w:rFonts w:eastAsia="Times New Roman" w:cstheme="minorHAnsi"/>
                <w:color w:val="000000"/>
                <w:kern w:val="0"/>
                <w:lang w:eastAsia="fr-FR"/>
                <w14:ligatures w14:val="none"/>
              </w:rPr>
            </w:pPr>
            <w:r w:rsidRPr="00382C16">
              <w:rPr>
                <w:rFonts w:eastAsia="Calibri" w:cstheme="minorHAnsi"/>
                <w:color w:val="585756"/>
                <w:kern w:val="0"/>
                <w14:ligatures w14:val="none"/>
              </w:rPr>
              <w:t xml:space="preserve">Expertise en évaluation de projets complexes, avec une capacité à structurer des cadres de résultats et à formuler des indicateurs de performance spécifiques, tout en intégrant les principes de la Gestion Axée sur les Résultats (GAR). </w:t>
            </w:r>
          </w:p>
        </w:tc>
        <w:tc>
          <w:tcPr>
            <w:tcW w:w="1701" w:type="dxa"/>
            <w:tcBorders>
              <w:top w:val="nil"/>
              <w:left w:val="nil"/>
              <w:bottom w:val="single" w:sz="4" w:space="0" w:color="auto"/>
              <w:right w:val="single" w:sz="4" w:space="0" w:color="auto"/>
            </w:tcBorders>
            <w:shd w:val="clear" w:color="auto" w:fill="auto"/>
            <w:vAlign w:val="center"/>
          </w:tcPr>
          <w:p w14:paraId="658FE49E" w14:textId="7226E8CC" w:rsidR="00184E44" w:rsidRPr="00EA5A95" w:rsidRDefault="00CE4B6F" w:rsidP="00253D7D">
            <w:pPr>
              <w:spacing w:after="0" w:line="240" w:lineRule="auto"/>
              <w:jc w:val="center"/>
              <w:rPr>
                <w:rFonts w:eastAsia="Times New Roman" w:cstheme="minorHAnsi"/>
                <w:color w:val="000000"/>
                <w:kern w:val="0"/>
                <w:lang w:val="fr-BE" w:eastAsia="fr-FR"/>
                <w14:ligatures w14:val="none"/>
              </w:rPr>
            </w:pPr>
            <w:r>
              <w:rPr>
                <w:rFonts w:eastAsia="Times New Roman" w:cstheme="minorHAnsi"/>
                <w:color w:val="000000"/>
                <w:kern w:val="0"/>
                <w:lang w:val="fr-BE" w:eastAsia="fr-FR"/>
                <w14:ligatures w14:val="none"/>
              </w:rPr>
              <w:t>2</w:t>
            </w:r>
          </w:p>
        </w:tc>
      </w:tr>
      <w:tr w:rsidR="00EA5A95" w:rsidRPr="00EA5A95" w14:paraId="5A66BB32" w14:textId="77777777" w:rsidTr="00184E44">
        <w:trPr>
          <w:trHeight w:val="610"/>
        </w:trPr>
        <w:tc>
          <w:tcPr>
            <w:tcW w:w="7371" w:type="dxa"/>
            <w:tcBorders>
              <w:top w:val="nil"/>
              <w:left w:val="single" w:sz="4" w:space="0" w:color="auto"/>
              <w:bottom w:val="single" w:sz="4" w:space="0" w:color="auto"/>
              <w:right w:val="single" w:sz="4" w:space="0" w:color="auto"/>
            </w:tcBorders>
            <w:shd w:val="clear" w:color="auto" w:fill="auto"/>
            <w:vAlign w:val="center"/>
          </w:tcPr>
          <w:p w14:paraId="70105CEC" w14:textId="683F5F70" w:rsidR="00EA5A95" w:rsidRPr="00382C16" w:rsidRDefault="00EA5A95" w:rsidP="00184E44">
            <w:pPr>
              <w:spacing w:after="0" w:line="240" w:lineRule="auto"/>
              <w:rPr>
                <w:rFonts w:eastAsia="Calibri" w:cstheme="minorHAnsi"/>
                <w:color w:val="585756"/>
                <w:kern w:val="0"/>
                <w14:ligatures w14:val="none"/>
              </w:rPr>
            </w:pPr>
            <w:r w:rsidRPr="00382C16">
              <w:rPr>
                <w:rFonts w:eastAsia="Calibri" w:cstheme="minorHAnsi"/>
                <w:color w:val="585756"/>
                <w:kern w:val="0"/>
                <w14:ligatures w14:val="none"/>
              </w:rPr>
              <w:lastRenderedPageBreak/>
              <w:t>Compétence avérée en planification stratégique, avec une expérience dans l'élaboration et la mise en œuvre de plans d'action alignés sur les objectifs de développement</w:t>
            </w:r>
          </w:p>
        </w:tc>
        <w:tc>
          <w:tcPr>
            <w:tcW w:w="1701" w:type="dxa"/>
            <w:tcBorders>
              <w:top w:val="nil"/>
              <w:left w:val="nil"/>
              <w:bottom w:val="single" w:sz="4" w:space="0" w:color="auto"/>
              <w:right w:val="single" w:sz="4" w:space="0" w:color="auto"/>
            </w:tcBorders>
            <w:shd w:val="clear" w:color="auto" w:fill="auto"/>
            <w:vAlign w:val="center"/>
          </w:tcPr>
          <w:p w14:paraId="3EC9AFB6" w14:textId="7F37674A" w:rsidR="00EA5A95" w:rsidRPr="00EA5A95" w:rsidRDefault="00CE4B6F" w:rsidP="00253D7D">
            <w:pPr>
              <w:spacing w:after="0" w:line="240" w:lineRule="auto"/>
              <w:jc w:val="center"/>
              <w:rPr>
                <w:rFonts w:eastAsia="Times New Roman" w:cstheme="minorHAnsi"/>
                <w:color w:val="000000"/>
                <w:kern w:val="0"/>
                <w:lang w:val="fr-BE" w:eastAsia="fr-FR"/>
                <w14:ligatures w14:val="none"/>
              </w:rPr>
            </w:pPr>
            <w:r>
              <w:rPr>
                <w:rFonts w:eastAsia="Times New Roman" w:cstheme="minorHAnsi"/>
                <w:color w:val="000000"/>
                <w:kern w:val="0"/>
                <w:lang w:val="fr-BE" w:eastAsia="fr-FR"/>
                <w14:ligatures w14:val="none"/>
              </w:rPr>
              <w:t>3</w:t>
            </w:r>
          </w:p>
        </w:tc>
      </w:tr>
      <w:tr w:rsidR="00EA5A95" w:rsidRPr="00EA5A95" w14:paraId="51222F77" w14:textId="77777777" w:rsidTr="00184E44">
        <w:trPr>
          <w:trHeight w:val="610"/>
        </w:trPr>
        <w:tc>
          <w:tcPr>
            <w:tcW w:w="7371" w:type="dxa"/>
            <w:tcBorders>
              <w:top w:val="nil"/>
              <w:left w:val="single" w:sz="4" w:space="0" w:color="auto"/>
              <w:bottom w:val="single" w:sz="4" w:space="0" w:color="auto"/>
              <w:right w:val="single" w:sz="4" w:space="0" w:color="auto"/>
            </w:tcBorders>
            <w:shd w:val="clear" w:color="auto" w:fill="auto"/>
            <w:vAlign w:val="center"/>
          </w:tcPr>
          <w:p w14:paraId="07EABB41" w14:textId="00C7B30D" w:rsidR="00EA5A95" w:rsidRPr="00382C16" w:rsidRDefault="00EA5A95" w:rsidP="00184E44">
            <w:pPr>
              <w:spacing w:after="0" w:line="240" w:lineRule="auto"/>
              <w:rPr>
                <w:rFonts w:eastAsia="Calibri" w:cstheme="minorHAnsi"/>
                <w:color w:val="585756"/>
                <w:kern w:val="0"/>
                <w14:ligatures w14:val="none"/>
              </w:rPr>
            </w:pPr>
            <w:r w:rsidRPr="00382C16">
              <w:rPr>
                <w:rFonts w:eastAsia="Calibri" w:cstheme="minorHAnsi"/>
                <w:color w:val="585756"/>
                <w:kern w:val="0"/>
                <w14:ligatures w14:val="none"/>
              </w:rPr>
              <w:t>Expérience en gestion du changement dans des contextes de réformes institutionnelles et administratives</w:t>
            </w:r>
          </w:p>
        </w:tc>
        <w:tc>
          <w:tcPr>
            <w:tcW w:w="1701" w:type="dxa"/>
            <w:tcBorders>
              <w:top w:val="nil"/>
              <w:left w:val="nil"/>
              <w:bottom w:val="single" w:sz="4" w:space="0" w:color="auto"/>
              <w:right w:val="single" w:sz="4" w:space="0" w:color="auto"/>
            </w:tcBorders>
            <w:shd w:val="clear" w:color="auto" w:fill="auto"/>
            <w:vAlign w:val="center"/>
          </w:tcPr>
          <w:p w14:paraId="531E6C00" w14:textId="14733E9E" w:rsidR="00EA5A95" w:rsidRPr="00EA5A95" w:rsidRDefault="00CE4B6F" w:rsidP="00253D7D">
            <w:pPr>
              <w:spacing w:after="0" w:line="240" w:lineRule="auto"/>
              <w:jc w:val="center"/>
              <w:rPr>
                <w:rFonts w:eastAsia="Times New Roman" w:cstheme="minorHAnsi"/>
                <w:color w:val="000000"/>
                <w:kern w:val="0"/>
                <w:lang w:val="fr-BE" w:eastAsia="fr-FR"/>
                <w14:ligatures w14:val="none"/>
              </w:rPr>
            </w:pPr>
            <w:r>
              <w:rPr>
                <w:rFonts w:eastAsia="Times New Roman" w:cstheme="minorHAnsi"/>
                <w:color w:val="000000"/>
                <w:kern w:val="0"/>
                <w:lang w:val="fr-BE" w:eastAsia="fr-FR"/>
                <w14:ligatures w14:val="none"/>
              </w:rPr>
              <w:t>1</w:t>
            </w:r>
          </w:p>
        </w:tc>
      </w:tr>
      <w:tr w:rsidR="00184E44" w:rsidRPr="00EA5A95" w14:paraId="44687325" w14:textId="77777777" w:rsidTr="00253D7D">
        <w:trPr>
          <w:trHeight w:val="542"/>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5BA6E25" w14:textId="00E4FDFE" w:rsidR="00184E44" w:rsidRPr="00EA5A95" w:rsidRDefault="00184E44" w:rsidP="00253D7D">
            <w:pPr>
              <w:spacing w:after="0" w:line="240" w:lineRule="auto"/>
              <w:rPr>
                <w:rFonts w:eastAsia="Times New Roman" w:cstheme="minorHAnsi"/>
                <w:color w:val="000000"/>
                <w:kern w:val="0"/>
                <w:lang w:val="fr-BE" w:eastAsia="fr-FR"/>
                <w14:ligatures w14:val="none"/>
              </w:rPr>
            </w:pPr>
            <w:r w:rsidRPr="00382C16">
              <w:rPr>
                <w:rFonts w:eastAsia="Times New Roman" w:cstheme="minorHAnsi"/>
                <w:color w:val="000000"/>
                <w:kern w:val="0"/>
                <w:lang w:eastAsia="fr-FR"/>
                <w14:ligatures w14:val="none"/>
              </w:rPr>
              <w:t xml:space="preserve">Une expérience en Afrique subsaharienne serait un atout supplémentaire. </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207655" w14:textId="77777777" w:rsidR="00184E44" w:rsidRPr="00EA5A95" w:rsidRDefault="00184E44" w:rsidP="00253D7D">
            <w:pPr>
              <w:spacing w:after="0" w:line="240" w:lineRule="auto"/>
              <w:jc w:val="center"/>
              <w:rPr>
                <w:rFonts w:eastAsia="Times New Roman" w:cstheme="minorHAnsi"/>
                <w:color w:val="000000"/>
                <w:kern w:val="0"/>
                <w:lang w:val="fr-BE" w:eastAsia="fr-FR"/>
                <w14:ligatures w14:val="none"/>
              </w:rPr>
            </w:pPr>
            <w:r w:rsidRPr="00EA5A95">
              <w:rPr>
                <w:rFonts w:eastAsia="Times New Roman" w:cstheme="minorHAnsi"/>
                <w:color w:val="000000"/>
                <w:kern w:val="0"/>
                <w:lang w:val="fr-BE" w:eastAsia="fr-FR"/>
                <w14:ligatures w14:val="none"/>
              </w:rPr>
              <w:t>(Pour départager les soumissionnaires en cas d’égalité)</w:t>
            </w:r>
          </w:p>
        </w:tc>
      </w:tr>
    </w:tbl>
    <w:p w14:paraId="545BAFE1" w14:textId="77777777" w:rsidR="00DD7633" w:rsidRPr="00DD7633" w:rsidRDefault="00DD7633" w:rsidP="00DD7633">
      <w:pPr>
        <w:spacing w:line="276" w:lineRule="auto"/>
        <w:rPr>
          <w:rFonts w:ascii="Georgia" w:eastAsia="Calibri" w:hAnsi="Georgia" w:cstheme="minorHAnsi"/>
          <w:color w:val="585756"/>
          <w:kern w:val="0"/>
          <w:sz w:val="21"/>
          <w:szCs w:val="24"/>
          <w:lang w:val="fr-BE"/>
          <w14:ligatures w14:val="none"/>
        </w:rPr>
      </w:pPr>
    </w:p>
    <w:p w14:paraId="5C7737E8" w14:textId="77777777" w:rsidR="00DD7633" w:rsidRPr="00DD7633" w:rsidRDefault="00DD7633" w:rsidP="00DD7633">
      <w:pPr>
        <w:widowControl w:val="0"/>
        <w:suppressAutoHyphens/>
        <w:spacing w:after="120" w:line="240" w:lineRule="auto"/>
        <w:ind w:right="511"/>
        <w:jc w:val="both"/>
        <w:rPr>
          <w:rFonts w:ascii="Georgia" w:eastAsia="DejaVu Sans" w:hAnsi="Georgia" w:cs="Tahoma"/>
          <w:color w:val="404040" w:themeColor="text1" w:themeTint="BF"/>
          <w:kern w:val="18"/>
          <w:sz w:val="21"/>
          <w:szCs w:val="21"/>
          <w:lang w:val="fr-BE"/>
          <w14:ligatures w14:val="none"/>
        </w:rPr>
      </w:pPr>
      <w:r w:rsidRPr="00DD7633">
        <w:rPr>
          <w:rFonts w:ascii="Georgia" w:eastAsia="DejaVu Sans" w:hAnsi="Georgia" w:cs="Tahoma"/>
          <w:color w:val="404040" w:themeColor="text1" w:themeTint="BF"/>
          <w:kern w:val="18"/>
          <w:sz w:val="21"/>
          <w:szCs w:val="21"/>
          <w:lang w:val="fr-BE"/>
          <w14:ligatures w14:val="none"/>
        </w:rPr>
        <w:t>Pour les critères Qualité de l’offre technique et qualité de l’expertise mobilisée, chaque sous-critère sera apprécié en appliquant la grille barémique suivante et chaque appréciation fera l’objet d’un commentaire narratif motivant le choix du barème appliqué :</w:t>
      </w:r>
    </w:p>
    <w:p w14:paraId="64A8B212" w14:textId="77777777" w:rsidR="00DD7633" w:rsidRPr="00DD7633" w:rsidRDefault="00DD7633" w:rsidP="00DD7633">
      <w:pPr>
        <w:widowControl w:val="0"/>
        <w:suppressAutoHyphens/>
        <w:spacing w:after="120" w:line="288" w:lineRule="auto"/>
        <w:jc w:val="both"/>
        <w:rPr>
          <w:rFonts w:ascii="Arial" w:eastAsia="DejaVu Sans" w:hAnsi="Arial" w:cs="Tahoma"/>
          <w:kern w:val="18"/>
          <w:sz w:val="20"/>
          <w:szCs w:val="24"/>
          <w:lang w:val="fr-BE"/>
          <w14:ligatures w14:val="none"/>
        </w:rPr>
      </w:pPr>
      <w:r w:rsidRPr="00DD7633">
        <w:rPr>
          <w:rFonts w:ascii="Arial" w:eastAsia="DejaVu Sans" w:hAnsi="Arial" w:cs="Tahoma"/>
          <w:b/>
          <w:color w:val="404040" w:themeColor="text1" w:themeTint="BF"/>
          <w:kern w:val="18"/>
          <w:sz w:val="20"/>
          <w:szCs w:val="21"/>
          <w:lang w:val="fr-BE"/>
          <w14:ligatures w14:val="none"/>
        </w:rPr>
        <w:t>Référentiel de la note à attribuer</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1628"/>
        <w:gridCol w:w="5442"/>
      </w:tblGrid>
      <w:tr w:rsidR="00DD7633" w:rsidRPr="00DD7633" w14:paraId="5E2CEFE1" w14:textId="77777777" w:rsidTr="0070524A">
        <w:trPr>
          <w:trHeight w:hRule="exact" w:val="810"/>
          <w:tblHeader/>
        </w:trPr>
        <w:tc>
          <w:tcPr>
            <w:tcW w:w="0" w:type="auto"/>
            <w:shd w:val="clear" w:color="auto" w:fill="auto"/>
          </w:tcPr>
          <w:p w14:paraId="36C440DE" w14:textId="77777777" w:rsidR="00DD7633" w:rsidRPr="00DD7633" w:rsidRDefault="00DD7633" w:rsidP="00DD7633">
            <w:pPr>
              <w:spacing w:after="0" w:line="240" w:lineRule="auto"/>
              <w:rPr>
                <w:rFonts w:ascii="Georgia" w:eastAsia="DejaVu Sans" w:hAnsi="Georgia" w:cs="Tahoma"/>
                <w:b/>
                <w:bCs/>
                <w:color w:val="404040" w:themeColor="text1" w:themeTint="BF"/>
                <w:kern w:val="18"/>
                <w:sz w:val="20"/>
                <w:szCs w:val="20"/>
                <w:lang w:val="fr-BE"/>
                <w14:ligatures w14:val="none"/>
              </w:rPr>
            </w:pPr>
            <w:r w:rsidRPr="00DD7633">
              <w:rPr>
                <w:rFonts w:ascii="Georgia" w:eastAsia="DejaVu Sans" w:hAnsi="Georgia" w:cs="Tahoma"/>
                <w:b/>
                <w:bCs/>
                <w:color w:val="404040" w:themeColor="text1" w:themeTint="BF"/>
                <w:kern w:val="18"/>
                <w:sz w:val="20"/>
                <w:szCs w:val="20"/>
                <w:lang w:val="fr-BE"/>
                <w14:ligatures w14:val="none"/>
              </w:rPr>
              <w:t>Valeur de la note par rapport à la note maximum</w:t>
            </w:r>
          </w:p>
        </w:tc>
        <w:tc>
          <w:tcPr>
            <w:tcW w:w="0" w:type="auto"/>
            <w:shd w:val="clear" w:color="auto" w:fill="auto"/>
          </w:tcPr>
          <w:p w14:paraId="21F966CF" w14:textId="77777777" w:rsidR="00DD7633" w:rsidRPr="00DD7633" w:rsidRDefault="00DD7633" w:rsidP="00DD7633">
            <w:pPr>
              <w:spacing w:after="0" w:line="240" w:lineRule="auto"/>
              <w:rPr>
                <w:rFonts w:ascii="Georgia" w:eastAsia="DejaVu Sans" w:hAnsi="Georgia" w:cs="Tahoma"/>
                <w:b/>
                <w:bCs/>
                <w:color w:val="404040" w:themeColor="text1" w:themeTint="BF"/>
                <w:kern w:val="18"/>
                <w:sz w:val="20"/>
                <w:szCs w:val="20"/>
                <w:lang w:val="fr-BE"/>
                <w14:ligatures w14:val="none"/>
              </w:rPr>
            </w:pPr>
            <w:r w:rsidRPr="00DD7633">
              <w:rPr>
                <w:rFonts w:ascii="Georgia" w:eastAsia="DejaVu Sans" w:hAnsi="Georgia" w:cs="Tahoma"/>
                <w:b/>
                <w:bCs/>
                <w:color w:val="404040" w:themeColor="text1" w:themeTint="BF"/>
                <w:kern w:val="18"/>
                <w:sz w:val="20"/>
                <w:szCs w:val="20"/>
                <w:lang w:val="fr-BE"/>
                <w14:ligatures w14:val="none"/>
              </w:rPr>
              <w:t>Désignation</w:t>
            </w:r>
          </w:p>
        </w:tc>
        <w:tc>
          <w:tcPr>
            <w:tcW w:w="5442" w:type="dxa"/>
            <w:shd w:val="clear" w:color="auto" w:fill="auto"/>
          </w:tcPr>
          <w:p w14:paraId="77E9C4B9" w14:textId="77777777" w:rsidR="00DD7633" w:rsidRPr="00DD7633" w:rsidRDefault="00DD7633" w:rsidP="00DD7633">
            <w:pPr>
              <w:spacing w:after="0" w:line="240" w:lineRule="auto"/>
              <w:rPr>
                <w:rFonts w:ascii="Georgia" w:eastAsia="DejaVu Sans" w:hAnsi="Georgia" w:cs="Tahoma"/>
                <w:b/>
                <w:bCs/>
                <w:color w:val="404040" w:themeColor="text1" w:themeTint="BF"/>
                <w:kern w:val="18"/>
                <w:sz w:val="20"/>
                <w:szCs w:val="20"/>
                <w:lang w:val="fr-BE"/>
                <w14:ligatures w14:val="none"/>
              </w:rPr>
            </w:pPr>
            <w:r w:rsidRPr="00DD7633">
              <w:rPr>
                <w:rFonts w:ascii="Georgia" w:eastAsia="DejaVu Sans" w:hAnsi="Georgia" w:cs="Tahoma"/>
                <w:b/>
                <w:bCs/>
                <w:color w:val="404040" w:themeColor="text1" w:themeTint="BF"/>
                <w:kern w:val="18"/>
                <w:sz w:val="20"/>
                <w:szCs w:val="20"/>
                <w:lang w:val="fr-BE"/>
                <w14:ligatures w14:val="none"/>
              </w:rPr>
              <w:t>Description</w:t>
            </w:r>
          </w:p>
        </w:tc>
      </w:tr>
      <w:tr w:rsidR="00DD7633" w:rsidRPr="00DD7633" w14:paraId="2AE8E357" w14:textId="77777777" w:rsidTr="0070524A">
        <w:trPr>
          <w:trHeight w:hRule="exact" w:val="773"/>
        </w:trPr>
        <w:tc>
          <w:tcPr>
            <w:tcW w:w="0" w:type="auto"/>
            <w:shd w:val="clear" w:color="auto" w:fill="auto"/>
            <w:vAlign w:val="center"/>
          </w:tcPr>
          <w:p w14:paraId="7CFB828C" w14:textId="77777777" w:rsidR="00DD7633" w:rsidRPr="00DD7633" w:rsidRDefault="00DD7633" w:rsidP="00DD7633">
            <w:pPr>
              <w:spacing w:line="240" w:lineRule="auto"/>
              <w:jc w:val="both"/>
              <w:rPr>
                <w:rFonts w:ascii="Georgia" w:eastAsia="DejaVu Sans" w:hAnsi="Georgia" w:cs="Tahoma"/>
                <w:color w:val="404040" w:themeColor="text1" w:themeTint="BF"/>
                <w:kern w:val="18"/>
                <w:sz w:val="20"/>
                <w:szCs w:val="20"/>
                <w:lang w:val="fr-BE"/>
                <w14:ligatures w14:val="none"/>
              </w:rPr>
            </w:pPr>
            <w:r w:rsidRPr="00DD7633">
              <w:rPr>
                <w:rFonts w:ascii="Georgia" w:eastAsia="DejaVu Sans" w:hAnsi="Georgia" w:cs="Tahoma"/>
                <w:color w:val="404040" w:themeColor="text1" w:themeTint="BF"/>
                <w:kern w:val="18"/>
                <w:sz w:val="20"/>
                <w:szCs w:val="20"/>
                <w:lang w:val="fr-BE"/>
                <w14:ligatures w14:val="none"/>
              </w:rPr>
              <w:t>0%</w:t>
            </w:r>
          </w:p>
        </w:tc>
        <w:tc>
          <w:tcPr>
            <w:tcW w:w="0" w:type="auto"/>
            <w:shd w:val="clear" w:color="auto" w:fill="auto"/>
            <w:vAlign w:val="center"/>
          </w:tcPr>
          <w:p w14:paraId="57CC1FB5" w14:textId="77777777" w:rsidR="00DD7633" w:rsidRPr="00DD7633" w:rsidRDefault="00DD7633" w:rsidP="00DD7633">
            <w:pPr>
              <w:spacing w:line="240" w:lineRule="auto"/>
              <w:jc w:val="both"/>
              <w:rPr>
                <w:rFonts w:ascii="Georgia" w:eastAsia="DejaVu Sans" w:hAnsi="Georgia" w:cs="Tahoma"/>
                <w:color w:val="404040" w:themeColor="text1" w:themeTint="BF"/>
                <w:kern w:val="18"/>
                <w:sz w:val="20"/>
                <w:szCs w:val="20"/>
                <w:lang w:val="fr-BE"/>
                <w14:ligatures w14:val="none"/>
              </w:rPr>
            </w:pPr>
            <w:r w:rsidRPr="00DD7633">
              <w:rPr>
                <w:rFonts w:ascii="Georgia" w:eastAsia="DejaVu Sans" w:hAnsi="Georgia" w:cs="Tahoma"/>
                <w:color w:val="404040" w:themeColor="text1" w:themeTint="BF"/>
                <w:kern w:val="18"/>
                <w:sz w:val="20"/>
                <w:szCs w:val="20"/>
                <w:lang w:val="fr-BE"/>
                <w14:ligatures w14:val="none"/>
              </w:rPr>
              <w:t>Sans réponse</w:t>
            </w:r>
          </w:p>
        </w:tc>
        <w:tc>
          <w:tcPr>
            <w:tcW w:w="5442" w:type="dxa"/>
            <w:shd w:val="clear" w:color="auto" w:fill="auto"/>
            <w:vAlign w:val="center"/>
          </w:tcPr>
          <w:p w14:paraId="4CE93D7E" w14:textId="77777777" w:rsidR="00DD7633" w:rsidRPr="00DD7633" w:rsidRDefault="00DD7633" w:rsidP="00DD7633">
            <w:pPr>
              <w:spacing w:line="240" w:lineRule="auto"/>
              <w:jc w:val="both"/>
              <w:rPr>
                <w:rFonts w:ascii="Georgia" w:eastAsia="DejaVu Sans" w:hAnsi="Georgia" w:cs="Tahoma"/>
                <w:color w:val="404040" w:themeColor="text1" w:themeTint="BF"/>
                <w:kern w:val="18"/>
                <w:sz w:val="20"/>
                <w:szCs w:val="20"/>
                <w:lang w:val="fr-BE"/>
                <w14:ligatures w14:val="none"/>
              </w:rPr>
            </w:pPr>
            <w:r w:rsidRPr="00DD7633">
              <w:rPr>
                <w:rFonts w:ascii="Georgia" w:eastAsia="DejaVu Sans" w:hAnsi="Georgia" w:cs="Tahoma"/>
                <w:color w:val="404040" w:themeColor="text1" w:themeTint="BF"/>
                <w:kern w:val="18"/>
                <w:sz w:val="20"/>
                <w:szCs w:val="20"/>
                <w:lang w:val="fr-BE"/>
                <w14:ligatures w14:val="none"/>
              </w:rPr>
              <w:t>Soumissionnaire qui n'a pas fourni l'information ou le document demandé permettant d’évaluer son offre sur le critère fixé.</w:t>
            </w:r>
          </w:p>
        </w:tc>
      </w:tr>
      <w:tr w:rsidR="00DD7633" w:rsidRPr="00DD7633" w14:paraId="05E3D09B" w14:textId="77777777" w:rsidTr="0070524A">
        <w:trPr>
          <w:trHeight w:hRule="exact" w:val="840"/>
        </w:trPr>
        <w:tc>
          <w:tcPr>
            <w:tcW w:w="0" w:type="auto"/>
            <w:shd w:val="clear" w:color="auto" w:fill="auto"/>
            <w:vAlign w:val="center"/>
          </w:tcPr>
          <w:p w14:paraId="43664EE8" w14:textId="77777777" w:rsidR="00DD7633" w:rsidRPr="00DD7633" w:rsidRDefault="00DD7633" w:rsidP="00DD7633">
            <w:pPr>
              <w:spacing w:line="240" w:lineRule="auto"/>
              <w:jc w:val="both"/>
              <w:rPr>
                <w:rFonts w:ascii="Georgia" w:eastAsia="DejaVu Sans" w:hAnsi="Georgia" w:cs="Tahoma"/>
                <w:color w:val="404040" w:themeColor="text1" w:themeTint="BF"/>
                <w:kern w:val="18"/>
                <w:sz w:val="20"/>
                <w:szCs w:val="20"/>
                <w:lang w:val="fr-BE"/>
                <w14:ligatures w14:val="none"/>
              </w:rPr>
            </w:pPr>
            <w:r w:rsidRPr="00DD7633">
              <w:rPr>
                <w:rFonts w:ascii="Georgia" w:eastAsia="DejaVu Sans" w:hAnsi="Georgia" w:cs="Tahoma"/>
                <w:color w:val="404040" w:themeColor="text1" w:themeTint="BF"/>
                <w:kern w:val="18"/>
                <w:sz w:val="20"/>
                <w:szCs w:val="20"/>
                <w:lang w:val="fr-BE"/>
                <w14:ligatures w14:val="none"/>
              </w:rPr>
              <w:t>20%</w:t>
            </w:r>
          </w:p>
        </w:tc>
        <w:tc>
          <w:tcPr>
            <w:tcW w:w="0" w:type="auto"/>
            <w:shd w:val="clear" w:color="auto" w:fill="auto"/>
            <w:vAlign w:val="center"/>
          </w:tcPr>
          <w:p w14:paraId="46EDED01" w14:textId="77777777" w:rsidR="00DD7633" w:rsidRPr="00DD7633" w:rsidRDefault="00DD7633" w:rsidP="00DD7633">
            <w:pPr>
              <w:spacing w:line="240" w:lineRule="auto"/>
              <w:jc w:val="both"/>
              <w:rPr>
                <w:rFonts w:ascii="Georgia" w:eastAsia="DejaVu Sans" w:hAnsi="Georgia" w:cs="Tahoma"/>
                <w:color w:val="404040" w:themeColor="text1" w:themeTint="BF"/>
                <w:kern w:val="18"/>
                <w:sz w:val="20"/>
                <w:szCs w:val="20"/>
                <w:lang w:val="fr-BE"/>
                <w14:ligatures w14:val="none"/>
              </w:rPr>
            </w:pPr>
            <w:r w:rsidRPr="00DD7633">
              <w:rPr>
                <w:rFonts w:ascii="Georgia" w:eastAsia="DejaVu Sans" w:hAnsi="Georgia" w:cs="Tahoma"/>
                <w:color w:val="404040" w:themeColor="text1" w:themeTint="BF"/>
                <w:kern w:val="18"/>
                <w:sz w:val="20"/>
                <w:szCs w:val="20"/>
                <w:lang w:val="fr-BE"/>
                <w14:ligatures w14:val="none"/>
              </w:rPr>
              <w:t>Insuffisant</w:t>
            </w:r>
          </w:p>
        </w:tc>
        <w:tc>
          <w:tcPr>
            <w:tcW w:w="5442" w:type="dxa"/>
            <w:shd w:val="clear" w:color="auto" w:fill="auto"/>
            <w:vAlign w:val="center"/>
          </w:tcPr>
          <w:p w14:paraId="30AA0739" w14:textId="77777777" w:rsidR="00DD7633" w:rsidRPr="00DD7633" w:rsidRDefault="00DD7633" w:rsidP="00DD7633">
            <w:pPr>
              <w:spacing w:line="240" w:lineRule="auto"/>
              <w:jc w:val="both"/>
              <w:rPr>
                <w:rFonts w:ascii="Georgia" w:eastAsia="DejaVu Sans" w:hAnsi="Georgia" w:cs="Tahoma"/>
                <w:color w:val="404040" w:themeColor="text1" w:themeTint="BF"/>
                <w:kern w:val="18"/>
                <w:sz w:val="20"/>
                <w:szCs w:val="20"/>
                <w:lang w:val="fr-BE"/>
                <w14:ligatures w14:val="none"/>
              </w:rPr>
            </w:pPr>
            <w:r w:rsidRPr="00DD7633">
              <w:rPr>
                <w:rFonts w:ascii="Georgia" w:eastAsia="DejaVu Sans" w:hAnsi="Georgia" w:cs="Tahoma"/>
                <w:color w:val="404040" w:themeColor="text1" w:themeTint="BF"/>
                <w:kern w:val="18"/>
                <w:sz w:val="20"/>
                <w:szCs w:val="20"/>
                <w:lang w:val="fr-BE"/>
                <w14:ligatures w14:val="none"/>
              </w:rPr>
              <w:t>Soumissionnaire qui a fourni l'information ou le document demandé par rapport à un critère fixé, mais dont le contenu ne répond pas aux attentes</w:t>
            </w:r>
          </w:p>
        </w:tc>
      </w:tr>
      <w:tr w:rsidR="00DD7633" w:rsidRPr="00DD7633" w14:paraId="4AD0C099" w14:textId="77777777" w:rsidTr="0070524A">
        <w:trPr>
          <w:trHeight w:hRule="exact" w:val="852"/>
        </w:trPr>
        <w:tc>
          <w:tcPr>
            <w:tcW w:w="0" w:type="auto"/>
            <w:shd w:val="clear" w:color="auto" w:fill="auto"/>
            <w:vAlign w:val="center"/>
          </w:tcPr>
          <w:p w14:paraId="0FC674F2" w14:textId="77777777" w:rsidR="00DD7633" w:rsidRPr="00DD7633" w:rsidRDefault="00DD7633" w:rsidP="00DD7633">
            <w:pPr>
              <w:spacing w:line="240" w:lineRule="auto"/>
              <w:jc w:val="both"/>
              <w:rPr>
                <w:rFonts w:ascii="Georgia" w:eastAsia="DejaVu Sans" w:hAnsi="Georgia" w:cs="Tahoma"/>
                <w:color w:val="404040" w:themeColor="text1" w:themeTint="BF"/>
                <w:kern w:val="18"/>
                <w:sz w:val="20"/>
                <w:szCs w:val="20"/>
                <w:lang w:val="fr-BE"/>
                <w14:ligatures w14:val="none"/>
              </w:rPr>
            </w:pPr>
            <w:r w:rsidRPr="00DD7633">
              <w:rPr>
                <w:rFonts w:ascii="Georgia" w:eastAsia="DejaVu Sans" w:hAnsi="Georgia" w:cs="Tahoma"/>
                <w:color w:val="404040" w:themeColor="text1" w:themeTint="BF"/>
                <w:kern w:val="18"/>
                <w:sz w:val="20"/>
                <w:szCs w:val="20"/>
                <w:lang w:val="fr-BE"/>
                <w14:ligatures w14:val="none"/>
              </w:rPr>
              <w:t>40%</w:t>
            </w:r>
          </w:p>
        </w:tc>
        <w:tc>
          <w:tcPr>
            <w:tcW w:w="0" w:type="auto"/>
            <w:shd w:val="clear" w:color="auto" w:fill="auto"/>
            <w:vAlign w:val="center"/>
          </w:tcPr>
          <w:p w14:paraId="4B8128F4" w14:textId="77777777" w:rsidR="00DD7633" w:rsidRPr="00DD7633" w:rsidRDefault="00DD7633" w:rsidP="00DD7633">
            <w:pPr>
              <w:spacing w:line="240" w:lineRule="auto"/>
              <w:jc w:val="both"/>
              <w:rPr>
                <w:rFonts w:ascii="Georgia" w:eastAsia="DejaVu Sans" w:hAnsi="Georgia" w:cs="Tahoma"/>
                <w:color w:val="404040" w:themeColor="text1" w:themeTint="BF"/>
                <w:kern w:val="18"/>
                <w:sz w:val="20"/>
                <w:szCs w:val="20"/>
                <w:lang w:val="fr-BE"/>
                <w14:ligatures w14:val="none"/>
              </w:rPr>
            </w:pPr>
            <w:r w:rsidRPr="00DD7633">
              <w:rPr>
                <w:rFonts w:ascii="Georgia" w:eastAsia="DejaVu Sans" w:hAnsi="Georgia" w:cs="Tahoma"/>
                <w:color w:val="404040" w:themeColor="text1" w:themeTint="BF"/>
                <w:kern w:val="18"/>
                <w:sz w:val="20"/>
                <w:szCs w:val="20"/>
                <w:lang w:val="fr-BE"/>
                <w14:ligatures w14:val="none"/>
              </w:rPr>
              <w:t>Partiellement suffisant</w:t>
            </w:r>
          </w:p>
        </w:tc>
        <w:tc>
          <w:tcPr>
            <w:tcW w:w="5442" w:type="dxa"/>
            <w:shd w:val="clear" w:color="auto" w:fill="auto"/>
            <w:vAlign w:val="center"/>
          </w:tcPr>
          <w:p w14:paraId="350CE598" w14:textId="77777777" w:rsidR="00DD7633" w:rsidRPr="00DD7633" w:rsidRDefault="00DD7633" w:rsidP="00DD7633">
            <w:pPr>
              <w:spacing w:line="240" w:lineRule="auto"/>
              <w:jc w:val="both"/>
              <w:rPr>
                <w:rFonts w:ascii="Georgia" w:eastAsia="DejaVu Sans" w:hAnsi="Georgia" w:cs="Tahoma"/>
                <w:color w:val="404040" w:themeColor="text1" w:themeTint="BF"/>
                <w:kern w:val="18"/>
                <w:sz w:val="20"/>
                <w:szCs w:val="20"/>
                <w:lang w:val="fr-BE"/>
                <w14:ligatures w14:val="none"/>
              </w:rPr>
            </w:pPr>
            <w:r w:rsidRPr="00DD7633">
              <w:rPr>
                <w:rFonts w:ascii="Georgia" w:eastAsia="DejaVu Sans" w:hAnsi="Georgia" w:cs="Tahoma"/>
                <w:color w:val="404040" w:themeColor="text1" w:themeTint="BF"/>
                <w:kern w:val="18"/>
                <w:sz w:val="20"/>
                <w:szCs w:val="20"/>
                <w:lang w:val="fr-BE"/>
                <w14:ligatures w14:val="none"/>
              </w:rPr>
              <w:t>Soumissionnaire qui a fourni l'information ou le document demandé par rapport à un critère fixé, mais dont le contenu ne répond que partiellement aux attentes.</w:t>
            </w:r>
          </w:p>
        </w:tc>
      </w:tr>
      <w:tr w:rsidR="00DD7633" w:rsidRPr="00DD7633" w14:paraId="624FD0F7" w14:textId="77777777" w:rsidTr="0070524A">
        <w:trPr>
          <w:trHeight w:hRule="exact" w:val="1148"/>
        </w:trPr>
        <w:tc>
          <w:tcPr>
            <w:tcW w:w="0" w:type="auto"/>
            <w:shd w:val="clear" w:color="auto" w:fill="auto"/>
            <w:vAlign w:val="center"/>
          </w:tcPr>
          <w:p w14:paraId="45799941" w14:textId="77777777" w:rsidR="00DD7633" w:rsidRPr="00DD7633" w:rsidRDefault="00DD7633" w:rsidP="00DD7633">
            <w:pPr>
              <w:spacing w:line="240" w:lineRule="auto"/>
              <w:jc w:val="both"/>
              <w:rPr>
                <w:rFonts w:ascii="Georgia" w:eastAsia="DejaVu Sans" w:hAnsi="Georgia" w:cs="Tahoma"/>
                <w:color w:val="404040" w:themeColor="text1" w:themeTint="BF"/>
                <w:kern w:val="18"/>
                <w:sz w:val="20"/>
                <w:szCs w:val="20"/>
                <w:lang w:val="fr-BE"/>
                <w14:ligatures w14:val="none"/>
              </w:rPr>
            </w:pPr>
            <w:r w:rsidRPr="00DD7633">
              <w:rPr>
                <w:rFonts w:ascii="Georgia" w:eastAsia="DejaVu Sans" w:hAnsi="Georgia" w:cs="Tahoma"/>
                <w:color w:val="404040" w:themeColor="text1" w:themeTint="BF"/>
                <w:kern w:val="18"/>
                <w:sz w:val="20"/>
                <w:szCs w:val="20"/>
                <w:lang w:val="fr-BE"/>
                <w14:ligatures w14:val="none"/>
              </w:rPr>
              <w:t>60%</w:t>
            </w:r>
          </w:p>
        </w:tc>
        <w:tc>
          <w:tcPr>
            <w:tcW w:w="0" w:type="auto"/>
            <w:shd w:val="clear" w:color="auto" w:fill="auto"/>
            <w:vAlign w:val="center"/>
          </w:tcPr>
          <w:p w14:paraId="64F92D20" w14:textId="77777777" w:rsidR="00DD7633" w:rsidRPr="00DD7633" w:rsidRDefault="00DD7633" w:rsidP="00DD7633">
            <w:pPr>
              <w:spacing w:line="240" w:lineRule="auto"/>
              <w:jc w:val="both"/>
              <w:rPr>
                <w:rFonts w:ascii="Georgia" w:eastAsia="DejaVu Sans" w:hAnsi="Georgia" w:cs="Tahoma"/>
                <w:color w:val="404040" w:themeColor="text1" w:themeTint="BF"/>
                <w:kern w:val="18"/>
                <w:sz w:val="20"/>
                <w:szCs w:val="20"/>
                <w:lang w:val="fr-BE"/>
                <w14:ligatures w14:val="none"/>
              </w:rPr>
            </w:pPr>
            <w:r w:rsidRPr="00DD7633">
              <w:rPr>
                <w:rFonts w:ascii="Georgia" w:eastAsia="DejaVu Sans" w:hAnsi="Georgia" w:cs="Tahoma"/>
                <w:color w:val="404040" w:themeColor="text1" w:themeTint="BF"/>
                <w:kern w:val="18"/>
                <w:sz w:val="20"/>
                <w:szCs w:val="20"/>
                <w:lang w:val="fr-BE"/>
                <w14:ligatures w14:val="none"/>
              </w:rPr>
              <w:t>Suffisant</w:t>
            </w:r>
          </w:p>
        </w:tc>
        <w:tc>
          <w:tcPr>
            <w:tcW w:w="5442" w:type="dxa"/>
            <w:shd w:val="clear" w:color="auto" w:fill="auto"/>
            <w:vAlign w:val="center"/>
          </w:tcPr>
          <w:p w14:paraId="46450EA6" w14:textId="77777777" w:rsidR="00DD7633" w:rsidRPr="00DD7633" w:rsidRDefault="00DD7633" w:rsidP="00DD7633">
            <w:pPr>
              <w:spacing w:line="240" w:lineRule="auto"/>
              <w:jc w:val="both"/>
              <w:rPr>
                <w:rFonts w:ascii="Georgia" w:eastAsia="DejaVu Sans" w:hAnsi="Georgia" w:cs="Tahoma"/>
                <w:color w:val="404040" w:themeColor="text1" w:themeTint="BF"/>
                <w:kern w:val="18"/>
                <w:sz w:val="20"/>
                <w:szCs w:val="20"/>
                <w:lang w:val="fr-BE"/>
                <w14:ligatures w14:val="none"/>
              </w:rPr>
            </w:pPr>
            <w:r w:rsidRPr="00DD7633">
              <w:rPr>
                <w:rFonts w:ascii="Georgia" w:eastAsia="DejaVu Sans" w:hAnsi="Georgia" w:cs="Tahoma"/>
                <w:color w:val="404040" w:themeColor="text1" w:themeTint="BF"/>
                <w:kern w:val="18"/>
                <w:sz w:val="20"/>
                <w:szCs w:val="20"/>
                <w:lang w:val="fr-BE"/>
                <w14:ligatures w14:val="none"/>
              </w:rPr>
              <w:t>Soumissionnaire qui a fourni l'information ou le document demandé par rapport à un critère fixé et dont le contenu répond aux attentes minimales, mais qui ne présente aucune plus-value.</w:t>
            </w:r>
          </w:p>
        </w:tc>
      </w:tr>
      <w:tr w:rsidR="00DD7633" w:rsidRPr="00DD7633" w14:paraId="584560F6" w14:textId="77777777" w:rsidTr="0070524A">
        <w:trPr>
          <w:trHeight w:hRule="exact" w:val="998"/>
        </w:trPr>
        <w:tc>
          <w:tcPr>
            <w:tcW w:w="0" w:type="auto"/>
            <w:shd w:val="clear" w:color="auto" w:fill="auto"/>
            <w:vAlign w:val="center"/>
          </w:tcPr>
          <w:p w14:paraId="2B108BB1" w14:textId="77777777" w:rsidR="00DD7633" w:rsidRPr="00DD7633" w:rsidRDefault="00DD7633" w:rsidP="00DD7633">
            <w:pPr>
              <w:spacing w:line="240" w:lineRule="auto"/>
              <w:jc w:val="both"/>
              <w:rPr>
                <w:rFonts w:ascii="Georgia" w:eastAsia="DejaVu Sans" w:hAnsi="Georgia" w:cs="Tahoma"/>
                <w:color w:val="404040" w:themeColor="text1" w:themeTint="BF"/>
                <w:kern w:val="18"/>
                <w:sz w:val="20"/>
                <w:szCs w:val="20"/>
                <w:lang w:val="fr-BE"/>
                <w14:ligatures w14:val="none"/>
              </w:rPr>
            </w:pPr>
            <w:r w:rsidRPr="00DD7633">
              <w:rPr>
                <w:rFonts w:ascii="Georgia" w:eastAsia="DejaVu Sans" w:hAnsi="Georgia" w:cs="Tahoma"/>
                <w:color w:val="404040" w:themeColor="text1" w:themeTint="BF"/>
                <w:kern w:val="18"/>
                <w:sz w:val="20"/>
                <w:szCs w:val="20"/>
                <w:lang w:val="fr-BE"/>
                <w14:ligatures w14:val="none"/>
              </w:rPr>
              <w:t>80%</w:t>
            </w:r>
          </w:p>
        </w:tc>
        <w:tc>
          <w:tcPr>
            <w:tcW w:w="0" w:type="auto"/>
            <w:shd w:val="clear" w:color="auto" w:fill="auto"/>
            <w:vAlign w:val="center"/>
          </w:tcPr>
          <w:p w14:paraId="34CBD7B9" w14:textId="77777777" w:rsidR="00DD7633" w:rsidRPr="00DD7633" w:rsidRDefault="00DD7633" w:rsidP="00DD7633">
            <w:pPr>
              <w:spacing w:line="240" w:lineRule="auto"/>
              <w:jc w:val="both"/>
              <w:rPr>
                <w:rFonts w:ascii="Georgia" w:eastAsia="DejaVu Sans" w:hAnsi="Georgia" w:cs="Tahoma"/>
                <w:color w:val="404040" w:themeColor="text1" w:themeTint="BF"/>
                <w:kern w:val="18"/>
                <w:sz w:val="20"/>
                <w:szCs w:val="20"/>
                <w:lang w:val="fr-BE"/>
                <w14:ligatures w14:val="none"/>
              </w:rPr>
            </w:pPr>
            <w:r w:rsidRPr="00DD7633">
              <w:rPr>
                <w:rFonts w:ascii="Georgia" w:eastAsia="DejaVu Sans" w:hAnsi="Georgia" w:cs="Tahoma"/>
                <w:color w:val="404040" w:themeColor="text1" w:themeTint="BF"/>
                <w:kern w:val="18"/>
                <w:sz w:val="20"/>
                <w:szCs w:val="20"/>
                <w:lang w:val="fr-BE"/>
                <w14:ligatures w14:val="none"/>
              </w:rPr>
              <w:t>Bon et Avantageux</w:t>
            </w:r>
          </w:p>
        </w:tc>
        <w:tc>
          <w:tcPr>
            <w:tcW w:w="5442" w:type="dxa"/>
            <w:shd w:val="clear" w:color="auto" w:fill="auto"/>
            <w:vAlign w:val="center"/>
          </w:tcPr>
          <w:p w14:paraId="0B1FA68F" w14:textId="77777777" w:rsidR="00DD7633" w:rsidRPr="00DD7633" w:rsidRDefault="00DD7633" w:rsidP="00DD7633">
            <w:pPr>
              <w:spacing w:line="240" w:lineRule="auto"/>
              <w:jc w:val="both"/>
              <w:rPr>
                <w:rFonts w:ascii="Georgia" w:eastAsia="DejaVu Sans" w:hAnsi="Georgia" w:cs="Tahoma"/>
                <w:color w:val="404040" w:themeColor="text1" w:themeTint="BF"/>
                <w:kern w:val="18"/>
                <w:sz w:val="20"/>
                <w:szCs w:val="20"/>
                <w:lang w:val="fr-BE"/>
                <w14:ligatures w14:val="none"/>
              </w:rPr>
            </w:pPr>
            <w:r w:rsidRPr="00DD7633">
              <w:rPr>
                <w:rFonts w:ascii="Georgia" w:eastAsia="DejaVu Sans" w:hAnsi="Georgia" w:cs="Tahoma"/>
                <w:color w:val="404040" w:themeColor="text1" w:themeTint="BF"/>
                <w:kern w:val="18"/>
                <w:sz w:val="20"/>
                <w:szCs w:val="20"/>
                <w:lang w:val="fr-BE"/>
                <w14:ligatures w14:val="none"/>
              </w:rPr>
              <w:t>Soumissionnaire qui a fourni l'information ou le document demandé par rapport à un critère fixé, dont le contenu répond aux attentes et qui présente un minimum de plus-value.</w:t>
            </w:r>
          </w:p>
        </w:tc>
      </w:tr>
      <w:tr w:rsidR="00DD7633" w:rsidRPr="00DD7633" w14:paraId="7DB6C377" w14:textId="77777777" w:rsidTr="0070524A">
        <w:trPr>
          <w:trHeight w:hRule="exact" w:val="715"/>
        </w:trPr>
        <w:tc>
          <w:tcPr>
            <w:tcW w:w="0" w:type="auto"/>
            <w:shd w:val="clear" w:color="auto" w:fill="auto"/>
            <w:vAlign w:val="center"/>
          </w:tcPr>
          <w:p w14:paraId="78A5B33A" w14:textId="77777777" w:rsidR="00DD7633" w:rsidRPr="00DD7633" w:rsidRDefault="00DD7633" w:rsidP="00DD7633">
            <w:pPr>
              <w:spacing w:line="240" w:lineRule="auto"/>
              <w:jc w:val="both"/>
              <w:rPr>
                <w:rFonts w:ascii="Georgia" w:eastAsia="DejaVu Sans" w:hAnsi="Georgia" w:cs="Tahoma"/>
                <w:color w:val="404040" w:themeColor="text1" w:themeTint="BF"/>
                <w:kern w:val="18"/>
                <w:sz w:val="20"/>
                <w:szCs w:val="20"/>
                <w:lang w:val="fr-BE"/>
                <w14:ligatures w14:val="none"/>
              </w:rPr>
            </w:pPr>
            <w:r w:rsidRPr="00DD7633">
              <w:rPr>
                <w:rFonts w:ascii="Georgia" w:eastAsia="DejaVu Sans" w:hAnsi="Georgia" w:cs="Tahoma"/>
                <w:color w:val="404040" w:themeColor="text1" w:themeTint="BF"/>
                <w:kern w:val="18"/>
                <w:sz w:val="20"/>
                <w:szCs w:val="20"/>
                <w:lang w:val="fr-BE"/>
                <w14:ligatures w14:val="none"/>
              </w:rPr>
              <w:t>100%</w:t>
            </w:r>
          </w:p>
        </w:tc>
        <w:tc>
          <w:tcPr>
            <w:tcW w:w="0" w:type="auto"/>
            <w:shd w:val="clear" w:color="auto" w:fill="auto"/>
            <w:vAlign w:val="center"/>
          </w:tcPr>
          <w:p w14:paraId="07D9AD90" w14:textId="77777777" w:rsidR="00DD7633" w:rsidRPr="00DD7633" w:rsidRDefault="00DD7633" w:rsidP="00DD7633">
            <w:pPr>
              <w:spacing w:line="240" w:lineRule="auto"/>
              <w:jc w:val="both"/>
              <w:rPr>
                <w:rFonts w:ascii="Georgia" w:eastAsia="DejaVu Sans" w:hAnsi="Georgia" w:cs="Tahoma"/>
                <w:color w:val="404040" w:themeColor="text1" w:themeTint="BF"/>
                <w:kern w:val="18"/>
                <w:sz w:val="20"/>
                <w:szCs w:val="20"/>
                <w:lang w:val="fr-BE"/>
                <w14:ligatures w14:val="none"/>
              </w:rPr>
            </w:pPr>
            <w:r w:rsidRPr="00DD7633">
              <w:rPr>
                <w:rFonts w:ascii="Georgia" w:eastAsia="DejaVu Sans" w:hAnsi="Georgia" w:cs="Tahoma"/>
                <w:color w:val="404040" w:themeColor="text1" w:themeTint="BF"/>
                <w:kern w:val="18"/>
                <w:sz w:val="20"/>
                <w:szCs w:val="20"/>
                <w:lang w:val="fr-BE"/>
                <w14:ligatures w14:val="none"/>
              </w:rPr>
              <w:t>Très Intéressant</w:t>
            </w:r>
          </w:p>
        </w:tc>
        <w:tc>
          <w:tcPr>
            <w:tcW w:w="5442" w:type="dxa"/>
            <w:shd w:val="clear" w:color="auto" w:fill="auto"/>
            <w:vAlign w:val="center"/>
          </w:tcPr>
          <w:p w14:paraId="44E41998" w14:textId="77777777" w:rsidR="00DD7633" w:rsidRPr="00DD7633" w:rsidRDefault="00DD7633" w:rsidP="00DD7633">
            <w:pPr>
              <w:spacing w:line="240" w:lineRule="auto"/>
              <w:jc w:val="both"/>
              <w:rPr>
                <w:rFonts w:ascii="Georgia" w:eastAsia="DejaVu Sans" w:hAnsi="Georgia" w:cs="Tahoma"/>
                <w:color w:val="404040" w:themeColor="text1" w:themeTint="BF"/>
                <w:kern w:val="18"/>
                <w:sz w:val="20"/>
                <w:szCs w:val="20"/>
                <w:lang w:val="fr-BE"/>
                <w14:ligatures w14:val="none"/>
              </w:rPr>
            </w:pPr>
            <w:r w:rsidRPr="00DD7633">
              <w:rPr>
                <w:rFonts w:ascii="Georgia" w:eastAsia="DejaVu Sans" w:hAnsi="Georgia" w:cs="Tahoma"/>
                <w:color w:val="404040" w:themeColor="text1" w:themeTint="BF"/>
                <w:kern w:val="18"/>
                <w:sz w:val="20"/>
                <w:szCs w:val="20"/>
                <w:lang w:val="fr-BE"/>
                <w14:ligatures w14:val="none"/>
              </w:rPr>
              <w:t>Soumissionnaire qui a fourni l'information ou le document demandé par rapport à un critère fixé, dont le contenu répond aux attentes avec beaucoup de plus-value</w:t>
            </w:r>
          </w:p>
        </w:tc>
      </w:tr>
    </w:tbl>
    <w:p w14:paraId="6775B7F8" w14:textId="77777777" w:rsidR="00DD7633" w:rsidRPr="00DD7633" w:rsidRDefault="00DD7633" w:rsidP="00DD7633">
      <w:pPr>
        <w:widowControl w:val="0"/>
        <w:suppressAutoHyphens/>
        <w:spacing w:after="120" w:line="288" w:lineRule="auto"/>
        <w:jc w:val="both"/>
        <w:rPr>
          <w:rFonts w:ascii="Arial" w:eastAsia="DejaVu Sans" w:hAnsi="Arial" w:cs="Tahoma"/>
          <w:kern w:val="18"/>
          <w:sz w:val="20"/>
          <w:szCs w:val="24"/>
          <w:lang w:val="fr-BE"/>
          <w14:ligatures w14:val="none"/>
        </w:rPr>
      </w:pPr>
    </w:p>
    <w:p w14:paraId="2A1F9C28" w14:textId="2F2EF6A3" w:rsidR="00DD7633" w:rsidRPr="00DD7633" w:rsidRDefault="00DD7633" w:rsidP="00DD7633">
      <w:pPr>
        <w:widowControl w:val="0"/>
        <w:suppressAutoHyphens/>
        <w:spacing w:after="120" w:line="288" w:lineRule="auto"/>
        <w:jc w:val="both"/>
        <w:rPr>
          <w:rFonts w:ascii="Arial" w:eastAsia="DejaVu Sans" w:hAnsi="Arial" w:cs="Tahoma"/>
          <w:b/>
          <w:bCs/>
          <w:kern w:val="18"/>
          <w:sz w:val="20"/>
          <w:szCs w:val="24"/>
          <w:lang w:val="fr-BE"/>
          <w14:ligatures w14:val="none"/>
        </w:rPr>
      </w:pPr>
      <w:r w:rsidRPr="00DD7633">
        <w:rPr>
          <w:rFonts w:ascii="Arial" w:eastAsia="DejaVu Sans" w:hAnsi="Arial" w:cs="Tahoma"/>
          <w:b/>
          <w:bCs/>
          <w:kern w:val="18"/>
          <w:sz w:val="20"/>
          <w:szCs w:val="24"/>
          <w:highlight w:val="green"/>
          <w:lang w:val="fr-BE"/>
          <w14:ligatures w14:val="none"/>
        </w:rPr>
        <w:t xml:space="preserve">Toute offre dont la note sera inférieure au seuil de qualification technique fixé à </w:t>
      </w:r>
      <w:r w:rsidR="0061525D">
        <w:rPr>
          <w:rFonts w:ascii="Arial" w:eastAsia="DejaVu Sans" w:hAnsi="Arial" w:cs="Tahoma"/>
          <w:b/>
          <w:bCs/>
          <w:kern w:val="18"/>
          <w:sz w:val="20"/>
          <w:szCs w:val="24"/>
          <w:highlight w:val="green"/>
          <w:lang w:val="fr-BE"/>
          <w14:ligatures w14:val="none"/>
        </w:rPr>
        <w:t>55</w:t>
      </w:r>
      <w:r w:rsidRPr="00DD7633">
        <w:rPr>
          <w:rFonts w:ascii="Arial" w:eastAsia="DejaVu Sans" w:hAnsi="Arial" w:cs="Tahoma"/>
          <w:b/>
          <w:bCs/>
          <w:kern w:val="18"/>
          <w:sz w:val="20"/>
          <w:szCs w:val="24"/>
          <w:highlight w:val="green"/>
          <w:lang w:val="fr-BE"/>
          <w14:ligatures w14:val="none"/>
        </w:rPr>
        <w:t>% ne sera pas retenue.</w:t>
      </w:r>
    </w:p>
    <w:p w14:paraId="19B67610" w14:textId="77777777" w:rsidR="00DD7633" w:rsidRPr="00DD7633" w:rsidRDefault="00DD7633" w:rsidP="00DD7633">
      <w:pPr>
        <w:keepNext/>
        <w:widowControl w:val="0"/>
        <w:numPr>
          <w:ilvl w:val="3"/>
          <w:numId w:val="5"/>
        </w:numPr>
        <w:tabs>
          <w:tab w:val="num" w:pos="864"/>
        </w:tabs>
        <w:suppressAutoHyphens/>
        <w:spacing w:before="120" w:after="120" w:line="240" w:lineRule="auto"/>
        <w:outlineLvl w:val="3"/>
        <w:rPr>
          <w:rFonts w:ascii="Calibri" w:eastAsia="Times New Roman" w:hAnsi="Calibri" w:cs="Times New Roman"/>
          <w:b/>
          <w:iCs/>
          <w:color w:val="585756"/>
          <w:kern w:val="0"/>
          <w:sz w:val="21"/>
          <w:lang w:val="fr-BE"/>
          <w14:ligatures w14:val="none"/>
        </w:rPr>
      </w:pPr>
      <w:bookmarkStart w:id="110" w:name="_Toc176509072"/>
      <w:r w:rsidRPr="00DD7633">
        <w:rPr>
          <w:rFonts w:ascii="Calibri" w:eastAsia="Times New Roman" w:hAnsi="Calibri" w:cs="Times New Roman"/>
          <w:b/>
          <w:iCs/>
          <w:color w:val="585756"/>
          <w:kern w:val="0"/>
          <w:sz w:val="21"/>
          <w:lang w:val="fr-BE"/>
          <w14:ligatures w14:val="none"/>
        </w:rPr>
        <w:t>Cotation finale</w:t>
      </w:r>
      <w:bookmarkEnd w:id="110"/>
    </w:p>
    <w:p w14:paraId="07DBFAE3" w14:textId="77777777" w:rsidR="00DD7633" w:rsidRPr="00DD7633" w:rsidRDefault="00DD7633" w:rsidP="00DD7633">
      <w:pPr>
        <w:widowControl w:val="0"/>
        <w:suppressAutoHyphens/>
        <w:spacing w:after="120" w:line="288" w:lineRule="auto"/>
        <w:jc w:val="both"/>
        <w:rPr>
          <w:rFonts w:ascii="Georgia" w:eastAsia="DejaVu Sans" w:hAnsi="Georgia" w:cs="Tahoma"/>
          <w:color w:val="404040" w:themeColor="text1" w:themeTint="BF"/>
          <w:kern w:val="18"/>
          <w:sz w:val="21"/>
          <w:szCs w:val="21"/>
          <w:lang w:val="fr-BE"/>
          <w14:ligatures w14:val="none"/>
        </w:rPr>
      </w:pPr>
      <w:r w:rsidRPr="00DD7633">
        <w:rPr>
          <w:rFonts w:ascii="Georgia" w:eastAsia="DejaVu Sans" w:hAnsi="Georgia" w:cs="Tahoma"/>
          <w:color w:val="404040" w:themeColor="text1" w:themeTint="BF"/>
          <w:kern w:val="18"/>
          <w:sz w:val="21"/>
          <w:szCs w:val="21"/>
          <w:lang w:val="fr-BE"/>
          <w14:ligatures w14:val="none"/>
        </w:rPr>
        <w:t>Les cotations pour les critères d’attribution seront additionnées. Le marché sera attribué au soumissionnaire qui obtient la cotation finale la plus élevée, après que le pouvoir adjudicateur aura vérifié, à l’égard de ce soumissionnaire, l’exactitude de la déclaration sur l’honneur et à condition que le contrôle ait démontré que la déclaration sur l’honneur corresponde à la réalité.</w:t>
      </w:r>
    </w:p>
    <w:p w14:paraId="1D349D59" w14:textId="77777777" w:rsidR="00DD7633" w:rsidRPr="00DD7633" w:rsidRDefault="00DD7633" w:rsidP="00DD7633">
      <w:pPr>
        <w:keepNext/>
        <w:widowControl w:val="0"/>
        <w:numPr>
          <w:ilvl w:val="3"/>
          <w:numId w:val="5"/>
        </w:numPr>
        <w:tabs>
          <w:tab w:val="num" w:pos="864"/>
        </w:tabs>
        <w:suppressAutoHyphens/>
        <w:spacing w:before="120" w:after="120" w:line="240" w:lineRule="auto"/>
        <w:outlineLvl w:val="3"/>
        <w:rPr>
          <w:rFonts w:ascii="Calibri" w:eastAsia="Times New Roman" w:hAnsi="Calibri" w:cs="Times New Roman"/>
          <w:b/>
          <w:iCs/>
          <w:color w:val="585756"/>
          <w:kern w:val="0"/>
          <w:sz w:val="21"/>
          <w:lang w:val="fr-BE"/>
          <w14:ligatures w14:val="none"/>
        </w:rPr>
      </w:pPr>
      <w:bookmarkStart w:id="111" w:name="_Toc257039853"/>
      <w:bookmarkStart w:id="112" w:name="_Toc176509073"/>
      <w:r w:rsidRPr="00DD7633">
        <w:rPr>
          <w:rFonts w:ascii="Calibri" w:eastAsia="Times New Roman" w:hAnsi="Calibri" w:cs="Times New Roman"/>
          <w:b/>
          <w:iCs/>
          <w:color w:val="585756"/>
          <w:kern w:val="0"/>
          <w:sz w:val="21"/>
          <w:lang w:val="fr-BE"/>
          <w14:ligatures w14:val="none"/>
        </w:rPr>
        <w:lastRenderedPageBreak/>
        <w:t>Attribution du marché</w:t>
      </w:r>
      <w:bookmarkEnd w:id="111"/>
      <w:bookmarkEnd w:id="112"/>
    </w:p>
    <w:p w14:paraId="068532BB" w14:textId="77777777" w:rsidR="00DD7633" w:rsidRPr="00DD7633" w:rsidRDefault="00DD7633" w:rsidP="00DD7633">
      <w:pPr>
        <w:widowControl w:val="0"/>
        <w:suppressAutoHyphens/>
        <w:spacing w:after="120" w:line="288" w:lineRule="auto"/>
        <w:jc w:val="both"/>
        <w:rPr>
          <w:rFonts w:ascii="Arial" w:eastAsia="DejaVu Sans" w:hAnsi="Arial" w:cs="Tahoma"/>
          <w:i/>
          <w:kern w:val="18"/>
          <w:sz w:val="18"/>
          <w:szCs w:val="24"/>
          <w:lang w:val="fr-BE"/>
          <w14:ligatures w14:val="none"/>
        </w:rPr>
      </w:pPr>
      <w:r w:rsidRPr="00DD7633">
        <w:rPr>
          <w:rFonts w:ascii="Arial" w:eastAsia="DejaVu Sans" w:hAnsi="Arial" w:cs="Arial"/>
          <w:i/>
          <w:kern w:val="18"/>
          <w:sz w:val="18"/>
          <w:szCs w:val="24"/>
          <w:highlight w:val="lightGray"/>
          <w:lang w:val="fr-BE"/>
          <w14:ligatures w14:val="none"/>
        </w:rPr>
        <w:t>Articles 41 et 81 de la Loi</w:t>
      </w:r>
      <w:r w:rsidRPr="00DD7633">
        <w:rPr>
          <w:rFonts w:ascii="Arial" w:eastAsia="DejaVu Sans" w:hAnsi="Arial" w:cs="Arial"/>
          <w:i/>
          <w:kern w:val="18"/>
          <w:sz w:val="18"/>
          <w:szCs w:val="24"/>
          <w:lang w:val="fr-BE"/>
          <w14:ligatures w14:val="none"/>
        </w:rPr>
        <w:t xml:space="preserve"> </w:t>
      </w:r>
      <w:r w:rsidRPr="00DD7633">
        <w:rPr>
          <w:rFonts w:ascii="Arial" w:eastAsia="DejaVu Sans" w:hAnsi="Arial" w:cs="Tahoma"/>
          <w:i/>
          <w:kern w:val="18"/>
          <w:sz w:val="18"/>
          <w:szCs w:val="24"/>
          <w:lang w:val="fr-BE"/>
          <w14:ligatures w14:val="none"/>
        </w:rPr>
        <w:t> </w:t>
      </w:r>
    </w:p>
    <w:p w14:paraId="3EF7E9C7" w14:textId="77777777" w:rsidR="00DD7633" w:rsidRPr="00DD7633" w:rsidRDefault="00DD7633" w:rsidP="00DD7633">
      <w:pPr>
        <w:spacing w:before="120" w:after="120" w:line="240" w:lineRule="auto"/>
        <w:jc w:val="both"/>
        <w:rPr>
          <w:rFonts w:ascii="Georgia" w:eastAsia="DejaVu Sans" w:hAnsi="Georgia" w:cs="Tahoma"/>
          <w:color w:val="404040" w:themeColor="text1" w:themeTint="BF"/>
          <w:kern w:val="18"/>
          <w:sz w:val="21"/>
          <w:szCs w:val="21"/>
          <w:lang w:val="fr-BE"/>
          <w14:ligatures w14:val="none"/>
        </w:rPr>
      </w:pPr>
      <w:r w:rsidRPr="00DD7633">
        <w:rPr>
          <w:rFonts w:ascii="Georgia" w:eastAsia="DejaVu Sans" w:hAnsi="Georgia" w:cs="Tahoma"/>
          <w:color w:val="404040" w:themeColor="text1" w:themeTint="BF"/>
          <w:kern w:val="18"/>
          <w:sz w:val="21"/>
          <w:szCs w:val="21"/>
          <w:lang w:val="fr-BE"/>
          <w14:ligatures w14:val="none"/>
        </w:rPr>
        <w:t>Le marché sera attribué au soumissionnaire qui a remis l’offre régulière économiquement la plus avantageuse.</w:t>
      </w:r>
    </w:p>
    <w:p w14:paraId="47D059D3" w14:textId="77777777" w:rsidR="00DD7633" w:rsidRPr="00DD7633" w:rsidRDefault="00DD7633" w:rsidP="00DD7633">
      <w:pPr>
        <w:spacing w:before="120" w:after="120" w:line="240" w:lineRule="auto"/>
        <w:jc w:val="both"/>
        <w:rPr>
          <w:rFonts w:ascii="Georgia" w:eastAsia="DejaVu Sans" w:hAnsi="Georgia" w:cs="Tahoma"/>
          <w:color w:val="404040" w:themeColor="text1" w:themeTint="BF"/>
          <w:kern w:val="18"/>
          <w:sz w:val="21"/>
          <w:szCs w:val="21"/>
          <w:lang w:val="fr-BE"/>
          <w14:ligatures w14:val="none"/>
        </w:rPr>
      </w:pPr>
      <w:r w:rsidRPr="00DD7633">
        <w:rPr>
          <w:rFonts w:ascii="Georgia" w:eastAsia="DejaVu Sans" w:hAnsi="Georgia" w:cs="Tahoma"/>
          <w:color w:val="404040" w:themeColor="text1" w:themeTint="BF"/>
          <w:kern w:val="18"/>
          <w:sz w:val="21"/>
          <w:szCs w:val="21"/>
          <w:lang w:val="fr-BE"/>
          <w14:ligatures w14:val="none"/>
        </w:rPr>
        <w:t>Il faut néanmoins remarquer que, conformément à l’art. 85 de la Loi du 17 juin 2016, il n’existe aucune obligation pour le pouvoir adjudicateur d’attribuer le marché.</w:t>
      </w:r>
    </w:p>
    <w:p w14:paraId="1F12C806" w14:textId="77777777" w:rsidR="00DD7633" w:rsidRPr="00DD7633" w:rsidRDefault="00DD7633" w:rsidP="00DD7633">
      <w:pPr>
        <w:spacing w:before="120" w:after="120" w:line="240" w:lineRule="auto"/>
        <w:jc w:val="both"/>
        <w:rPr>
          <w:rFonts w:ascii="Georgia" w:eastAsia="DejaVu Sans" w:hAnsi="Georgia" w:cs="Tahoma"/>
          <w:color w:val="404040" w:themeColor="text1" w:themeTint="BF"/>
          <w:kern w:val="18"/>
          <w:sz w:val="21"/>
          <w:szCs w:val="21"/>
          <w:lang w:val="fr-BE"/>
          <w14:ligatures w14:val="none"/>
        </w:rPr>
      </w:pPr>
      <w:r w:rsidRPr="00DD7633">
        <w:rPr>
          <w:rFonts w:ascii="Georgia" w:eastAsia="DejaVu Sans" w:hAnsi="Georgia" w:cs="Tahoma"/>
          <w:color w:val="404040" w:themeColor="text1" w:themeTint="BF"/>
          <w:kern w:val="18"/>
          <w:sz w:val="21"/>
          <w:szCs w:val="21"/>
          <w:lang w:val="fr-BE"/>
          <w14:ligatures w14:val="none"/>
        </w:rPr>
        <w:t>Le pouvoir adjudicateur peut soit renoncer à passer le marché, soit refaire la procédure, au besoin suivant un autre mode.</w:t>
      </w:r>
    </w:p>
    <w:p w14:paraId="2E9055E3" w14:textId="77777777" w:rsidR="00DD7633" w:rsidRPr="00DD7633" w:rsidRDefault="00DD7633" w:rsidP="00DD7633">
      <w:pPr>
        <w:keepNext/>
        <w:widowControl w:val="0"/>
        <w:numPr>
          <w:ilvl w:val="2"/>
          <w:numId w:val="5"/>
        </w:numPr>
        <w:tabs>
          <w:tab w:val="num" w:pos="810"/>
        </w:tabs>
        <w:suppressAutoHyphens/>
        <w:spacing w:before="180" w:after="180" w:line="240" w:lineRule="auto"/>
        <w:ind w:left="810"/>
        <w:contextualSpacing/>
        <w:outlineLvl w:val="2"/>
        <w:rPr>
          <w:rFonts w:ascii="Calibri" w:eastAsia="Calibri" w:hAnsi="Calibri" w:cs="Calibri-Bold"/>
          <w:b/>
          <w:bCs/>
          <w:color w:val="585756"/>
          <w:kern w:val="0"/>
          <w:sz w:val="24"/>
          <w:szCs w:val="24"/>
          <w:lang w:val="fr-BE"/>
          <w14:ligatures w14:val="none"/>
        </w:rPr>
      </w:pPr>
      <w:bookmarkStart w:id="113" w:name="_Toc257039854"/>
      <w:bookmarkStart w:id="114" w:name="_Toc366161168"/>
      <w:bookmarkStart w:id="115" w:name="_Toc176509074"/>
      <w:r w:rsidRPr="00DD7633">
        <w:rPr>
          <w:rFonts w:ascii="Calibri" w:eastAsia="Calibri" w:hAnsi="Calibri" w:cs="Calibri-Bold"/>
          <w:b/>
          <w:bCs/>
          <w:color w:val="585756"/>
          <w:kern w:val="0"/>
          <w:sz w:val="24"/>
          <w:szCs w:val="24"/>
          <w:lang w:val="fr-BE"/>
          <w14:ligatures w14:val="none"/>
        </w:rPr>
        <w:t>Conclusion du contrat</w:t>
      </w:r>
      <w:bookmarkEnd w:id="113"/>
      <w:bookmarkEnd w:id="114"/>
      <w:bookmarkEnd w:id="115"/>
    </w:p>
    <w:p w14:paraId="723BB8C8" w14:textId="77777777" w:rsidR="00DD7633" w:rsidRPr="00DD7633" w:rsidRDefault="00DD7633" w:rsidP="00DD7633">
      <w:pPr>
        <w:widowControl w:val="0"/>
        <w:suppressAutoHyphens/>
        <w:spacing w:after="120" w:line="288" w:lineRule="auto"/>
        <w:jc w:val="both"/>
        <w:rPr>
          <w:rFonts w:ascii="Arial" w:eastAsia="DejaVu Sans" w:hAnsi="Arial" w:cs="Tahoma"/>
          <w:i/>
          <w:kern w:val="18"/>
          <w:sz w:val="18"/>
          <w:szCs w:val="24"/>
          <w:lang w:val="fr-BE"/>
          <w14:ligatures w14:val="none"/>
        </w:rPr>
      </w:pPr>
      <w:r w:rsidRPr="00DD7633">
        <w:rPr>
          <w:rFonts w:ascii="Arial" w:eastAsia="DejaVu Sans" w:hAnsi="Arial" w:cs="Tahoma"/>
          <w:i/>
          <w:kern w:val="18"/>
          <w:sz w:val="18"/>
          <w:szCs w:val="24"/>
          <w:highlight w:val="lightGray"/>
          <w:lang w:val="fr-BE"/>
          <w14:ligatures w14:val="none"/>
        </w:rPr>
        <w:t xml:space="preserve">Article </w:t>
      </w:r>
      <w:r w:rsidRPr="00DD7633">
        <w:rPr>
          <w:rFonts w:ascii="Arial" w:eastAsia="DejaVu Sans" w:hAnsi="Arial" w:cs="Arial"/>
          <w:i/>
          <w:kern w:val="18"/>
          <w:sz w:val="18"/>
          <w:szCs w:val="24"/>
          <w:highlight w:val="lightGray"/>
          <w:lang w:val="fr-BE"/>
          <w14:ligatures w14:val="none"/>
        </w:rPr>
        <w:t>88 de l’AR Passation</w:t>
      </w:r>
      <w:r w:rsidRPr="00DD7633">
        <w:rPr>
          <w:rFonts w:ascii="Arial" w:eastAsia="DejaVu Sans" w:hAnsi="Arial" w:cs="Tahoma"/>
          <w:i/>
          <w:kern w:val="18"/>
          <w:sz w:val="18"/>
          <w:szCs w:val="24"/>
          <w:lang w:val="fr-BE"/>
          <w14:ligatures w14:val="none"/>
        </w:rPr>
        <w:t> </w:t>
      </w:r>
    </w:p>
    <w:p w14:paraId="782CD042" w14:textId="77777777" w:rsidR="00DD7633" w:rsidRPr="00DD7633" w:rsidRDefault="00DD7633" w:rsidP="00DD7633">
      <w:pPr>
        <w:spacing w:before="120" w:after="120" w:line="240" w:lineRule="auto"/>
        <w:jc w:val="both"/>
        <w:rPr>
          <w:rFonts w:ascii="Georgia" w:eastAsia="DejaVu Sans" w:hAnsi="Georgia" w:cs="Tahoma"/>
          <w:color w:val="404040" w:themeColor="text1" w:themeTint="BF"/>
          <w:kern w:val="18"/>
          <w:sz w:val="21"/>
          <w:szCs w:val="21"/>
          <w:lang w:val="fr-BE"/>
          <w14:ligatures w14:val="none"/>
        </w:rPr>
      </w:pPr>
      <w:r w:rsidRPr="00DD7633">
        <w:rPr>
          <w:rFonts w:ascii="Georgia" w:eastAsia="DejaVu Sans" w:hAnsi="Georgia" w:cs="Tahoma"/>
          <w:color w:val="404040" w:themeColor="text1" w:themeTint="BF"/>
          <w:kern w:val="18"/>
          <w:sz w:val="21"/>
          <w:szCs w:val="21"/>
          <w:lang w:val="fr-BE"/>
          <w14:ligatures w14:val="none"/>
        </w:rPr>
        <w:t xml:space="preserve">Conformément à l’art. 88 de l’A.R. du 18 avril 2017, le marché a lieu par la notification au soumissionnaire choisi de l’approbation de son offre. </w:t>
      </w:r>
    </w:p>
    <w:p w14:paraId="6A3E5AB3" w14:textId="77777777" w:rsidR="00DD7633" w:rsidRPr="00DD7633" w:rsidRDefault="00DD7633" w:rsidP="00DD7633">
      <w:pPr>
        <w:spacing w:before="120" w:after="120" w:line="240" w:lineRule="auto"/>
        <w:jc w:val="both"/>
        <w:rPr>
          <w:rFonts w:ascii="Georgia" w:eastAsia="DejaVu Sans" w:hAnsi="Georgia" w:cs="Tahoma"/>
          <w:color w:val="404040" w:themeColor="text1" w:themeTint="BF"/>
          <w:kern w:val="18"/>
          <w:sz w:val="21"/>
          <w:szCs w:val="21"/>
          <w:lang w:val="fr-BE"/>
          <w14:ligatures w14:val="none"/>
        </w:rPr>
      </w:pPr>
      <w:r w:rsidRPr="00DD7633">
        <w:rPr>
          <w:rFonts w:ascii="Georgia" w:eastAsia="DejaVu Sans" w:hAnsi="Georgia" w:cs="Tahoma"/>
          <w:color w:val="404040" w:themeColor="text1" w:themeTint="BF"/>
          <w:kern w:val="18"/>
          <w:sz w:val="21"/>
          <w:szCs w:val="21"/>
          <w:lang w:val="fr-BE"/>
          <w14:ligatures w14:val="none"/>
        </w:rPr>
        <w:t xml:space="preserve">La notification est effectuée par les plateformes électroniques, par courrier électronique ou par fax et, le même jour, par envoi recommandé.  </w:t>
      </w:r>
    </w:p>
    <w:p w14:paraId="752A866D" w14:textId="77777777" w:rsidR="00DD7633" w:rsidRPr="00DD7633" w:rsidRDefault="00DD7633" w:rsidP="00DD7633">
      <w:pPr>
        <w:spacing w:before="120" w:after="120" w:line="240" w:lineRule="auto"/>
        <w:jc w:val="both"/>
        <w:rPr>
          <w:rFonts w:ascii="Georgia" w:eastAsia="DejaVu Sans" w:hAnsi="Georgia" w:cs="Tahoma"/>
          <w:color w:val="404040" w:themeColor="text1" w:themeTint="BF"/>
          <w:kern w:val="18"/>
          <w:sz w:val="21"/>
          <w:szCs w:val="21"/>
          <w:lang w:val="fr-BE"/>
          <w14:ligatures w14:val="none"/>
        </w:rPr>
      </w:pPr>
      <w:r w:rsidRPr="00DD7633">
        <w:rPr>
          <w:rFonts w:ascii="Georgia" w:eastAsia="DejaVu Sans" w:hAnsi="Georgia" w:cs="Tahoma"/>
          <w:color w:val="404040" w:themeColor="text1" w:themeTint="BF"/>
          <w:kern w:val="18"/>
          <w:sz w:val="21"/>
          <w:szCs w:val="21"/>
          <w:lang w:val="fr-BE"/>
          <w14:ligatures w14:val="none"/>
        </w:rPr>
        <w:t xml:space="preserve">Le contrat intégral consiste dès lors en un marché attribué par </w:t>
      </w:r>
      <w:r w:rsidRPr="00DD7633">
        <w:rPr>
          <w:rFonts w:ascii="Georgia" w:eastAsia="Calibri" w:hAnsi="Georgia" w:cs="Times New Roman"/>
          <w:color w:val="585756"/>
          <w:kern w:val="0"/>
          <w:sz w:val="21"/>
          <w:lang w:val="fr-BE"/>
          <w14:ligatures w14:val="none"/>
        </w:rPr>
        <w:t>Enabel</w:t>
      </w:r>
      <w:r w:rsidRPr="00DD7633">
        <w:rPr>
          <w:rFonts w:ascii="Georgia" w:eastAsia="DejaVu Sans" w:hAnsi="Georgia" w:cs="Tahoma"/>
          <w:color w:val="404040"/>
          <w:kern w:val="18"/>
          <w:sz w:val="21"/>
          <w:szCs w:val="21"/>
          <w:lang w:val="fr-BE"/>
          <w14:ligatures w14:val="none"/>
        </w:rPr>
        <w:t xml:space="preserve"> </w:t>
      </w:r>
      <w:r w:rsidRPr="00DD7633">
        <w:rPr>
          <w:rFonts w:ascii="Georgia" w:eastAsia="DejaVu Sans" w:hAnsi="Georgia" w:cs="Tahoma"/>
          <w:color w:val="404040" w:themeColor="text1" w:themeTint="BF"/>
          <w:kern w:val="18"/>
          <w:sz w:val="21"/>
          <w:szCs w:val="21"/>
          <w:lang w:val="fr-BE"/>
          <w14:ligatures w14:val="none"/>
        </w:rPr>
        <w:t>au soumissionnaire choisi conformément au :</w:t>
      </w:r>
    </w:p>
    <w:p w14:paraId="7B73F808" w14:textId="77777777" w:rsidR="00DD7633" w:rsidRPr="00DD7633" w:rsidRDefault="00DD7633" w:rsidP="00DD7633">
      <w:pPr>
        <w:numPr>
          <w:ilvl w:val="0"/>
          <w:numId w:val="7"/>
        </w:numPr>
        <w:tabs>
          <w:tab w:val="left" w:pos="360"/>
        </w:tabs>
        <w:spacing w:after="120" w:line="288" w:lineRule="auto"/>
        <w:jc w:val="both"/>
        <w:rPr>
          <w:rFonts w:ascii="Georgia" w:eastAsia="Times New Roman" w:hAnsi="Georgia" w:cs="Times New Roman"/>
          <w:bCs/>
          <w:color w:val="404040" w:themeColor="text1" w:themeTint="BF"/>
          <w:kern w:val="0"/>
          <w:sz w:val="21"/>
          <w:szCs w:val="21"/>
          <w:lang w:val="fr-BE" w:eastAsia="nl-NL"/>
          <w14:ligatures w14:val="none"/>
        </w:rPr>
      </w:pPr>
      <w:r w:rsidRPr="00DD7633">
        <w:rPr>
          <w:rFonts w:ascii="Georgia" w:eastAsia="Times New Roman" w:hAnsi="Georgia" w:cs="Times New Roman"/>
          <w:bCs/>
          <w:color w:val="404040" w:themeColor="text1" w:themeTint="BF"/>
          <w:kern w:val="0"/>
          <w:sz w:val="21"/>
          <w:szCs w:val="21"/>
          <w:lang w:val="fr-BE" w:eastAsia="nl-NL"/>
          <w14:ligatures w14:val="none"/>
        </w:rPr>
        <w:t>Le présent CSC et ses annexes ;</w:t>
      </w:r>
    </w:p>
    <w:p w14:paraId="2AFF559A" w14:textId="77777777" w:rsidR="00DD7633" w:rsidRPr="00DD7633" w:rsidRDefault="00DD7633" w:rsidP="00DD7633">
      <w:pPr>
        <w:numPr>
          <w:ilvl w:val="0"/>
          <w:numId w:val="7"/>
        </w:numPr>
        <w:tabs>
          <w:tab w:val="left" w:pos="360"/>
        </w:tabs>
        <w:spacing w:after="120" w:line="288" w:lineRule="auto"/>
        <w:jc w:val="both"/>
        <w:rPr>
          <w:rFonts w:ascii="Georgia" w:eastAsia="Times New Roman" w:hAnsi="Georgia" w:cs="Times New Roman"/>
          <w:bCs/>
          <w:color w:val="404040" w:themeColor="text1" w:themeTint="BF"/>
          <w:kern w:val="0"/>
          <w:sz w:val="21"/>
          <w:szCs w:val="21"/>
          <w:lang w:val="fr-BE" w:eastAsia="nl-NL"/>
          <w14:ligatures w14:val="none"/>
        </w:rPr>
      </w:pPr>
      <w:r w:rsidRPr="00DD7633">
        <w:rPr>
          <w:rFonts w:ascii="Georgia" w:eastAsia="Times New Roman" w:hAnsi="Georgia" w:cs="Times New Roman"/>
          <w:bCs/>
          <w:color w:val="404040" w:themeColor="text1" w:themeTint="BF"/>
          <w:kern w:val="0"/>
          <w:sz w:val="21"/>
          <w:szCs w:val="21"/>
          <w:lang w:val="fr-BE" w:eastAsia="nl-NL"/>
          <w14:ligatures w14:val="none"/>
        </w:rPr>
        <w:t>La BAFO approuvée de l’adjudicataire et toutes ses annexes ;</w:t>
      </w:r>
    </w:p>
    <w:p w14:paraId="2083B0D1" w14:textId="77777777" w:rsidR="00DD7633" w:rsidRPr="00DD7633" w:rsidRDefault="00DD7633" w:rsidP="00DD7633">
      <w:pPr>
        <w:numPr>
          <w:ilvl w:val="0"/>
          <w:numId w:val="7"/>
        </w:numPr>
        <w:tabs>
          <w:tab w:val="left" w:pos="360"/>
        </w:tabs>
        <w:spacing w:after="120" w:line="288" w:lineRule="auto"/>
        <w:jc w:val="both"/>
        <w:rPr>
          <w:rFonts w:ascii="Georgia" w:eastAsia="Times New Roman" w:hAnsi="Georgia" w:cs="Times New Roman"/>
          <w:bCs/>
          <w:color w:val="404040" w:themeColor="text1" w:themeTint="BF"/>
          <w:kern w:val="0"/>
          <w:sz w:val="21"/>
          <w:szCs w:val="21"/>
          <w:lang w:val="fr-BE" w:eastAsia="nl-NL"/>
          <w14:ligatures w14:val="none"/>
        </w:rPr>
      </w:pPr>
      <w:r w:rsidRPr="00DD7633">
        <w:rPr>
          <w:rFonts w:ascii="Georgia" w:eastAsia="Times New Roman" w:hAnsi="Georgia" w:cs="Times New Roman"/>
          <w:bCs/>
          <w:color w:val="404040" w:themeColor="text1" w:themeTint="BF"/>
          <w:kern w:val="0"/>
          <w:sz w:val="21"/>
          <w:szCs w:val="21"/>
          <w:lang w:val="fr-BE" w:eastAsia="nl-NL"/>
          <w14:ligatures w14:val="none"/>
        </w:rPr>
        <w:t>La lettre recommandée portant notification de la décision d’attribution ;</w:t>
      </w:r>
    </w:p>
    <w:p w14:paraId="7722FA6B" w14:textId="77777777" w:rsidR="00DD7633" w:rsidRPr="00DD7633" w:rsidRDefault="00DD7633" w:rsidP="00DD7633">
      <w:pPr>
        <w:numPr>
          <w:ilvl w:val="0"/>
          <w:numId w:val="7"/>
        </w:numPr>
        <w:tabs>
          <w:tab w:val="left" w:pos="360"/>
        </w:tabs>
        <w:spacing w:after="120" w:line="288" w:lineRule="auto"/>
        <w:jc w:val="both"/>
        <w:rPr>
          <w:rFonts w:ascii="Georgia" w:eastAsia="Times New Roman" w:hAnsi="Georgia" w:cs="Times New Roman"/>
          <w:bCs/>
          <w:color w:val="404040" w:themeColor="text1" w:themeTint="BF"/>
          <w:kern w:val="0"/>
          <w:sz w:val="21"/>
          <w:szCs w:val="21"/>
          <w:lang w:val="fr-BE" w:eastAsia="nl-NL"/>
          <w14:ligatures w14:val="none"/>
        </w:rPr>
      </w:pPr>
      <w:r w:rsidRPr="00DD7633">
        <w:rPr>
          <w:rFonts w:ascii="Georgia" w:eastAsia="Times New Roman" w:hAnsi="Georgia" w:cs="Times New Roman"/>
          <w:bCs/>
          <w:color w:val="404040" w:themeColor="text1" w:themeTint="BF"/>
          <w:kern w:val="0"/>
          <w:sz w:val="21"/>
          <w:szCs w:val="21"/>
          <w:lang w:val="fr-BE" w:eastAsia="nl-NL"/>
          <w14:ligatures w14:val="none"/>
        </w:rPr>
        <w:t>Le cas échéant, les documents éventuels ultérieurs, acceptés et signés par les deux parties.</w:t>
      </w:r>
    </w:p>
    <w:p w14:paraId="13EDD96E" w14:textId="77777777" w:rsidR="00DD7633" w:rsidRPr="00DD7633" w:rsidRDefault="00DD7633" w:rsidP="00DD7633">
      <w:pPr>
        <w:tabs>
          <w:tab w:val="left" w:pos="360"/>
        </w:tabs>
        <w:spacing w:after="120" w:line="288" w:lineRule="auto"/>
        <w:jc w:val="both"/>
        <w:rPr>
          <w:rFonts w:ascii="Georgia" w:eastAsia="Times New Roman" w:hAnsi="Georgia" w:cs="Times New Roman"/>
          <w:bCs/>
          <w:color w:val="404040" w:themeColor="text1" w:themeTint="BF"/>
          <w:kern w:val="0"/>
          <w:sz w:val="21"/>
          <w:szCs w:val="21"/>
          <w:lang w:val="fr-BE" w:eastAsia="nl-NL"/>
          <w14:ligatures w14:val="none"/>
        </w:rPr>
      </w:pPr>
      <w:r w:rsidRPr="00DD7633">
        <w:rPr>
          <w:rFonts w:ascii="Georgia" w:eastAsia="Times New Roman" w:hAnsi="Georgia" w:cs="Times New Roman"/>
          <w:bCs/>
          <w:color w:val="404040" w:themeColor="text1" w:themeTint="BF"/>
          <w:kern w:val="0"/>
          <w:sz w:val="21"/>
          <w:szCs w:val="21"/>
          <w:lang w:val="fr-BE" w:eastAsia="nl-NL"/>
          <w14:ligatures w14:val="none"/>
        </w:rPr>
        <w:t>Dans un objectif de transparence, Enabel s'engage à publier annuellement une liste des attributaires de ses marchés. Par l'introduction de son offre, l'adjudicataire du marché se déclare d'accord avec la publication du titre du contrat, la nature et l'objet du contrat, son nom et localité, ainsi que le montant du contrat.</w:t>
      </w:r>
    </w:p>
    <w:p w14:paraId="26BAFC7F" w14:textId="77777777" w:rsidR="00DD7633" w:rsidRPr="00DD7633" w:rsidRDefault="00DD7633" w:rsidP="00DD7633">
      <w:pPr>
        <w:widowControl w:val="0"/>
        <w:suppressAutoHyphens/>
        <w:spacing w:after="120" w:line="288" w:lineRule="auto"/>
        <w:jc w:val="both"/>
        <w:rPr>
          <w:rFonts w:ascii="Arial" w:eastAsia="DejaVu Sans" w:hAnsi="Arial" w:cs="Tahoma"/>
          <w:kern w:val="18"/>
          <w:sz w:val="20"/>
          <w:szCs w:val="24"/>
          <w:lang w:val="fr-BE"/>
          <w14:ligatures w14:val="none"/>
        </w:rPr>
      </w:pPr>
      <w:r w:rsidRPr="00DD7633">
        <w:rPr>
          <w:rFonts w:ascii="Arial" w:eastAsia="DejaVu Sans" w:hAnsi="Arial" w:cs="Tahoma"/>
          <w:kern w:val="18"/>
          <w:sz w:val="20"/>
          <w:szCs w:val="24"/>
          <w:lang w:val="fr-BE"/>
          <w14:ligatures w14:val="none"/>
        </w:rPr>
        <w:br w:type="page"/>
      </w:r>
    </w:p>
    <w:p w14:paraId="6E755C11" w14:textId="77777777" w:rsidR="00DD7633" w:rsidRPr="00DD7633" w:rsidRDefault="00DD7633" w:rsidP="00DD7633">
      <w:pPr>
        <w:numPr>
          <w:ilvl w:val="0"/>
          <w:numId w:val="5"/>
        </w:numPr>
        <w:shd w:val="clear" w:color="auto" w:fill="D81A1C"/>
        <w:autoSpaceDE w:val="0"/>
        <w:autoSpaceDN w:val="0"/>
        <w:adjustRightInd w:val="0"/>
        <w:spacing w:before="240" w:after="240" w:line="276" w:lineRule="auto"/>
        <w:outlineLvl w:val="0"/>
        <w:rPr>
          <w:rFonts w:ascii="Calibri" w:eastAsia="Calibri" w:hAnsi="Calibri" w:cs="Calibri"/>
          <w:b/>
          <w:color w:val="FFFFFF"/>
          <w:kern w:val="0"/>
          <w:sz w:val="32"/>
          <w:szCs w:val="32"/>
          <w:lang w:val="fr-BE"/>
          <w14:ligatures w14:val="none"/>
        </w:rPr>
      </w:pPr>
      <w:bookmarkStart w:id="116" w:name="_Toc176509075"/>
      <w:bookmarkEnd w:id="100"/>
      <w:bookmarkEnd w:id="101"/>
      <w:bookmarkEnd w:id="102"/>
      <w:bookmarkEnd w:id="103"/>
      <w:bookmarkEnd w:id="104"/>
      <w:r w:rsidRPr="00DD7633">
        <w:rPr>
          <w:rFonts w:ascii="Calibri" w:eastAsia="Calibri" w:hAnsi="Calibri" w:cs="Calibri"/>
          <w:b/>
          <w:color w:val="FFFFFF"/>
          <w:kern w:val="0"/>
          <w:sz w:val="32"/>
          <w:szCs w:val="32"/>
          <w:lang w:val="fr-BE"/>
          <w14:ligatures w14:val="none"/>
        </w:rPr>
        <w:lastRenderedPageBreak/>
        <w:t>Dispositions contractuelles particulières</w:t>
      </w:r>
      <w:bookmarkEnd w:id="116"/>
    </w:p>
    <w:p w14:paraId="3E029C5F" w14:textId="77777777" w:rsidR="00DD7633" w:rsidRPr="00DD7633" w:rsidRDefault="00DD7633" w:rsidP="00DD7633">
      <w:pPr>
        <w:spacing w:before="120" w:after="120" w:line="240" w:lineRule="auto"/>
        <w:jc w:val="both"/>
        <w:rPr>
          <w:rFonts w:ascii="Georgia" w:eastAsia="DejaVu Sans" w:hAnsi="Georgia" w:cs="Tahoma"/>
          <w:color w:val="404040" w:themeColor="text1" w:themeTint="BF"/>
          <w:kern w:val="18"/>
          <w:sz w:val="21"/>
          <w:szCs w:val="21"/>
          <w:lang w:val="fr-BE"/>
          <w14:ligatures w14:val="none"/>
        </w:rPr>
      </w:pPr>
      <w:r w:rsidRPr="00DD7633">
        <w:rPr>
          <w:rFonts w:ascii="Georgia" w:eastAsia="DejaVu Sans" w:hAnsi="Georgia" w:cs="Tahoma"/>
          <w:color w:val="404040" w:themeColor="text1" w:themeTint="BF"/>
          <w:kern w:val="18"/>
          <w:sz w:val="21"/>
          <w:szCs w:val="21"/>
          <w:lang w:val="fr-BE"/>
          <w14:ligatures w14:val="none"/>
        </w:rPr>
        <w:t>Le présent chapitre de ce CSC contient les clauses particulières applicables au présent marché public par dérogation aux ‘Règles générales d’exécution des marchés publics et des concessions de travaux publics’ de l’AR du 14 janvier 2013, ci-après ‘RGE’ ou qui complètent ou précisent celui-ci. Les articles indiqués ci-dessus (entre parenthèses) renvoient aux articles des RGE. En l’absence d’indication, les dispositions pertinentes des RGE sont intégralement d’application.</w:t>
      </w:r>
    </w:p>
    <w:p w14:paraId="0535B0E5" w14:textId="77777777" w:rsidR="00DD7633" w:rsidRPr="00DD7633" w:rsidRDefault="00DD7633" w:rsidP="00DD7633">
      <w:pPr>
        <w:spacing w:before="120" w:after="120" w:line="240" w:lineRule="auto"/>
        <w:jc w:val="both"/>
        <w:rPr>
          <w:rFonts w:ascii="Georgia" w:eastAsia="DejaVu Sans" w:hAnsi="Georgia" w:cs="Tahoma"/>
          <w:b/>
          <w:color w:val="404040" w:themeColor="text1" w:themeTint="BF"/>
          <w:kern w:val="18"/>
          <w:sz w:val="21"/>
          <w:szCs w:val="21"/>
          <w:lang w:val="fr-BE"/>
          <w14:ligatures w14:val="none"/>
        </w:rPr>
      </w:pPr>
      <w:bookmarkStart w:id="117" w:name="_Ref223946633"/>
      <w:bookmarkStart w:id="118" w:name="_Ref223946647"/>
      <w:bookmarkStart w:id="119" w:name="_Toc257380496"/>
      <w:bookmarkStart w:id="120" w:name="_Toc260134215"/>
      <w:bookmarkStart w:id="121" w:name="_Toc364253083"/>
      <w:r w:rsidRPr="00DD7633">
        <w:rPr>
          <w:rFonts w:ascii="Georgia" w:eastAsia="DejaVu Sans" w:hAnsi="Georgia" w:cs="Tahoma"/>
          <w:b/>
          <w:color w:val="404040" w:themeColor="text1" w:themeTint="BF"/>
          <w:kern w:val="18"/>
          <w:sz w:val="21"/>
          <w:szCs w:val="21"/>
          <w:lang w:val="fr-BE"/>
          <w14:ligatures w14:val="none"/>
        </w:rPr>
        <w:t>Dans ce CSC, il est dérogé à l’article 26 des RGE.</w:t>
      </w:r>
    </w:p>
    <w:p w14:paraId="77D0067F" w14:textId="77777777" w:rsidR="00DD7633" w:rsidRPr="00DD7633" w:rsidRDefault="00DD7633" w:rsidP="00DD7633">
      <w:pPr>
        <w:keepNext/>
        <w:widowControl w:val="0"/>
        <w:numPr>
          <w:ilvl w:val="1"/>
          <w:numId w:val="0"/>
        </w:numPr>
        <w:tabs>
          <w:tab w:val="num" w:pos="576"/>
        </w:tabs>
        <w:suppressAutoHyphens/>
        <w:spacing w:before="120" w:after="240" w:line="240" w:lineRule="auto"/>
        <w:ind w:left="576" w:hanging="576"/>
        <w:outlineLvl w:val="1"/>
        <w:rPr>
          <w:rFonts w:ascii="Calibri" w:eastAsia="Times New Roman" w:hAnsi="Calibri" w:cs="Times New Roman"/>
          <w:b/>
          <w:color w:val="D81A1A"/>
          <w:kern w:val="0"/>
          <w:sz w:val="28"/>
          <w:szCs w:val="26"/>
          <w:lang w:val="fr-BE"/>
          <w14:ligatures w14:val="none"/>
        </w:rPr>
      </w:pPr>
      <w:bookmarkStart w:id="122" w:name="_Toc176509076"/>
      <w:r w:rsidRPr="00DD7633">
        <w:rPr>
          <w:rFonts w:ascii="Calibri" w:eastAsia="Times New Roman" w:hAnsi="Calibri" w:cs="Times New Roman"/>
          <w:b/>
          <w:color w:val="D81A1A"/>
          <w:kern w:val="0"/>
          <w:sz w:val="28"/>
          <w:szCs w:val="26"/>
          <w:lang w:val="fr-BE"/>
          <w14:ligatures w14:val="none"/>
        </w:rPr>
        <w:t>Fonctionnaire dirigeant</w:t>
      </w:r>
      <w:bookmarkEnd w:id="117"/>
      <w:bookmarkEnd w:id="118"/>
      <w:bookmarkEnd w:id="119"/>
      <w:bookmarkEnd w:id="120"/>
      <w:r w:rsidRPr="00DD7633">
        <w:rPr>
          <w:rFonts w:ascii="Calibri" w:eastAsia="Times New Roman" w:hAnsi="Calibri" w:cs="Times New Roman"/>
          <w:b/>
          <w:color w:val="D81A1A"/>
          <w:kern w:val="0"/>
          <w:sz w:val="28"/>
          <w:szCs w:val="26"/>
          <w:lang w:val="fr-BE"/>
          <w14:ligatures w14:val="none"/>
        </w:rPr>
        <w:t xml:space="preserve"> (art. 11)</w:t>
      </w:r>
      <w:bookmarkEnd w:id="121"/>
      <w:bookmarkEnd w:id="122"/>
    </w:p>
    <w:p w14:paraId="02963704" w14:textId="77777777" w:rsidR="00DD7633" w:rsidRPr="00DD7633" w:rsidRDefault="00DD7633" w:rsidP="00DD7633">
      <w:pPr>
        <w:widowControl w:val="0"/>
        <w:suppressAutoHyphens/>
        <w:spacing w:after="120" w:line="288" w:lineRule="auto"/>
        <w:jc w:val="both"/>
        <w:rPr>
          <w:rFonts w:ascii="Arial" w:eastAsia="DejaVu Sans" w:hAnsi="Arial" w:cs="Tahoma"/>
          <w:color w:val="000000"/>
          <w:kern w:val="18"/>
          <w:sz w:val="20"/>
          <w:szCs w:val="24"/>
          <w:lang w:val="fr-BE"/>
          <w14:ligatures w14:val="none"/>
        </w:rPr>
      </w:pPr>
      <w:r w:rsidRPr="00DD7633">
        <w:rPr>
          <w:rFonts w:ascii="Georgia" w:eastAsia="DejaVu Sans" w:hAnsi="Georgia" w:cs="Tahoma"/>
          <w:color w:val="404040" w:themeColor="text1" w:themeTint="BF"/>
          <w:kern w:val="18"/>
          <w:sz w:val="21"/>
          <w:szCs w:val="21"/>
          <w:lang w:val="fr-BE"/>
          <w14:ligatures w14:val="none"/>
        </w:rPr>
        <w:t>Le fonctionnaire dirigeant est</w:t>
      </w:r>
      <w:r w:rsidRPr="00DD7633">
        <w:rPr>
          <w:rFonts w:ascii="Arial" w:eastAsia="DejaVu Sans" w:hAnsi="Arial" w:cs="Tahoma"/>
          <w:kern w:val="18"/>
          <w:sz w:val="20"/>
          <w:szCs w:val="24"/>
          <w:lang w:val="fr-BE"/>
          <w14:ligatures w14:val="none"/>
        </w:rPr>
        <w:t xml:space="preserve"> M. Maxime POISSONNIER,</w:t>
      </w:r>
      <w:r w:rsidRPr="00DD7633">
        <w:rPr>
          <w:rFonts w:ascii="Georgia" w:eastAsia="DejaVu Sans" w:hAnsi="Georgia" w:cs="Tahoma"/>
          <w:color w:val="404040" w:themeColor="text1" w:themeTint="BF"/>
          <w:kern w:val="18"/>
          <w:sz w:val="21"/>
          <w:szCs w:val="21"/>
          <w:lang w:val="fr-BE"/>
          <w14:ligatures w14:val="none"/>
        </w:rPr>
        <w:t xml:space="preserve"> </w:t>
      </w:r>
      <w:hyperlink r:id="rId16" w:history="1">
        <w:r w:rsidRPr="00DD7633">
          <w:rPr>
            <w:rFonts w:ascii="Arial" w:eastAsia="DejaVu Sans" w:hAnsi="Arial" w:cs="Tahoma"/>
            <w:color w:val="0563C1"/>
            <w:kern w:val="18"/>
            <w:sz w:val="20"/>
            <w:szCs w:val="24"/>
            <w:u w:val="single"/>
            <w:lang w:val="fr-BE"/>
            <w14:ligatures w14:val="none"/>
          </w:rPr>
          <w:t>maxime.poissonnier@enabel.be</w:t>
        </w:r>
      </w:hyperlink>
      <w:r w:rsidRPr="00DD7633">
        <w:rPr>
          <w:rFonts w:ascii="Arial" w:eastAsia="DejaVu Sans" w:hAnsi="Arial" w:cs="Tahoma"/>
          <w:color w:val="000000"/>
          <w:kern w:val="18"/>
          <w:sz w:val="20"/>
          <w:szCs w:val="24"/>
          <w:lang w:val="fr-BE"/>
          <w14:ligatures w14:val="none"/>
        </w:rPr>
        <w:t>, Project Manager du Projet GOUVERNANCE ET PARTICIPATION CITOYENNE.</w:t>
      </w:r>
    </w:p>
    <w:p w14:paraId="57C9581D" w14:textId="77777777" w:rsidR="00DD7633" w:rsidRPr="00DD7633" w:rsidRDefault="00DD7633" w:rsidP="00DD7633">
      <w:pPr>
        <w:widowControl w:val="0"/>
        <w:suppressAutoHyphens/>
        <w:spacing w:after="120" w:line="288" w:lineRule="auto"/>
        <w:jc w:val="both"/>
        <w:rPr>
          <w:rFonts w:ascii="Georgia" w:eastAsia="DejaVu Sans" w:hAnsi="Georgia" w:cs="Tahoma"/>
          <w:color w:val="404040" w:themeColor="text1" w:themeTint="BF"/>
          <w:kern w:val="18"/>
          <w:sz w:val="21"/>
          <w:szCs w:val="21"/>
          <w:lang w:val="fr-BE"/>
          <w14:ligatures w14:val="none"/>
        </w:rPr>
      </w:pPr>
      <w:r w:rsidRPr="00DD7633">
        <w:rPr>
          <w:rFonts w:ascii="Georgia" w:eastAsia="DejaVu Sans" w:hAnsi="Georgia" w:cs="Tahoma"/>
          <w:color w:val="404040" w:themeColor="text1" w:themeTint="BF"/>
          <w:kern w:val="18"/>
          <w:sz w:val="21"/>
          <w:szCs w:val="21"/>
          <w:lang w:val="fr-BE"/>
          <w14:ligatures w14:val="none"/>
        </w:rPr>
        <w:t>Une fois le marché conclu, le fonctionnaire dirigeant est l’interlocuteur principal du prestataire de services. Toute la correspondance et toutes les questions concernant l’exécution du marché lui seront adressées, sauf mention contraire expresse dans ce CSC.</w:t>
      </w:r>
    </w:p>
    <w:p w14:paraId="62462B33" w14:textId="77777777" w:rsidR="00DD7633" w:rsidRPr="00DD7633" w:rsidRDefault="00DD7633" w:rsidP="00DD7633">
      <w:pPr>
        <w:widowControl w:val="0"/>
        <w:suppressAutoHyphens/>
        <w:spacing w:after="120" w:line="288" w:lineRule="auto"/>
        <w:jc w:val="both"/>
        <w:rPr>
          <w:rFonts w:ascii="Georgia" w:eastAsia="DejaVu Sans" w:hAnsi="Georgia" w:cs="Tahoma"/>
          <w:color w:val="404040" w:themeColor="text1" w:themeTint="BF"/>
          <w:kern w:val="18"/>
          <w:sz w:val="21"/>
          <w:szCs w:val="21"/>
          <w:lang w:val="fr-BE"/>
          <w14:ligatures w14:val="none"/>
        </w:rPr>
      </w:pPr>
      <w:r w:rsidRPr="00DD7633">
        <w:rPr>
          <w:rFonts w:ascii="Georgia" w:eastAsia="DejaVu Sans" w:hAnsi="Georgia" w:cs="Tahoma"/>
          <w:color w:val="404040" w:themeColor="text1" w:themeTint="BF"/>
          <w:kern w:val="18"/>
          <w:sz w:val="21"/>
          <w:szCs w:val="21"/>
          <w:lang w:val="fr-BE"/>
          <w14:ligatures w14:val="none"/>
        </w:rPr>
        <w:t>Le fonctionnaire dirigeant est responsable du suivi de l’exécution du marché.</w:t>
      </w:r>
    </w:p>
    <w:p w14:paraId="38F42C21" w14:textId="77777777" w:rsidR="00DD7633" w:rsidRPr="00DD7633" w:rsidRDefault="00DD7633" w:rsidP="00DD7633">
      <w:pPr>
        <w:spacing w:before="120" w:after="120" w:line="240" w:lineRule="auto"/>
        <w:jc w:val="both"/>
        <w:rPr>
          <w:rFonts w:ascii="Georgia" w:eastAsia="DejaVu Sans" w:hAnsi="Georgia" w:cs="Tahoma"/>
          <w:color w:val="404040" w:themeColor="text1" w:themeTint="BF"/>
          <w:kern w:val="18"/>
          <w:sz w:val="21"/>
          <w:szCs w:val="21"/>
          <w:lang w:val="fr-BE"/>
          <w14:ligatures w14:val="none"/>
        </w:rPr>
      </w:pPr>
      <w:r w:rsidRPr="00DD7633">
        <w:rPr>
          <w:rFonts w:ascii="Georgia" w:eastAsia="DejaVu Sans" w:hAnsi="Georgia" w:cs="Tahoma"/>
          <w:color w:val="404040" w:themeColor="text1" w:themeTint="BF"/>
          <w:kern w:val="18"/>
          <w:sz w:val="21"/>
          <w:szCs w:val="21"/>
          <w:lang w:val="fr-BE"/>
          <w14:ligatures w14:val="none"/>
        </w:rPr>
        <w:t>Le fonctionnaire dirigeant a pleine compétence pour ce qui concerne le suivi de l’exécution du marché, y compris la délivrance d’ordres de service, l’établissement de procès-verbaux et d’états des lieux, l’approbation des services, des états d’avancements et des décomptes. Il peut ordonner toutes les modifications au marché qui se rapportent à son objet et qui restent dans ses limites.</w:t>
      </w:r>
    </w:p>
    <w:p w14:paraId="0A4DB759" w14:textId="77777777" w:rsidR="00DD7633" w:rsidRPr="00DD7633" w:rsidRDefault="00DD7633" w:rsidP="00DD7633">
      <w:pPr>
        <w:spacing w:before="120" w:after="120" w:line="240" w:lineRule="auto"/>
        <w:jc w:val="both"/>
        <w:rPr>
          <w:rFonts w:ascii="Georgia" w:eastAsia="DejaVu Sans" w:hAnsi="Georgia" w:cs="Tahoma"/>
          <w:color w:val="404040" w:themeColor="text1" w:themeTint="BF"/>
          <w:kern w:val="18"/>
          <w:sz w:val="21"/>
          <w:szCs w:val="21"/>
          <w:lang w:val="fr-BE"/>
          <w14:ligatures w14:val="none"/>
        </w:rPr>
      </w:pPr>
      <w:r w:rsidRPr="00DD7633">
        <w:rPr>
          <w:rFonts w:ascii="Georgia" w:eastAsia="DejaVu Sans" w:hAnsi="Georgia" w:cs="Tahoma"/>
          <w:color w:val="404040" w:themeColor="text1" w:themeTint="BF"/>
          <w:kern w:val="18"/>
          <w:sz w:val="21"/>
          <w:szCs w:val="21"/>
          <w:lang w:val="fr-BE"/>
          <w14:ligatures w14:val="none"/>
        </w:rPr>
        <w:t xml:space="preserve">Ne font toutefois pas partie de sa compétence : la signature d’avenants ainsi que toute autre décision ou accord impliquant une dérogation aux clauses et conditions essentielles du marché. Pour de telles décisions, le pouvoir adjudicateur est représenté comme stipulé au point Le pouvoir adjudicateur. </w:t>
      </w:r>
    </w:p>
    <w:p w14:paraId="627F7E23" w14:textId="77777777" w:rsidR="00DD7633" w:rsidRPr="00DD7633" w:rsidRDefault="00DD7633" w:rsidP="00DD7633">
      <w:pPr>
        <w:spacing w:before="120" w:after="120" w:line="240" w:lineRule="auto"/>
        <w:jc w:val="both"/>
        <w:rPr>
          <w:rFonts w:ascii="Georgia" w:eastAsia="DejaVu Sans" w:hAnsi="Georgia" w:cs="Tahoma"/>
          <w:color w:val="404040" w:themeColor="text1" w:themeTint="BF"/>
          <w:kern w:val="18"/>
          <w:sz w:val="21"/>
          <w:szCs w:val="21"/>
          <w:lang w:val="fr-BE"/>
          <w14:ligatures w14:val="none"/>
        </w:rPr>
      </w:pPr>
      <w:r w:rsidRPr="00DD7633">
        <w:rPr>
          <w:rFonts w:ascii="Georgia" w:eastAsia="DejaVu Sans" w:hAnsi="Georgia" w:cs="Tahoma"/>
          <w:color w:val="404040" w:themeColor="text1" w:themeTint="BF"/>
          <w:kern w:val="18"/>
          <w:sz w:val="21"/>
          <w:szCs w:val="21"/>
          <w:lang w:val="fr-BE"/>
          <w14:ligatures w14:val="none"/>
        </w:rPr>
        <w:t>Le fonctionnaire dirigeant n’est en aucun cas habilité à modifier les modalités (p. ex., délais d’exécution, …) du contrat, même si l’impact financier devait être nul ou négatif. Tout engagement, modification ou accord dérogeant aux conditions stipulées dans le CSC et qui n’a pas été notifié par le pouvoir adjudicateur doit être considéré comme nul.</w:t>
      </w:r>
    </w:p>
    <w:p w14:paraId="5016F661" w14:textId="77777777" w:rsidR="00DD7633" w:rsidRPr="00DD7633" w:rsidRDefault="00DD7633" w:rsidP="00DD7633">
      <w:pPr>
        <w:keepNext/>
        <w:widowControl w:val="0"/>
        <w:numPr>
          <w:ilvl w:val="1"/>
          <w:numId w:val="0"/>
        </w:numPr>
        <w:tabs>
          <w:tab w:val="num" w:pos="576"/>
        </w:tabs>
        <w:suppressAutoHyphens/>
        <w:spacing w:before="120" w:after="240" w:line="240" w:lineRule="auto"/>
        <w:ind w:left="576" w:hanging="576"/>
        <w:outlineLvl w:val="1"/>
        <w:rPr>
          <w:rFonts w:ascii="Calibri" w:eastAsia="Times New Roman" w:hAnsi="Calibri" w:cs="Times New Roman"/>
          <w:b/>
          <w:color w:val="D81A1A"/>
          <w:kern w:val="0"/>
          <w:sz w:val="28"/>
          <w:szCs w:val="26"/>
          <w:lang w:val="fr-BE"/>
          <w14:ligatures w14:val="none"/>
        </w:rPr>
      </w:pPr>
      <w:bookmarkStart w:id="123" w:name="_Toc361408323"/>
      <w:bookmarkStart w:id="124" w:name="_Toc176509077"/>
      <w:bookmarkStart w:id="125" w:name="_Toc361408324"/>
      <w:r w:rsidRPr="00DD7633">
        <w:rPr>
          <w:rFonts w:ascii="Calibri" w:eastAsia="Times New Roman" w:hAnsi="Calibri" w:cs="Times New Roman"/>
          <w:b/>
          <w:color w:val="D81A1A"/>
          <w:kern w:val="0"/>
          <w:sz w:val="28"/>
          <w:szCs w:val="26"/>
          <w:lang w:val="fr-BE"/>
          <w14:ligatures w14:val="none"/>
        </w:rPr>
        <w:t>Sous-traitants (art. 12 à 15)</w:t>
      </w:r>
      <w:bookmarkEnd w:id="123"/>
      <w:bookmarkEnd w:id="124"/>
    </w:p>
    <w:p w14:paraId="1BF6D622" w14:textId="77777777" w:rsidR="00DD7633" w:rsidRPr="00DD7633" w:rsidRDefault="00DD7633" w:rsidP="00DD7633">
      <w:pPr>
        <w:widowControl w:val="0"/>
        <w:suppressAutoHyphens/>
        <w:spacing w:after="120" w:line="288" w:lineRule="auto"/>
        <w:jc w:val="both"/>
        <w:rPr>
          <w:rFonts w:ascii="Georgia" w:eastAsia="DejaVu Sans" w:hAnsi="Georgia" w:cs="Tahoma"/>
          <w:color w:val="404040" w:themeColor="text1" w:themeTint="BF"/>
          <w:kern w:val="18"/>
          <w:sz w:val="21"/>
          <w:szCs w:val="21"/>
          <w:lang w:val="fr-BE"/>
          <w14:ligatures w14:val="none"/>
        </w:rPr>
      </w:pPr>
      <w:r w:rsidRPr="00DD7633">
        <w:rPr>
          <w:rFonts w:ascii="Georgia" w:eastAsia="DejaVu Sans" w:hAnsi="Georgia" w:cs="Tahoma"/>
          <w:color w:val="404040" w:themeColor="text1" w:themeTint="BF"/>
          <w:kern w:val="18"/>
          <w:sz w:val="21"/>
          <w:szCs w:val="21"/>
          <w:lang w:val="fr-BE"/>
          <w14:ligatures w14:val="none"/>
        </w:rPr>
        <w:t>Le fait que l’adjudicataire confie tout ou partie de ses engagements à des sous-traitants ne dégage pas sa responsabilité envers le pouvoir adjudicateur. Celui-ci ne se reconnaît aucun lien contractuel avec ces tiers.</w:t>
      </w:r>
    </w:p>
    <w:p w14:paraId="6781A998" w14:textId="77777777" w:rsidR="00DD7633" w:rsidRPr="00DD7633" w:rsidRDefault="00DD7633" w:rsidP="00DD7633">
      <w:pPr>
        <w:widowControl w:val="0"/>
        <w:suppressAutoHyphens/>
        <w:spacing w:after="120" w:line="288" w:lineRule="auto"/>
        <w:jc w:val="both"/>
        <w:rPr>
          <w:rFonts w:ascii="Georgia" w:eastAsia="DejaVu Sans" w:hAnsi="Georgia" w:cs="Tahoma"/>
          <w:color w:val="404040" w:themeColor="text1" w:themeTint="BF"/>
          <w:kern w:val="18"/>
          <w:sz w:val="21"/>
          <w:szCs w:val="21"/>
          <w:lang w:val="fr-BE"/>
          <w14:ligatures w14:val="none"/>
        </w:rPr>
      </w:pPr>
      <w:r w:rsidRPr="00DD7633">
        <w:rPr>
          <w:rFonts w:ascii="Georgia" w:eastAsia="DejaVu Sans" w:hAnsi="Georgia" w:cs="Tahoma"/>
          <w:color w:val="404040" w:themeColor="text1" w:themeTint="BF"/>
          <w:kern w:val="18"/>
          <w:sz w:val="21"/>
          <w:szCs w:val="21"/>
          <w:lang w:val="fr-BE"/>
          <w14:ligatures w14:val="none"/>
        </w:rPr>
        <w:t>L’adjudicataire reste, dans tous les cas, seul responsable vis-à-vis du pouvoir adjudicateur.</w:t>
      </w:r>
    </w:p>
    <w:p w14:paraId="745424DA" w14:textId="77777777" w:rsidR="00DD7633" w:rsidRPr="00DD7633" w:rsidRDefault="00DD7633" w:rsidP="00DD7633">
      <w:pPr>
        <w:widowControl w:val="0"/>
        <w:suppressAutoHyphens/>
        <w:spacing w:after="120" w:line="288" w:lineRule="auto"/>
        <w:jc w:val="both"/>
        <w:rPr>
          <w:rFonts w:ascii="Georgia" w:eastAsia="DejaVu Sans" w:hAnsi="Georgia" w:cs="Tahoma"/>
          <w:color w:val="404040" w:themeColor="text1" w:themeTint="BF"/>
          <w:kern w:val="18"/>
          <w:sz w:val="21"/>
          <w:szCs w:val="21"/>
          <w:lang w:val="fr-BE"/>
          <w14:ligatures w14:val="none"/>
        </w:rPr>
      </w:pPr>
      <w:r w:rsidRPr="00DD7633">
        <w:rPr>
          <w:rFonts w:ascii="Georgia" w:eastAsia="DejaVu Sans" w:hAnsi="Georgia" w:cs="Tahoma"/>
          <w:color w:val="404040" w:themeColor="text1" w:themeTint="BF"/>
          <w:kern w:val="18"/>
          <w:sz w:val="21"/>
          <w:szCs w:val="21"/>
          <w:lang w:val="fr-BE"/>
          <w14:ligatures w14:val="none"/>
        </w:rPr>
        <w:t>Le prestataire de services s’engage à faire exécuter le marché par les personnes indiquées dans l’offre, sauf cas de force majeure. Les personnes mentionnées ou leurs remplaçants sont tous censés participer effectivement à la réalisation du marché. Les remplaçants doivent être agréés par le pouvoir adjudicateur.</w:t>
      </w:r>
    </w:p>
    <w:p w14:paraId="5B16A9F8" w14:textId="77777777" w:rsidR="00DD7633" w:rsidRPr="00DD7633" w:rsidRDefault="00DD7633" w:rsidP="00DD7633">
      <w:pPr>
        <w:widowControl w:val="0"/>
        <w:suppressAutoHyphens/>
        <w:spacing w:after="120" w:line="288" w:lineRule="auto"/>
        <w:jc w:val="both"/>
        <w:rPr>
          <w:rFonts w:ascii="Georgia" w:eastAsia="DejaVu Sans" w:hAnsi="Georgia" w:cs="Tahoma"/>
          <w:color w:val="404040"/>
          <w:kern w:val="18"/>
          <w:sz w:val="21"/>
          <w:szCs w:val="21"/>
          <w:lang w:val="fr-BE"/>
          <w14:ligatures w14:val="none"/>
        </w:rPr>
      </w:pPr>
      <w:bookmarkStart w:id="126" w:name="_Toc361408325"/>
      <w:bookmarkEnd w:id="125"/>
      <w:r w:rsidRPr="00DD7633">
        <w:rPr>
          <w:rFonts w:ascii="Georgia" w:eastAsia="DejaVu Sans" w:hAnsi="Georgia" w:cs="Tahoma"/>
          <w:color w:val="404040" w:themeColor="text1" w:themeTint="BF"/>
          <w:kern w:val="18"/>
          <w:sz w:val="21"/>
          <w:szCs w:val="21"/>
          <w:lang w:val="fr-BE"/>
          <w14:ligatures w14:val="none"/>
        </w:rPr>
        <w:t>Lorsque l’adjudicataire recrute un sous-traitant pour mener des activités de traitement spécifiques pour le compte du pouvoir adjudicateur, les mêmes obligations en matière de protection des données que celles à charge de l’adjudicataire sont imposées à ce sous-traitant par contrat ou tout autre acte juridique.</w:t>
      </w:r>
    </w:p>
    <w:p w14:paraId="3E71B51A" w14:textId="77777777" w:rsidR="00DD7633" w:rsidRPr="00DD7633" w:rsidRDefault="00DD7633" w:rsidP="00DD7633">
      <w:pPr>
        <w:widowControl w:val="0"/>
        <w:suppressAutoHyphens/>
        <w:spacing w:after="120" w:line="288" w:lineRule="auto"/>
        <w:jc w:val="both"/>
        <w:rPr>
          <w:rFonts w:ascii="Georgia" w:eastAsia="DejaVu Sans" w:hAnsi="Georgia" w:cs="Tahoma"/>
          <w:color w:val="404040"/>
          <w:kern w:val="18"/>
          <w:sz w:val="21"/>
          <w:szCs w:val="21"/>
          <w:lang w:val="fr-BE"/>
          <w14:ligatures w14:val="none"/>
        </w:rPr>
      </w:pPr>
      <w:r w:rsidRPr="00DD7633">
        <w:rPr>
          <w:rFonts w:ascii="Georgia" w:eastAsia="DejaVu Sans" w:hAnsi="Georgia" w:cs="Tahoma"/>
          <w:color w:val="404040"/>
          <w:kern w:val="18"/>
          <w:sz w:val="21"/>
          <w:szCs w:val="21"/>
          <w:lang w:val="fr-BE"/>
          <w14:ligatures w14:val="none"/>
        </w:rPr>
        <w:t xml:space="preserve">De la même manière, l’adjudicataire respectera et fera respecter par ses sous-traitants, les dispositions du Règlement (UE) 2016/679 du Parlement européen et du Conseil du 27 avril 2016 relatif à la protection des personnes physiques à l’égard du traitement des données à </w:t>
      </w:r>
      <w:r w:rsidRPr="00DD7633">
        <w:rPr>
          <w:rFonts w:ascii="Georgia" w:eastAsia="DejaVu Sans" w:hAnsi="Georgia" w:cs="Tahoma"/>
          <w:color w:val="404040"/>
          <w:kern w:val="18"/>
          <w:sz w:val="21"/>
          <w:szCs w:val="21"/>
          <w:lang w:val="fr-BE"/>
          <w14:ligatures w14:val="none"/>
        </w:rPr>
        <w:lastRenderedPageBreak/>
        <w:t>caractère personnel et à la libre circulation de ces données, et abrogeant la directive 95/46/CE (Règlement Général relatif à la Protection des données, ci-après RGPD). Un audit éventuel des traitements opérés pourrait être réalisé par le pouvoir adjudicateur en vue de valider sa conformité à cette législation.</w:t>
      </w:r>
    </w:p>
    <w:p w14:paraId="2B3D787E" w14:textId="77777777" w:rsidR="00DD7633" w:rsidRPr="00DD7633" w:rsidRDefault="00DD7633" w:rsidP="00DD7633">
      <w:pPr>
        <w:keepNext/>
        <w:widowControl w:val="0"/>
        <w:numPr>
          <w:ilvl w:val="1"/>
          <w:numId w:val="0"/>
        </w:numPr>
        <w:tabs>
          <w:tab w:val="num" w:pos="576"/>
        </w:tabs>
        <w:suppressAutoHyphens/>
        <w:spacing w:before="120" w:after="240" w:line="240" w:lineRule="auto"/>
        <w:ind w:left="576" w:hanging="576"/>
        <w:outlineLvl w:val="1"/>
        <w:rPr>
          <w:rFonts w:ascii="Calibri" w:eastAsia="Times New Roman" w:hAnsi="Calibri" w:cs="Times New Roman"/>
          <w:b/>
          <w:color w:val="D81A1A"/>
          <w:kern w:val="0"/>
          <w:sz w:val="28"/>
          <w:szCs w:val="26"/>
          <w:lang w:val="fr-BE"/>
          <w14:ligatures w14:val="none"/>
        </w:rPr>
      </w:pPr>
      <w:bookmarkStart w:id="127" w:name="_Toc52503024"/>
      <w:bookmarkStart w:id="128" w:name="_Toc176509078"/>
      <w:r w:rsidRPr="00DD7633">
        <w:rPr>
          <w:rFonts w:ascii="Calibri" w:eastAsia="Times New Roman" w:hAnsi="Calibri" w:cs="Times New Roman"/>
          <w:b/>
          <w:color w:val="D81A1A"/>
          <w:kern w:val="0"/>
          <w:sz w:val="28"/>
          <w:szCs w:val="26"/>
          <w:lang w:val="fr-BE"/>
          <w14:ligatures w14:val="none"/>
        </w:rPr>
        <w:t>Confidentialité (art. 18)</w:t>
      </w:r>
      <w:bookmarkEnd w:id="127"/>
      <w:bookmarkEnd w:id="128"/>
    </w:p>
    <w:p w14:paraId="70444FA3" w14:textId="77777777" w:rsidR="00DD7633" w:rsidRPr="00DD7633" w:rsidRDefault="00DD7633" w:rsidP="00DD7633">
      <w:pPr>
        <w:widowControl w:val="0"/>
        <w:suppressAutoHyphens/>
        <w:spacing w:after="120" w:line="288" w:lineRule="auto"/>
        <w:jc w:val="both"/>
        <w:rPr>
          <w:rFonts w:ascii="Georgia" w:eastAsia="DejaVu Sans" w:hAnsi="Georgia" w:cs="Tahoma"/>
          <w:color w:val="404040"/>
          <w:kern w:val="18"/>
          <w:sz w:val="21"/>
          <w:szCs w:val="21"/>
          <w:lang w:val="fr-BE"/>
          <w14:ligatures w14:val="none"/>
        </w:rPr>
      </w:pPr>
      <w:r w:rsidRPr="00DD7633">
        <w:rPr>
          <w:rFonts w:ascii="Georgia" w:eastAsia="DejaVu Sans" w:hAnsi="Georgia" w:cs="Tahoma"/>
          <w:color w:val="404040"/>
          <w:kern w:val="18"/>
          <w:sz w:val="21"/>
          <w:szCs w:val="21"/>
          <w:lang w:val="fr-BE"/>
          <w14:ligatures w14:val="none"/>
        </w:rPr>
        <w:t>Les connaissances et renseignements recueillis par l’Adjudicataire, en ce compris par toutes les personnes en charge de la mission ainsi que par toutes autres personnes, intervenant dans le cadre du présent marché sont strictement confidentiels.</w:t>
      </w:r>
    </w:p>
    <w:p w14:paraId="07B02691" w14:textId="77777777" w:rsidR="00DD7633" w:rsidRPr="00DD7633" w:rsidRDefault="00DD7633" w:rsidP="00DD7633">
      <w:pPr>
        <w:widowControl w:val="0"/>
        <w:suppressAutoHyphens/>
        <w:spacing w:after="120" w:line="288" w:lineRule="auto"/>
        <w:jc w:val="both"/>
        <w:rPr>
          <w:rFonts w:ascii="Georgia" w:eastAsia="DejaVu Sans" w:hAnsi="Georgia" w:cs="Tahoma"/>
          <w:color w:val="404040"/>
          <w:kern w:val="18"/>
          <w:sz w:val="21"/>
          <w:szCs w:val="21"/>
          <w:lang w:val="fr-BE"/>
          <w14:ligatures w14:val="none"/>
        </w:rPr>
      </w:pPr>
      <w:r w:rsidRPr="00DD7633">
        <w:rPr>
          <w:rFonts w:ascii="Georgia" w:eastAsia="DejaVu Sans" w:hAnsi="Georgia" w:cs="Tahoma"/>
          <w:color w:val="404040"/>
          <w:kern w:val="18"/>
          <w:sz w:val="21"/>
          <w:szCs w:val="21"/>
          <w:lang w:val="fr-BE"/>
          <w14:ligatures w14:val="none"/>
        </w:rPr>
        <w:t>En aucun cas les informations recueillies, peu importe leur origine et leur nature, ne pourront être transmis à des tiers sous quelque forme que ce soit.</w:t>
      </w:r>
    </w:p>
    <w:p w14:paraId="0BC43004" w14:textId="77777777" w:rsidR="00DD7633" w:rsidRPr="00DD7633" w:rsidRDefault="00DD7633" w:rsidP="00DD7633">
      <w:pPr>
        <w:widowControl w:val="0"/>
        <w:suppressAutoHyphens/>
        <w:spacing w:after="120" w:line="288" w:lineRule="auto"/>
        <w:jc w:val="both"/>
        <w:rPr>
          <w:rFonts w:ascii="Georgia" w:eastAsia="DejaVu Sans" w:hAnsi="Georgia" w:cs="Tahoma"/>
          <w:color w:val="404040"/>
          <w:kern w:val="18"/>
          <w:sz w:val="21"/>
          <w:szCs w:val="21"/>
          <w:lang w:val="fr-BE"/>
          <w14:ligatures w14:val="none"/>
        </w:rPr>
      </w:pPr>
      <w:r w:rsidRPr="00DD7633">
        <w:rPr>
          <w:rFonts w:ascii="Georgia" w:eastAsia="DejaVu Sans" w:hAnsi="Georgia" w:cs="Tahoma"/>
          <w:color w:val="404040"/>
          <w:kern w:val="18"/>
          <w:sz w:val="21"/>
          <w:szCs w:val="21"/>
          <w:lang w:val="fr-BE"/>
          <w14:ligatures w14:val="none"/>
        </w:rPr>
        <w:t>Toutes les parties, intervenant directement ou indirectement sont donc tenues au devoir de discrétion.</w:t>
      </w:r>
    </w:p>
    <w:p w14:paraId="0072CACB" w14:textId="77777777" w:rsidR="00DD7633" w:rsidRPr="00DD7633" w:rsidRDefault="00DD7633" w:rsidP="00DD7633">
      <w:pPr>
        <w:widowControl w:val="0"/>
        <w:suppressAutoHyphens/>
        <w:spacing w:after="120" w:line="288" w:lineRule="auto"/>
        <w:jc w:val="both"/>
        <w:rPr>
          <w:rFonts w:ascii="Georgia" w:eastAsia="DejaVu Sans" w:hAnsi="Georgia" w:cs="Tahoma"/>
          <w:color w:val="404040"/>
          <w:kern w:val="18"/>
          <w:sz w:val="21"/>
          <w:szCs w:val="21"/>
          <w:lang w:val="fr-BE"/>
          <w14:ligatures w14:val="none"/>
        </w:rPr>
      </w:pPr>
      <w:r w:rsidRPr="00DD7633">
        <w:rPr>
          <w:rFonts w:ascii="Georgia" w:eastAsia="DejaVu Sans" w:hAnsi="Georgia" w:cs="Tahoma"/>
          <w:color w:val="404040"/>
          <w:kern w:val="18"/>
          <w:sz w:val="21"/>
          <w:szCs w:val="21"/>
          <w:lang w:val="fr-BE"/>
          <w14:ligatures w14:val="none"/>
        </w:rPr>
        <w:t>Conformément à l’article 18 de l’A.R. du 14 /01/2013 relatif aux règles générales d'exécution des marchés publics, le Soumissionnaire ou l’Adjudicataire s’engage à considérer et à traiter de manière strictement confidentiels, toutes informations, tous faits, tous documents et/ou toutes données, quels qu’en soient la nature et le support, qui lui auront été communiqués, sous quelque forme et par quelque moyen que ce soit, ou auxquels il aura accès, directement ou indirectement, dans le cadre ou à l’occasion du présent marché. Les informations confidentielles couvrent notamment, sans que cette liste soit limitative, l’existence même du présent marché.</w:t>
      </w:r>
    </w:p>
    <w:p w14:paraId="4EDA9035" w14:textId="77777777" w:rsidR="00DD7633" w:rsidRPr="00DD7633" w:rsidRDefault="00DD7633" w:rsidP="00DD7633">
      <w:pPr>
        <w:widowControl w:val="0"/>
        <w:suppressAutoHyphens/>
        <w:spacing w:after="120" w:line="240" w:lineRule="auto"/>
        <w:jc w:val="both"/>
        <w:rPr>
          <w:rFonts w:ascii="Georgia" w:eastAsia="DejaVu Sans" w:hAnsi="Georgia" w:cs="Tahoma"/>
          <w:color w:val="404040"/>
          <w:kern w:val="18"/>
          <w:sz w:val="21"/>
          <w:szCs w:val="21"/>
          <w:lang w:val="fr-BE"/>
          <w14:ligatures w14:val="none"/>
        </w:rPr>
      </w:pPr>
      <w:r w:rsidRPr="00DD7633">
        <w:rPr>
          <w:rFonts w:ascii="Georgia" w:eastAsia="DejaVu Sans" w:hAnsi="Georgia" w:cs="Tahoma"/>
          <w:color w:val="404040"/>
          <w:kern w:val="18"/>
          <w:sz w:val="21"/>
          <w:szCs w:val="21"/>
          <w:lang w:val="fr-BE"/>
          <w14:ligatures w14:val="none"/>
        </w:rPr>
        <w:t xml:space="preserve">A ce titre, il s’engage notamment : </w:t>
      </w:r>
    </w:p>
    <w:p w14:paraId="31DB1F84" w14:textId="77777777" w:rsidR="00DD7633" w:rsidRPr="00DD7633" w:rsidRDefault="00DD7633" w:rsidP="00DD7633">
      <w:pPr>
        <w:widowControl w:val="0"/>
        <w:suppressAutoHyphens/>
        <w:spacing w:after="120" w:line="240" w:lineRule="auto"/>
        <w:ind w:left="284" w:hanging="284"/>
        <w:jc w:val="both"/>
        <w:rPr>
          <w:rFonts w:ascii="Georgia" w:eastAsia="DejaVu Sans" w:hAnsi="Georgia" w:cs="Tahoma"/>
          <w:color w:val="404040"/>
          <w:kern w:val="18"/>
          <w:sz w:val="21"/>
          <w:szCs w:val="21"/>
          <w:lang w:val="fr-BE"/>
          <w14:ligatures w14:val="none"/>
        </w:rPr>
      </w:pPr>
      <w:r w:rsidRPr="00DD7633">
        <w:rPr>
          <w:rFonts w:ascii="Georgia" w:eastAsia="DejaVu Sans" w:hAnsi="Georgia" w:cs="Tahoma"/>
          <w:color w:val="404040"/>
          <w:kern w:val="18"/>
          <w:sz w:val="21"/>
          <w:szCs w:val="21"/>
          <w:lang w:val="fr-BE"/>
          <w14:ligatures w14:val="none"/>
        </w:rPr>
        <w:t>•</w:t>
      </w:r>
      <w:r w:rsidRPr="00DD7633">
        <w:rPr>
          <w:rFonts w:ascii="Georgia" w:eastAsia="DejaVu Sans" w:hAnsi="Georgia" w:cs="Tahoma"/>
          <w:color w:val="404040"/>
          <w:kern w:val="18"/>
          <w:sz w:val="21"/>
          <w:szCs w:val="21"/>
          <w:lang w:val="fr-BE"/>
          <w14:ligatures w14:val="none"/>
        </w:rPr>
        <w:tab/>
        <w:t>A respecter et à faire respecter la stricte confidentialité de ces éléments, et à prendre toutes précautions utiles afin d’en préserver le secret (ces précautions ne pouvant en aucun cas être inférieures à celles prises par le Soumissionnaire pour la protection de ses propres informations confidentielles) ;</w:t>
      </w:r>
    </w:p>
    <w:p w14:paraId="3E54DD3A" w14:textId="77777777" w:rsidR="00DD7633" w:rsidRPr="00DD7633" w:rsidRDefault="00DD7633" w:rsidP="00DD7633">
      <w:pPr>
        <w:widowControl w:val="0"/>
        <w:suppressAutoHyphens/>
        <w:spacing w:after="120" w:line="240" w:lineRule="auto"/>
        <w:ind w:left="284" w:hanging="284"/>
        <w:jc w:val="both"/>
        <w:rPr>
          <w:rFonts w:ascii="Georgia" w:eastAsia="DejaVu Sans" w:hAnsi="Georgia" w:cs="Tahoma"/>
          <w:color w:val="404040"/>
          <w:kern w:val="18"/>
          <w:sz w:val="21"/>
          <w:szCs w:val="21"/>
          <w:lang w:val="fr-BE"/>
          <w14:ligatures w14:val="none"/>
        </w:rPr>
      </w:pPr>
      <w:r w:rsidRPr="00DD7633">
        <w:rPr>
          <w:rFonts w:ascii="Georgia" w:eastAsia="DejaVu Sans" w:hAnsi="Georgia" w:cs="Tahoma"/>
          <w:color w:val="404040"/>
          <w:kern w:val="18"/>
          <w:sz w:val="21"/>
          <w:szCs w:val="21"/>
          <w:lang w:val="fr-BE"/>
          <w14:ligatures w14:val="none"/>
        </w:rPr>
        <w:t>•</w:t>
      </w:r>
      <w:r w:rsidRPr="00DD7633">
        <w:rPr>
          <w:rFonts w:ascii="Georgia" w:eastAsia="DejaVu Sans" w:hAnsi="Georgia" w:cs="Tahoma"/>
          <w:color w:val="404040"/>
          <w:kern w:val="18"/>
          <w:sz w:val="21"/>
          <w:szCs w:val="21"/>
          <w:lang w:val="fr-BE"/>
          <w14:ligatures w14:val="none"/>
        </w:rPr>
        <w:tab/>
        <w:t>A ne consulter, utiliser et/ou exploiter, directement ou indirectement, l’ensemble des éléments précités que dans la mesure strictement nécessaire à la préparation et, le cas échéant, à l’exécution du présent marché (en ayant notamment égard aux dispositions législatives en matière de protection de la vie privée à l’égard des traitements de données à caractère personnel) ;</w:t>
      </w:r>
    </w:p>
    <w:p w14:paraId="58B7BE7B" w14:textId="77777777" w:rsidR="00DD7633" w:rsidRPr="00DD7633" w:rsidRDefault="00DD7633" w:rsidP="00DD7633">
      <w:pPr>
        <w:widowControl w:val="0"/>
        <w:suppressAutoHyphens/>
        <w:spacing w:after="120" w:line="240" w:lineRule="auto"/>
        <w:ind w:left="284" w:hanging="284"/>
        <w:jc w:val="both"/>
        <w:rPr>
          <w:rFonts w:ascii="Georgia" w:eastAsia="DejaVu Sans" w:hAnsi="Georgia" w:cs="Tahoma"/>
          <w:color w:val="404040"/>
          <w:kern w:val="18"/>
          <w:sz w:val="21"/>
          <w:szCs w:val="21"/>
          <w:lang w:val="fr-BE"/>
          <w14:ligatures w14:val="none"/>
        </w:rPr>
      </w:pPr>
      <w:r w:rsidRPr="00DD7633">
        <w:rPr>
          <w:rFonts w:ascii="Georgia" w:eastAsia="DejaVu Sans" w:hAnsi="Georgia" w:cs="Tahoma"/>
          <w:color w:val="404040"/>
          <w:kern w:val="18"/>
          <w:sz w:val="21"/>
          <w:szCs w:val="21"/>
          <w:lang w:val="fr-BE"/>
          <w14:ligatures w14:val="none"/>
        </w:rPr>
        <w:t>•</w:t>
      </w:r>
      <w:r w:rsidRPr="00DD7633">
        <w:rPr>
          <w:rFonts w:ascii="Georgia" w:eastAsia="DejaVu Sans" w:hAnsi="Georgia" w:cs="Tahoma"/>
          <w:color w:val="404040"/>
          <w:kern w:val="18"/>
          <w:sz w:val="21"/>
          <w:szCs w:val="21"/>
          <w:lang w:val="fr-BE"/>
          <w14:ligatures w14:val="none"/>
        </w:rPr>
        <w:tab/>
        <w:t>A ne pas reproduire, distribuer, divulguer, transmettre ou autrement mettre à disposition de tiers les éléments précités, en totalité ou en partie, et sous quelque forme que ce soit, à moins d’avoir obtenu l’accord préalable et écrit du Pouvoir Adjudicateur ;</w:t>
      </w:r>
    </w:p>
    <w:p w14:paraId="1C13484E" w14:textId="77777777" w:rsidR="00DD7633" w:rsidRPr="00DD7633" w:rsidRDefault="00DD7633" w:rsidP="00DD7633">
      <w:pPr>
        <w:widowControl w:val="0"/>
        <w:suppressAutoHyphens/>
        <w:spacing w:after="120" w:line="240" w:lineRule="auto"/>
        <w:ind w:left="284" w:hanging="284"/>
        <w:jc w:val="both"/>
        <w:rPr>
          <w:rFonts w:ascii="Georgia" w:eastAsia="DejaVu Sans" w:hAnsi="Georgia" w:cs="Tahoma"/>
          <w:color w:val="404040"/>
          <w:kern w:val="18"/>
          <w:sz w:val="21"/>
          <w:szCs w:val="21"/>
          <w:lang w:val="fr-BE"/>
          <w14:ligatures w14:val="none"/>
        </w:rPr>
      </w:pPr>
      <w:r w:rsidRPr="00DD7633">
        <w:rPr>
          <w:rFonts w:ascii="Georgia" w:eastAsia="DejaVu Sans" w:hAnsi="Georgia" w:cs="Tahoma"/>
          <w:color w:val="404040"/>
          <w:kern w:val="18"/>
          <w:sz w:val="21"/>
          <w:szCs w:val="21"/>
          <w:lang w:val="fr-BE"/>
          <w14:ligatures w14:val="none"/>
        </w:rPr>
        <w:t>•</w:t>
      </w:r>
      <w:r w:rsidRPr="00DD7633">
        <w:rPr>
          <w:rFonts w:ascii="Georgia" w:eastAsia="DejaVu Sans" w:hAnsi="Georgia" w:cs="Tahoma"/>
          <w:color w:val="404040"/>
          <w:kern w:val="18"/>
          <w:sz w:val="21"/>
          <w:szCs w:val="21"/>
          <w:lang w:val="fr-BE"/>
          <w14:ligatures w14:val="none"/>
        </w:rPr>
        <w:tab/>
        <w:t>A restituer, à première demande du Pouvoir Adjudicateur, les éléments précités ;</w:t>
      </w:r>
    </w:p>
    <w:p w14:paraId="2AC9A716" w14:textId="77777777" w:rsidR="00DD7633" w:rsidRPr="00DD7633" w:rsidRDefault="00DD7633" w:rsidP="00DD7633">
      <w:pPr>
        <w:widowControl w:val="0"/>
        <w:suppressAutoHyphens/>
        <w:spacing w:after="120" w:line="240" w:lineRule="auto"/>
        <w:ind w:left="284" w:hanging="284"/>
        <w:jc w:val="both"/>
        <w:rPr>
          <w:rFonts w:ascii="Georgia" w:eastAsia="DejaVu Sans" w:hAnsi="Georgia" w:cs="Tahoma"/>
          <w:color w:val="404040"/>
          <w:kern w:val="18"/>
          <w:sz w:val="21"/>
          <w:szCs w:val="21"/>
          <w:lang w:val="fr-BE"/>
          <w14:ligatures w14:val="none"/>
        </w:rPr>
      </w:pPr>
      <w:r w:rsidRPr="00DD7633">
        <w:rPr>
          <w:rFonts w:ascii="Georgia" w:eastAsia="DejaVu Sans" w:hAnsi="Georgia" w:cs="Tahoma"/>
          <w:color w:val="404040"/>
          <w:kern w:val="18"/>
          <w:sz w:val="21"/>
          <w:szCs w:val="21"/>
          <w:lang w:val="fr-BE"/>
          <w14:ligatures w14:val="none"/>
        </w:rPr>
        <w:t>•</w:t>
      </w:r>
      <w:r w:rsidRPr="00DD7633">
        <w:rPr>
          <w:rFonts w:ascii="Georgia" w:eastAsia="DejaVu Sans" w:hAnsi="Georgia" w:cs="Tahoma"/>
          <w:color w:val="404040"/>
          <w:kern w:val="18"/>
          <w:sz w:val="21"/>
          <w:szCs w:val="21"/>
          <w:lang w:val="fr-BE"/>
          <w14:ligatures w14:val="none"/>
        </w:rPr>
        <w:tab/>
        <w:t>D’une manière générale, à ne pas divulguer directement ou indirectement aux tiers, que ce soit à titre publicitaire ou à n’importe quel autre titre, l’existence et/ou le contenu du présent marché, ni le fait que le Soumissionnaire ou l’Adjudicataire exécute celui-ci pour le Pouvoir Adjudicateur, ni, le cas échéant, les résultats obtenus dans ce cadre, à moins d’avoir obtenu l’accord préalable et écrit du Pouvoir Adjudicateur. »</w:t>
      </w:r>
    </w:p>
    <w:p w14:paraId="4E498078" w14:textId="77777777" w:rsidR="00DD7633" w:rsidRPr="00DD7633" w:rsidRDefault="00DD7633" w:rsidP="00DD7633">
      <w:pPr>
        <w:keepNext/>
        <w:keepLines/>
        <w:numPr>
          <w:ilvl w:val="1"/>
          <w:numId w:val="0"/>
        </w:numPr>
        <w:spacing w:before="120" w:after="120" w:line="240" w:lineRule="auto"/>
        <w:ind w:left="576" w:hanging="576"/>
        <w:outlineLvl w:val="1"/>
        <w:rPr>
          <w:rFonts w:ascii="Calibri" w:eastAsia="Times New Roman" w:hAnsi="Calibri" w:cs="Times New Roman"/>
          <w:b/>
          <w:color w:val="D81A1A"/>
          <w:kern w:val="0"/>
          <w:sz w:val="28"/>
          <w:szCs w:val="26"/>
          <w:lang w:val="fr-BE"/>
          <w14:ligatures w14:val="none"/>
        </w:rPr>
      </w:pPr>
      <w:bookmarkStart w:id="129" w:name="_Toc176509079"/>
      <w:r w:rsidRPr="00DD7633">
        <w:rPr>
          <w:rFonts w:ascii="Calibri" w:eastAsia="Times New Roman" w:hAnsi="Calibri" w:cs="Times New Roman"/>
          <w:b/>
          <w:color w:val="D81A1A"/>
          <w:kern w:val="0"/>
          <w:sz w:val="28"/>
          <w:szCs w:val="26"/>
          <w:lang w:val="fr-BE"/>
          <w14:ligatures w14:val="none"/>
        </w:rPr>
        <w:t>Protection des données personnelles</w:t>
      </w:r>
      <w:bookmarkEnd w:id="129"/>
    </w:p>
    <w:p w14:paraId="74D25DD2" w14:textId="77777777" w:rsidR="00DD7633" w:rsidRPr="00DD7633" w:rsidRDefault="00DD7633" w:rsidP="00DD7633">
      <w:pPr>
        <w:spacing w:line="276" w:lineRule="auto"/>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4.4.1</w:t>
      </w:r>
      <w:r w:rsidRPr="00DD7633">
        <w:rPr>
          <w:rFonts w:ascii="Georgia" w:eastAsia="Calibri" w:hAnsi="Georgia" w:cs="Times New Roman"/>
          <w:color w:val="585756"/>
          <w:kern w:val="0"/>
          <w:sz w:val="21"/>
          <w:lang w:val="fr-BE"/>
          <w14:ligatures w14:val="none"/>
        </w:rPr>
        <w:tab/>
        <w:t>Traitement des données personnelles par le pouvoir adjudicateur</w:t>
      </w:r>
    </w:p>
    <w:p w14:paraId="45664683" w14:textId="77777777" w:rsidR="00DD7633" w:rsidRPr="00DD7633" w:rsidRDefault="00DD7633" w:rsidP="00DD7633">
      <w:pPr>
        <w:spacing w:line="276"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L’adjudicateur s’engage à traiter les données à caractères personnel qui lui seront communiquées en réponse à cet appel d’offre avec le plus grand soin, conformément à la législation sur la protection des données personnelles (le Règlement général sur la protection des données, RGPD). Dans les cas où la loi belge du 30 juillet 2018 relative à la protection </w:t>
      </w:r>
      <w:r w:rsidRPr="00DD7633">
        <w:rPr>
          <w:rFonts w:ascii="Georgia" w:eastAsia="Calibri" w:hAnsi="Georgia" w:cs="Times New Roman"/>
          <w:color w:val="585756"/>
          <w:kern w:val="0"/>
          <w:sz w:val="21"/>
          <w:lang w:val="fr-BE"/>
          <w14:ligatures w14:val="none"/>
        </w:rPr>
        <w:lastRenderedPageBreak/>
        <w:t>des personnes physiques à l'égard des traitements de données à caractère personnel contient des exigences plus strictes, l’adjudicateur agira conformément à cette législation.</w:t>
      </w:r>
    </w:p>
    <w:p w14:paraId="7FABE7ED" w14:textId="77777777" w:rsidR="00DD7633" w:rsidRPr="00DD7633" w:rsidRDefault="00DD7633" w:rsidP="00DD7633">
      <w:pPr>
        <w:spacing w:line="276" w:lineRule="auto"/>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4.4.2</w:t>
      </w:r>
      <w:r w:rsidRPr="00DD7633">
        <w:rPr>
          <w:rFonts w:ascii="Georgia" w:eastAsia="Calibri" w:hAnsi="Georgia" w:cs="Times New Roman"/>
          <w:color w:val="585756"/>
          <w:kern w:val="0"/>
          <w:sz w:val="21"/>
          <w:lang w:val="fr-BE"/>
          <w14:ligatures w14:val="none"/>
        </w:rPr>
        <w:tab/>
        <w:t xml:space="preserve">Traitement des données personnelles par l’adjudicataire </w:t>
      </w:r>
    </w:p>
    <w:p w14:paraId="00ED7539" w14:textId="77777777" w:rsidR="00DD7633" w:rsidRPr="00DD7633" w:rsidRDefault="00DD7633" w:rsidP="00DD7633">
      <w:pPr>
        <w:spacing w:line="276" w:lineRule="auto"/>
        <w:rPr>
          <w:rFonts w:ascii="Georgia" w:eastAsia="Calibri" w:hAnsi="Georgia" w:cs="Times New Roman"/>
          <w:caps/>
          <w:color w:val="585756"/>
          <w:kern w:val="0"/>
          <w:sz w:val="21"/>
          <w:lang w:val="fr-BE"/>
          <w14:ligatures w14:val="none"/>
        </w:rPr>
      </w:pPr>
      <w:r w:rsidRPr="00DD7633">
        <w:rPr>
          <w:rFonts w:ascii="Georgia" w:eastAsia="Calibri" w:hAnsi="Georgia" w:cs="Times New Roman"/>
          <w:caps/>
          <w:color w:val="585756"/>
          <w:kern w:val="0"/>
          <w:sz w:val="21"/>
          <w:lang w:val="fr-BE"/>
          <w14:ligatures w14:val="none"/>
        </w:rPr>
        <w:t xml:space="preserve"> OPTION 1 : Traitement des données à caractère personnel par un sous-traitant</w:t>
      </w:r>
    </w:p>
    <w:p w14:paraId="30B6C494" w14:textId="77777777" w:rsidR="00DD7633" w:rsidRPr="00DD7633" w:rsidRDefault="00DD7633" w:rsidP="00DD7633">
      <w:pPr>
        <w:spacing w:line="276"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Si durant l'exécution du marché, l’adjudicataire traite des données à caractère personnel du pouvoir adjudicateur exclusivement au nom et pour le compte du pouvoir adjudicateur, dans le seul but d’effectuer les prestations conformément aux dispositions du cahier des charges ou en exécution d’une obligation légale, les dispositions suivantes sont d’application. </w:t>
      </w:r>
    </w:p>
    <w:p w14:paraId="6EA0366F" w14:textId="77777777" w:rsidR="00DD7633" w:rsidRPr="00DD7633" w:rsidRDefault="00DD7633" w:rsidP="00DD7633">
      <w:pPr>
        <w:spacing w:line="276"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13552F69" w14:textId="77777777" w:rsidR="00DD7633" w:rsidRPr="00DD7633" w:rsidRDefault="00DD7633" w:rsidP="00DD7633">
      <w:pPr>
        <w:spacing w:line="276"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Par le seul fait de participer à la procédure de passation du marché, le soumissionnaire atteste qu’il se conformera strictement aux obligations du RGPD pour tout traitement de données personnelles effectué en lien avec ce marché. </w:t>
      </w:r>
    </w:p>
    <w:p w14:paraId="46087A61" w14:textId="77777777" w:rsidR="00DD7633" w:rsidRPr="00DD7633" w:rsidRDefault="00DD7633" w:rsidP="00DD7633">
      <w:pPr>
        <w:spacing w:line="276"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Les données à caractère personnel qui seront traités sont confidentielles. L’adjudicataire limitera dès lors l’accès aux données au personnel strictement nécessaires à l'exécution, à la gestion et au suivi du marché.</w:t>
      </w:r>
    </w:p>
    <w:p w14:paraId="4E4BADA9" w14:textId="77777777" w:rsidR="00DD7633" w:rsidRPr="00DD7633" w:rsidRDefault="00DD7633" w:rsidP="00DD7633">
      <w:pPr>
        <w:spacing w:line="276"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Dans le cadre de l’exécution du marché, le pouvoir adjudicateur déterminera les finalités et les moyens du traitement des données à caractère personnel. Dans ce cas, le pouvoir adjudicateur sera responsable du traitement et l’adjudicataire sera son sous-traitant, au sens de l’article 28 du RGPD. </w:t>
      </w:r>
    </w:p>
    <w:p w14:paraId="4851FEBE" w14:textId="77777777" w:rsidR="00DD7633" w:rsidRPr="00DD7633" w:rsidRDefault="00DD7633" w:rsidP="00DD7633">
      <w:pPr>
        <w:spacing w:line="276"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L'exécution de traitements en sous-traitance doit être régie par un contrat ou un acte juridique qui lie le sous-traitant au responsable du traitement et qui prévoit notamment que le sous-traitant n'agit que sur instruction du responsable du traitement et que les obligations de confidentialité et de sécurité concernant le traitement des données à caractère personnel incombent également au sous-traitant (Article 28 §3 du RGPD). </w:t>
      </w:r>
    </w:p>
    <w:p w14:paraId="0CA68A68" w14:textId="77777777" w:rsidR="00DD7633" w:rsidRPr="00DD7633" w:rsidRDefault="00DD7633" w:rsidP="00DD7633">
      <w:pPr>
        <w:spacing w:line="276"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A cette fin, le soumissionnaire doit à la fois compléter, signer et renvoyer au pouvoir adjudicateur l'accord de sous-traitance repris en annexe [cf. 6.8 annexes]. La complétion et signature de cette annexe est donc une condition de régularité de l’offre.</w:t>
      </w:r>
    </w:p>
    <w:p w14:paraId="1A7968C9" w14:textId="77777777" w:rsidR="00DD7633" w:rsidRPr="00DD7633" w:rsidRDefault="00DD7633" w:rsidP="00DD7633">
      <w:pPr>
        <w:spacing w:line="276" w:lineRule="auto"/>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OPTION 2 : TRAITEMENT DES DONNÉES À CARACTÈRE PERSONNEL PAR UN RESPONSABLE DE TRAITEMENT (DESTINATAIRE)</w:t>
      </w:r>
    </w:p>
    <w:p w14:paraId="3EB5A7FC" w14:textId="77777777" w:rsidR="00DD7633" w:rsidRPr="00DD7633" w:rsidRDefault="00DD7633" w:rsidP="00DD7633">
      <w:pPr>
        <w:spacing w:line="276"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Si durant l'exécution du marché, l’adjudicataire traite des données à caractère personnel du pouvoir adjudicateur ou en exécution d’une obligation légale, les dispositions suivantes sont d’application. </w:t>
      </w:r>
    </w:p>
    <w:p w14:paraId="59FA3487" w14:textId="77777777" w:rsidR="00DD7633" w:rsidRPr="00DD7633" w:rsidRDefault="00DD7633" w:rsidP="00DD7633">
      <w:pPr>
        <w:spacing w:line="276"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w:t>
      </w:r>
      <w:r w:rsidRPr="00DD7633">
        <w:rPr>
          <w:rFonts w:ascii="Georgia" w:eastAsia="Calibri" w:hAnsi="Georgia" w:cs="Times New Roman"/>
          <w:color w:val="585756"/>
          <w:kern w:val="0"/>
          <w:sz w:val="21"/>
          <w:lang w:val="fr-BE"/>
          <w14:ligatures w14:val="none"/>
        </w:rPr>
        <w:lastRenderedPageBreak/>
        <w:t>juillet 2018 relative à la protection des personnes physiques à l'égard des traitements de données à caractère personnel.</w:t>
      </w:r>
    </w:p>
    <w:p w14:paraId="6EBE11E8" w14:textId="77777777" w:rsidR="00DD7633" w:rsidRPr="00DD7633" w:rsidRDefault="00DD7633" w:rsidP="00DD7633">
      <w:pPr>
        <w:spacing w:line="276"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Par le seul fait de participer à la procédure de passation du marché, le soumissionnaire atteste qu’il se conformera strictement aux obligations du RGPD pour tout traitement de données personnelles effectué en lien avec ce marché.</w:t>
      </w:r>
    </w:p>
    <w:p w14:paraId="0CC1DC95" w14:textId="77777777" w:rsidR="00DD7633" w:rsidRPr="00DD7633" w:rsidRDefault="00DD7633" w:rsidP="00DD7633">
      <w:pPr>
        <w:spacing w:line="276"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Compte tenu du marché il est à considérer que le pouvoir adjudicateur et l’adjudicataire seront chacun et ce, individuellement, responsables du traitement.</w:t>
      </w:r>
    </w:p>
    <w:p w14:paraId="0437F7CE" w14:textId="77777777" w:rsidR="00DD7633" w:rsidRPr="00DD7633" w:rsidRDefault="00DD7633" w:rsidP="00DD7633">
      <w:pPr>
        <w:keepNext/>
        <w:widowControl w:val="0"/>
        <w:numPr>
          <w:ilvl w:val="1"/>
          <w:numId w:val="0"/>
        </w:numPr>
        <w:tabs>
          <w:tab w:val="num" w:pos="576"/>
        </w:tabs>
        <w:suppressAutoHyphens/>
        <w:spacing w:before="120" w:after="240" w:line="240" w:lineRule="auto"/>
        <w:ind w:left="576" w:hanging="576"/>
        <w:outlineLvl w:val="1"/>
        <w:rPr>
          <w:rFonts w:ascii="Calibri" w:eastAsia="Times New Roman" w:hAnsi="Calibri" w:cs="Times New Roman"/>
          <w:b/>
          <w:color w:val="D81A1A"/>
          <w:kern w:val="0"/>
          <w:sz w:val="28"/>
          <w:szCs w:val="26"/>
          <w:lang w:val="fr-BE"/>
          <w14:ligatures w14:val="none"/>
        </w:rPr>
      </w:pPr>
      <w:bookmarkStart w:id="130" w:name="_Toc176509080"/>
      <w:r w:rsidRPr="00DD7633">
        <w:rPr>
          <w:rFonts w:ascii="Calibri" w:eastAsia="Times New Roman" w:hAnsi="Calibri" w:cs="Times New Roman"/>
          <w:b/>
          <w:color w:val="D81A1A"/>
          <w:kern w:val="0"/>
          <w:sz w:val="28"/>
          <w:szCs w:val="26"/>
          <w:lang w:val="fr-BE"/>
          <w14:ligatures w14:val="none"/>
        </w:rPr>
        <w:t>Droits intellectuels (art. 19 à 23)</w:t>
      </w:r>
      <w:bookmarkEnd w:id="126"/>
      <w:bookmarkEnd w:id="130"/>
    </w:p>
    <w:p w14:paraId="722A4BBC" w14:textId="77777777" w:rsidR="00DD7633" w:rsidRPr="00DD7633" w:rsidRDefault="00DD7633" w:rsidP="00DD7633">
      <w:pPr>
        <w:widowControl w:val="0"/>
        <w:suppressAutoHyphens/>
        <w:spacing w:after="120" w:line="288" w:lineRule="auto"/>
        <w:jc w:val="both"/>
        <w:rPr>
          <w:rFonts w:ascii="Georgia" w:eastAsia="DejaVu Sans" w:hAnsi="Georgia" w:cs="Tahoma"/>
          <w:color w:val="404040" w:themeColor="text1" w:themeTint="BF"/>
          <w:kern w:val="18"/>
          <w:sz w:val="21"/>
          <w:szCs w:val="21"/>
          <w:lang w:val="fr-BE"/>
          <w14:ligatures w14:val="none"/>
        </w:rPr>
      </w:pPr>
      <w:r w:rsidRPr="00DD7633">
        <w:rPr>
          <w:rFonts w:ascii="Georgia" w:eastAsia="DejaVu Sans" w:hAnsi="Georgia" w:cs="Tahoma"/>
          <w:color w:val="404040" w:themeColor="text1" w:themeTint="BF"/>
          <w:kern w:val="18"/>
          <w:sz w:val="21"/>
          <w:szCs w:val="21"/>
          <w:lang w:val="fr-BE"/>
          <w14:ligatures w14:val="none"/>
        </w:rPr>
        <w:t>Le pouvoir adjudicateur acquiert les droits de propriété intellectuelle nés, mis au point ou utilisés à l'occasion de l'exécution du marché.</w:t>
      </w:r>
    </w:p>
    <w:p w14:paraId="5BA86A73" w14:textId="77777777" w:rsidR="00DD7633" w:rsidRPr="00DD7633" w:rsidRDefault="00DD7633" w:rsidP="00DD7633">
      <w:pPr>
        <w:keepNext/>
        <w:widowControl w:val="0"/>
        <w:numPr>
          <w:ilvl w:val="1"/>
          <w:numId w:val="0"/>
        </w:numPr>
        <w:tabs>
          <w:tab w:val="num" w:pos="576"/>
        </w:tabs>
        <w:suppressAutoHyphens/>
        <w:spacing w:before="120" w:after="240" w:line="240" w:lineRule="auto"/>
        <w:ind w:left="576" w:hanging="576"/>
        <w:outlineLvl w:val="1"/>
        <w:rPr>
          <w:rFonts w:ascii="Calibri" w:eastAsia="Times New Roman" w:hAnsi="Calibri" w:cs="Times New Roman"/>
          <w:b/>
          <w:color w:val="D81A1A"/>
          <w:kern w:val="0"/>
          <w:sz w:val="28"/>
          <w:szCs w:val="26"/>
          <w:lang w:val="fr-BE"/>
          <w14:ligatures w14:val="none"/>
        </w:rPr>
      </w:pPr>
      <w:bookmarkStart w:id="131" w:name="_Ref233108956"/>
      <w:bookmarkStart w:id="132" w:name="_Ref233108960"/>
      <w:bookmarkStart w:id="133" w:name="_Toc257380497"/>
      <w:bookmarkStart w:id="134" w:name="_Toc260134216"/>
      <w:bookmarkStart w:id="135" w:name="_Toc364253084"/>
      <w:bookmarkStart w:id="136" w:name="_Toc176509081"/>
      <w:r w:rsidRPr="00DD7633">
        <w:rPr>
          <w:rFonts w:ascii="Calibri" w:eastAsia="Times New Roman" w:hAnsi="Calibri" w:cs="Times New Roman"/>
          <w:b/>
          <w:color w:val="D81A1A"/>
          <w:kern w:val="0"/>
          <w:sz w:val="28"/>
          <w:szCs w:val="26"/>
          <w:lang w:val="fr-BE"/>
          <w14:ligatures w14:val="none"/>
        </w:rPr>
        <w:t>Cautionnement</w:t>
      </w:r>
      <w:bookmarkEnd w:id="131"/>
      <w:bookmarkEnd w:id="132"/>
      <w:bookmarkEnd w:id="133"/>
      <w:bookmarkEnd w:id="134"/>
      <w:r w:rsidRPr="00DD7633">
        <w:rPr>
          <w:rFonts w:ascii="Calibri" w:eastAsia="Times New Roman" w:hAnsi="Calibri" w:cs="Times New Roman"/>
          <w:b/>
          <w:color w:val="D81A1A"/>
          <w:kern w:val="0"/>
          <w:sz w:val="28"/>
          <w:szCs w:val="26"/>
          <w:lang w:val="fr-BE"/>
          <w14:ligatures w14:val="none"/>
        </w:rPr>
        <w:t xml:space="preserve"> (art.25 à 33)</w:t>
      </w:r>
      <w:bookmarkEnd w:id="135"/>
      <w:bookmarkEnd w:id="136"/>
    </w:p>
    <w:p w14:paraId="6708A10E" w14:textId="77777777" w:rsidR="00DD7633" w:rsidRPr="00DD7633" w:rsidRDefault="00DD7633" w:rsidP="00DD7633">
      <w:pPr>
        <w:widowControl w:val="0"/>
        <w:suppressAutoHyphens/>
        <w:spacing w:after="120" w:line="288" w:lineRule="auto"/>
        <w:jc w:val="both"/>
        <w:rPr>
          <w:rFonts w:ascii="Georgia" w:eastAsia="DejaVu Sans" w:hAnsi="Georgia" w:cs="Tahoma"/>
          <w:color w:val="404040" w:themeColor="text1" w:themeTint="BF"/>
          <w:kern w:val="18"/>
          <w:sz w:val="21"/>
          <w:szCs w:val="21"/>
          <w:lang w:val="fr-BE"/>
          <w14:ligatures w14:val="none"/>
        </w:rPr>
      </w:pPr>
      <w:r w:rsidRPr="00DD7633">
        <w:rPr>
          <w:rFonts w:ascii="Georgia" w:eastAsia="DejaVu Sans" w:hAnsi="Georgia" w:cs="Tahoma"/>
          <w:color w:val="404040" w:themeColor="text1" w:themeTint="BF"/>
          <w:kern w:val="18"/>
          <w:sz w:val="21"/>
          <w:szCs w:val="21"/>
          <w:lang w:val="fr-BE"/>
          <w14:ligatures w14:val="none"/>
        </w:rPr>
        <w:t xml:space="preserve">Pour ce marché, un cautionnement n’est pas exigé. </w:t>
      </w:r>
    </w:p>
    <w:p w14:paraId="511789C6" w14:textId="77777777" w:rsidR="00DD7633" w:rsidRPr="00DD7633" w:rsidRDefault="00DD7633" w:rsidP="00DD7633">
      <w:pPr>
        <w:keepNext/>
        <w:widowControl w:val="0"/>
        <w:numPr>
          <w:ilvl w:val="1"/>
          <w:numId w:val="0"/>
        </w:numPr>
        <w:tabs>
          <w:tab w:val="num" w:pos="576"/>
        </w:tabs>
        <w:suppressAutoHyphens/>
        <w:spacing w:before="120" w:after="240" w:line="240" w:lineRule="auto"/>
        <w:ind w:left="576" w:hanging="576"/>
        <w:outlineLvl w:val="1"/>
        <w:rPr>
          <w:rFonts w:ascii="Calibri" w:eastAsia="Times New Roman" w:hAnsi="Calibri" w:cs="Times New Roman"/>
          <w:b/>
          <w:color w:val="D81A1A"/>
          <w:kern w:val="0"/>
          <w:sz w:val="28"/>
          <w:szCs w:val="26"/>
          <w:lang w:val="fr-BE"/>
          <w14:ligatures w14:val="none"/>
        </w:rPr>
      </w:pPr>
      <w:bookmarkStart w:id="137" w:name="_Toc361393825"/>
      <w:bookmarkStart w:id="138" w:name="_Toc361408327"/>
      <w:bookmarkStart w:id="139" w:name="_Toc176509082"/>
      <w:r w:rsidRPr="00DD7633">
        <w:rPr>
          <w:rFonts w:ascii="Calibri" w:eastAsia="Times New Roman" w:hAnsi="Calibri" w:cs="Times New Roman"/>
          <w:b/>
          <w:color w:val="D81A1A"/>
          <w:kern w:val="0"/>
          <w:sz w:val="28"/>
          <w:szCs w:val="26"/>
          <w:lang w:val="fr-BE"/>
          <w14:ligatures w14:val="none"/>
        </w:rPr>
        <w:t>Conformité de l’exécution (art. 34)</w:t>
      </w:r>
      <w:bookmarkEnd w:id="137"/>
      <w:bookmarkEnd w:id="138"/>
      <w:bookmarkEnd w:id="139"/>
      <w:r w:rsidRPr="00DD7633">
        <w:rPr>
          <w:rFonts w:ascii="Calibri" w:eastAsia="Times New Roman" w:hAnsi="Calibri" w:cs="Times New Roman"/>
          <w:b/>
          <w:color w:val="D81A1A"/>
          <w:kern w:val="0"/>
          <w:sz w:val="28"/>
          <w:szCs w:val="26"/>
          <w:lang w:val="fr-BE"/>
          <w14:ligatures w14:val="none"/>
        </w:rPr>
        <w:t xml:space="preserve"> </w:t>
      </w:r>
    </w:p>
    <w:p w14:paraId="0F0D5C28" w14:textId="77777777" w:rsidR="00DD7633" w:rsidRPr="00DD7633" w:rsidRDefault="00DD7633" w:rsidP="00DD7633">
      <w:pPr>
        <w:tabs>
          <w:tab w:val="left" w:pos="284"/>
          <w:tab w:val="left" w:pos="1134"/>
          <w:tab w:val="left" w:pos="1985"/>
          <w:tab w:val="left" w:pos="3686"/>
          <w:tab w:val="left" w:pos="5245"/>
        </w:tabs>
        <w:spacing w:line="276" w:lineRule="auto"/>
        <w:jc w:val="both"/>
        <w:rPr>
          <w:rFonts w:ascii="Georgia" w:eastAsia="Calibri" w:hAnsi="Georgia" w:cs="Arial"/>
          <w:color w:val="585756"/>
          <w:kern w:val="18"/>
          <w:sz w:val="21"/>
          <w:szCs w:val="21"/>
          <w:lang w:val="fr-BE"/>
          <w14:ligatures w14:val="none"/>
        </w:rPr>
      </w:pPr>
      <w:r w:rsidRPr="00DD7633">
        <w:rPr>
          <w:rFonts w:ascii="Georgia" w:eastAsia="Calibri" w:hAnsi="Georgia" w:cs="Arial"/>
          <w:color w:val="585756"/>
          <w:kern w:val="18"/>
          <w:sz w:val="21"/>
          <w:szCs w:val="21"/>
          <w:lang w:val="fr-BE"/>
          <w14:ligatures w14:val="none"/>
        </w:rPr>
        <w:t>Les travaux, fournitures et services doivent être conformes sous tous les rapports aux documents du marché. Même en l'absence de spécifications techniques mentionnées dans les documents du marché, ils répondent en tous points aux règles de l'art.</w:t>
      </w:r>
    </w:p>
    <w:p w14:paraId="0E951B3D" w14:textId="77777777" w:rsidR="00DD7633" w:rsidRPr="00DD7633" w:rsidRDefault="00DD7633" w:rsidP="00DD7633">
      <w:pPr>
        <w:keepNext/>
        <w:widowControl w:val="0"/>
        <w:numPr>
          <w:ilvl w:val="1"/>
          <w:numId w:val="0"/>
        </w:numPr>
        <w:tabs>
          <w:tab w:val="num" w:pos="576"/>
        </w:tabs>
        <w:suppressAutoHyphens/>
        <w:spacing w:before="120" w:after="240" w:line="240" w:lineRule="auto"/>
        <w:ind w:left="576" w:hanging="576"/>
        <w:outlineLvl w:val="1"/>
        <w:rPr>
          <w:rFonts w:ascii="Calibri" w:eastAsia="Times New Roman" w:hAnsi="Calibri" w:cs="Times New Roman"/>
          <w:b/>
          <w:color w:val="D81A1A"/>
          <w:kern w:val="0"/>
          <w:sz w:val="28"/>
          <w:szCs w:val="26"/>
          <w:lang w:val="fr-BE"/>
          <w14:ligatures w14:val="none"/>
        </w:rPr>
      </w:pPr>
      <w:bookmarkStart w:id="140" w:name="_Toc176509083"/>
      <w:r w:rsidRPr="00DD7633">
        <w:rPr>
          <w:rFonts w:ascii="Calibri" w:eastAsia="Times New Roman" w:hAnsi="Calibri" w:cs="Times New Roman"/>
          <w:b/>
          <w:color w:val="D81A1A"/>
          <w:kern w:val="0"/>
          <w:sz w:val="28"/>
          <w:szCs w:val="26"/>
          <w:lang w:val="fr-BE"/>
          <w14:ligatures w14:val="none"/>
        </w:rPr>
        <w:t>Modifications du marché (art. 37 à 38/19)</w:t>
      </w:r>
      <w:bookmarkEnd w:id="140"/>
    </w:p>
    <w:p w14:paraId="0942A930" w14:textId="77777777" w:rsidR="00DD7633" w:rsidRPr="00DD7633" w:rsidRDefault="00DD7633" w:rsidP="00DD7633">
      <w:pPr>
        <w:keepNext/>
        <w:widowControl w:val="0"/>
        <w:numPr>
          <w:ilvl w:val="2"/>
          <w:numId w:val="5"/>
        </w:numPr>
        <w:tabs>
          <w:tab w:val="num" w:pos="810"/>
        </w:tabs>
        <w:suppressAutoHyphens/>
        <w:spacing w:before="180" w:after="180" w:line="240" w:lineRule="auto"/>
        <w:ind w:left="810"/>
        <w:contextualSpacing/>
        <w:outlineLvl w:val="2"/>
        <w:rPr>
          <w:rFonts w:ascii="Calibri" w:eastAsia="Calibri" w:hAnsi="Calibri" w:cs="Calibri-Bold"/>
          <w:b/>
          <w:bCs/>
          <w:color w:val="585756"/>
          <w:kern w:val="0"/>
          <w:sz w:val="24"/>
          <w:szCs w:val="24"/>
          <w:lang w:val="fr-BE"/>
          <w14:ligatures w14:val="none"/>
        </w:rPr>
      </w:pPr>
      <w:bookmarkStart w:id="141" w:name="_Toc176509084"/>
      <w:r w:rsidRPr="00DD7633">
        <w:rPr>
          <w:rFonts w:ascii="Calibri" w:eastAsia="Calibri" w:hAnsi="Calibri" w:cs="Calibri-Bold"/>
          <w:b/>
          <w:bCs/>
          <w:color w:val="585756"/>
          <w:kern w:val="0"/>
          <w:sz w:val="24"/>
          <w:szCs w:val="24"/>
          <w:lang w:val="fr-BE"/>
          <w14:ligatures w14:val="none"/>
        </w:rPr>
        <w:t>Remplacement de l’adjudicataire (art. 38/3)</w:t>
      </w:r>
      <w:bookmarkEnd w:id="141"/>
    </w:p>
    <w:p w14:paraId="5D61487D" w14:textId="77777777" w:rsidR="00DD7633" w:rsidRPr="00DD7633" w:rsidRDefault="00DD7633" w:rsidP="00DD7633">
      <w:pPr>
        <w:tabs>
          <w:tab w:val="left" w:pos="284"/>
          <w:tab w:val="left" w:pos="1134"/>
          <w:tab w:val="left" w:pos="1985"/>
          <w:tab w:val="left" w:pos="3686"/>
          <w:tab w:val="left" w:pos="5245"/>
        </w:tabs>
        <w:spacing w:line="276" w:lineRule="auto"/>
        <w:jc w:val="both"/>
        <w:rPr>
          <w:rFonts w:ascii="Georgia" w:eastAsia="Calibri" w:hAnsi="Georgia" w:cs="Arial"/>
          <w:color w:val="585756"/>
          <w:kern w:val="18"/>
          <w:sz w:val="21"/>
          <w:szCs w:val="21"/>
          <w:lang w:val="fr-BE"/>
          <w14:ligatures w14:val="none"/>
        </w:rPr>
      </w:pPr>
      <w:r w:rsidRPr="00DD7633">
        <w:rPr>
          <w:rFonts w:ascii="Georgia" w:eastAsia="Calibri" w:hAnsi="Georgia" w:cs="Arial"/>
          <w:color w:val="585756"/>
          <w:kern w:val="18"/>
          <w:sz w:val="21"/>
          <w:szCs w:val="21"/>
          <w:lang w:val="fr-BE"/>
          <w14:ligatures w14:val="none"/>
        </w:rPr>
        <w:t xml:space="preserve">Pour autant qu’il remplisse les critères de sélection ainsi que les critères d’exclusions repris dans le présent document, un nouvel adjudicataire peut remplacer l’adjudicataire avec qui le marché initial a été conclu dans les cas autres que ceux prévus à l’art. 38/3 des RGE. </w:t>
      </w:r>
    </w:p>
    <w:p w14:paraId="7826CA22" w14:textId="77777777" w:rsidR="00DD7633" w:rsidRPr="00DD7633" w:rsidRDefault="00DD7633" w:rsidP="00DD7633">
      <w:pPr>
        <w:tabs>
          <w:tab w:val="left" w:pos="284"/>
          <w:tab w:val="left" w:pos="1134"/>
          <w:tab w:val="left" w:pos="1985"/>
          <w:tab w:val="left" w:pos="3686"/>
          <w:tab w:val="left" w:pos="5245"/>
        </w:tabs>
        <w:spacing w:line="276" w:lineRule="auto"/>
        <w:jc w:val="both"/>
        <w:rPr>
          <w:rFonts w:ascii="Georgia" w:eastAsia="Calibri" w:hAnsi="Georgia" w:cs="Arial"/>
          <w:color w:val="585756"/>
          <w:kern w:val="18"/>
          <w:sz w:val="21"/>
          <w:szCs w:val="21"/>
          <w:lang w:val="fr-BE"/>
          <w14:ligatures w14:val="none"/>
        </w:rPr>
      </w:pPr>
      <w:r w:rsidRPr="00DD7633">
        <w:rPr>
          <w:rFonts w:ascii="Georgia" w:eastAsia="Calibri" w:hAnsi="Georgia" w:cs="Arial"/>
          <w:color w:val="585756"/>
          <w:kern w:val="18"/>
          <w:sz w:val="21"/>
          <w:szCs w:val="21"/>
          <w:lang w:val="fr-BE"/>
          <w14:ligatures w14:val="none"/>
        </w:rPr>
        <w:t>L’adjudicataire introduit sa demande le plus rapidement possible par envoi recommandé, en précisant les raisons de ce remplacement, et en fournissant un inventaire détaillé de l’état des fournitures et services déjà exécutées déjà faites, les coordonnées relatives au nouvel adjudicataire, ainsi que les documents et certificats auxquels le pouvoir adjudicateur n’a pas accès gratuitement.</w:t>
      </w:r>
    </w:p>
    <w:p w14:paraId="03257BAF" w14:textId="77777777" w:rsidR="00DD7633" w:rsidRPr="00DD7633" w:rsidRDefault="00DD7633" w:rsidP="00DD7633">
      <w:pPr>
        <w:tabs>
          <w:tab w:val="left" w:pos="284"/>
          <w:tab w:val="left" w:pos="1134"/>
          <w:tab w:val="left" w:pos="1985"/>
          <w:tab w:val="left" w:pos="3686"/>
          <w:tab w:val="left" w:pos="5245"/>
        </w:tabs>
        <w:spacing w:line="276" w:lineRule="auto"/>
        <w:jc w:val="both"/>
        <w:rPr>
          <w:rFonts w:ascii="Georgia" w:eastAsia="Calibri" w:hAnsi="Georgia" w:cs="Arial"/>
          <w:color w:val="585756"/>
          <w:kern w:val="18"/>
          <w:sz w:val="21"/>
          <w:szCs w:val="21"/>
          <w:lang w:val="fr-BE"/>
          <w14:ligatures w14:val="none"/>
        </w:rPr>
      </w:pPr>
      <w:r w:rsidRPr="00DD7633">
        <w:rPr>
          <w:rFonts w:ascii="Georgia" w:eastAsia="Calibri" w:hAnsi="Georgia" w:cs="Arial"/>
          <w:color w:val="585756"/>
          <w:kern w:val="18"/>
          <w:sz w:val="21"/>
          <w:szCs w:val="21"/>
          <w:lang w:val="fr-BE"/>
          <w14:ligatures w14:val="none"/>
        </w:rPr>
        <w:t xml:space="preserve">Le remplacement fera l’objet d’un avenant daté et signé par les trois parties. L’adjudicataire initial reste responsable vis à vis du pouvoir adjudicateur pour l’exécution de la partie restante du marché. </w:t>
      </w:r>
    </w:p>
    <w:p w14:paraId="25D49079" w14:textId="77777777" w:rsidR="00DD7633" w:rsidRPr="00DD7633" w:rsidRDefault="00DD7633" w:rsidP="00DD7633">
      <w:pPr>
        <w:numPr>
          <w:ilvl w:val="2"/>
          <w:numId w:val="0"/>
        </w:numPr>
        <w:autoSpaceDE w:val="0"/>
        <w:autoSpaceDN w:val="0"/>
        <w:adjustRightInd w:val="0"/>
        <w:spacing w:before="60" w:after="0" w:line="240" w:lineRule="auto"/>
        <w:ind w:left="720" w:hanging="720"/>
        <w:contextualSpacing/>
        <w:outlineLvl w:val="2"/>
        <w:rPr>
          <w:rFonts w:ascii="Calibri" w:eastAsia="Calibri" w:hAnsi="Calibri" w:cs="Calibri-Bold"/>
          <w:b/>
          <w:bCs/>
          <w:color w:val="585756"/>
          <w:kern w:val="0"/>
          <w:sz w:val="24"/>
          <w:szCs w:val="24"/>
          <w:lang w:val="fr-BE" w:eastAsia="fr-BE"/>
          <w14:ligatures w14:val="none"/>
        </w:rPr>
      </w:pPr>
      <w:bookmarkStart w:id="142" w:name="_Toc165967332"/>
      <w:bookmarkStart w:id="143" w:name="_Toc175235104"/>
      <w:bookmarkStart w:id="144" w:name="_Toc175569894"/>
      <w:bookmarkStart w:id="145" w:name="_Toc176509085"/>
      <w:r w:rsidRPr="00DD7633">
        <w:rPr>
          <w:rFonts w:ascii="Calibri" w:eastAsia="Calibri" w:hAnsi="Calibri" w:cs="Calibri-Bold"/>
          <w:b/>
          <w:bCs/>
          <w:color w:val="585756"/>
          <w:kern w:val="0"/>
          <w:sz w:val="24"/>
          <w:szCs w:val="24"/>
          <w:lang w:val="fr-BE" w:eastAsia="fr-BE"/>
          <w14:ligatures w14:val="none"/>
        </w:rPr>
        <w:t>Remplacement du personnel de l’adjudicataire</w:t>
      </w:r>
      <w:bookmarkEnd w:id="142"/>
      <w:bookmarkEnd w:id="143"/>
      <w:bookmarkEnd w:id="144"/>
      <w:bookmarkEnd w:id="145"/>
      <w:r w:rsidRPr="00DD7633">
        <w:rPr>
          <w:rFonts w:ascii="Calibri" w:eastAsia="Calibri" w:hAnsi="Calibri" w:cs="Calibri-Bold"/>
          <w:b/>
          <w:bCs/>
          <w:color w:val="585756"/>
          <w:kern w:val="0"/>
          <w:sz w:val="24"/>
          <w:szCs w:val="24"/>
          <w:lang w:val="fr-BE" w:eastAsia="fr-BE"/>
          <w14:ligatures w14:val="none"/>
        </w:rPr>
        <w:t xml:space="preserve"> </w:t>
      </w:r>
    </w:p>
    <w:p w14:paraId="66B72E33" w14:textId="77777777" w:rsidR="00DD7633" w:rsidRPr="00DD7633" w:rsidRDefault="00DD7633" w:rsidP="00DD7633">
      <w:pPr>
        <w:autoSpaceDE w:val="0"/>
        <w:autoSpaceDN w:val="0"/>
        <w:adjustRightInd w:val="0"/>
        <w:spacing w:after="0" w:line="240" w:lineRule="auto"/>
        <w:rPr>
          <w:rFonts w:ascii="Calibri" w:eastAsia="Calibri" w:hAnsi="Calibri" w:cs="Calibri"/>
          <w:color w:val="000000"/>
          <w:kern w:val="0"/>
          <w:sz w:val="23"/>
          <w:szCs w:val="23"/>
          <w:lang w:val="fr-BE" w:eastAsia="fr-BE"/>
          <w14:ligatures w14:val="none"/>
        </w:rPr>
      </w:pPr>
    </w:p>
    <w:p w14:paraId="1C7435DE" w14:textId="77777777" w:rsidR="00DD7633" w:rsidRPr="00DD7633" w:rsidRDefault="00DD7633" w:rsidP="00DD7633">
      <w:pPr>
        <w:spacing w:line="240" w:lineRule="auto"/>
        <w:jc w:val="both"/>
        <w:rPr>
          <w:rFonts w:ascii="Georgia" w:eastAsia="Calibri" w:hAnsi="Georgia" w:cs="Times New Roman"/>
          <w:color w:val="585756"/>
          <w:kern w:val="0"/>
          <w:sz w:val="21"/>
          <w:szCs w:val="21"/>
          <w:lang w:val="fr-BE"/>
          <w14:ligatures w14:val="none"/>
        </w:rPr>
      </w:pPr>
      <w:r w:rsidRPr="00DD7633">
        <w:rPr>
          <w:rFonts w:ascii="Georgia" w:eastAsia="Calibri" w:hAnsi="Georgia" w:cs="Times New Roman"/>
          <w:color w:val="585756"/>
          <w:kern w:val="0"/>
          <w:sz w:val="21"/>
          <w:szCs w:val="21"/>
          <w:lang w:val="fr-BE"/>
          <w14:ligatures w14:val="none"/>
        </w:rPr>
        <w:t>Pour le présent marché, l’adjudicataire peut proposer le remplacement de l’expert parmi le personnel aligné uniquement dans l’une ou l’autre des circonstances exceptionnelles suivantes :</w:t>
      </w:r>
    </w:p>
    <w:p w14:paraId="3143493C" w14:textId="77777777" w:rsidR="00DD7633" w:rsidRPr="00DD7633" w:rsidRDefault="00DD7633" w:rsidP="00DD7633">
      <w:pPr>
        <w:numPr>
          <w:ilvl w:val="0"/>
          <w:numId w:val="56"/>
        </w:numPr>
        <w:spacing w:after="0" w:line="240" w:lineRule="auto"/>
        <w:jc w:val="both"/>
        <w:rPr>
          <w:rFonts w:ascii="Georgia" w:eastAsia="Calibri" w:hAnsi="Georgia" w:cs="Times New Roman"/>
          <w:color w:val="585756"/>
          <w:kern w:val="0"/>
          <w:sz w:val="21"/>
          <w:szCs w:val="21"/>
          <w:lang w:val="fr-BE"/>
          <w14:ligatures w14:val="none"/>
        </w:rPr>
      </w:pPr>
      <w:r w:rsidRPr="00DD7633">
        <w:rPr>
          <w:rFonts w:ascii="Georgia" w:eastAsia="Calibri" w:hAnsi="Georgia" w:cs="Times New Roman"/>
          <w:color w:val="585756"/>
          <w:kern w:val="0"/>
          <w:sz w:val="21"/>
          <w:szCs w:val="21"/>
          <w:lang w:val="fr-BE"/>
          <w14:ligatures w14:val="none"/>
        </w:rPr>
        <w:t xml:space="preserve"> Maladie de longue durée ;</w:t>
      </w:r>
    </w:p>
    <w:p w14:paraId="7D5D567D" w14:textId="77777777" w:rsidR="00DD7633" w:rsidRPr="00DD7633" w:rsidRDefault="00DD7633" w:rsidP="00DD7633">
      <w:pPr>
        <w:numPr>
          <w:ilvl w:val="0"/>
          <w:numId w:val="56"/>
        </w:numPr>
        <w:spacing w:after="0" w:line="240" w:lineRule="auto"/>
        <w:jc w:val="both"/>
        <w:rPr>
          <w:rFonts w:ascii="Georgia" w:eastAsia="Calibri" w:hAnsi="Georgia" w:cs="Times New Roman"/>
          <w:color w:val="585756"/>
          <w:kern w:val="0"/>
          <w:sz w:val="21"/>
          <w:szCs w:val="21"/>
          <w:lang w:val="fr-BE"/>
          <w14:ligatures w14:val="none"/>
        </w:rPr>
      </w:pPr>
      <w:r w:rsidRPr="00DD7633">
        <w:rPr>
          <w:rFonts w:ascii="Georgia" w:eastAsia="Calibri" w:hAnsi="Georgia" w:cs="Times New Roman"/>
          <w:color w:val="585756"/>
          <w:kern w:val="0"/>
          <w:sz w:val="21"/>
          <w:szCs w:val="21"/>
          <w:lang w:val="fr-BE"/>
          <w14:ligatures w14:val="none"/>
        </w:rPr>
        <w:t xml:space="preserve">  Licenciement pour faute grave ;</w:t>
      </w:r>
    </w:p>
    <w:p w14:paraId="00CBF57F" w14:textId="77777777" w:rsidR="00DD7633" w:rsidRPr="00DD7633" w:rsidRDefault="00DD7633" w:rsidP="00DD7633">
      <w:pPr>
        <w:numPr>
          <w:ilvl w:val="0"/>
          <w:numId w:val="56"/>
        </w:numPr>
        <w:spacing w:after="0" w:line="240" w:lineRule="auto"/>
        <w:jc w:val="both"/>
        <w:rPr>
          <w:rFonts w:ascii="Georgia" w:eastAsia="Calibri" w:hAnsi="Georgia" w:cs="Times New Roman"/>
          <w:color w:val="585756"/>
          <w:kern w:val="0"/>
          <w:sz w:val="21"/>
          <w:szCs w:val="21"/>
          <w:lang w:val="fr-BE"/>
          <w14:ligatures w14:val="none"/>
        </w:rPr>
      </w:pPr>
      <w:r w:rsidRPr="00DD7633">
        <w:rPr>
          <w:rFonts w:ascii="Georgia" w:eastAsia="Calibri" w:hAnsi="Georgia" w:cs="Times New Roman"/>
          <w:color w:val="585756"/>
          <w:kern w:val="0"/>
          <w:sz w:val="21"/>
          <w:szCs w:val="21"/>
          <w:lang w:val="fr-BE"/>
          <w14:ligatures w14:val="none"/>
        </w:rPr>
        <w:t xml:space="preserve"> Démission ;</w:t>
      </w:r>
    </w:p>
    <w:p w14:paraId="2B95B4D2" w14:textId="77777777" w:rsidR="00DD7633" w:rsidRPr="00DD7633" w:rsidRDefault="00DD7633" w:rsidP="00DD7633">
      <w:pPr>
        <w:numPr>
          <w:ilvl w:val="0"/>
          <w:numId w:val="56"/>
        </w:numPr>
        <w:spacing w:line="240" w:lineRule="auto"/>
        <w:jc w:val="both"/>
        <w:rPr>
          <w:rFonts w:ascii="Georgia" w:eastAsia="Calibri" w:hAnsi="Georgia" w:cs="Times New Roman"/>
          <w:color w:val="585756"/>
          <w:kern w:val="0"/>
          <w:sz w:val="21"/>
          <w:szCs w:val="21"/>
          <w:lang w:val="fr-BE"/>
          <w14:ligatures w14:val="none"/>
        </w:rPr>
      </w:pPr>
      <w:r w:rsidRPr="00DD7633">
        <w:rPr>
          <w:rFonts w:ascii="Georgia" w:eastAsia="Calibri" w:hAnsi="Georgia" w:cs="Times New Roman"/>
          <w:color w:val="585756"/>
          <w:kern w:val="0"/>
          <w:sz w:val="21"/>
          <w:szCs w:val="21"/>
          <w:lang w:val="fr-BE"/>
          <w14:ligatures w14:val="none"/>
        </w:rPr>
        <w:t xml:space="preserve"> Décès ou cas de force majeure.</w:t>
      </w:r>
    </w:p>
    <w:p w14:paraId="2946B229" w14:textId="77777777" w:rsidR="00DD7633" w:rsidRPr="00DD7633" w:rsidRDefault="00DD7633" w:rsidP="00DD7633">
      <w:pPr>
        <w:widowControl w:val="0"/>
        <w:suppressAutoHyphens/>
        <w:spacing w:after="120" w:line="240" w:lineRule="auto"/>
        <w:jc w:val="both"/>
        <w:rPr>
          <w:rFonts w:ascii="Georgia" w:eastAsia="Calibri" w:hAnsi="Georgia" w:cs="Arial"/>
          <w:kern w:val="18"/>
          <w:sz w:val="21"/>
          <w:szCs w:val="21"/>
          <w:lang w:val="fr-BE"/>
          <w14:ligatures w14:val="none"/>
        </w:rPr>
      </w:pPr>
      <w:r w:rsidRPr="00DD7633">
        <w:rPr>
          <w:rFonts w:ascii="Georgia" w:eastAsia="Calibri" w:hAnsi="Georgia" w:cs="Arial"/>
          <w:kern w:val="18"/>
          <w:sz w:val="21"/>
          <w:szCs w:val="21"/>
          <w:lang w:val="fr-BE"/>
          <w14:ligatures w14:val="none"/>
        </w:rPr>
        <w:t xml:space="preserve">L’adjudicataire introduira auprès du fonctionnaire dirigeant le CV de la personne proposée en remplacement.  </w:t>
      </w:r>
    </w:p>
    <w:p w14:paraId="182D9405" w14:textId="77777777" w:rsidR="00DD7633" w:rsidRPr="00DD7633" w:rsidRDefault="00DD7633" w:rsidP="00DD7633">
      <w:pPr>
        <w:widowControl w:val="0"/>
        <w:suppressAutoHyphens/>
        <w:spacing w:after="120" w:line="240" w:lineRule="auto"/>
        <w:jc w:val="both"/>
        <w:rPr>
          <w:rFonts w:ascii="Arial" w:eastAsia="DejaVu Sans" w:hAnsi="Arial" w:cs="Tahoma"/>
          <w:kern w:val="18"/>
          <w:sz w:val="21"/>
          <w:szCs w:val="21"/>
          <w:lang w:val="fr-BE"/>
          <w14:ligatures w14:val="none"/>
        </w:rPr>
      </w:pPr>
      <w:r w:rsidRPr="00DD7633">
        <w:rPr>
          <w:rFonts w:ascii="Georgia" w:eastAsia="Calibri" w:hAnsi="Georgia" w:cs="Arial"/>
          <w:kern w:val="18"/>
          <w:sz w:val="21"/>
          <w:szCs w:val="21"/>
          <w:lang w:val="fr-BE"/>
          <w14:ligatures w14:val="none"/>
        </w:rPr>
        <w:t xml:space="preserve">La personne proposée : doit être au minimum de qualité équivalente à la personne remplacée. </w:t>
      </w:r>
      <w:r w:rsidRPr="00DD7633">
        <w:rPr>
          <w:rFonts w:ascii="Georgia" w:eastAsia="Calibri" w:hAnsi="Georgia" w:cs="Arial"/>
          <w:kern w:val="18"/>
          <w:sz w:val="21"/>
          <w:szCs w:val="21"/>
          <w:lang w:val="fr-BE"/>
          <w14:ligatures w14:val="none"/>
        </w:rPr>
        <w:lastRenderedPageBreak/>
        <w:t>Le cas échéant, la qualité du CV sera évaluée au regard des critères d’attribution et devra obtenir une cote égale ou supérieure à celle obtenue par la personne remplacée.</w:t>
      </w:r>
    </w:p>
    <w:p w14:paraId="279439BB" w14:textId="77777777" w:rsidR="00DD7633" w:rsidRPr="00DD7633" w:rsidRDefault="00DD7633" w:rsidP="00DD7633">
      <w:pPr>
        <w:keepNext/>
        <w:widowControl w:val="0"/>
        <w:numPr>
          <w:ilvl w:val="2"/>
          <w:numId w:val="5"/>
        </w:numPr>
        <w:tabs>
          <w:tab w:val="num" w:pos="810"/>
        </w:tabs>
        <w:suppressAutoHyphens/>
        <w:spacing w:before="180" w:after="180" w:line="240" w:lineRule="auto"/>
        <w:ind w:left="810"/>
        <w:contextualSpacing/>
        <w:outlineLvl w:val="2"/>
        <w:rPr>
          <w:rFonts w:ascii="Calibri" w:eastAsia="Calibri" w:hAnsi="Calibri" w:cs="Calibri-Bold"/>
          <w:b/>
          <w:bCs/>
          <w:color w:val="585756"/>
          <w:kern w:val="0"/>
          <w:sz w:val="24"/>
          <w:szCs w:val="24"/>
          <w:lang w:val="fr-BE"/>
          <w14:ligatures w14:val="none"/>
        </w:rPr>
      </w:pPr>
      <w:bookmarkStart w:id="146" w:name="_Toc176509086"/>
      <w:r w:rsidRPr="00DD7633">
        <w:rPr>
          <w:rFonts w:ascii="Calibri" w:eastAsia="Calibri" w:hAnsi="Calibri" w:cs="Calibri-Bold"/>
          <w:b/>
          <w:bCs/>
          <w:color w:val="585756"/>
          <w:kern w:val="0"/>
          <w:sz w:val="24"/>
          <w:szCs w:val="24"/>
          <w:lang w:val="fr-BE"/>
          <w14:ligatures w14:val="none"/>
        </w:rPr>
        <w:t>Révision des prix (art. 38/7)</w:t>
      </w:r>
      <w:bookmarkEnd w:id="146"/>
    </w:p>
    <w:p w14:paraId="7C7775B6" w14:textId="77777777" w:rsidR="00DD7633" w:rsidRPr="00DD7633" w:rsidRDefault="00DD7633" w:rsidP="00DD7633">
      <w:pPr>
        <w:spacing w:before="120" w:after="120" w:line="240" w:lineRule="auto"/>
        <w:jc w:val="both"/>
        <w:rPr>
          <w:rFonts w:ascii="Georgia" w:eastAsia="Calibri" w:hAnsi="Georgia" w:cs="Arial"/>
          <w:color w:val="585756"/>
          <w:kern w:val="18"/>
          <w:sz w:val="21"/>
          <w:szCs w:val="21"/>
          <w:lang w:val="fr-BE"/>
          <w14:ligatures w14:val="none"/>
        </w:rPr>
      </w:pPr>
      <w:r w:rsidRPr="00DD7633">
        <w:rPr>
          <w:rFonts w:ascii="Georgia" w:eastAsia="Calibri" w:hAnsi="Georgia" w:cs="Arial"/>
          <w:color w:val="585756"/>
          <w:kern w:val="18"/>
          <w:sz w:val="21"/>
          <w:szCs w:val="21"/>
          <w:lang w:val="fr-BE"/>
          <w14:ligatures w14:val="none"/>
        </w:rPr>
        <w:t>Pour le présent marché, aucune révision des prix n’est possible.</w:t>
      </w:r>
    </w:p>
    <w:p w14:paraId="0DEBC736" w14:textId="77777777" w:rsidR="00DD7633" w:rsidRPr="00DD7633" w:rsidRDefault="00DD7633" w:rsidP="00DD7633">
      <w:pPr>
        <w:keepNext/>
        <w:widowControl w:val="0"/>
        <w:numPr>
          <w:ilvl w:val="2"/>
          <w:numId w:val="5"/>
        </w:numPr>
        <w:tabs>
          <w:tab w:val="num" w:pos="810"/>
        </w:tabs>
        <w:suppressAutoHyphens/>
        <w:spacing w:before="180" w:after="180" w:line="240" w:lineRule="auto"/>
        <w:ind w:left="810"/>
        <w:contextualSpacing/>
        <w:outlineLvl w:val="2"/>
        <w:rPr>
          <w:rFonts w:ascii="Calibri" w:eastAsia="Calibri" w:hAnsi="Calibri" w:cs="Calibri-Bold"/>
          <w:b/>
          <w:bCs/>
          <w:color w:val="585756"/>
          <w:kern w:val="0"/>
          <w:sz w:val="24"/>
          <w:szCs w:val="24"/>
          <w:lang w:val="fr-BE"/>
          <w14:ligatures w14:val="none"/>
        </w:rPr>
      </w:pPr>
      <w:bookmarkStart w:id="147" w:name="_Toc176509087"/>
      <w:r w:rsidRPr="00DD7633">
        <w:rPr>
          <w:rFonts w:ascii="Calibri" w:eastAsia="Calibri" w:hAnsi="Calibri" w:cs="Calibri-Bold"/>
          <w:b/>
          <w:bCs/>
          <w:color w:val="585756"/>
          <w:kern w:val="0"/>
          <w:sz w:val="24"/>
          <w:szCs w:val="24"/>
          <w:lang w:val="fr-BE"/>
          <w14:ligatures w14:val="none"/>
        </w:rPr>
        <w:t>Indemnités suite aux suspensions ordonnées par l’adjudicateur durant l’exécution (art. 38/12)</w:t>
      </w:r>
      <w:bookmarkEnd w:id="147"/>
    </w:p>
    <w:p w14:paraId="294616B2" w14:textId="77777777" w:rsidR="00DD7633" w:rsidRPr="00DD7633" w:rsidRDefault="00DD7633" w:rsidP="00DD7633">
      <w:pPr>
        <w:spacing w:before="120" w:after="120" w:line="240" w:lineRule="auto"/>
        <w:jc w:val="both"/>
        <w:rPr>
          <w:rFonts w:ascii="Georgia" w:eastAsia="Calibri" w:hAnsi="Georgia" w:cs="Arial"/>
          <w:color w:val="585756"/>
          <w:kern w:val="18"/>
          <w:sz w:val="21"/>
          <w:szCs w:val="21"/>
          <w:lang w:val="fr-BE"/>
          <w14:ligatures w14:val="none"/>
        </w:rPr>
      </w:pPr>
      <w:r w:rsidRPr="00DD7633">
        <w:rPr>
          <w:rFonts w:ascii="Georgia" w:eastAsia="Calibri" w:hAnsi="Georgia" w:cs="Arial"/>
          <w:color w:val="585756"/>
          <w:kern w:val="18"/>
          <w:sz w:val="21"/>
          <w:szCs w:val="21"/>
          <w:u w:val="single"/>
          <w:lang w:val="fr-BE"/>
          <w14:ligatures w14:val="none"/>
        </w:rPr>
        <w:t>L’adjudicateur</w:t>
      </w:r>
      <w:r w:rsidRPr="00DD7633">
        <w:rPr>
          <w:rFonts w:ascii="Georgia" w:eastAsia="Calibri" w:hAnsi="Georgia" w:cs="Arial"/>
          <w:color w:val="585756"/>
          <w:kern w:val="18"/>
          <w:sz w:val="21"/>
          <w:szCs w:val="21"/>
          <w:lang w:val="fr-BE"/>
          <w14:ligatures w14:val="none"/>
        </w:rPr>
        <w:t xml:space="preserve"> se réserve le droit de suspendre l’exécution du marché pendant une période donnée, notamment lorsqu’il estime que le marché ne peut pas être exécuté sans inconvénient à ce moment-là.</w:t>
      </w:r>
    </w:p>
    <w:p w14:paraId="00E1675C" w14:textId="77777777" w:rsidR="00DD7633" w:rsidRPr="00DD7633" w:rsidRDefault="00DD7633" w:rsidP="00DD7633">
      <w:pPr>
        <w:spacing w:before="120" w:after="120" w:line="240" w:lineRule="auto"/>
        <w:jc w:val="both"/>
        <w:rPr>
          <w:rFonts w:ascii="Georgia" w:eastAsia="Calibri" w:hAnsi="Georgia" w:cs="Arial"/>
          <w:color w:val="585756"/>
          <w:kern w:val="18"/>
          <w:sz w:val="21"/>
          <w:szCs w:val="21"/>
          <w:lang w:val="fr-BE"/>
          <w14:ligatures w14:val="none"/>
        </w:rPr>
      </w:pPr>
      <w:r w:rsidRPr="00DD7633">
        <w:rPr>
          <w:rFonts w:ascii="Georgia" w:eastAsia="Calibri" w:hAnsi="Georgia" w:cs="Arial"/>
          <w:color w:val="585756"/>
          <w:kern w:val="18"/>
          <w:sz w:val="21"/>
          <w:szCs w:val="21"/>
          <w:lang w:val="fr-BE"/>
          <w14:ligatures w14:val="none"/>
        </w:rPr>
        <w:t>Le délai d’exécution est prolongé à concurrence du retard occasionné par cette suspension, pour autant que le délai contractuel ne soit pas expiré. Lorsque ce délai est expiré, une remise d'amende pour retard d'exécution sera consentie.</w:t>
      </w:r>
    </w:p>
    <w:p w14:paraId="6246ECD7" w14:textId="77777777" w:rsidR="00DD7633" w:rsidRPr="00DD7633" w:rsidRDefault="00DD7633" w:rsidP="00DD7633">
      <w:pPr>
        <w:spacing w:before="120" w:after="120" w:line="240" w:lineRule="auto"/>
        <w:jc w:val="both"/>
        <w:rPr>
          <w:rFonts w:ascii="Georgia" w:eastAsia="Calibri" w:hAnsi="Georgia" w:cs="Arial"/>
          <w:color w:val="585756"/>
          <w:kern w:val="18"/>
          <w:sz w:val="21"/>
          <w:szCs w:val="21"/>
          <w:lang w:val="fr-BE"/>
          <w14:ligatures w14:val="none"/>
        </w:rPr>
      </w:pPr>
      <w:r w:rsidRPr="00DD7633">
        <w:rPr>
          <w:rFonts w:ascii="Georgia" w:eastAsia="Calibri" w:hAnsi="Georgia" w:cs="Arial"/>
          <w:color w:val="585756"/>
          <w:kern w:val="18"/>
          <w:sz w:val="21"/>
          <w:szCs w:val="21"/>
          <w:lang w:val="fr-BE"/>
          <w14:ligatures w14:val="none"/>
        </w:rPr>
        <w:t>Lorsque les prestations sont suspendues, sur la base de la présente clause, l’adjudicataire est tenu de prendre, à ses frais, toutes les précautions nécessaires pour préserver les prestations déjà exécutées et les matériaux, des dégradations pouvant provenir de conditions météorologiques défavorables, de vol ou d'autres actes de malveillance.</w:t>
      </w:r>
    </w:p>
    <w:p w14:paraId="55F8EBB1" w14:textId="77777777" w:rsidR="00DD7633" w:rsidRPr="00DD7633" w:rsidRDefault="00DD7633" w:rsidP="00DD7633">
      <w:pPr>
        <w:widowControl w:val="0"/>
        <w:suppressAutoHyphens/>
        <w:spacing w:after="120" w:line="288" w:lineRule="auto"/>
        <w:jc w:val="both"/>
        <w:rPr>
          <w:rFonts w:ascii="Georgia" w:eastAsia="Calibri" w:hAnsi="Georgia" w:cs="Arial"/>
          <w:color w:val="585756"/>
          <w:kern w:val="18"/>
          <w:sz w:val="21"/>
          <w:szCs w:val="21"/>
          <w:lang w:val="fr-BE"/>
          <w14:ligatures w14:val="none"/>
        </w:rPr>
      </w:pPr>
      <w:r w:rsidRPr="00DD7633">
        <w:rPr>
          <w:rFonts w:ascii="Georgia" w:eastAsia="Calibri" w:hAnsi="Georgia" w:cs="Arial"/>
          <w:color w:val="585756"/>
          <w:kern w:val="18"/>
          <w:sz w:val="21"/>
          <w:szCs w:val="21"/>
          <w:u w:val="single"/>
          <w:lang w:val="fr-BE"/>
          <w14:ligatures w14:val="none"/>
        </w:rPr>
        <w:t>L’adjudicataire</w:t>
      </w:r>
      <w:r w:rsidRPr="00DD7633">
        <w:rPr>
          <w:rFonts w:ascii="Georgia" w:eastAsia="Calibri" w:hAnsi="Georgia" w:cs="Arial"/>
          <w:color w:val="585756"/>
          <w:kern w:val="18"/>
          <w:sz w:val="21"/>
          <w:szCs w:val="21"/>
          <w:lang w:val="fr-BE"/>
          <w14:ligatures w14:val="none"/>
        </w:rPr>
        <w:t xml:space="preserve"> a droit à des dommages et intérêts pour les suspensions ordonnées par l’adjudicateur lorsque :</w:t>
      </w:r>
    </w:p>
    <w:p w14:paraId="4976C6B5" w14:textId="77777777" w:rsidR="00DD7633" w:rsidRPr="00DD7633" w:rsidRDefault="00DD7633" w:rsidP="00DD7633">
      <w:pPr>
        <w:widowControl w:val="0"/>
        <w:numPr>
          <w:ilvl w:val="0"/>
          <w:numId w:val="8"/>
        </w:numPr>
        <w:suppressAutoHyphens/>
        <w:spacing w:after="120" w:line="288" w:lineRule="auto"/>
        <w:jc w:val="both"/>
        <w:rPr>
          <w:rFonts w:ascii="Georgia" w:eastAsia="Calibri" w:hAnsi="Georgia" w:cs="Arial"/>
          <w:color w:val="585756"/>
          <w:kern w:val="18"/>
          <w:sz w:val="21"/>
          <w:szCs w:val="21"/>
          <w:lang w:val="fr-BE"/>
          <w14:ligatures w14:val="none"/>
        </w:rPr>
      </w:pPr>
      <w:r w:rsidRPr="00DD7633">
        <w:rPr>
          <w:rFonts w:ascii="Georgia" w:eastAsia="Calibri" w:hAnsi="Georgia" w:cs="Arial"/>
          <w:color w:val="585756"/>
          <w:kern w:val="18"/>
          <w:sz w:val="21"/>
          <w:szCs w:val="21"/>
          <w:lang w:val="fr-BE"/>
          <w14:ligatures w14:val="none"/>
        </w:rPr>
        <w:t xml:space="preserve">La suspension dépasse au total un vingtième du délai d’exécution et au moins dix jours ouvrables ou quinze jours de calendrier, selon que le délai d’exécution est exprimé en jours ouvrables ou en jours de calendrier ; </w:t>
      </w:r>
    </w:p>
    <w:p w14:paraId="6CB1ECB0" w14:textId="77777777" w:rsidR="00DD7633" w:rsidRPr="00DD7633" w:rsidRDefault="00DD7633" w:rsidP="00DD7633">
      <w:pPr>
        <w:widowControl w:val="0"/>
        <w:numPr>
          <w:ilvl w:val="0"/>
          <w:numId w:val="8"/>
        </w:numPr>
        <w:suppressAutoHyphens/>
        <w:spacing w:after="120" w:line="288" w:lineRule="auto"/>
        <w:jc w:val="both"/>
        <w:rPr>
          <w:rFonts w:ascii="Georgia" w:eastAsia="Calibri" w:hAnsi="Georgia" w:cs="Arial"/>
          <w:color w:val="585756"/>
          <w:kern w:val="18"/>
          <w:sz w:val="21"/>
          <w:szCs w:val="21"/>
          <w:lang w:val="fr-BE"/>
          <w14:ligatures w14:val="none"/>
        </w:rPr>
      </w:pPr>
      <w:r w:rsidRPr="00DD7633">
        <w:rPr>
          <w:rFonts w:ascii="Georgia" w:eastAsia="Calibri" w:hAnsi="Georgia" w:cs="Arial"/>
          <w:color w:val="585756"/>
          <w:kern w:val="18"/>
          <w:sz w:val="21"/>
          <w:szCs w:val="21"/>
          <w:lang w:val="fr-BE"/>
          <w14:ligatures w14:val="none"/>
        </w:rPr>
        <w:t xml:space="preserve">La suspension n’est pas due à des conditions météorologiques défavorables ; </w:t>
      </w:r>
    </w:p>
    <w:p w14:paraId="00D1FB1A" w14:textId="77777777" w:rsidR="00DD7633" w:rsidRPr="00DD7633" w:rsidRDefault="00DD7633" w:rsidP="00DD7633">
      <w:pPr>
        <w:widowControl w:val="0"/>
        <w:numPr>
          <w:ilvl w:val="0"/>
          <w:numId w:val="8"/>
        </w:numPr>
        <w:suppressAutoHyphens/>
        <w:spacing w:after="120" w:line="288" w:lineRule="auto"/>
        <w:jc w:val="both"/>
        <w:rPr>
          <w:rFonts w:ascii="Georgia" w:eastAsia="Calibri" w:hAnsi="Georgia" w:cs="Arial"/>
          <w:color w:val="585756"/>
          <w:kern w:val="18"/>
          <w:sz w:val="21"/>
          <w:szCs w:val="21"/>
          <w:lang w:val="fr-BE"/>
          <w14:ligatures w14:val="none"/>
        </w:rPr>
      </w:pPr>
      <w:r w:rsidRPr="00DD7633">
        <w:rPr>
          <w:rFonts w:ascii="Georgia" w:eastAsia="Calibri" w:hAnsi="Georgia" w:cs="Arial"/>
          <w:color w:val="585756"/>
          <w:kern w:val="18"/>
          <w:sz w:val="21"/>
          <w:szCs w:val="21"/>
          <w:lang w:val="fr-BE"/>
          <w14:ligatures w14:val="none"/>
        </w:rPr>
        <w:t>La suspension a lieu endéans le délai d’exécution du marché.</w:t>
      </w:r>
    </w:p>
    <w:p w14:paraId="129ABBF0" w14:textId="77777777" w:rsidR="00DD7633" w:rsidRPr="00DD7633" w:rsidRDefault="00DD7633" w:rsidP="00DD7633">
      <w:pPr>
        <w:spacing w:before="120" w:after="120" w:line="240" w:lineRule="auto"/>
        <w:jc w:val="both"/>
        <w:rPr>
          <w:rFonts w:ascii="Georgia" w:eastAsia="Calibri" w:hAnsi="Georgia" w:cs="Arial"/>
          <w:color w:val="585756"/>
          <w:kern w:val="18"/>
          <w:sz w:val="21"/>
          <w:szCs w:val="21"/>
          <w:lang w:val="fr-BE"/>
          <w14:ligatures w14:val="none"/>
        </w:rPr>
      </w:pPr>
      <w:r w:rsidRPr="00DD7633">
        <w:rPr>
          <w:rFonts w:ascii="Georgia" w:eastAsia="Calibri" w:hAnsi="Georgia" w:cs="Arial"/>
          <w:color w:val="585756"/>
          <w:kern w:val="18"/>
          <w:sz w:val="21"/>
          <w:szCs w:val="21"/>
          <w:lang w:val="fr-BE"/>
          <w14:ligatures w14:val="none"/>
        </w:rPr>
        <w:t xml:space="preserve">Dans les trente jours de leur survenance ou de la date à laquelle l’adjudicataire ou le pouvoir adjudicateur aurait normalement dû en avoir connaissance, l’adjudicataire dénonce les faits ou les circonstances de manière succincte au pouvoir adjudicateur et décrit de manière précise leur sur le déroulement et le coût du marché.  </w:t>
      </w:r>
    </w:p>
    <w:p w14:paraId="55288F19" w14:textId="77777777" w:rsidR="00DD7633" w:rsidRPr="00DD7633" w:rsidRDefault="00DD7633" w:rsidP="00DD7633">
      <w:pPr>
        <w:keepNext/>
        <w:widowControl w:val="0"/>
        <w:numPr>
          <w:ilvl w:val="2"/>
          <w:numId w:val="5"/>
        </w:numPr>
        <w:tabs>
          <w:tab w:val="num" w:pos="810"/>
        </w:tabs>
        <w:suppressAutoHyphens/>
        <w:spacing w:before="180" w:after="180" w:line="240" w:lineRule="auto"/>
        <w:ind w:left="810"/>
        <w:contextualSpacing/>
        <w:outlineLvl w:val="2"/>
        <w:rPr>
          <w:rFonts w:ascii="Calibri" w:eastAsia="Calibri" w:hAnsi="Calibri" w:cs="Calibri-Bold"/>
          <w:b/>
          <w:bCs/>
          <w:color w:val="585756"/>
          <w:kern w:val="0"/>
          <w:sz w:val="24"/>
          <w:szCs w:val="24"/>
          <w:lang w:val="fr-BE"/>
          <w14:ligatures w14:val="none"/>
        </w:rPr>
      </w:pPr>
      <w:bookmarkStart w:id="148" w:name="_Toc176509088"/>
      <w:r w:rsidRPr="00DD7633">
        <w:rPr>
          <w:rFonts w:ascii="Calibri" w:eastAsia="Calibri" w:hAnsi="Calibri" w:cs="Calibri-Bold"/>
          <w:b/>
          <w:bCs/>
          <w:color w:val="585756"/>
          <w:kern w:val="0"/>
          <w:sz w:val="24"/>
          <w:szCs w:val="24"/>
          <w:lang w:val="fr-BE"/>
          <w14:ligatures w14:val="none"/>
        </w:rPr>
        <w:t>Circonstances imprévisibles</w:t>
      </w:r>
      <w:bookmarkEnd w:id="148"/>
    </w:p>
    <w:p w14:paraId="10069E2B" w14:textId="77777777" w:rsidR="00DD7633" w:rsidRPr="00DD7633" w:rsidRDefault="00DD7633" w:rsidP="00DD7633">
      <w:pPr>
        <w:spacing w:line="276"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 xml:space="preserve">L'adjudicataire n'a droit en principe à aucune modification des conditions contractuelles pour des circonstances quelconques auxquelles le pouvoir adjudicateur est resté étranger. </w:t>
      </w:r>
    </w:p>
    <w:p w14:paraId="68EE9EF3" w14:textId="77777777" w:rsidR="00DD7633" w:rsidRPr="00DD7633" w:rsidRDefault="00DD7633" w:rsidP="00DD7633">
      <w:pPr>
        <w:spacing w:line="276"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highlight w:val="lightGray"/>
          <w:lang w:val="fr-BE"/>
          <w14:ligatures w14:val="none"/>
        </w:rPr>
        <w:t>Une décision de l’Etat belge de suspendre la coopération avec le pays partenaire est considérée être des circonstances imprévisibles au sens du présent article. En cas de rupture ou de cessation des activités par l’Etat belge qui implique donc le financement de ce marché, Enabel mettra en œuvre les moyens raisonnables pour convenir d'un montant maximum d'indemnisation.</w:t>
      </w:r>
    </w:p>
    <w:p w14:paraId="2554CD7C" w14:textId="77777777" w:rsidR="00DD7633" w:rsidRPr="00DD7633" w:rsidRDefault="00DD7633" w:rsidP="00DD7633">
      <w:pPr>
        <w:keepNext/>
        <w:widowControl w:val="0"/>
        <w:numPr>
          <w:ilvl w:val="1"/>
          <w:numId w:val="0"/>
        </w:numPr>
        <w:tabs>
          <w:tab w:val="num" w:pos="576"/>
        </w:tabs>
        <w:suppressAutoHyphens/>
        <w:spacing w:before="120" w:after="240" w:line="240" w:lineRule="auto"/>
        <w:ind w:left="576" w:hanging="576"/>
        <w:outlineLvl w:val="1"/>
        <w:rPr>
          <w:rFonts w:ascii="Calibri" w:eastAsia="Times New Roman" w:hAnsi="Calibri" w:cs="Times New Roman"/>
          <w:b/>
          <w:color w:val="D81A1A"/>
          <w:kern w:val="0"/>
          <w:sz w:val="28"/>
          <w:szCs w:val="26"/>
          <w:lang w:val="fr-BE"/>
          <w14:ligatures w14:val="none"/>
        </w:rPr>
      </w:pPr>
      <w:bookmarkStart w:id="149" w:name="_Toc361393826"/>
      <w:bookmarkStart w:id="150" w:name="_Toc361408328"/>
      <w:bookmarkStart w:id="151" w:name="_Toc176509089"/>
      <w:r w:rsidRPr="00DD7633">
        <w:rPr>
          <w:rFonts w:ascii="Calibri" w:eastAsia="Times New Roman" w:hAnsi="Calibri" w:cs="Times New Roman"/>
          <w:b/>
          <w:color w:val="D81A1A"/>
          <w:kern w:val="0"/>
          <w:sz w:val="28"/>
          <w:szCs w:val="26"/>
          <w:lang w:val="fr-BE"/>
          <w14:ligatures w14:val="none"/>
        </w:rPr>
        <w:t>Réception technique préalable (art. 42)</w:t>
      </w:r>
      <w:bookmarkEnd w:id="149"/>
      <w:bookmarkEnd w:id="150"/>
      <w:bookmarkEnd w:id="151"/>
    </w:p>
    <w:p w14:paraId="415BD587"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 xml:space="preserve">Le pouvoir adjudicateur se réserve le droit à n’importe quel moment de la mission de demander au prestataire de services un rapport d’activité (réunions tenues, personnes rencontrées, institutions visitées, résumé des résultats, problèmes rencontrés et problèmes non résolus, déviation par rapport au planning et déviations par rapport aux </w:t>
      </w:r>
      <w:proofErr w:type="spellStart"/>
      <w:r w:rsidRPr="00DD7633">
        <w:rPr>
          <w:rFonts w:ascii="Georgia" w:eastAsia="Calibri" w:hAnsi="Georgia" w:cs="Times New Roman"/>
          <w:color w:val="585756"/>
          <w:kern w:val="18"/>
          <w:sz w:val="21"/>
          <w:szCs w:val="21"/>
          <w:lang w:val="fr-BE"/>
          <w14:ligatures w14:val="none"/>
        </w:rPr>
        <w:t>TdR</w:t>
      </w:r>
      <w:proofErr w:type="spellEnd"/>
      <w:r w:rsidRPr="00DD7633">
        <w:rPr>
          <w:rFonts w:ascii="Georgia" w:eastAsia="Calibri" w:hAnsi="Georgia" w:cs="Times New Roman"/>
          <w:color w:val="585756"/>
          <w:kern w:val="18"/>
          <w:sz w:val="21"/>
          <w:szCs w:val="21"/>
          <w:lang w:val="fr-BE"/>
          <w14:ligatures w14:val="none"/>
        </w:rPr>
        <w:t>…).</w:t>
      </w:r>
    </w:p>
    <w:p w14:paraId="7B1B80D1" w14:textId="77777777" w:rsidR="00DD7633" w:rsidRPr="00DD7633" w:rsidRDefault="00DD7633" w:rsidP="00DD7633">
      <w:pPr>
        <w:keepNext/>
        <w:widowControl w:val="0"/>
        <w:numPr>
          <w:ilvl w:val="1"/>
          <w:numId w:val="0"/>
        </w:numPr>
        <w:tabs>
          <w:tab w:val="num" w:pos="576"/>
        </w:tabs>
        <w:suppressAutoHyphens/>
        <w:spacing w:before="120" w:after="240" w:line="240" w:lineRule="auto"/>
        <w:ind w:left="576" w:hanging="576"/>
        <w:outlineLvl w:val="1"/>
        <w:rPr>
          <w:rFonts w:ascii="Calibri" w:eastAsia="Times New Roman" w:hAnsi="Calibri" w:cs="Times New Roman"/>
          <w:b/>
          <w:color w:val="D81A1A"/>
          <w:kern w:val="0"/>
          <w:sz w:val="28"/>
          <w:szCs w:val="26"/>
          <w:lang w:val="fr-BE"/>
          <w14:ligatures w14:val="none"/>
        </w:rPr>
      </w:pPr>
      <w:bookmarkStart w:id="152" w:name="_Toc361393827"/>
      <w:bookmarkStart w:id="153" w:name="_Toc361408329"/>
      <w:bookmarkStart w:id="154" w:name="_Toc176509090"/>
      <w:r w:rsidRPr="00DD7633">
        <w:rPr>
          <w:rFonts w:ascii="Calibri" w:eastAsia="Times New Roman" w:hAnsi="Calibri" w:cs="Times New Roman"/>
          <w:b/>
          <w:color w:val="D81A1A"/>
          <w:kern w:val="0"/>
          <w:sz w:val="28"/>
          <w:szCs w:val="26"/>
          <w:lang w:val="fr-BE"/>
          <w14:ligatures w14:val="none"/>
        </w:rPr>
        <w:t>Modalités d’exécution (art. 146 es)</w:t>
      </w:r>
      <w:bookmarkEnd w:id="152"/>
      <w:bookmarkEnd w:id="153"/>
      <w:bookmarkEnd w:id="154"/>
    </w:p>
    <w:p w14:paraId="6929DDE4" w14:textId="77777777" w:rsidR="00DD7633" w:rsidRPr="00DD7633" w:rsidRDefault="00DD7633" w:rsidP="00DD7633">
      <w:pPr>
        <w:keepNext/>
        <w:widowControl w:val="0"/>
        <w:numPr>
          <w:ilvl w:val="2"/>
          <w:numId w:val="5"/>
        </w:numPr>
        <w:tabs>
          <w:tab w:val="num" w:pos="810"/>
        </w:tabs>
        <w:suppressAutoHyphens/>
        <w:spacing w:before="180" w:after="180" w:line="240" w:lineRule="auto"/>
        <w:ind w:left="810"/>
        <w:contextualSpacing/>
        <w:outlineLvl w:val="2"/>
        <w:rPr>
          <w:rFonts w:ascii="Calibri" w:eastAsia="Calibri" w:hAnsi="Calibri" w:cs="Calibri-Bold"/>
          <w:b/>
          <w:bCs/>
          <w:color w:val="585756"/>
          <w:kern w:val="0"/>
          <w:sz w:val="24"/>
          <w:szCs w:val="24"/>
          <w:lang w:val="fr-BE"/>
          <w14:ligatures w14:val="none"/>
        </w:rPr>
      </w:pPr>
      <w:bookmarkStart w:id="155" w:name="_Toc176509091"/>
      <w:r w:rsidRPr="00DD7633">
        <w:rPr>
          <w:rFonts w:ascii="Calibri" w:eastAsia="Calibri" w:hAnsi="Calibri" w:cs="Calibri-Bold"/>
          <w:b/>
          <w:bCs/>
          <w:color w:val="585756"/>
          <w:kern w:val="0"/>
          <w:sz w:val="24"/>
          <w:szCs w:val="24"/>
          <w:lang w:val="fr-BE"/>
          <w14:ligatures w14:val="none"/>
        </w:rPr>
        <w:t>Délais et clauses (art. 147)</w:t>
      </w:r>
      <w:bookmarkEnd w:id="155"/>
    </w:p>
    <w:p w14:paraId="0632595C" w14:textId="77777777" w:rsidR="00DD7633" w:rsidRPr="00DD7633" w:rsidRDefault="00DD7633" w:rsidP="00DD7633">
      <w:pPr>
        <w:widowControl w:val="0"/>
        <w:suppressAutoHyphens/>
        <w:spacing w:after="120" w:line="240"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Les services doivent être exécutés dans un délai maximum 45 jours.</w:t>
      </w:r>
    </w:p>
    <w:p w14:paraId="549AD69E" w14:textId="77777777" w:rsidR="00DD7633" w:rsidRPr="00DD7633" w:rsidRDefault="00DD7633" w:rsidP="00DD7633">
      <w:pPr>
        <w:widowControl w:val="0"/>
        <w:suppressAutoHyphens/>
        <w:spacing w:after="120" w:line="240"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 xml:space="preserve">Ce délai commence à courir à partir de la date qui sera communiquée à l’adjudicataire par le </w:t>
      </w:r>
      <w:r w:rsidRPr="00DD7633">
        <w:rPr>
          <w:rFonts w:ascii="Georgia" w:eastAsia="Calibri" w:hAnsi="Georgia" w:cs="Times New Roman"/>
          <w:color w:val="585756"/>
          <w:kern w:val="18"/>
          <w:sz w:val="21"/>
          <w:szCs w:val="21"/>
          <w:lang w:val="fr-BE"/>
          <w14:ligatures w14:val="none"/>
        </w:rPr>
        <w:lastRenderedPageBreak/>
        <w:t>Fonctionnaire dirigeant.</w:t>
      </w:r>
    </w:p>
    <w:p w14:paraId="53284E14"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 xml:space="preserve">La réalisation des prestations est subordonnée aux délais suivants : </w:t>
      </w:r>
    </w:p>
    <w:p w14:paraId="4C483792" w14:textId="77777777" w:rsidR="00DD7633" w:rsidRPr="00DD7633" w:rsidRDefault="00DD7633" w:rsidP="00DD7633">
      <w:pPr>
        <w:keepNext/>
        <w:widowControl w:val="0"/>
        <w:numPr>
          <w:ilvl w:val="2"/>
          <w:numId w:val="5"/>
        </w:numPr>
        <w:tabs>
          <w:tab w:val="num" w:pos="810"/>
        </w:tabs>
        <w:suppressAutoHyphens/>
        <w:spacing w:before="180" w:after="180" w:line="240" w:lineRule="auto"/>
        <w:ind w:left="810"/>
        <w:contextualSpacing/>
        <w:outlineLvl w:val="2"/>
        <w:rPr>
          <w:rFonts w:ascii="Calibri" w:eastAsia="Calibri" w:hAnsi="Calibri" w:cs="Calibri-Bold"/>
          <w:b/>
          <w:bCs/>
          <w:color w:val="585756"/>
          <w:kern w:val="0"/>
          <w:sz w:val="24"/>
          <w:szCs w:val="24"/>
          <w:lang w:val="fr-BE"/>
          <w14:ligatures w14:val="none"/>
        </w:rPr>
      </w:pPr>
      <w:bookmarkStart w:id="156" w:name="_Toc176509092"/>
      <w:r w:rsidRPr="00DD7633">
        <w:rPr>
          <w:rFonts w:ascii="Calibri" w:eastAsia="Calibri" w:hAnsi="Calibri" w:cs="Calibri-Bold"/>
          <w:b/>
          <w:bCs/>
          <w:color w:val="585756"/>
          <w:kern w:val="0"/>
          <w:sz w:val="24"/>
          <w:szCs w:val="24"/>
          <w:lang w:val="fr-BE"/>
          <w14:ligatures w14:val="none"/>
        </w:rPr>
        <w:t>Lieu où les services doivent être exécutés et formalités (art. 149)</w:t>
      </w:r>
      <w:bookmarkEnd w:id="156"/>
    </w:p>
    <w:p w14:paraId="0988C1DF"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Les services seront exécutés à l’adresse suivante :</w:t>
      </w:r>
    </w:p>
    <w:p w14:paraId="5E8235B7" w14:textId="77777777" w:rsidR="00DD7633" w:rsidRPr="00DD7633" w:rsidRDefault="00DD7633" w:rsidP="00DD7633">
      <w:pPr>
        <w:widowControl w:val="0"/>
        <w:suppressAutoHyphens/>
        <w:spacing w:after="120" w:line="288" w:lineRule="auto"/>
        <w:jc w:val="both"/>
        <w:rPr>
          <w:rFonts w:ascii="Georgia" w:eastAsia="DejaVu Sans" w:hAnsi="Georgia" w:cs="Tahoma"/>
          <w:kern w:val="18"/>
          <w:sz w:val="21"/>
          <w:szCs w:val="21"/>
          <w:lang w:val="fr-BE"/>
          <w14:ligatures w14:val="none"/>
        </w:rPr>
      </w:pPr>
      <w:r w:rsidRPr="00DD7633">
        <w:rPr>
          <w:rFonts w:ascii="Arial" w:eastAsia="DejaVu Sans" w:hAnsi="Arial" w:cs="Tahoma"/>
          <w:kern w:val="18"/>
          <w:sz w:val="20"/>
          <w:szCs w:val="24"/>
          <w:lang w:val="fr-BE"/>
          <w14:ligatures w14:val="none"/>
        </w:rPr>
        <w:t>A Bujumbura et éventuellement en province en fonction de l’offre méthodologique du soumissionnaire.</w:t>
      </w:r>
    </w:p>
    <w:p w14:paraId="4453A60A" w14:textId="77777777" w:rsidR="00DD7633" w:rsidRPr="00DD7633" w:rsidRDefault="00DD7633" w:rsidP="00DD7633">
      <w:pPr>
        <w:keepNext/>
        <w:widowControl w:val="0"/>
        <w:numPr>
          <w:ilvl w:val="2"/>
          <w:numId w:val="5"/>
        </w:numPr>
        <w:tabs>
          <w:tab w:val="num" w:pos="810"/>
        </w:tabs>
        <w:suppressAutoHyphens/>
        <w:spacing w:before="180" w:after="180" w:line="240" w:lineRule="auto"/>
        <w:ind w:left="810"/>
        <w:contextualSpacing/>
        <w:outlineLvl w:val="2"/>
        <w:rPr>
          <w:rFonts w:ascii="Calibri" w:eastAsia="Calibri" w:hAnsi="Calibri" w:cs="Calibri-Bold"/>
          <w:b/>
          <w:bCs/>
          <w:color w:val="585756"/>
          <w:kern w:val="0"/>
          <w:sz w:val="24"/>
          <w:szCs w:val="24"/>
          <w:lang w:val="fr-BE"/>
          <w14:ligatures w14:val="none"/>
        </w:rPr>
      </w:pPr>
      <w:bookmarkStart w:id="157" w:name="_Toc52268483"/>
      <w:bookmarkStart w:id="158" w:name="_Toc176509093"/>
      <w:r w:rsidRPr="00DD7633">
        <w:rPr>
          <w:rFonts w:ascii="Calibri" w:eastAsia="Calibri" w:hAnsi="Calibri" w:cs="Calibri-Bold"/>
          <w:b/>
          <w:bCs/>
          <w:color w:val="585756"/>
          <w:kern w:val="0"/>
          <w:sz w:val="24"/>
          <w:szCs w:val="24"/>
          <w:lang w:val="fr-BE"/>
          <w14:ligatures w14:val="none"/>
        </w:rPr>
        <w:t>Egalité des genres</w:t>
      </w:r>
      <w:bookmarkEnd w:id="157"/>
      <w:bookmarkEnd w:id="158"/>
    </w:p>
    <w:p w14:paraId="5815B170" w14:textId="77777777" w:rsidR="00DD7633" w:rsidRPr="00DD7633" w:rsidRDefault="00DD7633" w:rsidP="00DD7633">
      <w:pPr>
        <w:spacing w:line="276" w:lineRule="auto"/>
        <w:jc w:val="both"/>
        <w:rPr>
          <w:rFonts w:ascii="Georgia" w:eastAsia="Calibri" w:hAnsi="Georgia" w:cs="Times New Roman"/>
          <w:color w:val="585756"/>
          <w:kern w:val="0"/>
          <w:sz w:val="21"/>
          <w:szCs w:val="21"/>
          <w:lang w:val="fr-BE"/>
          <w14:ligatures w14:val="none"/>
        </w:rPr>
      </w:pPr>
      <w:r w:rsidRPr="00DD7633">
        <w:rPr>
          <w:rFonts w:ascii="Georgia" w:eastAsia="Calibri" w:hAnsi="Georgia" w:cs="Times New Roman"/>
          <w:color w:val="585756"/>
          <w:kern w:val="0"/>
          <w:sz w:val="21"/>
          <w:szCs w:val="21"/>
          <w:lang w:val="fr-BE"/>
          <w14:ligatures w14:val="none"/>
        </w:rPr>
        <w:t>Conformément à l’article 3, 3° de la loi du 12 janvier 2007 “</w:t>
      </w:r>
      <w:proofErr w:type="spellStart"/>
      <w:r w:rsidRPr="00DD7633">
        <w:rPr>
          <w:rFonts w:ascii="Georgia" w:eastAsia="Calibri" w:hAnsi="Georgia" w:cs="Times New Roman"/>
          <w:color w:val="585756"/>
          <w:kern w:val="0"/>
          <w:sz w:val="21"/>
          <w:szCs w:val="21"/>
          <w:lang w:val="fr-BE"/>
          <w14:ligatures w14:val="none"/>
        </w:rPr>
        <w:t>Gender</w:t>
      </w:r>
      <w:proofErr w:type="spellEnd"/>
      <w:r w:rsidRPr="00DD7633">
        <w:rPr>
          <w:rFonts w:ascii="Georgia" w:eastAsia="Calibri" w:hAnsi="Georgia" w:cs="Times New Roman"/>
          <w:color w:val="585756"/>
          <w:kern w:val="0"/>
          <w:sz w:val="21"/>
          <w:szCs w:val="21"/>
          <w:lang w:val="fr-BE"/>
          <w14:ligatures w14:val="none"/>
        </w:rPr>
        <w:t xml:space="preserve"> </w:t>
      </w:r>
      <w:proofErr w:type="spellStart"/>
      <w:r w:rsidRPr="00DD7633">
        <w:rPr>
          <w:rFonts w:ascii="Georgia" w:eastAsia="Calibri" w:hAnsi="Georgia" w:cs="Times New Roman"/>
          <w:color w:val="585756"/>
          <w:kern w:val="0"/>
          <w:sz w:val="21"/>
          <w:szCs w:val="21"/>
          <w:lang w:val="fr-BE"/>
          <w14:ligatures w14:val="none"/>
        </w:rPr>
        <w:t>Mainstreaming</w:t>
      </w:r>
      <w:proofErr w:type="spellEnd"/>
      <w:r w:rsidRPr="00DD7633">
        <w:rPr>
          <w:rFonts w:ascii="Georgia" w:eastAsia="Calibri" w:hAnsi="Georgia" w:cs="Times New Roman"/>
          <w:color w:val="585756"/>
          <w:kern w:val="0"/>
          <w:sz w:val="21"/>
          <w:szCs w:val="21"/>
          <w:lang w:val="fr-BE"/>
          <w14:ligatures w14:val="none"/>
        </w:rPr>
        <w:t xml:space="preserve">” les marchés publics doivent tenir compte des différences éventuelles entre femmes et hommes </w:t>
      </w:r>
      <w:proofErr w:type="gramStart"/>
      <w:r w:rsidRPr="00DD7633">
        <w:rPr>
          <w:rFonts w:ascii="Georgia" w:eastAsia="Calibri" w:hAnsi="Georgia" w:cs="Times New Roman"/>
          <w:color w:val="585756"/>
          <w:kern w:val="0"/>
          <w:sz w:val="21"/>
          <w:szCs w:val="21"/>
          <w:lang w:val="fr-BE"/>
          <w14:ligatures w14:val="none"/>
        </w:rPr>
        <w:t>( la</w:t>
      </w:r>
      <w:proofErr w:type="gramEnd"/>
      <w:r w:rsidRPr="00DD7633">
        <w:rPr>
          <w:rFonts w:ascii="Georgia" w:eastAsia="Calibri" w:hAnsi="Georgia" w:cs="Times New Roman"/>
          <w:color w:val="585756"/>
          <w:kern w:val="0"/>
          <w:sz w:val="21"/>
          <w:szCs w:val="21"/>
          <w:lang w:val="fr-BE"/>
          <w14:ligatures w14:val="none"/>
        </w:rPr>
        <w:t xml:space="preserve"> dimension de genre). L’adjudicataire doit donc analyser en fonction du domaine concerné par le marché, s’il existe des différences entre femmes et hommes. Dans le cadre de l’exécution du marché, il doit par conséquent tenir compte des différences constatées.  </w:t>
      </w:r>
    </w:p>
    <w:p w14:paraId="5344ED6D"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szCs w:val="21"/>
          <w:lang w:val="fr-BE"/>
          <w14:ligatures w14:val="none"/>
        </w:rPr>
      </w:pPr>
      <w:r w:rsidRPr="00DD7633">
        <w:rPr>
          <w:rFonts w:ascii="Georgia" w:eastAsia="Calibri" w:hAnsi="Georgia" w:cs="Times New Roman"/>
          <w:color w:val="585756"/>
          <w:kern w:val="0"/>
          <w:sz w:val="21"/>
          <w:szCs w:val="21"/>
          <w:lang w:val="fr-BE"/>
          <w14:ligatures w14:val="none"/>
        </w:rPr>
        <w:t>La communication devra lutter contre les stéréotypes sexistes en termes de message, d'image et de langue, et tenir compte des différences de situation entre les femmes et les hommes du public cible.</w:t>
      </w:r>
    </w:p>
    <w:p w14:paraId="16556357" w14:textId="77777777" w:rsidR="00DD7633" w:rsidRPr="00DD7633" w:rsidRDefault="00DD7633" w:rsidP="00DD7633">
      <w:pPr>
        <w:keepNext/>
        <w:widowControl w:val="0"/>
        <w:numPr>
          <w:ilvl w:val="2"/>
          <w:numId w:val="5"/>
        </w:numPr>
        <w:tabs>
          <w:tab w:val="num" w:pos="810"/>
        </w:tabs>
        <w:suppressAutoHyphens/>
        <w:spacing w:before="180" w:after="180" w:line="240" w:lineRule="auto"/>
        <w:ind w:left="810"/>
        <w:contextualSpacing/>
        <w:outlineLvl w:val="2"/>
        <w:rPr>
          <w:rFonts w:ascii="Calibri" w:eastAsia="Calibri" w:hAnsi="Calibri" w:cs="Calibri-Bold"/>
          <w:b/>
          <w:bCs/>
          <w:color w:val="585756"/>
          <w:kern w:val="0"/>
          <w:sz w:val="24"/>
          <w:szCs w:val="24"/>
          <w:lang w:val="fr-BE"/>
          <w14:ligatures w14:val="none"/>
        </w:rPr>
      </w:pPr>
      <w:bookmarkStart w:id="159" w:name="_Toc176509094"/>
      <w:r w:rsidRPr="00DD7633">
        <w:rPr>
          <w:rFonts w:ascii="Calibri" w:eastAsia="Calibri" w:hAnsi="Calibri" w:cs="Calibri-Bold"/>
          <w:b/>
          <w:bCs/>
          <w:color w:val="585756"/>
          <w:kern w:val="0"/>
          <w:sz w:val="24"/>
          <w:szCs w:val="24"/>
          <w:lang w:val="fr-BE"/>
          <w14:ligatures w14:val="none"/>
        </w:rPr>
        <w:t>Tolérance zéro exploitation et abus sexuels</w:t>
      </w:r>
      <w:bookmarkEnd w:id="159"/>
    </w:p>
    <w:p w14:paraId="64D0B3EE"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szCs w:val="21"/>
          <w:lang w:val="fr-BE"/>
          <w14:ligatures w14:val="none"/>
        </w:rPr>
      </w:pPr>
      <w:r w:rsidRPr="00DD7633">
        <w:rPr>
          <w:rFonts w:ascii="Georgia" w:eastAsia="Calibri" w:hAnsi="Georgia" w:cs="Times New Roman"/>
          <w:color w:val="585756"/>
          <w:kern w:val="0"/>
          <w:sz w:val="21"/>
          <w:szCs w:val="21"/>
          <w:lang w:val="fr-BE"/>
          <w14:ligatures w14:val="none"/>
        </w:rPr>
        <w:t xml:space="preserve">En application de sa Politique concernant l’exploitation et les abus sexuels de juin 2019, Enabel applique une tolérance zéro en ce qui concerne l’ensemble des conduites fautives ayant une incidence sur la crédibilité professionnelle du soumissionnaire. </w:t>
      </w:r>
    </w:p>
    <w:p w14:paraId="35939B8F" w14:textId="77777777" w:rsidR="00DD7633" w:rsidRPr="00DD7633" w:rsidRDefault="00DD7633" w:rsidP="00DD7633">
      <w:pPr>
        <w:keepNext/>
        <w:widowControl w:val="0"/>
        <w:numPr>
          <w:ilvl w:val="1"/>
          <w:numId w:val="0"/>
        </w:numPr>
        <w:tabs>
          <w:tab w:val="num" w:pos="576"/>
        </w:tabs>
        <w:suppressAutoHyphens/>
        <w:spacing w:before="120" w:after="240" w:line="240" w:lineRule="auto"/>
        <w:ind w:left="576" w:hanging="576"/>
        <w:outlineLvl w:val="1"/>
        <w:rPr>
          <w:rFonts w:ascii="Calibri" w:eastAsia="Times New Roman" w:hAnsi="Calibri" w:cs="Times New Roman"/>
          <w:b/>
          <w:color w:val="D81A1A"/>
          <w:kern w:val="0"/>
          <w:sz w:val="28"/>
          <w:szCs w:val="26"/>
          <w:lang w:val="fr-BE"/>
          <w14:ligatures w14:val="none"/>
        </w:rPr>
      </w:pPr>
      <w:bookmarkStart w:id="160" w:name="_Toc176509095"/>
      <w:r w:rsidRPr="00DD7633">
        <w:rPr>
          <w:rFonts w:ascii="Calibri" w:eastAsia="Times New Roman" w:hAnsi="Calibri" w:cs="Times New Roman"/>
          <w:b/>
          <w:color w:val="D81A1A"/>
          <w:kern w:val="0"/>
          <w:sz w:val="28"/>
          <w:szCs w:val="26"/>
          <w:lang w:val="fr-BE"/>
          <w14:ligatures w14:val="none"/>
        </w:rPr>
        <w:t>Vérification des services (art. 150)</w:t>
      </w:r>
      <w:bookmarkEnd w:id="160"/>
    </w:p>
    <w:p w14:paraId="7AC39E94"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szCs w:val="21"/>
          <w:lang w:val="fr-BE"/>
          <w14:ligatures w14:val="none"/>
        </w:rPr>
      </w:pPr>
      <w:r w:rsidRPr="00DD7633">
        <w:rPr>
          <w:rFonts w:ascii="Georgia" w:eastAsia="Calibri" w:hAnsi="Georgia" w:cs="Times New Roman"/>
          <w:color w:val="585756"/>
          <w:kern w:val="0"/>
          <w:sz w:val="21"/>
          <w:szCs w:val="21"/>
          <w:lang w:val="fr-BE"/>
          <w14:ligatures w14:val="none"/>
        </w:rPr>
        <w:t>Si pendant l’exécution des services, des anomalies sont constatées, ceci sera immédiatement notifié à l’adjudicataire par un fax ou par un message e-mail, qui sera confirmé par la suite au moyen d’une lettre recommandée. L’adjudicataire est tenu de recommencer les services exécutés de manière non conforme.</w:t>
      </w:r>
    </w:p>
    <w:p w14:paraId="3DA7879B"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szCs w:val="21"/>
          <w:lang w:val="fr-BE"/>
          <w14:ligatures w14:val="none"/>
        </w:rPr>
      </w:pPr>
      <w:r w:rsidRPr="00DD7633">
        <w:rPr>
          <w:rFonts w:ascii="Georgia" w:eastAsia="Calibri" w:hAnsi="Georgia" w:cs="Times New Roman"/>
          <w:color w:val="585756"/>
          <w:kern w:val="0"/>
          <w:sz w:val="21"/>
          <w:szCs w:val="21"/>
          <w:lang w:val="fr-BE"/>
          <w14:ligatures w14:val="none"/>
        </w:rPr>
        <w:t>Le prestataire de services avise le fonctionnaire dirigeant par envoi recommandé ou envoi électronique assurant la date exacte de l’envoi, à quelle date les prestations peuvent être contrôlées.</w:t>
      </w:r>
    </w:p>
    <w:p w14:paraId="21515260" w14:textId="77777777" w:rsidR="00DD7633" w:rsidRPr="00DD7633" w:rsidRDefault="00DD7633" w:rsidP="00DD7633">
      <w:pPr>
        <w:keepNext/>
        <w:widowControl w:val="0"/>
        <w:numPr>
          <w:ilvl w:val="1"/>
          <w:numId w:val="0"/>
        </w:numPr>
        <w:tabs>
          <w:tab w:val="num" w:pos="576"/>
        </w:tabs>
        <w:suppressAutoHyphens/>
        <w:spacing w:before="120" w:after="240" w:line="240" w:lineRule="auto"/>
        <w:ind w:left="576" w:hanging="576"/>
        <w:outlineLvl w:val="1"/>
        <w:rPr>
          <w:rFonts w:ascii="Calibri" w:eastAsia="Times New Roman" w:hAnsi="Calibri" w:cs="Times New Roman"/>
          <w:b/>
          <w:color w:val="D81A1A"/>
          <w:kern w:val="0"/>
          <w:sz w:val="28"/>
          <w:szCs w:val="26"/>
          <w:lang w:val="fr-BE"/>
          <w14:ligatures w14:val="none"/>
        </w:rPr>
      </w:pPr>
      <w:bookmarkStart w:id="161" w:name="_Toc361393828"/>
      <w:bookmarkStart w:id="162" w:name="_Toc361408330"/>
      <w:bookmarkStart w:id="163" w:name="_Toc176509096"/>
      <w:r w:rsidRPr="00DD7633">
        <w:rPr>
          <w:rFonts w:ascii="Calibri" w:eastAsia="Times New Roman" w:hAnsi="Calibri" w:cs="Times New Roman"/>
          <w:b/>
          <w:color w:val="D81A1A"/>
          <w:kern w:val="0"/>
          <w:sz w:val="28"/>
          <w:szCs w:val="26"/>
          <w:lang w:val="fr-BE"/>
          <w14:ligatures w14:val="none"/>
        </w:rPr>
        <w:t>Responsabilité du prestataire de services (art. 152-153)</w:t>
      </w:r>
      <w:bookmarkEnd w:id="161"/>
      <w:bookmarkEnd w:id="162"/>
      <w:bookmarkEnd w:id="163"/>
    </w:p>
    <w:p w14:paraId="47D201C5"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szCs w:val="21"/>
          <w:lang w:val="fr-BE"/>
          <w14:ligatures w14:val="none"/>
        </w:rPr>
      </w:pPr>
      <w:r w:rsidRPr="00DD7633">
        <w:rPr>
          <w:rFonts w:ascii="Georgia" w:eastAsia="Calibri" w:hAnsi="Georgia" w:cs="Times New Roman"/>
          <w:color w:val="585756"/>
          <w:kern w:val="0"/>
          <w:sz w:val="21"/>
          <w:szCs w:val="21"/>
          <w:lang w:val="fr-BE"/>
          <w14:ligatures w14:val="none"/>
        </w:rPr>
        <w:t>Le prestataire de services assume la pleine responsabilité des fautes et manquements présentés dans les services fournis.</w:t>
      </w:r>
    </w:p>
    <w:p w14:paraId="5E9AB4B0"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szCs w:val="21"/>
          <w:lang w:val="fr-BE"/>
          <w14:ligatures w14:val="none"/>
        </w:rPr>
      </w:pPr>
      <w:r w:rsidRPr="00DD7633">
        <w:rPr>
          <w:rFonts w:ascii="Georgia" w:eastAsia="Calibri" w:hAnsi="Georgia" w:cs="Times New Roman"/>
          <w:color w:val="585756"/>
          <w:kern w:val="0"/>
          <w:sz w:val="21"/>
          <w:szCs w:val="21"/>
          <w:lang w:val="fr-BE"/>
          <w14:ligatures w14:val="none"/>
        </w:rPr>
        <w:t>Par ailleurs, le prestataire de services garantit le pouvoir adjudicateur des dommages et intérêts dont celui-ci est redevable à des tiers du fait du retard dans l’exécution des services ou de la défaillance du prestataire de services.</w:t>
      </w:r>
    </w:p>
    <w:p w14:paraId="7012A0C5" w14:textId="77777777" w:rsidR="00DD7633" w:rsidRPr="00DD7633" w:rsidRDefault="00DD7633" w:rsidP="00DD7633">
      <w:pPr>
        <w:keepNext/>
        <w:widowControl w:val="0"/>
        <w:numPr>
          <w:ilvl w:val="1"/>
          <w:numId w:val="0"/>
        </w:numPr>
        <w:tabs>
          <w:tab w:val="num" w:pos="576"/>
        </w:tabs>
        <w:suppressAutoHyphens/>
        <w:spacing w:before="120" w:after="240" w:line="240" w:lineRule="auto"/>
        <w:ind w:left="576" w:hanging="576"/>
        <w:outlineLvl w:val="1"/>
        <w:rPr>
          <w:rFonts w:ascii="Calibri" w:eastAsia="Times New Roman" w:hAnsi="Calibri" w:cs="Times New Roman"/>
          <w:b/>
          <w:color w:val="D81A1A"/>
          <w:kern w:val="0"/>
          <w:sz w:val="28"/>
          <w:szCs w:val="26"/>
          <w:lang w:val="fr-BE"/>
          <w14:ligatures w14:val="none"/>
        </w:rPr>
      </w:pPr>
      <w:bookmarkStart w:id="164" w:name="_Toc361393829"/>
      <w:bookmarkStart w:id="165" w:name="_Toc361408331"/>
      <w:bookmarkStart w:id="166" w:name="_Toc176509097"/>
      <w:r w:rsidRPr="00DD7633">
        <w:rPr>
          <w:rFonts w:ascii="Calibri" w:eastAsia="Times New Roman" w:hAnsi="Calibri" w:cs="Times New Roman"/>
          <w:b/>
          <w:color w:val="D81A1A"/>
          <w:kern w:val="0"/>
          <w:sz w:val="28"/>
          <w:szCs w:val="26"/>
          <w:lang w:val="fr-BE"/>
          <w14:ligatures w14:val="none"/>
        </w:rPr>
        <w:t>Moyens d’action du Pouvoir Adjudicateur (art. 44-51 et 154-155)</w:t>
      </w:r>
      <w:bookmarkEnd w:id="164"/>
      <w:bookmarkEnd w:id="165"/>
      <w:bookmarkEnd w:id="166"/>
    </w:p>
    <w:p w14:paraId="15AEA7CB"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szCs w:val="21"/>
          <w:lang w:val="fr-BE"/>
          <w14:ligatures w14:val="none"/>
        </w:rPr>
      </w:pPr>
      <w:r w:rsidRPr="00DD7633">
        <w:rPr>
          <w:rFonts w:ascii="Georgia" w:eastAsia="Calibri" w:hAnsi="Georgia" w:cs="Times New Roman"/>
          <w:color w:val="585756"/>
          <w:kern w:val="0"/>
          <w:sz w:val="21"/>
          <w:szCs w:val="21"/>
          <w:lang w:val="fr-BE"/>
          <w14:ligatures w14:val="none"/>
        </w:rPr>
        <w:t>Le défaut du prestataire de services ne s’apprécie pas uniquement par rapport aux services mêmes, mais également par rapport à l’ensemble de ses obligations.</w:t>
      </w:r>
    </w:p>
    <w:p w14:paraId="6867E4E5"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0"/>
          <w:sz w:val="21"/>
          <w:szCs w:val="21"/>
          <w:lang w:val="fr-BE"/>
          <w14:ligatures w14:val="none"/>
        </w:rPr>
      </w:pPr>
      <w:r w:rsidRPr="00DD7633">
        <w:rPr>
          <w:rFonts w:ascii="Georgia" w:eastAsia="Calibri" w:hAnsi="Georgia" w:cs="Times New Roman"/>
          <w:color w:val="585756"/>
          <w:kern w:val="0"/>
          <w:sz w:val="21"/>
          <w:szCs w:val="21"/>
          <w:lang w:val="fr-BE"/>
          <w14:ligatures w14:val="none"/>
        </w:rPr>
        <w:t xml:space="preserve">Afin d’éviter toute impression de risque de partialité ou de connivence dans le suivi et le contrôle de l’exécution du marché, il est strictement interdit au prestataire de services d’offrir, directement ou indirectement, des cadeaux, des repas ou un quelconque autre avantage matériel ou immatériel, quelle que soit sa valeur, aux préposés du pouvoir adjudicateur concernés directement ou indirectement par le suivi et/ou le contrôle de </w:t>
      </w:r>
      <w:r w:rsidRPr="00DD7633">
        <w:rPr>
          <w:rFonts w:ascii="Georgia" w:eastAsia="Calibri" w:hAnsi="Georgia" w:cs="Times New Roman"/>
          <w:color w:val="585756"/>
          <w:kern w:val="0"/>
          <w:sz w:val="21"/>
          <w:szCs w:val="21"/>
          <w:lang w:val="fr-BE"/>
          <w14:ligatures w14:val="none"/>
        </w:rPr>
        <w:lastRenderedPageBreak/>
        <w:t>l’exécution du marché, quel que soit leur rang hiérarchique.</w:t>
      </w:r>
    </w:p>
    <w:p w14:paraId="74C51056" w14:textId="77777777" w:rsidR="00DD7633" w:rsidRPr="00DD7633" w:rsidRDefault="00DD7633" w:rsidP="00DD7633">
      <w:pPr>
        <w:widowControl w:val="0"/>
        <w:suppressAutoHyphens/>
        <w:spacing w:after="120" w:line="288" w:lineRule="auto"/>
        <w:jc w:val="both"/>
        <w:rPr>
          <w:rFonts w:ascii="Georgia" w:eastAsia="Calibri" w:hAnsi="Georgia" w:cs="Times New Roman"/>
          <w:kern w:val="18"/>
          <w:sz w:val="21"/>
          <w:szCs w:val="21"/>
          <w:lang w:val="fr-BE"/>
          <w14:ligatures w14:val="none"/>
        </w:rPr>
      </w:pPr>
      <w:r w:rsidRPr="00DD7633">
        <w:rPr>
          <w:rFonts w:ascii="Georgia" w:eastAsia="Calibri" w:hAnsi="Georgia" w:cs="Times New Roman"/>
          <w:kern w:val="18"/>
          <w:sz w:val="21"/>
          <w:szCs w:val="21"/>
          <w:lang w:val="fr-BE"/>
          <w14:ligatures w14:val="none"/>
        </w:rPr>
        <w:t>En cas d’infraction, le pouvoir adjudicateur pourra infliger au prestataire de services une pénalité forfaitaire par infraction allant jusqu’au triple du montant obtenu par la somme des valeurs (estimées) de l’avantage offert au préposé et de l’avantage que l’adjudicataire espérait obtenir en offrant l’avantage au préposé. Le pouvoir adjudicateur jugera souverainement de l’application de cette pénalité et de sa hauteur.</w:t>
      </w:r>
    </w:p>
    <w:p w14:paraId="4710A9B4"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Cette clause ne fait pas préjudice à l’application éventuelle des autres mesures d’office prévues au RGE, notamment la résiliation unilatérale du marché et/ou l’exclusion des marchés du pouvoir adjudicateur pour une durée déterminée.</w:t>
      </w:r>
    </w:p>
    <w:p w14:paraId="654B3EF9" w14:textId="77777777" w:rsidR="00DD7633" w:rsidRPr="00DD7633" w:rsidRDefault="00DD7633" w:rsidP="00DD7633">
      <w:pPr>
        <w:keepNext/>
        <w:widowControl w:val="0"/>
        <w:numPr>
          <w:ilvl w:val="2"/>
          <w:numId w:val="5"/>
        </w:numPr>
        <w:tabs>
          <w:tab w:val="num" w:pos="810"/>
        </w:tabs>
        <w:suppressAutoHyphens/>
        <w:spacing w:before="180" w:after="180" w:line="240" w:lineRule="auto"/>
        <w:ind w:left="810"/>
        <w:contextualSpacing/>
        <w:outlineLvl w:val="2"/>
        <w:rPr>
          <w:rFonts w:ascii="Calibri" w:eastAsia="Calibri" w:hAnsi="Calibri" w:cs="Calibri-Bold"/>
          <w:b/>
          <w:bCs/>
          <w:color w:val="585756"/>
          <w:kern w:val="0"/>
          <w:sz w:val="24"/>
          <w:szCs w:val="24"/>
          <w:lang w:val="fr-BE"/>
          <w14:ligatures w14:val="none"/>
        </w:rPr>
      </w:pPr>
      <w:bookmarkStart w:id="167" w:name="_Toc176509098"/>
      <w:r w:rsidRPr="00DD7633">
        <w:rPr>
          <w:rFonts w:ascii="Calibri" w:eastAsia="Calibri" w:hAnsi="Calibri" w:cs="Calibri-Bold"/>
          <w:b/>
          <w:bCs/>
          <w:color w:val="585756"/>
          <w:kern w:val="0"/>
          <w:sz w:val="24"/>
          <w:szCs w:val="24"/>
          <w:lang w:val="fr-BE"/>
          <w14:ligatures w14:val="none"/>
        </w:rPr>
        <w:t>Défaut d’exécution (art. 44)</w:t>
      </w:r>
      <w:bookmarkEnd w:id="167"/>
    </w:p>
    <w:p w14:paraId="12BBB578"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§1 L'adjudicataire est considéré en défaut d'exécution du marché :</w:t>
      </w:r>
    </w:p>
    <w:p w14:paraId="462D7C5C"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1° lorsque les prestations ne sont pas exécutées dans les conditions définies par les documents du marché ;</w:t>
      </w:r>
    </w:p>
    <w:p w14:paraId="5A089F00"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2° à tout moment, lorsque les prestations ne sont pas poursuivies de telle manière qu'elles puissent être entièrement terminées aux dates fixées ;</w:t>
      </w:r>
    </w:p>
    <w:p w14:paraId="17C8AB14"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3° lorsqu'il ne suit pas les ordres écrits, valablement donnés par le pouvoir adjudicateur.</w:t>
      </w:r>
    </w:p>
    <w:p w14:paraId="0857DD36"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18"/>
          <w:sz w:val="21"/>
          <w:szCs w:val="21"/>
          <w:lang w:val="fr-BE"/>
          <w14:ligatures w14:val="none"/>
        </w:rPr>
      </w:pPr>
    </w:p>
    <w:p w14:paraId="2DCE03E9"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 2 Tous les manquements aux clauses du marché, y compris la non-observation des ordres du pouvoir adjudicateur, sont constatés par un procès-verbal dont une copie est transmise immédiatement à l'adjudicataire par lettre recommandée.</w:t>
      </w:r>
    </w:p>
    <w:p w14:paraId="5378CA53"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L'adjudicataire est tenu de réparer sans délai ses manquements. Il peut faire valoir ses moyens de défense par lettre recommandée adressée au pouvoir adjudicateur dans les quinze jours suivant le jour déterminé par la date de l'envoi du procès-verbal. Son silence est considéré, après ce délai, comme une reconnaissance des faits constatés.</w:t>
      </w:r>
    </w:p>
    <w:p w14:paraId="5BF6B355"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 3 Les manquements constatés à sa charge rendent l'adjudicataire passible d'une ou de plusieurs des mesures prévues aux articles 45 à 49, 154 et 155.</w:t>
      </w:r>
    </w:p>
    <w:p w14:paraId="224AB446" w14:textId="77777777" w:rsidR="00DD7633" w:rsidRPr="00DD7633" w:rsidRDefault="00DD7633" w:rsidP="00DD7633">
      <w:pPr>
        <w:keepNext/>
        <w:widowControl w:val="0"/>
        <w:numPr>
          <w:ilvl w:val="2"/>
          <w:numId w:val="5"/>
        </w:numPr>
        <w:tabs>
          <w:tab w:val="num" w:pos="810"/>
        </w:tabs>
        <w:suppressAutoHyphens/>
        <w:spacing w:before="180" w:after="180" w:line="240" w:lineRule="auto"/>
        <w:ind w:left="810"/>
        <w:contextualSpacing/>
        <w:outlineLvl w:val="2"/>
        <w:rPr>
          <w:rFonts w:ascii="Calibri" w:eastAsia="Calibri" w:hAnsi="Calibri" w:cs="Calibri-Bold"/>
          <w:b/>
          <w:bCs/>
          <w:color w:val="585756"/>
          <w:kern w:val="0"/>
          <w:sz w:val="24"/>
          <w:szCs w:val="24"/>
          <w:lang w:val="fr-BE"/>
          <w14:ligatures w14:val="none"/>
        </w:rPr>
      </w:pPr>
      <w:bookmarkStart w:id="168" w:name="_Toc176509099"/>
      <w:r w:rsidRPr="00DD7633">
        <w:rPr>
          <w:rFonts w:ascii="Calibri" w:eastAsia="Calibri" w:hAnsi="Calibri" w:cs="Calibri-Bold"/>
          <w:b/>
          <w:bCs/>
          <w:color w:val="585756"/>
          <w:kern w:val="0"/>
          <w:sz w:val="24"/>
          <w:szCs w:val="24"/>
          <w:lang w:val="fr-BE"/>
          <w14:ligatures w14:val="none"/>
        </w:rPr>
        <w:t>Amendes pour retard (art. 46 et 154)</w:t>
      </w:r>
      <w:bookmarkEnd w:id="168"/>
    </w:p>
    <w:p w14:paraId="26F2A697"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Les amendes pour retard sont indépendantes des pénalités prévues à l'article 45. Elles sont dues, sans mise en demeure, par la seule expiration du délai d'exécution sans intervention d'un procès-verbal et appliquées de plein droit pour la totalité des jours de retard.</w:t>
      </w:r>
    </w:p>
    <w:p w14:paraId="45EDBB6F"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Nonobstant l'application des amendes pour retard, l'adjudicataire reste garant vis-à-vis du pouvoir adjudicateur des dommages et intérêts dont celui-ci est, le cas échéant, redevable à des tiers du fait du retard dans l'exécution du marché.</w:t>
      </w:r>
    </w:p>
    <w:p w14:paraId="4C3C5D3A" w14:textId="77777777" w:rsidR="00DD7633" w:rsidRPr="00DD7633" w:rsidRDefault="00DD7633" w:rsidP="00DD7633">
      <w:pPr>
        <w:keepNext/>
        <w:widowControl w:val="0"/>
        <w:numPr>
          <w:ilvl w:val="2"/>
          <w:numId w:val="5"/>
        </w:numPr>
        <w:tabs>
          <w:tab w:val="num" w:pos="810"/>
        </w:tabs>
        <w:suppressAutoHyphens/>
        <w:spacing w:before="180" w:after="180" w:line="240" w:lineRule="auto"/>
        <w:ind w:left="810"/>
        <w:contextualSpacing/>
        <w:outlineLvl w:val="2"/>
        <w:rPr>
          <w:rFonts w:ascii="Calibri" w:eastAsia="Calibri" w:hAnsi="Calibri" w:cs="Calibri-Bold"/>
          <w:b/>
          <w:bCs/>
          <w:color w:val="585756"/>
          <w:kern w:val="0"/>
          <w:sz w:val="24"/>
          <w:szCs w:val="24"/>
          <w:lang w:val="fr-BE"/>
          <w14:ligatures w14:val="none"/>
        </w:rPr>
      </w:pPr>
      <w:bookmarkStart w:id="169" w:name="_Toc176509100"/>
      <w:r w:rsidRPr="00DD7633">
        <w:rPr>
          <w:rFonts w:ascii="Calibri" w:eastAsia="Calibri" w:hAnsi="Calibri" w:cs="Calibri-Bold"/>
          <w:b/>
          <w:bCs/>
          <w:color w:val="585756"/>
          <w:kern w:val="0"/>
          <w:sz w:val="24"/>
          <w:szCs w:val="24"/>
          <w:lang w:val="fr-BE"/>
          <w14:ligatures w14:val="none"/>
        </w:rPr>
        <w:t>Mesures d’office (art. 47 et 155)</w:t>
      </w:r>
      <w:bookmarkEnd w:id="169"/>
    </w:p>
    <w:p w14:paraId="42D153FC"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 1 Lorsque, à l'expiration du délai indiqué à l'article 44, § 2, pour faire valoir ses moyens de défense, l'adjudicataire est resté inactif ou a présenté des moyens jugés non justifiés par le pouvoir adjudicateur, celui-ci peut recourir aux mesures d'office décrites au paragraphe 2.</w:t>
      </w:r>
    </w:p>
    <w:p w14:paraId="738FC32F"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Le pouvoir adjudicateur peut toutefois recourir aux mesures d'office sans attendre l'expiration du délai indiqué à l'article 44, § 2, lorsqu'au préalable, l'adjudicataire a expressément reconnu les manquements constatés.</w:t>
      </w:r>
    </w:p>
    <w:p w14:paraId="6D3FDDB4"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 2 Les mesures d'office sont :</w:t>
      </w:r>
    </w:p>
    <w:p w14:paraId="46293781"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 xml:space="preserve">1° la résiliation unilatérale du marché. Dans ce cas, la totalité du cautionnement ou, à défaut </w:t>
      </w:r>
      <w:r w:rsidRPr="00DD7633">
        <w:rPr>
          <w:rFonts w:ascii="Georgia" w:eastAsia="Calibri" w:hAnsi="Georgia" w:cs="Times New Roman"/>
          <w:color w:val="585756"/>
          <w:kern w:val="18"/>
          <w:sz w:val="21"/>
          <w:szCs w:val="21"/>
          <w:lang w:val="fr-BE"/>
          <w14:ligatures w14:val="none"/>
        </w:rPr>
        <w:lastRenderedPageBreak/>
        <w:t>de constitution, un montant équivalent, est acquise de plein droit au pouvoir adjudicateur à titre de dommages et intérêts forfaitaires. Cette mesure exclut l'application de toute amende du chef de retard d'exécution pour la partie résiliée ;</w:t>
      </w:r>
    </w:p>
    <w:p w14:paraId="3643261B"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2° l'exécution en régie de tout ou partie du marché non exécuté ;</w:t>
      </w:r>
    </w:p>
    <w:p w14:paraId="4919B645"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3° la conclusion d'un ou de plusieurs marchés pour compte avec un ou plusieurs tiers pour tout ou partie du marché restant à exécuter.</w:t>
      </w:r>
    </w:p>
    <w:p w14:paraId="7A725472"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Les mesures prévues à l'alinéa 1er, 2° et 3°, sont appliquées aux frais, risques et périls de l'adjudicataire défaillant. Toutefois, les amendes et pénalités qui sont appliquées lors de l'exécution d'un marché pour compte sont à charge du nouvel adjudicataire.</w:t>
      </w:r>
    </w:p>
    <w:p w14:paraId="0F1EA263" w14:textId="77777777" w:rsidR="00DD7633" w:rsidRPr="00DD7633" w:rsidRDefault="00DD7633" w:rsidP="00DD7633">
      <w:pPr>
        <w:keepNext/>
        <w:widowControl w:val="0"/>
        <w:numPr>
          <w:ilvl w:val="1"/>
          <w:numId w:val="0"/>
        </w:numPr>
        <w:tabs>
          <w:tab w:val="num" w:pos="576"/>
        </w:tabs>
        <w:suppressAutoHyphens/>
        <w:spacing w:before="120" w:after="240" w:line="240" w:lineRule="auto"/>
        <w:ind w:left="576" w:hanging="576"/>
        <w:outlineLvl w:val="1"/>
        <w:rPr>
          <w:rFonts w:ascii="Calibri" w:eastAsia="Times New Roman" w:hAnsi="Calibri" w:cs="Times New Roman"/>
          <w:b/>
          <w:color w:val="D81A1A"/>
          <w:kern w:val="0"/>
          <w:sz w:val="28"/>
          <w:szCs w:val="26"/>
          <w:lang w:val="fr-BE"/>
          <w14:ligatures w14:val="none"/>
        </w:rPr>
      </w:pPr>
      <w:bookmarkStart w:id="170" w:name="_Toc361393830"/>
      <w:bookmarkStart w:id="171" w:name="_Toc361408332"/>
      <w:bookmarkStart w:id="172" w:name="_Toc176509101"/>
      <w:r w:rsidRPr="00DD7633">
        <w:rPr>
          <w:rFonts w:ascii="Calibri" w:eastAsia="Times New Roman" w:hAnsi="Calibri" w:cs="Times New Roman"/>
          <w:b/>
          <w:color w:val="D81A1A"/>
          <w:kern w:val="0"/>
          <w:sz w:val="28"/>
          <w:szCs w:val="26"/>
          <w:lang w:val="fr-BE"/>
          <w14:ligatures w14:val="none"/>
        </w:rPr>
        <w:t>Fin du marché</w:t>
      </w:r>
      <w:bookmarkEnd w:id="170"/>
      <w:bookmarkEnd w:id="171"/>
      <w:bookmarkEnd w:id="172"/>
      <w:r w:rsidRPr="00DD7633">
        <w:rPr>
          <w:rFonts w:ascii="Calibri" w:eastAsia="Times New Roman" w:hAnsi="Calibri" w:cs="Times New Roman"/>
          <w:b/>
          <w:color w:val="D81A1A"/>
          <w:kern w:val="0"/>
          <w:sz w:val="28"/>
          <w:szCs w:val="26"/>
          <w:lang w:val="fr-BE"/>
          <w14:ligatures w14:val="none"/>
        </w:rPr>
        <w:t xml:space="preserve"> </w:t>
      </w:r>
    </w:p>
    <w:p w14:paraId="254864F1" w14:textId="77777777" w:rsidR="00DD7633" w:rsidRPr="00DD7633" w:rsidRDefault="00DD7633" w:rsidP="00DD7633">
      <w:pPr>
        <w:keepNext/>
        <w:widowControl w:val="0"/>
        <w:numPr>
          <w:ilvl w:val="2"/>
          <w:numId w:val="5"/>
        </w:numPr>
        <w:tabs>
          <w:tab w:val="num" w:pos="810"/>
        </w:tabs>
        <w:suppressAutoHyphens/>
        <w:spacing w:before="180" w:after="180" w:line="240" w:lineRule="auto"/>
        <w:ind w:left="810"/>
        <w:contextualSpacing/>
        <w:outlineLvl w:val="2"/>
        <w:rPr>
          <w:rFonts w:ascii="Calibri" w:eastAsia="Calibri" w:hAnsi="Calibri" w:cs="Calibri-Bold"/>
          <w:b/>
          <w:bCs/>
          <w:color w:val="585756"/>
          <w:kern w:val="0"/>
          <w:sz w:val="24"/>
          <w:szCs w:val="24"/>
          <w:lang w:val="fr-BE"/>
          <w14:ligatures w14:val="none"/>
        </w:rPr>
      </w:pPr>
      <w:bookmarkStart w:id="173" w:name="_Toc176509102"/>
      <w:r w:rsidRPr="00DD7633">
        <w:rPr>
          <w:rFonts w:ascii="Calibri" w:eastAsia="Calibri" w:hAnsi="Calibri" w:cs="Calibri-Bold"/>
          <w:b/>
          <w:bCs/>
          <w:color w:val="585756"/>
          <w:kern w:val="0"/>
          <w:sz w:val="24"/>
          <w:szCs w:val="24"/>
          <w:lang w:val="fr-BE"/>
          <w14:ligatures w14:val="none"/>
        </w:rPr>
        <w:t>Réception des services exécutés (art. 64-65 et 156)</w:t>
      </w:r>
      <w:bookmarkEnd w:id="173"/>
    </w:p>
    <w:p w14:paraId="65553522"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Les services seront suivis de près pendant leur exécution par le fonctionnaire dirigeant.</w:t>
      </w:r>
    </w:p>
    <w:p w14:paraId="10E4536A"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 xml:space="preserve">Les prestations ne sont réceptionnées qu'après avoir satisfait aux vérifications, aux réceptions techniques et aux épreuves prescrites. </w:t>
      </w:r>
    </w:p>
    <w:p w14:paraId="2260B8DD"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Le pouvoir adjudicateur dispose d’un délai de vérification de trente jours à compter de la date de la fin totale ou partielle des services, constatée conformément aux modalités fixées dans les documents du marché, pour procéder aux formalités de réception et en notifier le résultat au prestataire de services. Ce délai prend cours pour autant que le pouvoir adjudicateur soit, en même temps, en possession de la liste des services prestés ou de la facture. A l'expiration du délai de trente jours qui suivent le jour fixé pour l'achèvement de la totalité des services, il est selon le cas dressé un procès-verbal de réception ou de refus de réception du marché.</w:t>
      </w:r>
    </w:p>
    <w:p w14:paraId="73A0C854"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Lorsque les services sont terminés avant ou après cette date, il appartient au prestataire de services d'en donner connaissance par lettre recommandée au fonctionnaire dirigeant et de demander, par la même occasion, de procéder à la réception. Dans les trente jours qui suivent le jour de la réception de la demande du prestataire de services, il est dressé selon le cas un procès-verbal de réception ou de refus de réception.</w:t>
      </w:r>
    </w:p>
    <w:p w14:paraId="7A323ABE" w14:textId="77777777" w:rsidR="00DD7633" w:rsidRPr="00DD7633" w:rsidRDefault="00DD7633" w:rsidP="00DD7633">
      <w:pPr>
        <w:widowControl w:val="0"/>
        <w:suppressAutoHyphens/>
        <w:spacing w:after="120" w:line="288"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La réception visée ci-avant est définitive.</w:t>
      </w:r>
    </w:p>
    <w:p w14:paraId="74049184" w14:textId="77777777" w:rsidR="00DD7633" w:rsidRPr="00DD7633" w:rsidRDefault="00DD7633" w:rsidP="00DD7633">
      <w:pPr>
        <w:keepNext/>
        <w:widowControl w:val="0"/>
        <w:numPr>
          <w:ilvl w:val="2"/>
          <w:numId w:val="5"/>
        </w:numPr>
        <w:tabs>
          <w:tab w:val="num" w:pos="810"/>
        </w:tabs>
        <w:suppressAutoHyphens/>
        <w:spacing w:before="180" w:after="180" w:line="240" w:lineRule="auto"/>
        <w:ind w:left="810"/>
        <w:contextualSpacing/>
        <w:outlineLvl w:val="2"/>
        <w:rPr>
          <w:rFonts w:ascii="Calibri" w:eastAsia="Calibri" w:hAnsi="Calibri" w:cs="Calibri-Bold"/>
          <w:b/>
          <w:bCs/>
          <w:color w:val="585756"/>
          <w:kern w:val="0"/>
          <w:sz w:val="24"/>
          <w:szCs w:val="24"/>
          <w:lang w:val="fr-BE"/>
          <w14:ligatures w14:val="none"/>
        </w:rPr>
      </w:pPr>
      <w:bookmarkStart w:id="174" w:name="_Toc176509103"/>
      <w:r w:rsidRPr="00DD7633">
        <w:rPr>
          <w:rFonts w:ascii="Calibri" w:eastAsia="Calibri" w:hAnsi="Calibri" w:cs="Calibri-Bold"/>
          <w:b/>
          <w:bCs/>
          <w:color w:val="585756"/>
          <w:kern w:val="0"/>
          <w:sz w:val="24"/>
          <w:szCs w:val="24"/>
          <w:lang w:val="fr-BE"/>
          <w14:ligatures w14:val="none"/>
        </w:rPr>
        <w:t>Frais de réception</w:t>
      </w:r>
      <w:bookmarkEnd w:id="174"/>
    </w:p>
    <w:p w14:paraId="6E4F76F4" w14:textId="77777777" w:rsidR="00DD7633" w:rsidRPr="00DD7633" w:rsidRDefault="00DD7633" w:rsidP="00DD7633">
      <w:pPr>
        <w:widowControl w:val="0"/>
        <w:suppressAutoHyphens/>
        <w:spacing w:after="120" w:line="240" w:lineRule="auto"/>
        <w:jc w:val="both"/>
        <w:rPr>
          <w:rFonts w:ascii="Arial" w:eastAsia="DejaVu Sans" w:hAnsi="Arial" w:cs="Tahoma"/>
          <w:kern w:val="18"/>
          <w:sz w:val="20"/>
          <w:szCs w:val="24"/>
          <w:highlight w:val="lightGray"/>
          <w:lang w:val="fr-BE"/>
          <w14:ligatures w14:val="none"/>
        </w:rPr>
      </w:pPr>
      <w:r w:rsidRPr="00DD7633">
        <w:rPr>
          <w:rFonts w:ascii="Georgia" w:eastAsia="Calibri" w:hAnsi="Georgia" w:cs="Times New Roman"/>
          <w:color w:val="585756"/>
          <w:kern w:val="18"/>
          <w:sz w:val="20"/>
          <w:lang w:val="fr-BE"/>
          <w14:ligatures w14:val="none"/>
        </w:rPr>
        <w:t>N/A</w:t>
      </w:r>
    </w:p>
    <w:p w14:paraId="79934E2C" w14:textId="77777777" w:rsidR="00DD7633" w:rsidRPr="00DD7633" w:rsidRDefault="00DD7633" w:rsidP="00DD7633">
      <w:pPr>
        <w:keepNext/>
        <w:widowControl w:val="0"/>
        <w:numPr>
          <w:ilvl w:val="2"/>
          <w:numId w:val="5"/>
        </w:numPr>
        <w:tabs>
          <w:tab w:val="num" w:pos="810"/>
        </w:tabs>
        <w:suppressAutoHyphens/>
        <w:spacing w:before="180" w:after="180" w:line="240" w:lineRule="auto"/>
        <w:ind w:left="810"/>
        <w:contextualSpacing/>
        <w:outlineLvl w:val="2"/>
        <w:rPr>
          <w:rFonts w:ascii="Calibri" w:eastAsia="Calibri" w:hAnsi="Calibri" w:cs="Calibri-Bold"/>
          <w:b/>
          <w:bCs/>
          <w:color w:val="585756"/>
          <w:kern w:val="0"/>
          <w:sz w:val="24"/>
          <w:szCs w:val="24"/>
          <w:lang w:val="fr-BE"/>
          <w14:ligatures w14:val="none"/>
        </w:rPr>
      </w:pPr>
      <w:bookmarkStart w:id="175" w:name="_Toc361393831"/>
      <w:bookmarkStart w:id="176" w:name="_Toc361408333"/>
      <w:bookmarkStart w:id="177" w:name="_Toc176509104"/>
      <w:r w:rsidRPr="00DD7633">
        <w:rPr>
          <w:rFonts w:ascii="Calibri" w:eastAsia="Calibri" w:hAnsi="Calibri" w:cs="Calibri-Bold"/>
          <w:b/>
          <w:bCs/>
          <w:color w:val="585756"/>
          <w:kern w:val="0"/>
          <w:sz w:val="24"/>
          <w:szCs w:val="24"/>
          <w:lang w:val="fr-BE"/>
          <w14:ligatures w14:val="none"/>
        </w:rPr>
        <w:t>Facturation et paiement des services (art. 66 à 72 -160)</w:t>
      </w:r>
      <w:bookmarkEnd w:id="175"/>
      <w:bookmarkEnd w:id="176"/>
      <w:bookmarkEnd w:id="177"/>
    </w:p>
    <w:p w14:paraId="232ADE9B" w14:textId="77777777" w:rsidR="00DD7633" w:rsidRPr="00DD7633" w:rsidRDefault="00DD7633" w:rsidP="00DD7633">
      <w:pPr>
        <w:spacing w:before="120" w:after="120" w:line="240"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L’adjudicataire envoie les factures (en un seul exemplaire) et le procès-verbal de réception du marché (exemplaire original) à l’adresse suivante :</w:t>
      </w:r>
    </w:p>
    <w:p w14:paraId="3EAA9416" w14:textId="77777777" w:rsidR="00DD7633" w:rsidRPr="00DD7633" w:rsidRDefault="00DD7633" w:rsidP="00DD7633">
      <w:pPr>
        <w:autoSpaceDE w:val="0"/>
        <w:autoSpaceDN w:val="0"/>
        <w:spacing w:line="240" w:lineRule="auto"/>
        <w:jc w:val="both"/>
        <w:rPr>
          <w:rFonts w:ascii="Georgia" w:eastAsia="Calibri" w:hAnsi="Georgia" w:cs="Times New Roman"/>
          <w:b/>
          <w:color w:val="585756"/>
          <w:kern w:val="18"/>
          <w:sz w:val="21"/>
          <w:szCs w:val="21"/>
          <w:lang w:val="fr-BE"/>
          <w14:ligatures w14:val="none"/>
        </w:rPr>
      </w:pPr>
      <w:r w:rsidRPr="00DD7633">
        <w:rPr>
          <w:rFonts w:ascii="Georgia" w:eastAsia="Calibri" w:hAnsi="Georgia" w:cs="Times New Roman"/>
          <w:b/>
          <w:color w:val="585756"/>
          <w:kern w:val="18"/>
          <w:sz w:val="21"/>
          <w:szCs w:val="21"/>
          <w:lang w:val="fr-BE"/>
          <w14:ligatures w14:val="none"/>
        </w:rPr>
        <w:t>Enabel – Agence Belge de Développement</w:t>
      </w:r>
    </w:p>
    <w:p w14:paraId="30FFD72D" w14:textId="77777777" w:rsidR="00DD7633" w:rsidRPr="00DD7633" w:rsidRDefault="00DD7633" w:rsidP="00DD7633">
      <w:pPr>
        <w:autoSpaceDE w:val="0"/>
        <w:autoSpaceDN w:val="0"/>
        <w:spacing w:line="240" w:lineRule="auto"/>
        <w:jc w:val="both"/>
        <w:rPr>
          <w:rFonts w:ascii="Georgia" w:eastAsia="Calibri" w:hAnsi="Georgia" w:cs="Times New Roman"/>
          <w:b/>
          <w:color w:val="585756"/>
          <w:kern w:val="18"/>
          <w:sz w:val="21"/>
          <w:szCs w:val="21"/>
          <w:lang w:val="fr-BE"/>
          <w14:ligatures w14:val="none"/>
        </w:rPr>
      </w:pPr>
      <w:r w:rsidRPr="00DD7633">
        <w:rPr>
          <w:rFonts w:ascii="Georgia" w:eastAsia="Calibri" w:hAnsi="Georgia" w:cs="Times New Roman"/>
          <w:b/>
          <w:color w:val="585756"/>
          <w:kern w:val="18"/>
          <w:sz w:val="21"/>
          <w:szCs w:val="21"/>
          <w:lang w:val="fr-BE"/>
          <w14:ligatures w14:val="none"/>
        </w:rPr>
        <w:t>Projet GOUVERNANCE – Cellule finances</w:t>
      </w:r>
    </w:p>
    <w:p w14:paraId="61EEA240" w14:textId="77777777" w:rsidR="00DD7633" w:rsidRPr="00DD7633" w:rsidRDefault="00DD7633" w:rsidP="00DD7633">
      <w:pPr>
        <w:spacing w:before="120" w:after="120" w:line="240" w:lineRule="auto"/>
        <w:jc w:val="both"/>
        <w:rPr>
          <w:rFonts w:ascii="Georgia" w:eastAsia="Calibri" w:hAnsi="Georgia" w:cs="Times New Roman"/>
          <w:b/>
          <w:color w:val="585756"/>
          <w:kern w:val="18"/>
          <w:sz w:val="21"/>
          <w:szCs w:val="21"/>
          <w:lang w:val="fr-BE"/>
          <w14:ligatures w14:val="none"/>
        </w:rPr>
      </w:pPr>
      <w:r w:rsidRPr="00DD7633">
        <w:rPr>
          <w:rFonts w:ascii="Georgia" w:eastAsia="Calibri" w:hAnsi="Georgia" w:cs="Times New Roman"/>
          <w:b/>
          <w:color w:val="585756"/>
          <w:kern w:val="18"/>
          <w:sz w:val="21"/>
          <w:szCs w:val="21"/>
          <w:lang w:val="fr-BE"/>
          <w14:ligatures w14:val="none"/>
        </w:rPr>
        <w:t xml:space="preserve">Commune Mukaza, Q. </w:t>
      </w:r>
      <w:proofErr w:type="spellStart"/>
      <w:r w:rsidRPr="00DD7633">
        <w:rPr>
          <w:rFonts w:ascii="Georgia" w:eastAsia="Calibri" w:hAnsi="Georgia" w:cs="Times New Roman"/>
          <w:b/>
          <w:color w:val="585756"/>
          <w:kern w:val="18"/>
          <w:sz w:val="21"/>
          <w:szCs w:val="21"/>
          <w:lang w:val="fr-BE"/>
          <w14:ligatures w14:val="none"/>
        </w:rPr>
        <w:t>Rohero</w:t>
      </w:r>
      <w:proofErr w:type="spellEnd"/>
      <w:r w:rsidRPr="00DD7633">
        <w:rPr>
          <w:rFonts w:ascii="Georgia" w:eastAsia="Calibri" w:hAnsi="Georgia" w:cs="Times New Roman"/>
          <w:b/>
          <w:color w:val="585756"/>
          <w:kern w:val="18"/>
          <w:sz w:val="21"/>
          <w:szCs w:val="21"/>
          <w:lang w:val="fr-BE"/>
          <w14:ligatures w14:val="none"/>
        </w:rPr>
        <w:t xml:space="preserve"> 1, Avenue </w:t>
      </w:r>
      <w:proofErr w:type="spellStart"/>
      <w:r w:rsidRPr="00DD7633">
        <w:rPr>
          <w:rFonts w:ascii="Georgia" w:eastAsia="Calibri" w:hAnsi="Georgia" w:cs="Times New Roman"/>
          <w:b/>
          <w:color w:val="585756"/>
          <w:kern w:val="18"/>
          <w:sz w:val="21"/>
          <w:szCs w:val="21"/>
          <w:lang w:val="fr-BE"/>
          <w14:ligatures w14:val="none"/>
        </w:rPr>
        <w:t>Bisoro</w:t>
      </w:r>
      <w:proofErr w:type="spellEnd"/>
      <w:r w:rsidRPr="00DD7633">
        <w:rPr>
          <w:rFonts w:ascii="Georgia" w:eastAsia="Calibri" w:hAnsi="Georgia" w:cs="Times New Roman"/>
          <w:b/>
          <w:color w:val="585756"/>
          <w:kern w:val="18"/>
          <w:sz w:val="21"/>
          <w:szCs w:val="21"/>
          <w:lang w:val="fr-BE"/>
          <w14:ligatures w14:val="none"/>
        </w:rPr>
        <w:t xml:space="preserve"> n° 22, </w:t>
      </w:r>
      <w:proofErr w:type="spellStart"/>
      <w:r w:rsidRPr="00DD7633">
        <w:rPr>
          <w:rFonts w:ascii="Georgia" w:eastAsia="Calibri" w:hAnsi="Georgia" w:cs="Times New Roman"/>
          <w:b/>
          <w:color w:val="585756"/>
          <w:kern w:val="18"/>
          <w:sz w:val="21"/>
          <w:szCs w:val="21"/>
          <w:lang w:val="fr-BE"/>
          <w14:ligatures w14:val="none"/>
        </w:rPr>
        <w:t>Kabondo</w:t>
      </w:r>
      <w:proofErr w:type="spellEnd"/>
      <w:r w:rsidRPr="00DD7633">
        <w:rPr>
          <w:rFonts w:ascii="Georgia" w:eastAsia="Calibri" w:hAnsi="Georgia" w:cs="Times New Roman"/>
          <w:b/>
          <w:color w:val="585756"/>
          <w:kern w:val="18"/>
          <w:sz w:val="21"/>
          <w:szCs w:val="21"/>
          <w:lang w:val="fr-BE"/>
          <w14:ligatures w14:val="none"/>
        </w:rPr>
        <w:t xml:space="preserve"> Ouest </w:t>
      </w:r>
    </w:p>
    <w:p w14:paraId="1AD36757" w14:textId="77777777" w:rsidR="00DD7633" w:rsidRPr="00DD7633" w:rsidRDefault="00DD7633" w:rsidP="00DD7633">
      <w:pPr>
        <w:spacing w:after="0" w:line="240" w:lineRule="auto"/>
        <w:jc w:val="both"/>
        <w:rPr>
          <w:rFonts w:ascii="Georgia" w:eastAsia="Calibri" w:hAnsi="Georgia" w:cs="Times New Roman"/>
          <w:b/>
          <w:color w:val="585756"/>
          <w:kern w:val="18"/>
          <w:sz w:val="21"/>
          <w:szCs w:val="21"/>
          <w:lang w:val="fr-BE"/>
          <w14:ligatures w14:val="none"/>
        </w:rPr>
      </w:pPr>
      <w:r w:rsidRPr="00DD7633">
        <w:rPr>
          <w:rFonts w:ascii="Georgia" w:eastAsia="Calibri" w:hAnsi="Georgia" w:cs="Times New Roman"/>
          <w:b/>
          <w:color w:val="585756"/>
          <w:kern w:val="18"/>
          <w:sz w:val="21"/>
          <w:szCs w:val="21"/>
          <w:lang w:val="fr-BE"/>
          <w14:ligatures w14:val="none"/>
        </w:rPr>
        <w:t>Bujumbura – Burundi</w:t>
      </w:r>
    </w:p>
    <w:p w14:paraId="3B303246" w14:textId="77777777" w:rsidR="00DD7633" w:rsidRPr="00DD7633" w:rsidRDefault="00DD7633" w:rsidP="00DD7633">
      <w:pPr>
        <w:spacing w:before="120" w:after="120" w:line="240" w:lineRule="auto"/>
        <w:jc w:val="both"/>
        <w:rPr>
          <w:rFonts w:ascii="Arial" w:eastAsia="DejaVu Sans" w:hAnsi="Arial" w:cs="Arial"/>
          <w:kern w:val="18"/>
          <w:sz w:val="20"/>
          <w:szCs w:val="24"/>
          <w:lang w:val="fr-BE"/>
          <w14:ligatures w14:val="none"/>
        </w:rPr>
      </w:pPr>
    </w:p>
    <w:p w14:paraId="43056DB6" w14:textId="77777777" w:rsidR="00DD7633" w:rsidRPr="00DD7633" w:rsidRDefault="00DD7633" w:rsidP="00DD7633">
      <w:pPr>
        <w:spacing w:before="120" w:after="120" w:line="240"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Seuls les services exécutés de manière correcte pourront être facturés.</w:t>
      </w:r>
    </w:p>
    <w:p w14:paraId="424EC77E" w14:textId="77777777" w:rsidR="00DD7633" w:rsidRPr="00DD7633" w:rsidRDefault="00DD7633" w:rsidP="00DD7633">
      <w:pPr>
        <w:spacing w:before="120" w:after="120" w:line="240"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Le pouvoir adjudicateur dispose d'un délai de vérification de trente jours à compter de la date de la fin des services, constatée conformément aux modalités fixées dans les documents du marché, pour procéder aux formalités de réception technique et de réception provisoire et en notifier le résultat au prestataire de services.</w:t>
      </w:r>
    </w:p>
    <w:p w14:paraId="63480796" w14:textId="77777777" w:rsidR="00DD7633" w:rsidRPr="00DD7633" w:rsidRDefault="00DD7633" w:rsidP="00DD7633">
      <w:pPr>
        <w:spacing w:before="120" w:after="120" w:line="240"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lastRenderedPageBreak/>
        <w:t>Le paiement du montant dû au prestataire de services doit intervenir dans le délai de paiement de trente jours à compter de l'échéance du délai de vérification ou à compter du lendemain du dernier jour du délai de vérification si ce délai est inférieur à trente jours. Et pour autant que le pouvoir adjudicateur soit, en même temps, en possession de la facture régulièrement établie ainsi que d’autres documents éventuellement exigés.</w:t>
      </w:r>
    </w:p>
    <w:p w14:paraId="5D57E506" w14:textId="77777777" w:rsidR="00DD7633" w:rsidRPr="00DD7633" w:rsidRDefault="00DD7633" w:rsidP="00DD7633">
      <w:pPr>
        <w:spacing w:before="120" w:after="120" w:line="240"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Lorsque les documents du marché ne prévoient pas une déclaration de créance séparée, la facture vaut déclaration de créance.</w:t>
      </w:r>
    </w:p>
    <w:p w14:paraId="0FFA07BA" w14:textId="77777777" w:rsidR="00DD7633" w:rsidRPr="00DD7633" w:rsidRDefault="00DD7633" w:rsidP="00DD7633">
      <w:pPr>
        <w:spacing w:before="120" w:after="120" w:line="240"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 xml:space="preserve">La facture doit être </w:t>
      </w:r>
      <w:r w:rsidRPr="00DD7633">
        <w:rPr>
          <w:rFonts w:ascii="Georgia" w:eastAsia="Calibri" w:hAnsi="Georgia" w:cs="Times New Roman"/>
          <w:b/>
          <w:bCs/>
          <w:color w:val="585756"/>
          <w:kern w:val="18"/>
          <w:sz w:val="21"/>
          <w:szCs w:val="21"/>
          <w:lang w:val="fr-BE"/>
          <w14:ligatures w14:val="none"/>
        </w:rPr>
        <w:t>libellée en EURO</w:t>
      </w:r>
      <w:r w:rsidRPr="00DD7633">
        <w:rPr>
          <w:rFonts w:ascii="Georgia" w:eastAsia="Calibri" w:hAnsi="Georgia" w:cs="Times New Roman"/>
          <w:color w:val="585756"/>
          <w:kern w:val="18"/>
          <w:sz w:val="21"/>
          <w:szCs w:val="21"/>
          <w:lang w:val="fr-BE"/>
          <w14:ligatures w14:val="none"/>
        </w:rPr>
        <w:t>.</w:t>
      </w:r>
    </w:p>
    <w:p w14:paraId="0607174E" w14:textId="159DFF99" w:rsidR="00DD7633" w:rsidRPr="00DD7633" w:rsidRDefault="00DD7633" w:rsidP="00DD7633">
      <w:pPr>
        <w:spacing w:before="120" w:after="120" w:line="240"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 xml:space="preserve">La facture contient le détail complet des prestations qui justifient le paiement. La facture est signée et datée, et porte la mention « certifié sincère et véritable et arrêté à la somme totale de € ……… (montant en toutes lettres) », ainsi que la référence &lt;&lt; Marché de Services relatif au « </w:t>
      </w:r>
      <w:r w:rsidRPr="00DD7633">
        <w:rPr>
          <w:rFonts w:ascii="Georgia" w:eastAsia="Calibri" w:hAnsi="Georgia" w:cs="Times New Roman"/>
          <w:b/>
          <w:bCs/>
          <w:color w:val="585756"/>
          <w:kern w:val="0"/>
          <w:sz w:val="21"/>
          <w:szCs w:val="21"/>
          <w:lang w:val="fr-BE"/>
          <w14:ligatures w14:val="none"/>
        </w:rPr>
        <w:t xml:space="preserve">recrutement d’un bureau pour </w:t>
      </w:r>
      <w:r w:rsidR="006322EA">
        <w:rPr>
          <w:rFonts w:ascii="Georgia" w:eastAsia="Calibri" w:hAnsi="Georgia" w:cs="Times New Roman"/>
          <w:b/>
          <w:bCs/>
          <w:color w:val="585756"/>
          <w:kern w:val="0"/>
          <w:sz w:val="21"/>
          <w:szCs w:val="21"/>
          <w:lang w:val="fr-BE"/>
          <w14:ligatures w14:val="none"/>
        </w:rPr>
        <w:t>la « </w:t>
      </w:r>
      <w:r w:rsidR="006322EA" w:rsidRPr="006322EA">
        <w:rPr>
          <w:rFonts w:ascii="Georgia" w:eastAsia="Calibri" w:hAnsi="Georgia" w:cs="Times New Roman"/>
          <w:b/>
          <w:bCs/>
          <w:color w:val="585756"/>
          <w:kern w:val="0"/>
          <w:sz w:val="21"/>
          <w:szCs w:val="21"/>
          <w:lang w:val="fr-BE"/>
          <w14:ligatures w14:val="none"/>
        </w:rPr>
        <w:t xml:space="preserve">Définition des modalités de soutien du Projet « Gouvernance et Participation Citoyenne » aux systèmes statistiques des ministères d’ancrage du Programme de Coopération Belgique-Burundi 2024-2028 </w:t>
      </w:r>
      <w:r w:rsidRPr="00DD7633">
        <w:rPr>
          <w:rFonts w:ascii="Georgia" w:eastAsia="Calibri" w:hAnsi="Georgia" w:cs="Times New Roman"/>
          <w:color w:val="585756"/>
          <w:kern w:val="18"/>
          <w:sz w:val="21"/>
          <w:szCs w:val="21"/>
          <w:lang w:val="fr-BE"/>
          <w14:ligatures w14:val="none"/>
        </w:rPr>
        <w:t xml:space="preserve"> et le nom du fonctionnaire dirigeant (Maxime POISSONNIER) »</w:t>
      </w:r>
      <w:r w:rsidR="006322EA">
        <w:rPr>
          <w:rFonts w:ascii="Georgia" w:eastAsia="Calibri" w:hAnsi="Georgia" w:cs="Times New Roman"/>
          <w:color w:val="585756"/>
          <w:kern w:val="18"/>
          <w:sz w:val="21"/>
          <w:szCs w:val="21"/>
          <w:lang w:val="fr-BE"/>
          <w14:ligatures w14:val="none"/>
        </w:rPr>
        <w:t> ;</w:t>
      </w:r>
      <w:r w:rsidRPr="00DD7633">
        <w:rPr>
          <w:rFonts w:ascii="Georgia" w:eastAsia="Calibri" w:hAnsi="Georgia" w:cs="Times New Roman"/>
          <w:color w:val="585756"/>
          <w:kern w:val="18"/>
          <w:sz w:val="21"/>
          <w:szCs w:val="21"/>
          <w:lang w:val="fr-BE"/>
          <w14:ligatures w14:val="none"/>
        </w:rPr>
        <w:t xml:space="preserve"> avec le numéro PO (Bon commande) mentionné sur la lettre de notification du marché.</w:t>
      </w:r>
    </w:p>
    <w:p w14:paraId="5915CFAB" w14:textId="77777777" w:rsidR="00DD7633" w:rsidRPr="00DD7633" w:rsidRDefault="00DD7633" w:rsidP="00DD7633">
      <w:pPr>
        <w:spacing w:before="120" w:after="120" w:line="240" w:lineRule="auto"/>
        <w:jc w:val="both"/>
        <w:rPr>
          <w:rFonts w:ascii="Georgia" w:eastAsia="Calibri" w:hAnsi="Georgia" w:cs="Times New Roman"/>
          <w:kern w:val="18"/>
          <w:sz w:val="21"/>
          <w:szCs w:val="21"/>
          <w:lang w:val="fr-BE"/>
          <w14:ligatures w14:val="none"/>
        </w:rPr>
      </w:pPr>
      <w:r w:rsidRPr="00DD7633">
        <w:rPr>
          <w:rFonts w:ascii="Georgia" w:eastAsia="Calibri" w:hAnsi="Georgia" w:cs="Times New Roman"/>
          <w:kern w:val="18"/>
          <w:sz w:val="21"/>
          <w:szCs w:val="21"/>
          <w:lang w:val="fr-BE"/>
          <w14:ligatures w14:val="none"/>
        </w:rPr>
        <w:t>La facture qui ne porte pas cette référence ne pourra pas être payée.</w:t>
      </w:r>
    </w:p>
    <w:p w14:paraId="34CCC623" w14:textId="6DA48D47" w:rsidR="00DD7633" w:rsidRPr="00E97D94" w:rsidRDefault="00382C16" w:rsidP="00DD7633">
      <w:pPr>
        <w:spacing w:before="120" w:after="120" w:line="240" w:lineRule="auto"/>
        <w:jc w:val="both"/>
        <w:rPr>
          <w:rFonts w:ascii="Georgia" w:eastAsia="Calibri" w:hAnsi="Georgia" w:cs="Times New Roman"/>
          <w:kern w:val="18"/>
          <w:sz w:val="21"/>
          <w:szCs w:val="21"/>
          <w:lang w:val="fr-BE"/>
          <w14:ligatures w14:val="none"/>
        </w:rPr>
      </w:pPr>
      <w:r w:rsidRPr="00382C16">
        <w:rPr>
          <w:rFonts w:ascii="Georgia" w:eastAsia="Calibri" w:hAnsi="Georgia" w:cs="Times New Roman"/>
          <w:kern w:val="18"/>
          <w:sz w:val="21"/>
          <w:szCs w:val="21"/>
          <w:lang w:val="fr-BE"/>
          <w14:ligatures w14:val="none"/>
        </w:rPr>
        <w:t xml:space="preserve">Elle sera payée en BIF au taux moyen de la BRB du jour de la facture si le montant est inférieur à 1.000 € HTVA et en EUROS si le montant est supérieur ou égal à 1.000 € HTVA </w:t>
      </w:r>
      <w:r w:rsidRPr="00E97D94">
        <w:rPr>
          <w:rFonts w:ascii="Georgia" w:eastAsia="Calibri" w:hAnsi="Georgia" w:cs="Times New Roman"/>
          <w:kern w:val="18"/>
          <w:sz w:val="21"/>
          <w:szCs w:val="21"/>
          <w:lang w:val="fr-BE"/>
          <w14:ligatures w14:val="none"/>
        </w:rPr>
        <w:t>(pour les locaux)</w:t>
      </w:r>
      <w:r w:rsidR="00DD7633" w:rsidRPr="00E97D94">
        <w:rPr>
          <w:rFonts w:ascii="Georgia" w:eastAsia="Calibri" w:hAnsi="Georgia" w:cs="Times New Roman"/>
          <w:kern w:val="18"/>
          <w:sz w:val="21"/>
          <w:szCs w:val="21"/>
          <w:lang w:val="fr-BE"/>
          <w14:ligatures w14:val="none"/>
        </w:rPr>
        <w:t>.</w:t>
      </w:r>
    </w:p>
    <w:p w14:paraId="2ED9FF96" w14:textId="77777777" w:rsidR="00DD7633" w:rsidRPr="00DD7633" w:rsidRDefault="00DD7633" w:rsidP="00DD7633">
      <w:pPr>
        <w:spacing w:before="120" w:after="120" w:line="240" w:lineRule="auto"/>
        <w:jc w:val="both"/>
        <w:rPr>
          <w:rFonts w:ascii="Georgia" w:eastAsia="DejaVu Sans" w:hAnsi="Georgia" w:cs="Arial"/>
          <w:kern w:val="18"/>
          <w:sz w:val="21"/>
          <w:szCs w:val="21"/>
          <w:lang w:val="fr-BE"/>
          <w14:ligatures w14:val="none"/>
        </w:rPr>
      </w:pPr>
      <w:r w:rsidRPr="00E97D94">
        <w:rPr>
          <w:rFonts w:ascii="Georgia" w:eastAsia="DejaVu Sans" w:hAnsi="Georgia" w:cs="Arial"/>
          <w:kern w:val="18"/>
          <w:sz w:val="21"/>
          <w:szCs w:val="21"/>
          <w:lang w:val="fr-BE"/>
          <w14:ligatures w14:val="none"/>
        </w:rPr>
        <w:t>Aucune avance ne peut être demandée par l’adjudicataire</w:t>
      </w:r>
      <w:r w:rsidRPr="00E97D94">
        <w:rPr>
          <w:rFonts w:ascii="Georgia" w:eastAsia="Calibri" w:hAnsi="Georgia" w:cs="Times New Roman"/>
          <w:color w:val="585756"/>
          <w:kern w:val="18"/>
          <w:sz w:val="21"/>
          <w:szCs w:val="21"/>
          <w:lang w:val="fr-BE"/>
          <w14:ligatures w14:val="none"/>
        </w:rPr>
        <w:t xml:space="preserve"> l</w:t>
      </w:r>
      <w:r w:rsidRPr="00E97D94">
        <w:rPr>
          <w:rFonts w:ascii="Georgia" w:eastAsia="DejaVu Sans" w:hAnsi="Georgia" w:cs="Arial"/>
          <w:kern w:val="18"/>
          <w:sz w:val="21"/>
          <w:szCs w:val="21"/>
          <w:lang w:val="fr-BE"/>
          <w14:ligatures w14:val="none"/>
        </w:rPr>
        <w:t>e paiement pourra être effectué en plusieurs tranches (acomptes) après validation des différentes phases relatives aux résultats attendus en considérant le nombre de jours réellement prestés par les experts alignés.</w:t>
      </w:r>
    </w:p>
    <w:p w14:paraId="7C2EF348" w14:textId="77777777" w:rsidR="00DD7633" w:rsidRPr="00DD7633" w:rsidRDefault="00DD7633" w:rsidP="00DD7633">
      <w:pPr>
        <w:keepNext/>
        <w:widowControl w:val="0"/>
        <w:numPr>
          <w:ilvl w:val="1"/>
          <w:numId w:val="0"/>
        </w:numPr>
        <w:tabs>
          <w:tab w:val="num" w:pos="576"/>
        </w:tabs>
        <w:suppressAutoHyphens/>
        <w:spacing w:before="120" w:after="240" w:line="240" w:lineRule="auto"/>
        <w:ind w:left="576" w:hanging="576"/>
        <w:outlineLvl w:val="1"/>
        <w:rPr>
          <w:rFonts w:ascii="Calibri" w:eastAsia="Times New Roman" w:hAnsi="Calibri" w:cs="Times New Roman"/>
          <w:b/>
          <w:color w:val="D81A1A"/>
          <w:kern w:val="0"/>
          <w:sz w:val="28"/>
          <w:szCs w:val="26"/>
          <w:lang w:val="fr-BE"/>
          <w14:ligatures w14:val="none"/>
        </w:rPr>
      </w:pPr>
      <w:bookmarkStart w:id="178" w:name="_Toc361393832"/>
      <w:bookmarkStart w:id="179" w:name="_Toc361408334"/>
      <w:bookmarkStart w:id="180" w:name="_Toc176509105"/>
      <w:r w:rsidRPr="00DD7633">
        <w:rPr>
          <w:rFonts w:ascii="Calibri" w:eastAsia="Times New Roman" w:hAnsi="Calibri" w:cs="Times New Roman"/>
          <w:b/>
          <w:color w:val="D81A1A"/>
          <w:kern w:val="0"/>
          <w:sz w:val="28"/>
          <w:szCs w:val="26"/>
          <w:lang w:val="fr-BE"/>
          <w14:ligatures w14:val="none"/>
        </w:rPr>
        <w:t>Litiges (art. 73)</w:t>
      </w:r>
      <w:bookmarkEnd w:id="178"/>
      <w:bookmarkEnd w:id="179"/>
      <w:bookmarkEnd w:id="180"/>
    </w:p>
    <w:p w14:paraId="30381089" w14:textId="77777777" w:rsidR="00DD7633" w:rsidRPr="00DD7633" w:rsidRDefault="00DD7633" w:rsidP="00DD7633">
      <w:pPr>
        <w:spacing w:before="120" w:after="120" w:line="240"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Tous les litiges relatifs à l’exécution de ce marché sont exclusivement tranchés par les tribunaux compétents de l’arrondissement judiciaire de Bruxelles. La langue véhiculaire est le français ou le néerlandais.</w:t>
      </w:r>
    </w:p>
    <w:p w14:paraId="71DF2983" w14:textId="77777777" w:rsidR="00DD7633" w:rsidRPr="00DD7633" w:rsidRDefault="00DD7633" w:rsidP="00DD7633">
      <w:pPr>
        <w:spacing w:before="120" w:after="120" w:line="240"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Le pouvoir adjudicateur n’est en aucun cas responsable des dommages causés à des personnes ou à des biens qui sont la conséquence directe ou indirecte des activités nécessaires à l’exécution de ce marché. L’adjudicataire garantit le pouvoir adjudicateur contre toute action en dommages et intérêts par des tiers à cet égard.</w:t>
      </w:r>
    </w:p>
    <w:p w14:paraId="19488D50" w14:textId="77777777" w:rsidR="00DD7633" w:rsidRPr="00DD7633" w:rsidRDefault="00DD7633" w:rsidP="00DD7633">
      <w:pPr>
        <w:spacing w:before="120" w:after="120" w:line="240"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 xml:space="preserve">En cas de « litige », c’est-à-dire d’action en justice, la correspondance devra (également) être envoyée à l’adresse suivante : </w:t>
      </w:r>
    </w:p>
    <w:p w14:paraId="0F620052" w14:textId="77777777" w:rsidR="00DD7633" w:rsidRPr="00DD7633" w:rsidRDefault="00DD7633" w:rsidP="00DD7633">
      <w:pPr>
        <w:spacing w:before="120" w:after="120" w:line="240" w:lineRule="auto"/>
        <w:jc w:val="both"/>
        <w:rPr>
          <w:rFonts w:ascii="Georgia" w:eastAsia="Calibri" w:hAnsi="Georgia" w:cs="Times New Roman"/>
          <w:b/>
          <w:bCs/>
          <w:color w:val="585756"/>
          <w:kern w:val="18"/>
          <w:sz w:val="21"/>
          <w:szCs w:val="21"/>
          <w:lang w:val="fr-BE"/>
          <w14:ligatures w14:val="none"/>
        </w:rPr>
      </w:pPr>
      <w:r w:rsidRPr="00DD7633">
        <w:rPr>
          <w:rFonts w:ascii="Georgia" w:eastAsia="Calibri" w:hAnsi="Georgia" w:cs="Times New Roman"/>
          <w:b/>
          <w:bCs/>
          <w:color w:val="585756"/>
          <w:kern w:val="18"/>
          <w:sz w:val="21"/>
          <w:szCs w:val="21"/>
          <w:lang w:val="fr-BE"/>
          <w14:ligatures w14:val="none"/>
        </w:rPr>
        <w:t>Agence Belge de développement-Enabel.</w:t>
      </w:r>
    </w:p>
    <w:p w14:paraId="3DB2FD7D" w14:textId="77777777" w:rsidR="00DD7633" w:rsidRPr="00DD7633" w:rsidRDefault="00DD7633" w:rsidP="00DD7633">
      <w:pPr>
        <w:spacing w:before="120" w:after="120" w:line="240" w:lineRule="auto"/>
        <w:jc w:val="both"/>
        <w:rPr>
          <w:rFonts w:ascii="Georgia" w:eastAsia="Calibri" w:hAnsi="Georgia" w:cs="Times New Roman"/>
          <w:b/>
          <w:bCs/>
          <w:color w:val="585756"/>
          <w:kern w:val="18"/>
          <w:sz w:val="21"/>
          <w:szCs w:val="21"/>
          <w:lang w:val="fr-BE"/>
          <w14:ligatures w14:val="none"/>
        </w:rPr>
      </w:pPr>
      <w:r w:rsidRPr="00DD7633">
        <w:rPr>
          <w:rFonts w:ascii="Georgia" w:eastAsia="Calibri" w:hAnsi="Georgia" w:cs="Times New Roman"/>
          <w:b/>
          <w:bCs/>
          <w:color w:val="585756"/>
          <w:kern w:val="18"/>
          <w:sz w:val="21"/>
          <w:szCs w:val="21"/>
          <w:lang w:val="fr-BE"/>
          <w14:ligatures w14:val="none"/>
        </w:rPr>
        <w:t>Cellule juridique du service Logistique et Achats (L&amp;A)</w:t>
      </w:r>
    </w:p>
    <w:p w14:paraId="16B38AFD" w14:textId="77777777" w:rsidR="00DD7633" w:rsidRPr="00DD7633" w:rsidRDefault="00DD7633" w:rsidP="00DD7633">
      <w:pPr>
        <w:spacing w:before="120" w:after="120" w:line="240" w:lineRule="auto"/>
        <w:jc w:val="both"/>
        <w:rPr>
          <w:rFonts w:ascii="Georgia" w:eastAsia="Calibri" w:hAnsi="Georgia" w:cs="Times New Roman"/>
          <w:b/>
          <w:bCs/>
          <w:color w:val="585756"/>
          <w:kern w:val="18"/>
          <w:sz w:val="21"/>
          <w:szCs w:val="21"/>
          <w:lang w:val="fr-BE"/>
          <w14:ligatures w14:val="none"/>
        </w:rPr>
      </w:pPr>
      <w:r w:rsidRPr="00DD7633">
        <w:rPr>
          <w:rFonts w:ascii="Georgia" w:eastAsia="Calibri" w:hAnsi="Georgia" w:cs="Times New Roman"/>
          <w:b/>
          <w:bCs/>
          <w:color w:val="585756"/>
          <w:kern w:val="18"/>
          <w:sz w:val="21"/>
          <w:szCs w:val="21"/>
          <w:lang w:val="fr-BE"/>
          <w14:ligatures w14:val="none"/>
        </w:rPr>
        <w:t>À l’attention de Mme Inge Janssens</w:t>
      </w:r>
    </w:p>
    <w:p w14:paraId="00E7D8F1" w14:textId="77777777" w:rsidR="00DD7633" w:rsidRPr="00DD7633" w:rsidRDefault="00DD7633" w:rsidP="00DD7633">
      <w:pPr>
        <w:spacing w:before="120" w:after="120" w:line="240" w:lineRule="auto"/>
        <w:jc w:val="both"/>
        <w:rPr>
          <w:rFonts w:ascii="Georgia" w:eastAsia="Calibri" w:hAnsi="Georgia" w:cs="Times New Roman"/>
          <w:b/>
          <w:bCs/>
          <w:color w:val="585756"/>
          <w:kern w:val="18"/>
          <w:sz w:val="21"/>
          <w:szCs w:val="21"/>
          <w:lang w:val="fr-BE"/>
          <w14:ligatures w14:val="none"/>
        </w:rPr>
      </w:pPr>
      <w:r w:rsidRPr="00DD7633">
        <w:rPr>
          <w:rFonts w:ascii="Georgia" w:eastAsia="Calibri" w:hAnsi="Georgia" w:cs="Times New Roman"/>
          <w:b/>
          <w:bCs/>
          <w:color w:val="585756"/>
          <w:kern w:val="18"/>
          <w:sz w:val="21"/>
          <w:szCs w:val="21"/>
          <w:lang w:val="fr-BE"/>
          <w14:ligatures w14:val="none"/>
        </w:rPr>
        <w:t>Rue Haute 147</w:t>
      </w:r>
    </w:p>
    <w:p w14:paraId="597A3E89" w14:textId="77777777" w:rsidR="00DD7633" w:rsidRPr="00DD7633" w:rsidRDefault="00DD7633" w:rsidP="00DD7633">
      <w:pPr>
        <w:spacing w:before="120" w:after="120" w:line="240" w:lineRule="auto"/>
        <w:jc w:val="both"/>
        <w:rPr>
          <w:rFonts w:ascii="Georgia" w:eastAsia="Calibri" w:hAnsi="Georgia" w:cs="Times New Roman"/>
          <w:b/>
          <w:bCs/>
          <w:color w:val="585756"/>
          <w:kern w:val="18"/>
          <w:sz w:val="21"/>
          <w:szCs w:val="21"/>
          <w:lang w:val="fr-BE"/>
          <w14:ligatures w14:val="none"/>
        </w:rPr>
      </w:pPr>
      <w:r w:rsidRPr="00DD7633">
        <w:rPr>
          <w:rFonts w:ascii="Georgia" w:eastAsia="Calibri" w:hAnsi="Georgia" w:cs="Times New Roman"/>
          <w:b/>
          <w:bCs/>
          <w:color w:val="585756"/>
          <w:kern w:val="18"/>
          <w:sz w:val="21"/>
          <w:szCs w:val="21"/>
          <w:lang w:val="fr-BE"/>
          <w14:ligatures w14:val="none"/>
        </w:rPr>
        <w:t>1000 Bruxelles</w:t>
      </w:r>
    </w:p>
    <w:p w14:paraId="41BDF552" w14:textId="77777777" w:rsidR="00DD7633" w:rsidRPr="00DD7633" w:rsidRDefault="00DD7633" w:rsidP="00DD7633">
      <w:pPr>
        <w:spacing w:before="120" w:after="120" w:line="240" w:lineRule="auto"/>
        <w:jc w:val="both"/>
        <w:rPr>
          <w:rFonts w:ascii="Georgia" w:eastAsia="Calibri" w:hAnsi="Georgia" w:cs="Times New Roman"/>
          <w:b/>
          <w:bCs/>
          <w:color w:val="585756"/>
          <w:kern w:val="18"/>
          <w:sz w:val="21"/>
          <w:szCs w:val="21"/>
          <w:lang w:val="fr-BE"/>
          <w14:ligatures w14:val="none"/>
        </w:rPr>
      </w:pPr>
      <w:r w:rsidRPr="00DD7633">
        <w:rPr>
          <w:rFonts w:ascii="Georgia" w:eastAsia="Calibri" w:hAnsi="Georgia" w:cs="Times New Roman"/>
          <w:b/>
          <w:bCs/>
          <w:color w:val="585756"/>
          <w:kern w:val="18"/>
          <w:sz w:val="21"/>
          <w:szCs w:val="21"/>
          <w:lang w:val="fr-BE"/>
          <w14:ligatures w14:val="none"/>
        </w:rPr>
        <w:t>Belgique</w:t>
      </w:r>
    </w:p>
    <w:p w14:paraId="2F793124" w14:textId="77777777" w:rsidR="00DD7633" w:rsidRPr="00DD7633" w:rsidRDefault="00DD7633" w:rsidP="00DD7633">
      <w:pPr>
        <w:spacing w:line="276" w:lineRule="auto"/>
        <w:rPr>
          <w:rFonts w:ascii="Georgia" w:eastAsia="Calibri" w:hAnsi="Georgia" w:cs="Times New Roman"/>
          <w:color w:val="585756"/>
          <w:kern w:val="0"/>
          <w:sz w:val="21"/>
          <w:lang w:val="fr-BE"/>
          <w14:ligatures w14:val="none"/>
        </w:rPr>
      </w:pPr>
      <w:r w:rsidRPr="00DD7633">
        <w:rPr>
          <w:rFonts w:ascii="Georgia" w:eastAsia="Calibri" w:hAnsi="Georgia" w:cs="Arial"/>
          <w:color w:val="585756"/>
          <w:kern w:val="18"/>
          <w:sz w:val="20"/>
          <w:lang w:val="fr-BE"/>
          <w14:ligatures w14:val="none"/>
        </w:rPr>
        <w:br w:type="page"/>
      </w:r>
    </w:p>
    <w:p w14:paraId="6F847BD5" w14:textId="77777777" w:rsidR="00DD7633" w:rsidRPr="00DD7633" w:rsidRDefault="00DD7633" w:rsidP="00DD7633">
      <w:pPr>
        <w:numPr>
          <w:ilvl w:val="0"/>
          <w:numId w:val="2"/>
        </w:numPr>
        <w:shd w:val="clear" w:color="auto" w:fill="D81A1C"/>
        <w:autoSpaceDE w:val="0"/>
        <w:autoSpaceDN w:val="0"/>
        <w:adjustRightInd w:val="0"/>
        <w:spacing w:before="240" w:after="240" w:line="276" w:lineRule="auto"/>
        <w:outlineLvl w:val="0"/>
        <w:rPr>
          <w:rFonts w:ascii="Calibri" w:eastAsia="Calibri" w:hAnsi="Calibri" w:cs="Calibri"/>
          <w:b/>
          <w:color w:val="FFFFFF"/>
          <w:kern w:val="0"/>
          <w:sz w:val="32"/>
          <w:szCs w:val="32"/>
          <w:lang w:val="fr-BE"/>
          <w14:ligatures w14:val="none"/>
        </w:rPr>
      </w:pPr>
      <w:bookmarkStart w:id="181" w:name="_Toc176509106"/>
      <w:r w:rsidRPr="00DD7633">
        <w:rPr>
          <w:rFonts w:ascii="Calibri" w:eastAsia="Calibri" w:hAnsi="Calibri" w:cs="Calibri"/>
          <w:b/>
          <w:color w:val="FFFFFF"/>
          <w:kern w:val="0"/>
          <w:sz w:val="32"/>
          <w:szCs w:val="32"/>
          <w:lang w:val="fr-BE"/>
          <w14:ligatures w14:val="none"/>
        </w:rPr>
        <w:lastRenderedPageBreak/>
        <w:t>Termes de référence</w:t>
      </w:r>
      <w:bookmarkEnd w:id="181"/>
    </w:p>
    <w:p w14:paraId="488F9F4D" w14:textId="6002CED9" w:rsidR="00DD7633" w:rsidRPr="00DD7633" w:rsidRDefault="00DD7633" w:rsidP="006322EA">
      <w:pPr>
        <w:keepNext/>
        <w:keepLines/>
        <w:spacing w:before="240" w:after="240"/>
        <w:ind w:left="720" w:hanging="360"/>
        <w:jc w:val="both"/>
        <w:outlineLvl w:val="0"/>
        <w:rPr>
          <w:rFonts w:ascii="Calibri" w:eastAsia="Calibri" w:hAnsi="Calibri" w:cs="Calibri"/>
          <w:b/>
          <w:color w:val="FFFFFF"/>
          <w:kern w:val="0"/>
          <w:sz w:val="32"/>
          <w:szCs w:val="32"/>
          <w:lang w:val="fr-BE"/>
          <w14:ligatures w14:val="none"/>
        </w:rPr>
      </w:pPr>
      <w:r w:rsidRPr="00DD7633">
        <w:rPr>
          <w:rFonts w:ascii="Calibri" w:eastAsia="Calibri" w:hAnsi="Calibri" w:cs="Calibri"/>
          <w:b/>
          <w:color w:val="FFFFFF"/>
          <w:kern w:val="0"/>
          <w:sz w:val="32"/>
          <w:szCs w:val="32"/>
          <w:lang w:val="fr-BE"/>
          <w14:ligatures w14:val="none"/>
        </w:rPr>
        <w:t>TEX JUSTIFICATION</w:t>
      </w:r>
    </w:p>
    <w:p w14:paraId="77918DD9" w14:textId="77777777" w:rsidR="006322EA" w:rsidRDefault="006322EA" w:rsidP="006322EA">
      <w:pPr>
        <w:jc w:val="both"/>
      </w:pPr>
      <w:bookmarkStart w:id="182" w:name="_Toc176509123"/>
      <w:r>
        <w:t>CONTEXTE ET JUSTIFICATION</w:t>
      </w:r>
    </w:p>
    <w:p w14:paraId="25FBBFD6" w14:textId="77777777" w:rsidR="006322EA" w:rsidRDefault="006322EA" w:rsidP="006322EA">
      <w:pPr>
        <w:jc w:val="both"/>
      </w:pPr>
      <w:r>
        <w:t xml:space="preserve">Le programme de coopération entre la Belgique et le Burundi est engagé depuis le 1er janvier 2024, pour une durée de cinq ans. Celui-ci s’inscrit dans une logique de continuité et de valorisation de la Coopération entre les deux pays. </w:t>
      </w:r>
    </w:p>
    <w:p w14:paraId="501D3430" w14:textId="77777777" w:rsidR="006322EA" w:rsidRDefault="006322EA" w:rsidP="006322EA">
      <w:pPr>
        <w:jc w:val="both"/>
      </w:pPr>
      <w:r>
        <w:t xml:space="preserve">Il s’articule autour de cinq projets : </w:t>
      </w:r>
    </w:p>
    <w:p w14:paraId="0B67E889" w14:textId="77777777" w:rsidR="006322EA" w:rsidRDefault="006322EA" w:rsidP="006322EA">
      <w:pPr>
        <w:jc w:val="both"/>
      </w:pPr>
      <w:r>
        <w:t xml:space="preserve">Santé, </w:t>
      </w:r>
    </w:p>
    <w:p w14:paraId="2C50941B" w14:textId="77777777" w:rsidR="006322EA" w:rsidRDefault="006322EA" w:rsidP="006322EA">
      <w:pPr>
        <w:jc w:val="both"/>
      </w:pPr>
      <w:r>
        <w:t xml:space="preserve">Education post fondamentale, </w:t>
      </w:r>
    </w:p>
    <w:p w14:paraId="2A4E9C76" w14:textId="77777777" w:rsidR="006322EA" w:rsidRDefault="006322EA" w:rsidP="006322EA">
      <w:pPr>
        <w:jc w:val="both"/>
      </w:pPr>
      <w:r>
        <w:t xml:space="preserve">Formation et insertion professionnelle dans une économie plus verte et circulaire, </w:t>
      </w:r>
    </w:p>
    <w:p w14:paraId="24D52DBD" w14:textId="77777777" w:rsidR="006322EA" w:rsidRDefault="006322EA" w:rsidP="006322EA">
      <w:pPr>
        <w:jc w:val="both"/>
      </w:pPr>
      <w:r>
        <w:t xml:space="preserve">Systèmes alimentaires durables </w:t>
      </w:r>
    </w:p>
    <w:p w14:paraId="21488175" w14:textId="77777777" w:rsidR="006322EA" w:rsidRDefault="006322EA" w:rsidP="006322EA">
      <w:pPr>
        <w:jc w:val="both"/>
      </w:pPr>
      <w:r>
        <w:t xml:space="preserve">Gouvernance et participation citoyenne. </w:t>
      </w:r>
    </w:p>
    <w:p w14:paraId="59FA8847" w14:textId="77777777" w:rsidR="006322EA" w:rsidRDefault="006322EA" w:rsidP="006322EA">
      <w:pPr>
        <w:jc w:val="both"/>
      </w:pPr>
      <w:r>
        <w:t xml:space="preserve">Le projet « Gouvernance et Participation Citoyenne » a pour vocation de renforcer l’efficacité des politiques publiques burundaises dans les domaines concernés par le programme de coopération bilatérale. Il prévoit ainsi des appuis institutionnels dédiés au renforcement de capacité des administrations centrales dans leurs fonctions transversales de coordination, de gestion et de planification. Il s’intéresse notamment aux problématiques d’efficience et d’efficacité des appareils statistiques en tant que ceux-ci permettent de nourrir l’élaboration des politiques publiques et leur suivi et évaluation. </w:t>
      </w:r>
    </w:p>
    <w:p w14:paraId="7B4AEC39" w14:textId="77777777" w:rsidR="006322EA" w:rsidRDefault="006322EA" w:rsidP="006322EA">
      <w:pPr>
        <w:jc w:val="both"/>
      </w:pPr>
      <w:r>
        <w:t xml:space="preserve">Le présent document détaille les termes de référence de l’organisation d’une mission d’expertise en vue de l’élaboration du plan d'action du Programme Gouvernance et Participation Citoyenne pour l’amélioration des systèmes statistiques du Ministère de l’Environnement, de l’Agriculture et de l’Elevage et du Ministère de l’Education Nationale et de la Recherche Scientifique. </w:t>
      </w:r>
    </w:p>
    <w:p w14:paraId="04553E26" w14:textId="77777777" w:rsidR="006322EA" w:rsidRDefault="006322EA" w:rsidP="006322EA">
      <w:pPr>
        <w:jc w:val="both"/>
      </w:pPr>
      <w:r>
        <w:t>OBECTIFS ET RESULTATS ATTENDUS</w:t>
      </w:r>
    </w:p>
    <w:p w14:paraId="553DD999" w14:textId="77777777" w:rsidR="006322EA" w:rsidRDefault="006322EA" w:rsidP="006322EA">
      <w:pPr>
        <w:jc w:val="both"/>
      </w:pPr>
      <w:r>
        <w:t xml:space="preserve">Objectifs   </w:t>
      </w:r>
    </w:p>
    <w:p w14:paraId="40D19959" w14:textId="77777777" w:rsidR="006322EA" w:rsidRDefault="006322EA" w:rsidP="006322EA">
      <w:pPr>
        <w:jc w:val="both"/>
      </w:pPr>
      <w:r>
        <w:t>L'objectif général de cette mission est de renforcer les capacités statistiques des ministères de l'Éducation et de l'Agriculture du Burundi, afin de leur permettre de mieux recueillir, analyser et utiliser les données statistiques pour l'élaboration, la mise en œuvre et le suivi des politiques publiques dans leurs domaines respectifs.</w:t>
      </w:r>
    </w:p>
    <w:p w14:paraId="43F4D235" w14:textId="77777777" w:rsidR="006322EA" w:rsidRDefault="006322EA" w:rsidP="006322EA">
      <w:pPr>
        <w:jc w:val="both"/>
      </w:pPr>
      <w:r>
        <w:t>Les objectifs spécifiques de la mission sont les suivants :</w:t>
      </w:r>
    </w:p>
    <w:p w14:paraId="22312428" w14:textId="77777777" w:rsidR="006322EA" w:rsidRDefault="006322EA" w:rsidP="006322EA">
      <w:pPr>
        <w:jc w:val="both"/>
      </w:pPr>
      <w:r>
        <w:t>Évaluer les capacités existantes en matière de collecte et d'analyse des données statistiques dans les ministères de l'Éducation et de l'Agriculture, en identifiant les forces et les lacunes.</w:t>
      </w:r>
    </w:p>
    <w:p w14:paraId="5244D165" w14:textId="77777777" w:rsidR="006322EA" w:rsidRDefault="006322EA" w:rsidP="006322EA">
      <w:pPr>
        <w:jc w:val="both"/>
      </w:pPr>
      <w:r>
        <w:t>Proposer un plan d'appui technique et de renforcement des capacités destiné à améliorer les systèmes statistiques des deux ministères, en tenant compte des besoins spécifiques de chaque secteur.</w:t>
      </w:r>
    </w:p>
    <w:p w14:paraId="3521F8BE" w14:textId="77777777" w:rsidR="006322EA" w:rsidRDefault="006322EA" w:rsidP="006322EA">
      <w:pPr>
        <w:jc w:val="both"/>
      </w:pPr>
      <w:r>
        <w:t>Concevoir un cadre de suivi et d'évaluation des politiques publiques basé sur les statistiques, adapté aux réalités locales et aligné avec les standards internationaux.</w:t>
      </w:r>
    </w:p>
    <w:p w14:paraId="73505DD2" w14:textId="77777777" w:rsidR="006322EA" w:rsidRDefault="006322EA" w:rsidP="006322EA">
      <w:pPr>
        <w:jc w:val="both"/>
      </w:pPr>
      <w:r>
        <w:lastRenderedPageBreak/>
        <w:t>Résultats Attendus</w:t>
      </w:r>
    </w:p>
    <w:p w14:paraId="6D2C4875" w14:textId="77777777" w:rsidR="006322EA" w:rsidRDefault="006322EA" w:rsidP="006322EA">
      <w:pPr>
        <w:jc w:val="both"/>
      </w:pPr>
      <w:r>
        <w:t xml:space="preserve">Les résultats attendus de cette mission s'articulent autour de quatre axes principaux, chacun visant à renforcer de manière structurée et durable les capacités statistiques des ministères de l'Éducation et de l'Agriculture, afin de permettre une meilleure prise de décision basée sur des données fiables. Il est attendu de la présente prestation : </w:t>
      </w:r>
    </w:p>
    <w:p w14:paraId="56E4A46B" w14:textId="77777777" w:rsidR="006322EA" w:rsidRDefault="006322EA" w:rsidP="006322EA">
      <w:pPr>
        <w:jc w:val="both"/>
      </w:pPr>
      <w:r>
        <w:t>Un diagnostic détaillé des systèmes statistiques existants dans les ministères de l'Éducation et de l'Agriculture, incluant une évaluation de leur schéma organisationnel, des méthodes et procédures de collecte de données, des outils utilisés, des capacités techniques du personnel impliqué ainsi que des budgets liés.</w:t>
      </w:r>
    </w:p>
    <w:p w14:paraId="1C8476B6" w14:textId="77777777" w:rsidR="006322EA" w:rsidRDefault="006322EA" w:rsidP="006322EA">
      <w:pPr>
        <w:jc w:val="both"/>
      </w:pPr>
      <w:r>
        <w:t>Un plan d'action pour le renforcement des capacités de recueil et d’analyse statistiques, détaillant les étapes à suivre pour améliorer la collecte, le traitement, l'analyse et l'utilisation des données dans les deux ministères. Ce plan inclura :</w:t>
      </w:r>
    </w:p>
    <w:p w14:paraId="20CAF5CB" w14:textId="77777777" w:rsidR="006322EA" w:rsidRDefault="006322EA" w:rsidP="006322EA">
      <w:pPr>
        <w:jc w:val="both"/>
      </w:pPr>
      <w:r>
        <w:t>Les recommandations pour l'amélioration des systèmes de collecte de données.</w:t>
      </w:r>
    </w:p>
    <w:p w14:paraId="25441FC6" w14:textId="77777777" w:rsidR="006322EA" w:rsidRDefault="006322EA" w:rsidP="006322EA">
      <w:pPr>
        <w:jc w:val="both"/>
      </w:pPr>
      <w:r>
        <w:t>Les propositions pour l'acquisition ou le développement de nouveaux outils statistiques.</w:t>
      </w:r>
    </w:p>
    <w:p w14:paraId="4183BD28" w14:textId="77777777" w:rsidR="006322EA" w:rsidRDefault="006322EA" w:rsidP="006322EA">
      <w:pPr>
        <w:jc w:val="both"/>
      </w:pPr>
      <w:r>
        <w:t>Les suggestions de formations nécessaires pour le personnel des ministères.</w:t>
      </w:r>
    </w:p>
    <w:p w14:paraId="75FC7348" w14:textId="77777777" w:rsidR="006322EA" w:rsidRDefault="006322EA" w:rsidP="006322EA">
      <w:pPr>
        <w:jc w:val="both"/>
      </w:pPr>
      <w:r>
        <w:t>Un cadre de suivi et d'évaluation basé sur les statistiques, conçu pour appuyer la prise de décision au sein des ministères de l'Éducation et de l'Agriculture et incluant des indicateurs clés de performance (KPI) pour mesurer l'impact des politiques publiques.</w:t>
      </w:r>
    </w:p>
    <w:p w14:paraId="70DF837F" w14:textId="77777777" w:rsidR="006322EA" w:rsidRDefault="006322EA" w:rsidP="006322EA">
      <w:pPr>
        <w:jc w:val="both"/>
      </w:pPr>
      <w:r>
        <w:t xml:space="preserve">Ce plan tiendra compte des procédures de planification en vigueur, notamment budgétaire (réforme du budget programme). </w:t>
      </w:r>
    </w:p>
    <w:p w14:paraId="49C4802B" w14:textId="77777777" w:rsidR="006322EA" w:rsidRDefault="006322EA" w:rsidP="006322EA">
      <w:pPr>
        <w:jc w:val="both"/>
      </w:pPr>
      <w:r>
        <w:t xml:space="preserve">Un plan spécifique relatif à l’appui du Programme Gouvernance et Participation Citoyenne décliné du plan d'action pour le renforcement des capacités de recueil et d’analyse statistiques (point 3). Celui-ci est destiné à servir de cadre de référence à l’action du projet dans le domaine du renforcement des systèmes statistiques au Burundi ;  </w:t>
      </w:r>
    </w:p>
    <w:p w14:paraId="1275D428" w14:textId="77777777" w:rsidR="006322EA" w:rsidRDefault="006322EA" w:rsidP="006322EA">
      <w:pPr>
        <w:jc w:val="both"/>
      </w:pPr>
      <w:r>
        <w:t>ÉLÉMENTS DE CADRAGE MÉTHODOLOGIQUE</w:t>
      </w:r>
    </w:p>
    <w:p w14:paraId="4D58B089" w14:textId="77777777" w:rsidR="006322EA" w:rsidRDefault="006322EA" w:rsidP="006322EA">
      <w:pPr>
        <w:jc w:val="both"/>
      </w:pPr>
      <w:r>
        <w:t xml:space="preserve">Le prestataire tiendra compte des éléments de cadrage suivant dans lors de la préparation de sa proposition méthodologique puis dans la réalisation de ses prestations : </w:t>
      </w:r>
    </w:p>
    <w:p w14:paraId="5E7965D6" w14:textId="77777777" w:rsidR="006322EA" w:rsidRDefault="006322EA" w:rsidP="006322EA">
      <w:pPr>
        <w:jc w:val="both"/>
      </w:pPr>
      <w:r>
        <w:t>Analyse préalable à la définition du plan de renforcement</w:t>
      </w:r>
    </w:p>
    <w:p w14:paraId="7244BC6C" w14:textId="77777777" w:rsidR="006322EA" w:rsidRDefault="006322EA" w:rsidP="006322EA">
      <w:pPr>
        <w:jc w:val="both"/>
      </w:pPr>
      <w:r>
        <w:t>Cette phase initiale vise à poser les bases nécessaires pour une intervention efficace dans le renforcement des systèmes statistiques. Elle comprendra les éléments suivants :</w:t>
      </w:r>
    </w:p>
    <w:p w14:paraId="51FD7AD6" w14:textId="77777777" w:rsidR="006322EA" w:rsidRDefault="006322EA" w:rsidP="006322EA">
      <w:pPr>
        <w:jc w:val="both"/>
      </w:pPr>
      <w:r>
        <w:t>L’identification des principaux acteurs impliqués dans la gestion des statistiques : Dans chaque ministère (Éducation et Agriculture), les principaux acteurs seront identifiés, tant au niveau central que décentralisé/déconcentré (voir point spécifique sur la réforme de l’organisation territoriale). Cela inclut également les entités liées, telles que les départements de planification, de recherche, ou toute autre structure en charge de la collecte et de l’analyse des données statistiques.</w:t>
      </w:r>
    </w:p>
    <w:p w14:paraId="045E4A79" w14:textId="77777777" w:rsidR="006322EA" w:rsidRDefault="006322EA" w:rsidP="006322EA">
      <w:pPr>
        <w:jc w:val="both"/>
      </w:pPr>
      <w:r>
        <w:t>Une cartographie détaillée des processus existants de collecte, de traitement, et d'analyse des données sera réalisée. Cette étape inclura l'évaluation de la performance des processus en place, la documentation des procédures actuelles, et l'identification des outils statistiques utilisés.</w:t>
      </w:r>
    </w:p>
    <w:p w14:paraId="305BB88F" w14:textId="77777777" w:rsidR="006322EA" w:rsidRDefault="006322EA" w:rsidP="006322EA">
      <w:pPr>
        <w:jc w:val="both"/>
      </w:pPr>
      <w:r>
        <w:lastRenderedPageBreak/>
        <w:t>Une évaluation des capacités institutionnelles des ministères de l'Éducation et de l'Agriculture en matière de gestion statistique. Elle comprendra :</w:t>
      </w:r>
    </w:p>
    <w:p w14:paraId="49C40D0E" w14:textId="77777777" w:rsidR="006322EA" w:rsidRDefault="006322EA" w:rsidP="006322EA">
      <w:pPr>
        <w:jc w:val="both"/>
      </w:pPr>
      <w:r>
        <w:t>Une analyse de la structure organisationnelle des départements statistiques, y compris la répartition des responsabilités et la coordination entre les niveaux central et décentralisé / déconcentré.</w:t>
      </w:r>
    </w:p>
    <w:p w14:paraId="0135BA64" w14:textId="77777777" w:rsidR="006322EA" w:rsidRDefault="006322EA" w:rsidP="006322EA">
      <w:pPr>
        <w:jc w:val="both"/>
      </w:pPr>
      <w:r>
        <w:t>Une évaluation des ressources humaines disponibles, en termes d’effectifs et de compétences techniques.</w:t>
      </w:r>
    </w:p>
    <w:p w14:paraId="053C3BD0" w14:textId="77777777" w:rsidR="006322EA" w:rsidRDefault="006322EA" w:rsidP="006322EA">
      <w:pPr>
        <w:jc w:val="both"/>
      </w:pPr>
      <w:r>
        <w:t>Une analyse des systèmes de gestion de l'information existants et de leur efficacité dans la collecte, le traitement, et le partage des données statistiques.</w:t>
      </w:r>
    </w:p>
    <w:p w14:paraId="72CF57DA" w14:textId="77777777" w:rsidR="006322EA" w:rsidRDefault="006322EA" w:rsidP="006322EA">
      <w:pPr>
        <w:jc w:val="both"/>
      </w:pPr>
      <w:r>
        <w:t>Un examen des relations interinstitutionnelles qui influencent la collecte et l'utilisation des données statistiques, incluant les interactions avec d'autres ministères et organismes (ex. Institut National de la Statistique du Burundi, INSBU).</w:t>
      </w:r>
    </w:p>
    <w:p w14:paraId="176A41DD" w14:textId="77777777" w:rsidR="006322EA" w:rsidRDefault="006322EA" w:rsidP="006322EA">
      <w:pPr>
        <w:jc w:val="both"/>
      </w:pPr>
      <w:r>
        <w:t>Prise en compte des réformes récentes dans l’administration du territoire</w:t>
      </w:r>
    </w:p>
    <w:p w14:paraId="626D72A8" w14:textId="77777777" w:rsidR="006322EA" w:rsidRDefault="006322EA" w:rsidP="006322EA">
      <w:pPr>
        <w:jc w:val="both"/>
      </w:pPr>
      <w:r>
        <w:t xml:space="preserve">Le Burundi connait depuis quelques mois une redynamisation de son processus de décentralisation. Les lois organiques relatives au découpage territorial et à la réorganisation de l’administration communale qui rentreront en vigueur avec les prochaines élections locales prévues en 2025 devraient transformer en profondeur l'organisation administrative territoriale burundaise. La création de onze directions, relevant jusqu’alors des ministères techniques, au sein de l’organigramme communal pourrait avoir des répercussions sur les modalités / procédures de collecte des données. Cela devra être pris en compte dans l’analyse du prestataire.  </w:t>
      </w:r>
    </w:p>
    <w:p w14:paraId="1BD479CA" w14:textId="77777777" w:rsidR="006322EA" w:rsidRDefault="006322EA" w:rsidP="006322EA">
      <w:pPr>
        <w:jc w:val="both"/>
      </w:pPr>
      <w:r>
        <w:t>Recueil des besoins</w:t>
      </w:r>
    </w:p>
    <w:p w14:paraId="4150FD4B" w14:textId="77777777" w:rsidR="006322EA" w:rsidRDefault="006322EA" w:rsidP="006322EA">
      <w:pPr>
        <w:jc w:val="both"/>
      </w:pPr>
      <w:r>
        <w:t>Le soumissionnaire proposera une méthodologie adaptée pour identifier et comprendre les défis rencontrés par les utilisateurs actuels des systèmes statistiques, qu'il s'agisse des agents de collecte de données, des analystes, des gestionnaires, ou des décideurs au sein des ministères de l'Éducation et de l'Agriculture. Cette analyse permettra de cerner les besoins spécifiques en matière d'amélioration des systèmes de gestion et d’analyse des données.</w:t>
      </w:r>
    </w:p>
    <w:p w14:paraId="5B1207F4" w14:textId="77777777" w:rsidR="006322EA" w:rsidRDefault="006322EA" w:rsidP="006322EA">
      <w:pPr>
        <w:jc w:val="both"/>
      </w:pPr>
      <w:r>
        <w:t xml:space="preserve">Approche inclusive </w:t>
      </w:r>
    </w:p>
    <w:p w14:paraId="5DC7F015" w14:textId="77777777" w:rsidR="006322EA" w:rsidRDefault="006322EA" w:rsidP="006322EA">
      <w:pPr>
        <w:jc w:val="both"/>
      </w:pPr>
      <w:r>
        <w:t xml:space="preserve">Le prestataire devra s’assurer d’adopter une approche inclusive tout au long de la mission, en impliquant activement les parties prenantes dans un processus consultatif structuré. Cette démarche est essentielle pour garantir que les recommandations et les plans d'action proposés répondent aux besoins réels des administrations concernées et des utilisateurs. </w:t>
      </w:r>
    </w:p>
    <w:p w14:paraId="5A524AAA" w14:textId="77777777" w:rsidR="006322EA" w:rsidRDefault="006322EA" w:rsidP="006322EA">
      <w:pPr>
        <w:jc w:val="both"/>
      </w:pPr>
      <w:r>
        <w:t>Le prestataire complétera une première liste des parties prenantes en fonction des spécificités de sa proposition méthodologique.</w:t>
      </w:r>
    </w:p>
    <w:p w14:paraId="22075153" w14:textId="77777777" w:rsidR="006322EA" w:rsidRDefault="006322EA" w:rsidP="006322EA">
      <w:pPr>
        <w:jc w:val="both"/>
      </w:pPr>
      <w:r>
        <w:t>LIVRABLES</w:t>
      </w:r>
    </w:p>
    <w:p w14:paraId="0DC79068" w14:textId="77777777" w:rsidR="006322EA" w:rsidRDefault="006322EA" w:rsidP="006322EA">
      <w:pPr>
        <w:jc w:val="both"/>
      </w:pPr>
      <w:r>
        <w:t>Il est attendu du prestataire la production des documents suivants. Cette liste peut faire l’objet d’ajustements (nombre et contenu) selon les besoins spécifiques de la mission. Le soumissionnaire précisera ces ajustements dans son offre technique. Chacun des livrables sera accompagné d’un support de présentation de type PowerPoint.</w:t>
      </w:r>
    </w:p>
    <w:p w14:paraId="3BFBA28C" w14:textId="77777777" w:rsidR="006322EA" w:rsidRDefault="006322EA" w:rsidP="006322EA">
      <w:pPr>
        <w:jc w:val="both"/>
      </w:pPr>
      <w:r>
        <w:t xml:space="preserve">Note de cadrage : Ce document initial fournira une vue d'ensemble du projet, incluant les objectifs, les attentes, la méthodologie proposée, et le calendrier de mise en œuvre. Il servira à aligner toutes les parties prenantes sur les fondements du projet et sera remis après réalisation </w:t>
      </w:r>
      <w:r>
        <w:lastRenderedPageBreak/>
        <w:t>des entretiens de cadrage identifiés par le soumissionnaire dans son offre méthodologique. Ce rapport est attendu au plus tard 10 jours calendaires après notification du marché.</w:t>
      </w:r>
    </w:p>
    <w:p w14:paraId="3F97BA9D" w14:textId="77777777" w:rsidR="006322EA" w:rsidRDefault="006322EA" w:rsidP="006322EA">
      <w:pPr>
        <w:jc w:val="both"/>
      </w:pPr>
      <w:r>
        <w:t>Rapport de diagnostic des systèmes statistiques des ministères de l'Éducation et de l'Agriculture : Ce rapport comprendra notamment les sections suivantes :</w:t>
      </w:r>
    </w:p>
    <w:p w14:paraId="3ADEE623" w14:textId="77777777" w:rsidR="006322EA" w:rsidRDefault="006322EA" w:rsidP="006322EA">
      <w:pPr>
        <w:jc w:val="both"/>
      </w:pPr>
      <w:r>
        <w:t xml:space="preserve">Évaluation organisationnelle : Analyse des structures en place pour la gestion des statistiques dans les deux ministères. Afin d’en faciliter la compréhension, le prestataire illustrera son propose de schémas explicatifs. </w:t>
      </w:r>
    </w:p>
    <w:p w14:paraId="142FA309" w14:textId="77777777" w:rsidR="006322EA" w:rsidRDefault="006322EA" w:rsidP="006322EA">
      <w:pPr>
        <w:jc w:val="both"/>
      </w:pPr>
      <w:r>
        <w:t>Procédures de collecte de données : Description et analyse des méthodes et procédures actuellement utilisées.</w:t>
      </w:r>
    </w:p>
    <w:p w14:paraId="028E4D57" w14:textId="77777777" w:rsidR="006322EA" w:rsidRDefault="006322EA" w:rsidP="006322EA">
      <w:pPr>
        <w:jc w:val="both"/>
      </w:pPr>
      <w:r>
        <w:t>Outils statistiques : Inventaire et évaluation des outils et technologies utilisés pour la gestion des données.</w:t>
      </w:r>
    </w:p>
    <w:p w14:paraId="2839B782" w14:textId="77777777" w:rsidR="006322EA" w:rsidRDefault="006322EA" w:rsidP="006322EA">
      <w:pPr>
        <w:jc w:val="both"/>
      </w:pPr>
      <w:r>
        <w:t>Capacités techniques : Analyse des compétences du personnel en charge de la collecte et de l’analyse des données</w:t>
      </w:r>
    </w:p>
    <w:p w14:paraId="4941B2D8" w14:textId="77777777" w:rsidR="006322EA" w:rsidRDefault="006322EA" w:rsidP="006322EA">
      <w:pPr>
        <w:jc w:val="both"/>
      </w:pPr>
      <w:r>
        <w:t>Capacités financières : Analyse des moyens financiers affectés aux appareils statistiques des deux ministères</w:t>
      </w:r>
    </w:p>
    <w:p w14:paraId="7876F749" w14:textId="77777777" w:rsidR="006322EA" w:rsidRDefault="006322EA" w:rsidP="006322EA">
      <w:pPr>
        <w:jc w:val="both"/>
      </w:pPr>
      <w:r>
        <w:t>Analyse SWOT : Forces, faiblesses, opportunités, et menaces relatives aux systèmes statistiques actuels.</w:t>
      </w:r>
    </w:p>
    <w:p w14:paraId="06F99E2A" w14:textId="77777777" w:rsidR="006322EA" w:rsidRDefault="006322EA" w:rsidP="006322EA">
      <w:pPr>
        <w:jc w:val="both"/>
      </w:pPr>
      <w:r>
        <w:t>Recommandations pour l'amélioration des systèmes de collecte de données : Propositions spécifiques pour chaque ministère.</w:t>
      </w:r>
    </w:p>
    <w:p w14:paraId="31356170" w14:textId="77777777" w:rsidR="006322EA" w:rsidRDefault="006322EA" w:rsidP="006322EA">
      <w:pPr>
        <w:jc w:val="both"/>
      </w:pPr>
      <w:r>
        <w:t>Plan de renforcement des capacités statistiques : Ce plan détaillera les étapes à suivre pour améliorer la collecte, le traitement, l'analyse, et l'utilisation des données dans les deux ministères. Il comprendra les sections suivantes :</w:t>
      </w:r>
    </w:p>
    <w:p w14:paraId="67E7D7A8" w14:textId="77777777" w:rsidR="006322EA" w:rsidRDefault="006322EA" w:rsidP="006322EA">
      <w:pPr>
        <w:jc w:val="both"/>
      </w:pPr>
      <w:r>
        <w:t xml:space="preserve">Un plan structuré sous la forme d’un cadre de résultats, où chaque objectif est clairement défini, les résultats attendus sont explicités, et les activités nécessaires pour les atteindre sont alignées avec des indicateurs de performance spécifiques, permettant un suivi et une évaluation efficace des progrès réalisés.  </w:t>
      </w:r>
    </w:p>
    <w:p w14:paraId="44493D4B" w14:textId="77777777" w:rsidR="006322EA" w:rsidRDefault="006322EA" w:rsidP="006322EA">
      <w:pPr>
        <w:jc w:val="both"/>
      </w:pPr>
      <w:r>
        <w:t>Une stratégie de gestion du changement ;</w:t>
      </w:r>
    </w:p>
    <w:p w14:paraId="48C14A5A" w14:textId="77777777" w:rsidR="006322EA" w:rsidRDefault="006322EA" w:rsidP="006322EA">
      <w:pPr>
        <w:jc w:val="both"/>
      </w:pPr>
      <w:r>
        <w:t>Propositions pour l'acquisition ou le développement de nouveaux outils statistiques (y compris les prescriptions techniques) ;</w:t>
      </w:r>
    </w:p>
    <w:p w14:paraId="3A4E2BF2" w14:textId="77777777" w:rsidR="006322EA" w:rsidRDefault="006322EA" w:rsidP="006322EA">
      <w:pPr>
        <w:jc w:val="both"/>
      </w:pPr>
      <w:r>
        <w:t>Programme de renforcement des compétences du personnel en statistiques.</w:t>
      </w:r>
    </w:p>
    <w:p w14:paraId="63F8C72B" w14:textId="77777777" w:rsidR="006322EA" w:rsidRDefault="006322EA" w:rsidP="006322EA">
      <w:pPr>
        <w:jc w:val="both"/>
      </w:pPr>
      <w:r>
        <w:t xml:space="preserve">Une évaluation budgétaire du plan de renforcement ; </w:t>
      </w:r>
    </w:p>
    <w:p w14:paraId="59FD97CF" w14:textId="77777777" w:rsidR="006322EA" w:rsidRDefault="006322EA" w:rsidP="006322EA">
      <w:pPr>
        <w:jc w:val="both"/>
      </w:pPr>
      <w:r>
        <w:t>Un cadre de suivi et d'évaluation basé sur les statistiques ;</w:t>
      </w:r>
    </w:p>
    <w:p w14:paraId="70B5BC35" w14:textId="77777777" w:rsidR="006322EA" w:rsidRDefault="006322EA" w:rsidP="006322EA">
      <w:pPr>
        <w:jc w:val="both"/>
      </w:pPr>
      <w:r>
        <w:t>Plan spécifique relatif à l’appui du Programme Gouvernance et Participation Citoyenne : Ce plan sera décliné du plan d'action pour le renforcement des capacités statistiques (point 3) et servira de cadre de référence pour l’action du projet dans le domaine du renforcement des systèmes statistiques au Burundi. Il comprendra :</w:t>
      </w:r>
    </w:p>
    <w:p w14:paraId="07023F8F" w14:textId="77777777" w:rsidR="006322EA" w:rsidRDefault="006322EA" w:rsidP="006322EA">
      <w:pPr>
        <w:jc w:val="both"/>
      </w:pPr>
      <w:r>
        <w:t>Rappel des analyses diagnostiques : Synthèse des points clés des rapports précédents.</w:t>
      </w:r>
    </w:p>
    <w:p w14:paraId="7C4CFFA0" w14:textId="77777777" w:rsidR="006322EA" w:rsidRDefault="006322EA" w:rsidP="006322EA">
      <w:pPr>
        <w:jc w:val="both"/>
      </w:pPr>
      <w:r>
        <w:lastRenderedPageBreak/>
        <w:t>Présentation du cadre de résultats du programme d’appui : Alignement avec les objectifs du Programme Gouvernance et Participation Citoyenne.</w:t>
      </w:r>
    </w:p>
    <w:p w14:paraId="30F7A38C" w14:textId="77777777" w:rsidR="006322EA" w:rsidRDefault="006322EA" w:rsidP="006322EA">
      <w:pPr>
        <w:jc w:val="both"/>
      </w:pPr>
      <w:r>
        <w:t>Plan d’action spécifique pour le projet : Détails des activités, ressources nécessaires, indicateurs de performance, calendrier de mise en œuvre.</w:t>
      </w:r>
    </w:p>
    <w:p w14:paraId="274A069B" w14:textId="77777777" w:rsidR="006322EA" w:rsidRDefault="006322EA" w:rsidP="006322EA">
      <w:pPr>
        <w:jc w:val="both"/>
      </w:pPr>
      <w:r>
        <w:t xml:space="preserve">Ce plan d’action tiendra compte des éléments suivants : </w:t>
      </w:r>
    </w:p>
    <w:p w14:paraId="5DEC2C7E" w14:textId="77777777" w:rsidR="006322EA" w:rsidRDefault="006322EA" w:rsidP="006322EA">
      <w:pPr>
        <w:jc w:val="both"/>
      </w:pPr>
      <w:r>
        <w:t xml:space="preserve">Il sera désagrégé par Ministère ;  </w:t>
      </w:r>
    </w:p>
    <w:p w14:paraId="4873C2DA" w14:textId="77777777" w:rsidR="006322EA" w:rsidRDefault="006322EA" w:rsidP="006322EA">
      <w:pPr>
        <w:jc w:val="both"/>
      </w:pPr>
      <w:r>
        <w:t xml:space="preserve">Chaque activité proposée fera l’objet d’une fiche spécifique synthétique qui comprendra les éléments suivants : </w:t>
      </w:r>
    </w:p>
    <w:p w14:paraId="1C070050" w14:textId="77777777" w:rsidR="006322EA" w:rsidRDefault="006322EA" w:rsidP="006322EA">
      <w:pPr>
        <w:jc w:val="both"/>
      </w:pPr>
      <w:r>
        <w:t>Une brève description de l’activité et de son contexte ;</w:t>
      </w:r>
    </w:p>
    <w:p w14:paraId="53A3ABBE" w14:textId="77777777" w:rsidR="006322EA" w:rsidRDefault="006322EA" w:rsidP="006322EA">
      <w:pPr>
        <w:jc w:val="both"/>
      </w:pPr>
      <w:r>
        <w:t>Sa place dans le cadre de résultat (cf. ci-avant) : lien direct avec les objectifs et les résultats attendus du programme de soutien ;</w:t>
      </w:r>
    </w:p>
    <w:p w14:paraId="49007815" w14:textId="77777777" w:rsidR="006322EA" w:rsidRDefault="006322EA" w:rsidP="006322EA">
      <w:pPr>
        <w:jc w:val="both"/>
      </w:pPr>
      <w:r>
        <w:t xml:space="preserve">Son degré d’importance et d’urgence ; </w:t>
      </w:r>
    </w:p>
    <w:p w14:paraId="320B9239" w14:textId="77777777" w:rsidR="006322EA" w:rsidRDefault="006322EA" w:rsidP="006322EA">
      <w:pPr>
        <w:jc w:val="both"/>
      </w:pPr>
      <w:r>
        <w:t xml:space="preserve">Les principales étapes et le calendrier de mise en œuvre ; </w:t>
      </w:r>
    </w:p>
    <w:p w14:paraId="00F57153" w14:textId="77777777" w:rsidR="006322EA" w:rsidRDefault="006322EA" w:rsidP="006322EA">
      <w:pPr>
        <w:jc w:val="both"/>
      </w:pPr>
      <w:r>
        <w:t>Les ressources humaines, matérielles et financière (estimation budgétaire justifiée) nécessaires à la leur réalisation ;</w:t>
      </w:r>
    </w:p>
    <w:p w14:paraId="63091DBF" w14:textId="77777777" w:rsidR="006322EA" w:rsidRDefault="006322EA" w:rsidP="006322EA">
      <w:pPr>
        <w:jc w:val="both"/>
      </w:pPr>
      <w:r>
        <w:t>Au moins un indicateur de performance ;</w:t>
      </w:r>
    </w:p>
    <w:p w14:paraId="6FC702C0" w14:textId="77777777" w:rsidR="006322EA" w:rsidRDefault="006322EA" w:rsidP="006322EA">
      <w:pPr>
        <w:jc w:val="both"/>
      </w:pPr>
      <w:r>
        <w:t>La répartition des rôles et responsabilités pour sa réalisation.</w:t>
      </w:r>
    </w:p>
    <w:p w14:paraId="40C1674D" w14:textId="77777777" w:rsidR="006322EA" w:rsidRDefault="006322EA" w:rsidP="006322EA">
      <w:pPr>
        <w:jc w:val="both"/>
      </w:pPr>
    </w:p>
    <w:p w14:paraId="56A4D002" w14:textId="77777777" w:rsidR="006322EA" w:rsidRDefault="006322EA" w:rsidP="006322EA">
      <w:pPr>
        <w:jc w:val="both"/>
      </w:pPr>
      <w:r>
        <w:t xml:space="preserve">Les soumissionnaires proposeront dans leur offre technique la liste des documents et rapports qu’ils se proposent de produire dans le cadre de la mission. Un bref sommaire en précisera explicitement le contenu (pour chacun d’eux).  </w:t>
      </w:r>
    </w:p>
    <w:p w14:paraId="0BCCD12B" w14:textId="77777777" w:rsidR="006322EA" w:rsidRDefault="006322EA" w:rsidP="006322EA">
      <w:pPr>
        <w:jc w:val="both"/>
      </w:pPr>
      <w:r>
        <w:t xml:space="preserve">A noter que chaque rapport sera accompagné d’un support de présentation de type Powerpoint. </w:t>
      </w:r>
    </w:p>
    <w:p w14:paraId="4B811C70" w14:textId="77777777" w:rsidR="006322EA" w:rsidRDefault="006322EA" w:rsidP="006322EA">
      <w:pPr>
        <w:jc w:val="both"/>
      </w:pPr>
      <w:r>
        <w:t>SUIVI ET SUPERVISION</w:t>
      </w:r>
    </w:p>
    <w:p w14:paraId="332CC8E8" w14:textId="77777777" w:rsidR="006322EA" w:rsidRDefault="006322EA" w:rsidP="006322EA">
      <w:pPr>
        <w:jc w:val="both"/>
      </w:pPr>
      <w:r>
        <w:t xml:space="preserve">Un comité technique sera mis en place pour le suivi de l’exécution de cette mission. Outre l’agence Enabel, qui en assurera le secrétariat, seront conviés : </w:t>
      </w:r>
    </w:p>
    <w:p w14:paraId="58244C6A" w14:textId="77777777" w:rsidR="006322EA" w:rsidRDefault="006322EA" w:rsidP="006322EA">
      <w:pPr>
        <w:jc w:val="both"/>
      </w:pPr>
      <w:r>
        <w:t>Ministère de l’Environnement, de l’Agriculture et de l’Elevage (MINEAGRIE)</w:t>
      </w:r>
    </w:p>
    <w:p w14:paraId="03945A13" w14:textId="77777777" w:rsidR="006322EA" w:rsidRDefault="006322EA" w:rsidP="006322EA">
      <w:pPr>
        <w:jc w:val="both"/>
      </w:pPr>
      <w:r>
        <w:t xml:space="preserve">La Direction Générale de la Planification ; </w:t>
      </w:r>
    </w:p>
    <w:p w14:paraId="6D503D07" w14:textId="77777777" w:rsidR="006322EA" w:rsidRDefault="006322EA" w:rsidP="006322EA">
      <w:pPr>
        <w:jc w:val="both"/>
      </w:pPr>
      <w:r>
        <w:t xml:space="preserve">Direction des Statistiques et des informations environnementales, agricoles et de l’élevage ; </w:t>
      </w:r>
    </w:p>
    <w:p w14:paraId="3A42233D" w14:textId="77777777" w:rsidR="006322EA" w:rsidRDefault="006322EA" w:rsidP="006322EA">
      <w:pPr>
        <w:jc w:val="both"/>
      </w:pPr>
      <w:r>
        <w:t>Ministère de l’Education Nationale et de la Recherche Scientifique (MENRS)</w:t>
      </w:r>
    </w:p>
    <w:p w14:paraId="164EB201" w14:textId="77777777" w:rsidR="006322EA" w:rsidRDefault="006322EA" w:rsidP="006322EA">
      <w:pPr>
        <w:jc w:val="both"/>
      </w:pPr>
      <w:r>
        <w:t xml:space="preserve">Le Bureau de la Planification et des Statistiques de l’Education ; </w:t>
      </w:r>
    </w:p>
    <w:p w14:paraId="640F97D8" w14:textId="77777777" w:rsidR="006322EA" w:rsidRDefault="006322EA" w:rsidP="006322EA">
      <w:pPr>
        <w:jc w:val="both"/>
      </w:pPr>
      <w:r>
        <w:t>Direction Générale des Finances et du Patrimoine ;</w:t>
      </w:r>
    </w:p>
    <w:p w14:paraId="45411E3F" w14:textId="77777777" w:rsidR="006322EA" w:rsidRDefault="006322EA" w:rsidP="006322EA">
      <w:pPr>
        <w:jc w:val="both"/>
      </w:pPr>
      <w:r>
        <w:t>Institut National de la Statistique du Burundi</w:t>
      </w:r>
    </w:p>
    <w:p w14:paraId="6E323C7D" w14:textId="77777777" w:rsidR="006322EA" w:rsidRDefault="006322EA" w:rsidP="006322EA">
      <w:pPr>
        <w:jc w:val="both"/>
      </w:pPr>
      <w:r>
        <w:t>Un ou deux représentants des Communes.</w:t>
      </w:r>
    </w:p>
    <w:p w14:paraId="5C9A7F42" w14:textId="77777777" w:rsidR="00E97D94" w:rsidRDefault="00E97D94" w:rsidP="006322EA">
      <w:pPr>
        <w:jc w:val="both"/>
      </w:pPr>
    </w:p>
    <w:p w14:paraId="18476CF1" w14:textId="77777777" w:rsidR="006322EA" w:rsidRDefault="006322EA" w:rsidP="006322EA">
      <w:pPr>
        <w:jc w:val="both"/>
      </w:pPr>
      <w:r>
        <w:lastRenderedPageBreak/>
        <w:t>CALENDRIER DE MISE EN ŒUVRE</w:t>
      </w:r>
    </w:p>
    <w:p w14:paraId="072B11D3" w14:textId="77777777" w:rsidR="006322EA" w:rsidRDefault="006322EA" w:rsidP="006322EA">
      <w:pPr>
        <w:jc w:val="both"/>
      </w:pPr>
      <w:r>
        <w:t xml:space="preserve">Le rapport final est attendu dans les meilleurs délais et au plus tard sous 60 jours calendaires après notification du marché. </w:t>
      </w:r>
    </w:p>
    <w:p w14:paraId="1A578EF1" w14:textId="77777777" w:rsidR="006322EA" w:rsidRDefault="006322EA" w:rsidP="006322EA">
      <w:pPr>
        <w:jc w:val="both"/>
      </w:pPr>
      <w:bookmarkStart w:id="183" w:name="_Hlk177137402"/>
      <w:r>
        <w:t>COMPÉTENCES RECHERCHÉES</w:t>
      </w:r>
    </w:p>
    <w:p w14:paraId="2C136B60" w14:textId="77777777" w:rsidR="006322EA" w:rsidRDefault="006322EA" w:rsidP="006322EA">
      <w:pPr>
        <w:jc w:val="both"/>
      </w:pPr>
      <w:r>
        <w:t xml:space="preserve">Le prestataire réunira un ou plusieurs experts réunissant les qualifications ci-dessous : </w:t>
      </w:r>
    </w:p>
    <w:p w14:paraId="000B01B8" w14:textId="77777777" w:rsidR="006322EA" w:rsidRDefault="006322EA" w:rsidP="006322EA">
      <w:pPr>
        <w:jc w:val="both"/>
      </w:pPr>
      <w:r>
        <w:t>1. Expert en statistiques</w:t>
      </w:r>
    </w:p>
    <w:p w14:paraId="414D9A07" w14:textId="77777777" w:rsidR="006322EA" w:rsidRDefault="006322EA" w:rsidP="006322EA">
      <w:pPr>
        <w:jc w:val="both"/>
      </w:pPr>
      <w:r>
        <w:t>Qualifications académiques :</w:t>
      </w:r>
    </w:p>
    <w:p w14:paraId="591AE27F" w14:textId="77777777" w:rsidR="006322EA" w:rsidRDefault="006322EA" w:rsidP="006322EA">
      <w:pPr>
        <w:jc w:val="both"/>
      </w:pPr>
      <w:r>
        <w:t>Diplôme de niveau Master (ou supérieur) en Statistiques.</w:t>
      </w:r>
    </w:p>
    <w:p w14:paraId="77701573" w14:textId="77777777" w:rsidR="006322EA" w:rsidRDefault="006322EA" w:rsidP="006322EA">
      <w:pPr>
        <w:jc w:val="both"/>
      </w:pPr>
      <w:r>
        <w:t>Compétences clés :</w:t>
      </w:r>
    </w:p>
    <w:p w14:paraId="21F3CB86" w14:textId="77777777" w:rsidR="006322EA" w:rsidRDefault="006322EA" w:rsidP="006322EA">
      <w:pPr>
        <w:jc w:val="both"/>
      </w:pPr>
      <w:r>
        <w:t>Solide expérience en gestion et analyse des données statistiques, particulièrement dans le secteur public.</w:t>
      </w:r>
    </w:p>
    <w:p w14:paraId="20D39924" w14:textId="77777777" w:rsidR="006322EA" w:rsidRDefault="006322EA" w:rsidP="006322EA">
      <w:pPr>
        <w:jc w:val="both"/>
      </w:pPr>
      <w:r>
        <w:t>Expertise dans la conception et la mise en œuvre de systèmes d'information statistiques, incluant des compétences en gestion de bases de données, en analyse de données et en visualisation.</w:t>
      </w:r>
    </w:p>
    <w:p w14:paraId="70A6BC2A" w14:textId="77777777" w:rsidR="006322EA" w:rsidRDefault="006322EA" w:rsidP="006322EA">
      <w:pPr>
        <w:jc w:val="both"/>
      </w:pPr>
      <w:r>
        <w:t>Connaissance approfondie des outils statistiques modernes et des technologies de l'information, y compris les logiciels statistiques et les systèmes de gestion de données.</w:t>
      </w:r>
    </w:p>
    <w:p w14:paraId="478D790A" w14:textId="77777777" w:rsidR="006322EA" w:rsidRDefault="006322EA" w:rsidP="006322EA">
      <w:pPr>
        <w:jc w:val="both"/>
      </w:pPr>
      <w:r>
        <w:t>Expérience requise :</w:t>
      </w:r>
    </w:p>
    <w:p w14:paraId="1969501F" w14:textId="77777777" w:rsidR="006322EA" w:rsidRDefault="006322EA" w:rsidP="006322EA">
      <w:pPr>
        <w:jc w:val="both"/>
      </w:pPr>
      <w:r>
        <w:t>Au moins 5 ans d’expérience dans le renforcement des systèmes statistiques au sein des administrations publiques.</w:t>
      </w:r>
    </w:p>
    <w:p w14:paraId="783386C8" w14:textId="77777777" w:rsidR="006322EA" w:rsidRDefault="006322EA" w:rsidP="006322EA">
      <w:pPr>
        <w:jc w:val="both"/>
      </w:pPr>
      <w:r>
        <w:t>Expérience avérée dans la mise en place de cadres de suivi et d’évaluation (S&amp;E) basés sur les statistiques.</w:t>
      </w:r>
    </w:p>
    <w:p w14:paraId="6BC69878" w14:textId="77777777" w:rsidR="006322EA" w:rsidRDefault="006322EA" w:rsidP="006322EA">
      <w:pPr>
        <w:jc w:val="both"/>
      </w:pPr>
      <w:r>
        <w:t>Une expérience en Afrique subsaharienne serait un atout supplémentaire.</w:t>
      </w:r>
    </w:p>
    <w:p w14:paraId="3CD43080" w14:textId="77777777" w:rsidR="006322EA" w:rsidRDefault="006322EA" w:rsidP="006322EA">
      <w:pPr>
        <w:jc w:val="both"/>
      </w:pPr>
      <w:r>
        <w:t>2. Expert en Administration Publique / Gouvernance</w:t>
      </w:r>
    </w:p>
    <w:p w14:paraId="3355708C" w14:textId="77777777" w:rsidR="006322EA" w:rsidRDefault="006322EA" w:rsidP="006322EA">
      <w:pPr>
        <w:jc w:val="both"/>
      </w:pPr>
      <w:r>
        <w:t>Qualifications académiques :</w:t>
      </w:r>
    </w:p>
    <w:p w14:paraId="6FCB80B9" w14:textId="77777777" w:rsidR="006322EA" w:rsidRDefault="006322EA" w:rsidP="006322EA">
      <w:pPr>
        <w:jc w:val="both"/>
      </w:pPr>
      <w:r>
        <w:t>Diplôme de niveau Master en Sciences Politiques, Administration Publique, Gouvernance, ou dans un domaine connexe.</w:t>
      </w:r>
    </w:p>
    <w:p w14:paraId="6D163F8D" w14:textId="77777777" w:rsidR="006322EA" w:rsidRDefault="006322EA" w:rsidP="006322EA">
      <w:pPr>
        <w:jc w:val="both"/>
      </w:pPr>
      <w:r>
        <w:t>Compétences clés :</w:t>
      </w:r>
    </w:p>
    <w:p w14:paraId="0990F84A" w14:textId="77777777" w:rsidR="006322EA" w:rsidRDefault="006322EA" w:rsidP="006322EA">
      <w:pPr>
        <w:jc w:val="both"/>
      </w:pPr>
      <w:r>
        <w:t>Capacité à évaluer les structures organisationnelles, à analyser les relations interinstitutionnelles et à identifier les forces et faiblesses institutionnelles.</w:t>
      </w:r>
    </w:p>
    <w:p w14:paraId="1991F04C" w14:textId="77777777" w:rsidR="006322EA" w:rsidRDefault="006322EA" w:rsidP="006322EA">
      <w:pPr>
        <w:jc w:val="both"/>
      </w:pPr>
      <w:r>
        <w:t>Expérience dans l’analyse des capacités institutionnelles, y compris les ressources humaines, les structures de gouvernance et les relations de coordination entre différents niveaux administratifs.</w:t>
      </w:r>
    </w:p>
    <w:p w14:paraId="0EBC5D0B" w14:textId="77777777" w:rsidR="006322EA" w:rsidRDefault="006322EA" w:rsidP="006322EA">
      <w:pPr>
        <w:jc w:val="both"/>
      </w:pPr>
      <w:r>
        <w:t>Expérience requise :</w:t>
      </w:r>
    </w:p>
    <w:p w14:paraId="6B4A22C5" w14:textId="77777777" w:rsidR="006322EA" w:rsidRDefault="006322EA" w:rsidP="006322EA">
      <w:pPr>
        <w:jc w:val="both"/>
      </w:pPr>
      <w:r>
        <w:t>Au moins 7 ans d’expérience en gestion de projets de renforcement institutionnel, idéalement dans le secteur public ou en coopération internationale.</w:t>
      </w:r>
    </w:p>
    <w:p w14:paraId="1624CD1D" w14:textId="77777777" w:rsidR="006322EA" w:rsidRDefault="006322EA" w:rsidP="006322EA">
      <w:pPr>
        <w:jc w:val="both"/>
      </w:pPr>
      <w:r>
        <w:t>Expérience dans l’élaboration et la mise en œuvre de plans de renforcement des capacités, avec une forte composante formation.</w:t>
      </w:r>
    </w:p>
    <w:p w14:paraId="1CDD9A98" w14:textId="77777777" w:rsidR="006322EA" w:rsidRDefault="006322EA" w:rsidP="006322EA">
      <w:pPr>
        <w:jc w:val="both"/>
      </w:pPr>
      <w:r>
        <w:lastRenderedPageBreak/>
        <w:t>Expérience en Afrique subsaharienne, particulièrement dans des contextes de réforme institutionnelle, serait un atout.</w:t>
      </w:r>
    </w:p>
    <w:p w14:paraId="7C807083" w14:textId="77777777" w:rsidR="006322EA" w:rsidRDefault="006322EA" w:rsidP="006322EA">
      <w:pPr>
        <w:jc w:val="both"/>
      </w:pPr>
      <w:r>
        <w:t>3. Expert en Planification / Gestion de Projets (atout)</w:t>
      </w:r>
    </w:p>
    <w:p w14:paraId="666953BD" w14:textId="77777777" w:rsidR="006322EA" w:rsidRDefault="006322EA" w:rsidP="006322EA">
      <w:pPr>
        <w:jc w:val="both"/>
      </w:pPr>
      <w:r>
        <w:t>Qualifications académiques :</w:t>
      </w:r>
    </w:p>
    <w:p w14:paraId="71BE6721" w14:textId="77777777" w:rsidR="006322EA" w:rsidRDefault="006322EA" w:rsidP="006322EA">
      <w:pPr>
        <w:jc w:val="both"/>
      </w:pPr>
      <w:r>
        <w:t>Diplôme de niveau Master en Gestion de Projet, Administration Publique, Économie du Développement ou dans un domaine connexe.</w:t>
      </w:r>
    </w:p>
    <w:p w14:paraId="3087454A" w14:textId="77777777" w:rsidR="006322EA" w:rsidRDefault="006322EA" w:rsidP="006322EA">
      <w:pPr>
        <w:jc w:val="both"/>
      </w:pPr>
      <w:r>
        <w:t>Compétences clés :</w:t>
      </w:r>
    </w:p>
    <w:p w14:paraId="5079FBBA" w14:textId="77777777" w:rsidR="006322EA" w:rsidRDefault="006322EA" w:rsidP="006322EA">
      <w:pPr>
        <w:jc w:val="both"/>
      </w:pPr>
      <w:r>
        <w:t>Expertise en gestion de projets complexes, avec une capacité à structurer des plans d'action sous forme de cadres de résultats.</w:t>
      </w:r>
    </w:p>
    <w:p w14:paraId="72BAF239" w14:textId="77777777" w:rsidR="006322EA" w:rsidRDefault="006322EA" w:rsidP="006322EA">
      <w:pPr>
        <w:jc w:val="both"/>
      </w:pPr>
      <w:r>
        <w:t>Expérience en élaboration de stratégies de gestion du changement, particulièrement dans le cadre de réformes administratives et institutionnelles.</w:t>
      </w:r>
    </w:p>
    <w:p w14:paraId="08EB64E1" w14:textId="77777777" w:rsidR="006322EA" w:rsidRDefault="006322EA" w:rsidP="006322EA">
      <w:pPr>
        <w:jc w:val="both"/>
      </w:pPr>
      <w:r>
        <w:t>Connaissance des méthodologies de gestion de projet (PMI, PRINCE2 ou autre certification similaire) et de suivi-évaluation des projets.</w:t>
      </w:r>
    </w:p>
    <w:p w14:paraId="4989BC11" w14:textId="77777777" w:rsidR="006322EA" w:rsidRDefault="006322EA" w:rsidP="006322EA">
      <w:pPr>
        <w:jc w:val="both"/>
      </w:pPr>
      <w:r>
        <w:t>Expérience requise :</w:t>
      </w:r>
    </w:p>
    <w:p w14:paraId="4400B816" w14:textId="77777777" w:rsidR="006322EA" w:rsidRDefault="006322EA" w:rsidP="006322EA">
      <w:pPr>
        <w:jc w:val="both"/>
      </w:pPr>
      <w:r>
        <w:t>Au moins 5 ans d’expérience dans la gestion de projets de développement, idéalement en coopération internationale ou dans le secteur public.</w:t>
      </w:r>
    </w:p>
    <w:p w14:paraId="6AA2EAA6" w14:textId="77777777" w:rsidR="006322EA" w:rsidRDefault="006322EA" w:rsidP="006322EA">
      <w:pPr>
        <w:jc w:val="both"/>
      </w:pPr>
      <w:r>
        <w:t>Expérience dans la planification et la mise en œuvre de projets de renforcement des capacités, avec une attention particulière à la coordination entre plusieurs parties prenantes.</w:t>
      </w:r>
    </w:p>
    <w:p w14:paraId="0710C729" w14:textId="77777777" w:rsidR="006322EA" w:rsidRDefault="006322EA" w:rsidP="006322EA">
      <w:pPr>
        <w:jc w:val="both"/>
      </w:pPr>
      <w:r>
        <w:t>Une expérience en Afrique subsaharienne, dans des contextes de réforme administrative ou institutionnelle, serait un avantage.</w:t>
      </w:r>
    </w:p>
    <w:bookmarkEnd w:id="183"/>
    <w:p w14:paraId="29B5361B" w14:textId="77777777" w:rsidR="006322EA" w:rsidRDefault="006322EA" w:rsidP="006322EA">
      <w:pPr>
        <w:jc w:val="both"/>
      </w:pPr>
      <w:r>
        <w:t xml:space="preserve">PRÉSENTATION DES OFFRES </w:t>
      </w:r>
    </w:p>
    <w:p w14:paraId="27E964DB" w14:textId="77777777" w:rsidR="006322EA" w:rsidRDefault="006322EA" w:rsidP="006322EA">
      <w:pPr>
        <w:jc w:val="both"/>
      </w:pPr>
      <w:r>
        <w:t>Les soumissionnaires peuvent soumissionner pour l’un ou l’autre des lots, ou pour les deux, sachant que chaque lot peut être attribué à un prestataire distinct.</w:t>
      </w:r>
    </w:p>
    <w:p w14:paraId="3FCEDE21" w14:textId="77777777" w:rsidR="006322EA" w:rsidRDefault="006322EA" w:rsidP="006322EA">
      <w:pPr>
        <w:jc w:val="both"/>
      </w:pPr>
      <w:r>
        <w:t>L'offre soumise par les soumissionnaires doit inclure les éléments suivants :</w:t>
      </w:r>
    </w:p>
    <w:p w14:paraId="7E2C7725" w14:textId="77777777" w:rsidR="006322EA" w:rsidRDefault="006322EA" w:rsidP="006322EA">
      <w:pPr>
        <w:jc w:val="both"/>
      </w:pPr>
      <w:r>
        <w:t>Offre technique :</w:t>
      </w:r>
    </w:p>
    <w:p w14:paraId="0AE3BA82" w14:textId="77777777" w:rsidR="006322EA" w:rsidRDefault="006322EA" w:rsidP="006322EA">
      <w:pPr>
        <w:jc w:val="both"/>
      </w:pPr>
      <w:r>
        <w:t xml:space="preserve">Les soumissionnaires présenteront une offre technique et financière par lot. </w:t>
      </w:r>
    </w:p>
    <w:p w14:paraId="5D76CEA3" w14:textId="77777777" w:rsidR="006322EA" w:rsidRDefault="006322EA" w:rsidP="006322EA">
      <w:pPr>
        <w:jc w:val="both"/>
      </w:pPr>
      <w:r>
        <w:t xml:space="preserve">L’offre technique comprendra : </w:t>
      </w:r>
    </w:p>
    <w:p w14:paraId="31E23302" w14:textId="77777777" w:rsidR="006322EA" w:rsidRDefault="006322EA" w:rsidP="006322EA">
      <w:pPr>
        <w:jc w:val="both"/>
      </w:pPr>
      <w:r>
        <w:t>Présentation de l'équipe et des compétences :</w:t>
      </w:r>
    </w:p>
    <w:p w14:paraId="4DCBADDD" w14:textId="77777777" w:rsidR="006322EA" w:rsidRDefault="006322EA" w:rsidP="006322EA">
      <w:pPr>
        <w:jc w:val="both"/>
      </w:pPr>
      <w:r>
        <w:t xml:space="preserve">L’offre technique doit inclure une présentation détaillée des compétences et de l'expérience des membres clés de l'équipe, en lien avec les exigences spécifiques du projet. </w:t>
      </w:r>
    </w:p>
    <w:p w14:paraId="19D9E4D5" w14:textId="77777777" w:rsidR="006322EA" w:rsidRDefault="006322EA" w:rsidP="006322EA">
      <w:pPr>
        <w:jc w:val="both"/>
      </w:pPr>
      <w:r>
        <w:t>La présentation doit inclure un tableau détaillant la mobilisation des experts, avec une répartition claire des jours d'expertise pour chaque phase du projet et chaque livrable. Cela permet de démontrer la capacité du soumissionnaire à mobiliser les ressources humaines nécessaires de manière efficace.</w:t>
      </w:r>
    </w:p>
    <w:p w14:paraId="572C8848" w14:textId="77777777" w:rsidR="006322EA" w:rsidRDefault="006322EA" w:rsidP="006322EA">
      <w:pPr>
        <w:jc w:val="both"/>
      </w:pPr>
    </w:p>
    <w:p w14:paraId="6275283E" w14:textId="77777777" w:rsidR="006322EA" w:rsidRDefault="006322EA" w:rsidP="006322EA">
      <w:pPr>
        <w:jc w:val="both"/>
      </w:pPr>
      <w:r>
        <w:tab/>
        <w:t>Nombre de jours d’expertise</w:t>
      </w:r>
    </w:p>
    <w:p w14:paraId="4395B68E" w14:textId="77777777" w:rsidR="006322EA" w:rsidRDefault="006322EA" w:rsidP="00382C16">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lastRenderedPageBreak/>
        <w:t xml:space="preserve">Phase </w:t>
      </w:r>
      <w:r>
        <w:tab/>
        <w:t>Nom expert 1</w:t>
      </w:r>
      <w:r>
        <w:tab/>
        <w:t>Nom expert 2</w:t>
      </w:r>
      <w:r>
        <w:tab/>
        <w:t>Nom expert 3</w:t>
      </w:r>
      <w:r>
        <w:tab/>
        <w:t>Total</w:t>
      </w:r>
    </w:p>
    <w:p w14:paraId="61892BDE" w14:textId="77777777" w:rsidR="006322EA" w:rsidRDefault="006322EA" w:rsidP="00382C16">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Note de cadrage</w:t>
      </w:r>
      <w:r>
        <w:tab/>
      </w:r>
      <w:r>
        <w:tab/>
      </w:r>
      <w:r>
        <w:tab/>
      </w:r>
      <w:r>
        <w:tab/>
      </w:r>
    </w:p>
    <w:p w14:paraId="6664CC06" w14:textId="77777777" w:rsidR="006322EA" w:rsidRDefault="006322EA" w:rsidP="00382C16">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Rapport 1</w:t>
      </w:r>
      <w:r>
        <w:tab/>
      </w:r>
      <w:r>
        <w:tab/>
      </w:r>
      <w:r>
        <w:tab/>
      </w:r>
      <w:r>
        <w:tab/>
      </w:r>
    </w:p>
    <w:p w14:paraId="43F3DCFE" w14:textId="77777777" w:rsidR="006322EA" w:rsidRDefault="006322EA" w:rsidP="00382C16">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Rapport 2 </w:t>
      </w:r>
      <w:r>
        <w:tab/>
      </w:r>
      <w:r>
        <w:tab/>
      </w:r>
      <w:r>
        <w:tab/>
      </w:r>
      <w:r>
        <w:tab/>
      </w:r>
    </w:p>
    <w:p w14:paraId="7D71DBCE" w14:textId="77777777" w:rsidR="006322EA" w:rsidRDefault="006322EA" w:rsidP="00382C16">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Etc.</w:t>
      </w:r>
      <w:r>
        <w:tab/>
      </w:r>
      <w:r>
        <w:tab/>
      </w:r>
      <w:r>
        <w:tab/>
      </w:r>
      <w:r>
        <w:tab/>
      </w:r>
    </w:p>
    <w:p w14:paraId="140A5E62" w14:textId="77777777" w:rsidR="006322EA" w:rsidRDefault="006322EA" w:rsidP="00382C16">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Total jour d’expertise</w:t>
      </w:r>
      <w:r>
        <w:tab/>
      </w:r>
      <w:r>
        <w:tab/>
      </w:r>
      <w:r>
        <w:tab/>
      </w:r>
      <w:r>
        <w:tab/>
      </w:r>
    </w:p>
    <w:p w14:paraId="6CD3827B" w14:textId="77777777" w:rsidR="006322EA" w:rsidRDefault="006322EA" w:rsidP="006322EA">
      <w:pPr>
        <w:jc w:val="both"/>
      </w:pPr>
    </w:p>
    <w:p w14:paraId="0941A152" w14:textId="77777777" w:rsidR="006322EA" w:rsidRDefault="006322EA" w:rsidP="006322EA">
      <w:pPr>
        <w:jc w:val="both"/>
      </w:pPr>
      <w:r>
        <w:t xml:space="preserve">Une proposition méthodologique </w:t>
      </w:r>
    </w:p>
    <w:p w14:paraId="35D68B59" w14:textId="77777777" w:rsidR="006322EA" w:rsidRDefault="006322EA" w:rsidP="006322EA">
      <w:pPr>
        <w:jc w:val="both"/>
      </w:pPr>
      <w:r>
        <w:t xml:space="preserve">La proposition méthodologique comprendra </w:t>
      </w:r>
      <w:proofErr w:type="gramStart"/>
      <w:r>
        <w:t>a</w:t>
      </w:r>
      <w:proofErr w:type="gramEnd"/>
      <w:r>
        <w:t xml:space="preserve"> minima les éléments suivants :</w:t>
      </w:r>
    </w:p>
    <w:p w14:paraId="02ACB6E5" w14:textId="77777777" w:rsidR="006322EA" w:rsidRDefault="006322EA" w:rsidP="006322EA">
      <w:pPr>
        <w:jc w:val="both"/>
      </w:pPr>
      <w:r>
        <w:t>Plan de travail et calendrier</w:t>
      </w:r>
    </w:p>
    <w:p w14:paraId="36F10F56" w14:textId="77777777" w:rsidR="006322EA" w:rsidRDefault="006322EA" w:rsidP="006322EA">
      <w:pPr>
        <w:jc w:val="both"/>
      </w:pPr>
      <w:r>
        <w:t>Le soumissionnaire fournira un plan de travail détaillé décrivant les étapes clés de la mission, les activités à réaliser, et les méthodologies à utiliser pour chaque phase du projet. Ce plan sera accompagné d'un calendrier précisant les délais pour chaque activité.</w:t>
      </w:r>
    </w:p>
    <w:p w14:paraId="58E62D29" w14:textId="77777777" w:rsidR="006322EA" w:rsidRDefault="006322EA" w:rsidP="006322EA">
      <w:pPr>
        <w:jc w:val="both"/>
      </w:pPr>
      <w:r>
        <w:t>Programme d'entretiens</w:t>
      </w:r>
    </w:p>
    <w:p w14:paraId="115F635A" w14:textId="77777777" w:rsidR="006322EA" w:rsidRDefault="006322EA" w:rsidP="006322EA">
      <w:pPr>
        <w:jc w:val="both"/>
      </w:pPr>
      <w:r>
        <w:t>Le soumissionnaire proposera un premier programme d'entretiens, en incluant une brève justification pour chaque entretien, expliquant son opportunité et son importance pour la réalisation de la mission.</w:t>
      </w:r>
    </w:p>
    <w:p w14:paraId="137324ED" w14:textId="77777777" w:rsidR="006322EA" w:rsidRDefault="006322EA" w:rsidP="006322EA">
      <w:pPr>
        <w:jc w:val="both"/>
      </w:pPr>
      <w:r>
        <w:t>Documents à consulter / analyser</w:t>
      </w:r>
    </w:p>
    <w:p w14:paraId="435C5889" w14:textId="77777777" w:rsidR="006322EA" w:rsidRDefault="006322EA" w:rsidP="006322EA">
      <w:pPr>
        <w:jc w:val="both"/>
      </w:pPr>
      <w:r>
        <w:t>Le soumissionnaire établira une liste des documents à réunir par l’administration et Enabel en amont du démarrage de la mission, précisant les raisons pour lesquelles chaque document est nécessaire.</w:t>
      </w:r>
    </w:p>
    <w:p w14:paraId="48BD61B3" w14:textId="77777777" w:rsidR="006322EA" w:rsidRDefault="006322EA" w:rsidP="006322EA">
      <w:pPr>
        <w:jc w:val="both"/>
      </w:pPr>
      <w:r>
        <w:t xml:space="preserve">Liste des documents et rapports </w:t>
      </w:r>
    </w:p>
    <w:p w14:paraId="2459F961" w14:textId="77777777" w:rsidR="006322EA" w:rsidRDefault="006322EA" w:rsidP="006322EA">
      <w:pPr>
        <w:jc w:val="both"/>
      </w:pPr>
      <w:r>
        <w:t>Le soumissionnaire présentera la liste des documents et rapports qu’il produira durant sa mission. Chacun d'eux présentera un bref sommaire expliquant leur contenu et leur utilité.</w:t>
      </w:r>
    </w:p>
    <w:p w14:paraId="2AC0C08D" w14:textId="77777777" w:rsidR="006322EA" w:rsidRDefault="006322EA" w:rsidP="006322EA">
      <w:pPr>
        <w:jc w:val="both"/>
      </w:pPr>
      <w:r>
        <w:t>Assurance qualité</w:t>
      </w:r>
    </w:p>
    <w:p w14:paraId="3FA7B18C" w14:textId="77777777" w:rsidR="006322EA" w:rsidRDefault="006322EA" w:rsidP="006322EA">
      <w:pPr>
        <w:jc w:val="both"/>
      </w:pPr>
      <w:r>
        <w:t>Le soumissionnaire décrira les mécanismes qu’il mettra en place pour assurer la qualité des livrables, en détaillant les étapes de validation interne et les critères de qualité appliqués.</w:t>
      </w:r>
    </w:p>
    <w:p w14:paraId="4BC2BA3F" w14:textId="77777777" w:rsidR="006322EA" w:rsidRDefault="006322EA" w:rsidP="006322EA">
      <w:pPr>
        <w:jc w:val="both"/>
      </w:pPr>
    </w:p>
    <w:p w14:paraId="28C05111" w14:textId="77777777" w:rsidR="006322EA" w:rsidRDefault="006322EA" w:rsidP="006322EA">
      <w:pPr>
        <w:jc w:val="both"/>
      </w:pPr>
    </w:p>
    <w:p w14:paraId="21BD0BE4" w14:textId="77777777" w:rsidR="006322EA" w:rsidRDefault="006322EA" w:rsidP="006322EA">
      <w:pPr>
        <w:jc w:val="both"/>
      </w:pPr>
    </w:p>
    <w:p w14:paraId="5BCF1E17" w14:textId="77777777" w:rsidR="00E97D94" w:rsidRDefault="00E97D94" w:rsidP="006322EA">
      <w:pPr>
        <w:jc w:val="both"/>
      </w:pPr>
    </w:p>
    <w:p w14:paraId="40DAC27C" w14:textId="77777777" w:rsidR="00E97D94" w:rsidRDefault="00E97D94" w:rsidP="006322EA">
      <w:pPr>
        <w:jc w:val="both"/>
      </w:pPr>
    </w:p>
    <w:p w14:paraId="4AFB5D5C" w14:textId="77777777" w:rsidR="00E97D94" w:rsidRDefault="00E97D94" w:rsidP="006322EA">
      <w:pPr>
        <w:jc w:val="both"/>
      </w:pPr>
    </w:p>
    <w:p w14:paraId="7231EA3E" w14:textId="77777777" w:rsidR="00DD7633" w:rsidRPr="00DD7633" w:rsidRDefault="00DD7633" w:rsidP="00DD7633">
      <w:pPr>
        <w:numPr>
          <w:ilvl w:val="0"/>
          <w:numId w:val="2"/>
        </w:numPr>
        <w:shd w:val="clear" w:color="auto" w:fill="D81A1C"/>
        <w:autoSpaceDE w:val="0"/>
        <w:autoSpaceDN w:val="0"/>
        <w:adjustRightInd w:val="0"/>
        <w:spacing w:before="240" w:after="240" w:line="276" w:lineRule="auto"/>
        <w:outlineLvl w:val="0"/>
        <w:rPr>
          <w:rFonts w:ascii="Calibri" w:eastAsia="Calibri" w:hAnsi="Calibri" w:cs="Calibri"/>
          <w:b/>
          <w:color w:val="FFFFFF"/>
          <w:kern w:val="0"/>
          <w:sz w:val="32"/>
          <w:szCs w:val="32"/>
          <w:lang w:val="fr-BE"/>
          <w14:ligatures w14:val="none"/>
        </w:rPr>
      </w:pPr>
      <w:r w:rsidRPr="00DD7633">
        <w:rPr>
          <w:rFonts w:ascii="Calibri" w:eastAsia="Calibri" w:hAnsi="Calibri" w:cs="Calibri"/>
          <w:b/>
          <w:color w:val="FFFFFF"/>
          <w:kern w:val="0"/>
          <w:sz w:val="32"/>
          <w:szCs w:val="32"/>
          <w:lang w:val="fr-BE"/>
          <w14:ligatures w14:val="none"/>
        </w:rPr>
        <w:lastRenderedPageBreak/>
        <w:t>Formulaires d’offre</w:t>
      </w:r>
      <w:bookmarkEnd w:id="182"/>
    </w:p>
    <w:p w14:paraId="7FF44C6C" w14:textId="77777777" w:rsidR="00DD7633" w:rsidRPr="00DD7633" w:rsidRDefault="00DD7633" w:rsidP="00DD7633">
      <w:pPr>
        <w:keepNext/>
        <w:keepLines/>
        <w:numPr>
          <w:ilvl w:val="1"/>
          <w:numId w:val="0"/>
        </w:numPr>
        <w:spacing w:before="120" w:after="120" w:line="240" w:lineRule="auto"/>
        <w:ind w:left="576" w:hanging="576"/>
        <w:outlineLvl w:val="1"/>
        <w:rPr>
          <w:rFonts w:ascii="Calibri" w:eastAsia="Times New Roman" w:hAnsi="Calibri" w:cs="Times New Roman"/>
          <w:b/>
          <w:color w:val="D81A1A"/>
          <w:kern w:val="0"/>
          <w:sz w:val="28"/>
          <w:szCs w:val="26"/>
          <w:lang w:val="fr-BE"/>
          <w14:ligatures w14:val="none"/>
        </w:rPr>
      </w:pPr>
      <w:bookmarkStart w:id="184" w:name="_Toc52268497"/>
      <w:bookmarkStart w:id="185" w:name="_Toc176509124"/>
      <w:r w:rsidRPr="00DD7633">
        <w:rPr>
          <w:rFonts w:ascii="Calibri" w:eastAsia="Times New Roman" w:hAnsi="Calibri" w:cs="Times New Roman"/>
          <w:b/>
          <w:color w:val="D81A1A"/>
          <w:kern w:val="0"/>
          <w:sz w:val="28"/>
          <w:szCs w:val="26"/>
          <w:lang w:val="fr-BE"/>
          <w14:ligatures w14:val="none"/>
        </w:rPr>
        <w:t>Fiche d’identification</w:t>
      </w:r>
      <w:bookmarkEnd w:id="184"/>
      <w:bookmarkEnd w:id="185"/>
    </w:p>
    <w:p w14:paraId="5A24CDD5" w14:textId="77777777" w:rsidR="00DD7633" w:rsidRPr="00DD7633" w:rsidRDefault="00DD7633" w:rsidP="00DD7633">
      <w:pPr>
        <w:numPr>
          <w:ilvl w:val="2"/>
          <w:numId w:val="0"/>
        </w:numPr>
        <w:autoSpaceDE w:val="0"/>
        <w:autoSpaceDN w:val="0"/>
        <w:adjustRightInd w:val="0"/>
        <w:spacing w:before="60" w:after="60" w:line="240" w:lineRule="auto"/>
        <w:ind w:left="720" w:hanging="720"/>
        <w:contextualSpacing/>
        <w:outlineLvl w:val="2"/>
        <w:rPr>
          <w:rFonts w:ascii="Calibri" w:eastAsia="Calibri" w:hAnsi="Calibri" w:cs="Calibri-Bold"/>
          <w:b/>
          <w:bCs/>
          <w:color w:val="585756"/>
          <w:kern w:val="0"/>
          <w:sz w:val="24"/>
          <w:szCs w:val="24"/>
          <w:lang w:val="fr-BE"/>
          <w14:ligatures w14:val="none"/>
        </w:rPr>
      </w:pPr>
      <w:bookmarkStart w:id="186" w:name="_Toc364253087"/>
      <w:bookmarkStart w:id="187" w:name="_Toc51592066"/>
      <w:bookmarkStart w:id="188" w:name="_Toc52268498"/>
      <w:bookmarkStart w:id="189" w:name="_Toc176509125"/>
      <w:r w:rsidRPr="00DD7633">
        <w:rPr>
          <w:rFonts w:ascii="Calibri" w:eastAsia="Calibri" w:hAnsi="Calibri" w:cs="Calibri-Bold"/>
          <w:b/>
          <w:bCs/>
          <w:color w:val="585756"/>
          <w:kern w:val="0"/>
          <w:sz w:val="24"/>
          <w:szCs w:val="24"/>
          <w:lang w:val="fr-BE"/>
          <w14:ligatures w14:val="none"/>
        </w:rPr>
        <w:t>Personne physique</w:t>
      </w:r>
      <w:bookmarkEnd w:id="186"/>
      <w:bookmarkEnd w:id="187"/>
      <w:bookmarkEnd w:id="188"/>
      <w:bookmarkEnd w:id="189"/>
      <w:r w:rsidRPr="00DD7633">
        <w:rPr>
          <w:rFonts w:ascii="Calibri" w:eastAsia="Calibri" w:hAnsi="Calibri" w:cs="Calibri-Bold"/>
          <w:b/>
          <w:bCs/>
          <w:color w:val="585756"/>
          <w:kern w:val="0"/>
          <w:sz w:val="24"/>
          <w:szCs w:val="24"/>
          <w:lang w:val="fr-BE"/>
          <w14:ligatures w14:val="none"/>
        </w:rPr>
        <w:t xml:space="preserve"> </w:t>
      </w:r>
    </w:p>
    <w:p w14:paraId="50F9554C" w14:textId="77777777" w:rsidR="00DD7633" w:rsidRPr="00DD7633" w:rsidRDefault="00DD7633" w:rsidP="00DD7633">
      <w:pPr>
        <w:widowControl w:val="0"/>
        <w:suppressAutoHyphens/>
        <w:spacing w:after="120" w:line="288" w:lineRule="auto"/>
        <w:rPr>
          <w:rFonts w:ascii="Georgia" w:eastAsia="DejaVu Sans" w:hAnsi="Georgia" w:cs="Tahoma"/>
          <w:kern w:val="18"/>
          <w:sz w:val="20"/>
          <w:szCs w:val="20"/>
          <w:lang w:val="fr-BE"/>
          <w14:ligatures w14:val="none"/>
        </w:rPr>
      </w:pPr>
      <w:bookmarkStart w:id="190" w:name="_Hlk52268008"/>
      <w:r w:rsidRPr="00DD7633">
        <w:rPr>
          <w:rFonts w:ascii="Georgia" w:eastAsia="DejaVu Sans" w:hAnsi="Georgia" w:cs="Tahoma"/>
          <w:kern w:val="18"/>
          <w:sz w:val="20"/>
          <w:szCs w:val="20"/>
          <w:lang w:val="fr-BE"/>
          <w14:ligatures w14:val="none"/>
        </w:rPr>
        <w:t xml:space="preserve">Pour remplir la fiche, veuillez cliquer ici : </w:t>
      </w:r>
      <w:hyperlink r:id="rId17">
        <w:r w:rsidRPr="00DD7633">
          <w:rPr>
            <w:rFonts w:ascii="Georgia" w:eastAsia="DejaVu Sans" w:hAnsi="Georgia" w:cs="Tahoma"/>
            <w:color w:val="0563C1"/>
            <w:kern w:val="0"/>
            <w:sz w:val="20"/>
            <w:szCs w:val="20"/>
            <w:u w:val="single"/>
            <w:lang w:val="fr-BE"/>
            <w14:ligatures w14:val="none"/>
          </w:rPr>
          <w:t>https://documentcloud.adobe.com/link/track?uri=urn:aaid:scds:US:412289af-39d0-4646-b070-5cfed3760aed</w:t>
        </w:r>
      </w:hyperlink>
    </w:p>
    <w:tbl>
      <w:tblPr>
        <w:tblStyle w:val="Grilledutableau"/>
        <w:tblW w:w="8926" w:type="dxa"/>
        <w:tblBorders>
          <w:insideH w:val="none" w:sz="0" w:space="0" w:color="auto"/>
          <w:insideV w:val="none" w:sz="0" w:space="0" w:color="auto"/>
        </w:tblBorders>
        <w:tblLook w:val="04A0" w:firstRow="1" w:lastRow="0" w:firstColumn="1" w:lastColumn="0" w:noHBand="0" w:noVBand="1"/>
      </w:tblPr>
      <w:tblGrid>
        <w:gridCol w:w="2426"/>
        <w:gridCol w:w="1952"/>
        <w:gridCol w:w="963"/>
        <w:gridCol w:w="3585"/>
      </w:tblGrid>
      <w:tr w:rsidR="00DD7633" w:rsidRPr="00DD7633" w14:paraId="6A25E76D" w14:textId="77777777" w:rsidTr="0070524A">
        <w:trPr>
          <w:trHeight w:hRule="exact" w:val="6630"/>
        </w:trPr>
        <w:tc>
          <w:tcPr>
            <w:tcW w:w="8926" w:type="dxa"/>
            <w:gridSpan w:val="4"/>
            <w:tcBorders>
              <w:bottom w:val="single" w:sz="4" w:space="0" w:color="auto"/>
            </w:tcBorders>
            <w:vAlign w:val="center"/>
          </w:tcPr>
          <w:p w14:paraId="084A1430" w14:textId="77777777" w:rsidR="00DD7633" w:rsidRPr="00DD7633" w:rsidRDefault="00DD7633" w:rsidP="00DD7633">
            <w:pPr>
              <w:spacing w:after="200" w:line="276" w:lineRule="auto"/>
              <w:rPr>
                <w:rFonts w:ascii="Georgia" w:eastAsia="Calibri" w:hAnsi="Georgia" w:cs="Times New Roman"/>
                <w:color w:val="585756"/>
                <w:sz w:val="18"/>
                <w:szCs w:val="18"/>
              </w:rPr>
            </w:pPr>
            <w:r w:rsidRPr="00DD7633">
              <w:rPr>
                <w:rFonts w:ascii="Georgia" w:eastAsia="Calibri" w:hAnsi="Georgia" w:cs="Times New Roman"/>
                <w:b/>
                <w:color w:val="585756"/>
                <w:sz w:val="18"/>
                <w:szCs w:val="18"/>
                <w:u w:val="single"/>
              </w:rPr>
              <w:br w:type="page"/>
            </w:r>
            <w:r w:rsidRPr="00DD7633">
              <w:rPr>
                <w:rFonts w:ascii="Georgia" w:eastAsia="Calibri" w:hAnsi="Georgia" w:cs="Times New Roman"/>
                <w:b/>
                <w:color w:val="585756"/>
                <w:sz w:val="21"/>
              </w:rPr>
              <w:t>I. DONNÉES PERSONNELLES</w:t>
            </w:r>
          </w:p>
          <w:p w14:paraId="1CF5252B" w14:textId="77777777" w:rsidR="00DD7633" w:rsidRPr="00DD7633" w:rsidRDefault="00DD7633" w:rsidP="00DD7633">
            <w:pPr>
              <w:spacing w:after="200" w:line="276" w:lineRule="auto"/>
              <w:rPr>
                <w:rFonts w:ascii="Georgia" w:eastAsia="Calibri" w:hAnsi="Georgia" w:cs="Times New Roman"/>
                <w:color w:val="585756"/>
                <w:sz w:val="16"/>
                <w:szCs w:val="16"/>
              </w:rPr>
            </w:pPr>
            <w:r w:rsidRPr="00DD7633">
              <w:rPr>
                <w:rFonts w:ascii="Georgia" w:eastAsia="Calibri" w:hAnsi="Georgia" w:cs="Times New Roman"/>
                <w:b/>
                <w:color w:val="585756"/>
                <w:sz w:val="16"/>
                <w:szCs w:val="16"/>
              </w:rPr>
              <w:t xml:space="preserve">NOM(S) DE FAMILLE </w:t>
            </w:r>
            <w:r w:rsidRPr="00DD7633">
              <w:rPr>
                <w:rFonts w:ascii="Georgia" w:eastAsia="Calibri" w:hAnsi="Georgia" w:cs="Times New Roman"/>
                <w:b/>
                <w:color w:val="585756"/>
                <w:sz w:val="16"/>
                <w:szCs w:val="16"/>
                <w:vertAlign w:val="superscript"/>
              </w:rPr>
              <w:footnoteReference w:id="11"/>
            </w:r>
            <w:r w:rsidRPr="00DD7633">
              <w:rPr>
                <w:rFonts w:ascii="Georgia" w:eastAsia="Calibri" w:hAnsi="Georgia" w:cs="Times New Roman"/>
                <w:b/>
                <w:color w:val="585756"/>
                <w:sz w:val="16"/>
                <w:szCs w:val="16"/>
              </w:rPr>
              <w:fldChar w:fldCharType="begin"/>
            </w:r>
            <w:r w:rsidRPr="00DD7633">
              <w:rPr>
                <w:rFonts w:ascii="Georgia" w:eastAsia="Calibri" w:hAnsi="Georgia" w:cs="Times New Roman"/>
                <w:b/>
                <w:color w:val="585756"/>
                <w:sz w:val="16"/>
                <w:szCs w:val="16"/>
              </w:rPr>
              <w:instrText xml:space="preserve"> AUTOTEXT  " Zone de texte simple"  \* MERGEFORMAT </w:instrText>
            </w:r>
            <w:r w:rsidRPr="00DD7633">
              <w:rPr>
                <w:rFonts w:ascii="Georgia" w:eastAsia="Calibri" w:hAnsi="Georgia" w:cs="Times New Roman"/>
                <w:color w:val="585756"/>
                <w:sz w:val="16"/>
                <w:szCs w:val="16"/>
              </w:rPr>
              <w:fldChar w:fldCharType="end"/>
            </w:r>
          </w:p>
          <w:p w14:paraId="039FB126" w14:textId="77777777" w:rsidR="00DD7633" w:rsidRPr="00DD7633" w:rsidRDefault="00DD7633" w:rsidP="00DD7633">
            <w:pPr>
              <w:spacing w:after="200" w:line="276" w:lineRule="auto"/>
              <w:rPr>
                <w:rFonts w:ascii="Georgia" w:eastAsia="Calibri" w:hAnsi="Georgia" w:cs="Times New Roman"/>
                <w:color w:val="585756"/>
                <w:sz w:val="16"/>
                <w:szCs w:val="16"/>
              </w:rPr>
            </w:pPr>
            <w:r w:rsidRPr="00DD7633">
              <w:rPr>
                <w:rFonts w:ascii="Georgia" w:eastAsia="Calibri" w:hAnsi="Georgia" w:cs="Times New Roman"/>
                <w:b/>
                <w:color w:val="585756"/>
                <w:sz w:val="16"/>
                <w:szCs w:val="16"/>
              </w:rPr>
              <w:t xml:space="preserve">PRÉNOM(S) </w:t>
            </w:r>
          </w:p>
          <w:p w14:paraId="205BC012" w14:textId="77777777" w:rsidR="00DD7633" w:rsidRPr="00DD7633" w:rsidRDefault="00DD7633" w:rsidP="00DD7633">
            <w:pPr>
              <w:spacing w:after="200" w:line="276" w:lineRule="auto"/>
              <w:rPr>
                <w:rFonts w:ascii="Georgia" w:eastAsia="Calibri" w:hAnsi="Georgia" w:cs="Times New Roman"/>
                <w:b/>
                <w:color w:val="585756"/>
                <w:sz w:val="16"/>
                <w:szCs w:val="16"/>
              </w:rPr>
            </w:pPr>
            <w:r w:rsidRPr="00DD7633">
              <w:rPr>
                <w:rFonts w:ascii="Georgia" w:eastAsia="Calibri" w:hAnsi="Georgia" w:cs="Times New Roman"/>
                <w:b/>
                <w:color w:val="585756"/>
                <w:sz w:val="16"/>
                <w:szCs w:val="16"/>
              </w:rPr>
              <w:t>DATE DE NAISSANCE</w:t>
            </w:r>
          </w:p>
          <w:p w14:paraId="7AE42E07" w14:textId="77777777" w:rsidR="00DD7633" w:rsidRPr="00DD7633" w:rsidRDefault="00DD7633" w:rsidP="00DD7633">
            <w:pPr>
              <w:spacing w:after="200" w:line="276" w:lineRule="auto"/>
              <w:rPr>
                <w:rFonts w:ascii="Georgia" w:eastAsia="Calibri" w:hAnsi="Georgia" w:cs="Times New Roman"/>
                <w:color w:val="585756"/>
                <w:sz w:val="16"/>
                <w:szCs w:val="16"/>
              </w:rPr>
            </w:pPr>
            <w:r w:rsidRPr="00DD7633">
              <w:rPr>
                <w:rFonts w:ascii="Georgia" w:eastAsia="Calibri" w:hAnsi="Georgia" w:cs="Times New Roman"/>
                <w:color w:val="585756"/>
                <w:sz w:val="16"/>
                <w:szCs w:val="16"/>
              </w:rPr>
              <w:tab/>
            </w:r>
            <w:r w:rsidRPr="00DD7633">
              <w:rPr>
                <w:rFonts w:ascii="Georgia" w:eastAsia="Calibri" w:hAnsi="Georgia" w:cs="Times New Roman"/>
                <w:b/>
                <w:color w:val="585756"/>
                <w:sz w:val="16"/>
                <w:szCs w:val="16"/>
              </w:rPr>
              <w:t>JJ</w:t>
            </w:r>
            <w:r w:rsidRPr="00DD7633">
              <w:rPr>
                <w:rFonts w:ascii="Georgia" w:eastAsia="Calibri" w:hAnsi="Georgia" w:cs="Times New Roman"/>
                <w:b/>
                <w:color w:val="585756"/>
                <w:sz w:val="16"/>
                <w:szCs w:val="16"/>
              </w:rPr>
              <w:tab/>
              <w:t xml:space="preserve">    MM   AAAA</w:t>
            </w:r>
          </w:p>
          <w:p w14:paraId="1EC6CB4A" w14:textId="77777777" w:rsidR="00DD7633" w:rsidRPr="00DD7633" w:rsidRDefault="00DD7633" w:rsidP="00DD7633">
            <w:pPr>
              <w:spacing w:after="200" w:line="276" w:lineRule="auto"/>
              <w:rPr>
                <w:rFonts w:ascii="Georgia" w:eastAsia="Calibri" w:hAnsi="Georgia" w:cs="Times New Roman"/>
                <w:color w:val="585756"/>
                <w:sz w:val="16"/>
                <w:szCs w:val="16"/>
              </w:rPr>
            </w:pPr>
            <w:r w:rsidRPr="00DD7633">
              <w:rPr>
                <w:rFonts w:ascii="Georgia" w:eastAsia="Calibri" w:hAnsi="Georgia" w:cs="Times New Roman"/>
                <w:b/>
                <w:color w:val="585756"/>
                <w:sz w:val="16"/>
                <w:szCs w:val="16"/>
              </w:rPr>
              <w:t>LIEU DE NAISSANCE</w:t>
            </w:r>
            <w:r w:rsidRPr="00DD7633">
              <w:rPr>
                <w:rFonts w:ascii="Georgia" w:eastAsia="Calibri" w:hAnsi="Georgia" w:cs="Times New Roman"/>
                <w:b/>
                <w:color w:val="585756"/>
                <w:sz w:val="16"/>
                <w:szCs w:val="16"/>
              </w:rPr>
              <w:tab/>
            </w:r>
            <w:r w:rsidRPr="00DD7633">
              <w:rPr>
                <w:rFonts w:ascii="Georgia" w:eastAsia="Calibri" w:hAnsi="Georgia" w:cs="Times New Roman"/>
                <w:b/>
                <w:color w:val="585756"/>
                <w:sz w:val="16"/>
                <w:szCs w:val="16"/>
              </w:rPr>
              <w:tab/>
              <w:t>PAYS DE NAISSANCE</w:t>
            </w:r>
            <w:r w:rsidRPr="00DD7633">
              <w:rPr>
                <w:rFonts w:ascii="Georgia" w:eastAsia="Calibri" w:hAnsi="Georgia" w:cs="Times New Roman"/>
                <w:b/>
                <w:color w:val="585756"/>
                <w:sz w:val="16"/>
                <w:szCs w:val="16"/>
              </w:rPr>
              <w:br/>
              <w:t>(VILLE, VILLAGE)</w:t>
            </w:r>
          </w:p>
          <w:p w14:paraId="4B719C64" w14:textId="77777777" w:rsidR="00DD7633" w:rsidRPr="00DD7633" w:rsidRDefault="00DD7633" w:rsidP="00DD7633">
            <w:pPr>
              <w:spacing w:after="200" w:line="276" w:lineRule="auto"/>
              <w:rPr>
                <w:rFonts w:ascii="Georgia" w:eastAsia="Calibri" w:hAnsi="Georgia" w:cs="Times New Roman"/>
                <w:b/>
                <w:color w:val="585756"/>
                <w:sz w:val="16"/>
                <w:szCs w:val="16"/>
              </w:rPr>
            </w:pPr>
            <w:r w:rsidRPr="00DD7633">
              <w:rPr>
                <w:rFonts w:ascii="Georgia" w:eastAsia="Calibri" w:hAnsi="Georgia" w:cs="Times New Roman"/>
                <w:b/>
                <w:color w:val="585756"/>
                <w:sz w:val="16"/>
                <w:szCs w:val="16"/>
              </w:rPr>
              <w:t>TYPE DE DOCUMENT D'IDENTITÉ</w:t>
            </w:r>
            <w:r w:rsidRPr="00DD7633">
              <w:rPr>
                <w:rFonts w:ascii="Georgia" w:eastAsia="Calibri" w:hAnsi="Georgia" w:cs="Times New Roman"/>
                <w:b/>
                <w:color w:val="585756"/>
                <w:sz w:val="16"/>
                <w:szCs w:val="16"/>
              </w:rPr>
              <w:br/>
            </w:r>
            <w:r w:rsidRPr="00DD7633">
              <w:rPr>
                <w:rFonts w:ascii="Georgia" w:eastAsia="Calibri" w:hAnsi="Georgia" w:cs="Times New Roman"/>
                <w:b/>
                <w:color w:val="585756"/>
                <w:sz w:val="16"/>
                <w:szCs w:val="16"/>
              </w:rPr>
              <w:tab/>
              <w:t>CARTE D'IDENTITÉ</w:t>
            </w:r>
            <w:r w:rsidRPr="00DD7633">
              <w:rPr>
                <w:rFonts w:ascii="Georgia" w:eastAsia="Calibri" w:hAnsi="Georgia" w:cs="Times New Roman"/>
                <w:b/>
                <w:color w:val="585756"/>
                <w:sz w:val="16"/>
                <w:szCs w:val="16"/>
              </w:rPr>
              <w:tab/>
              <w:t>PASSEPORT</w:t>
            </w:r>
            <w:r w:rsidRPr="00DD7633">
              <w:rPr>
                <w:rFonts w:ascii="Georgia" w:eastAsia="Calibri" w:hAnsi="Georgia" w:cs="Times New Roman"/>
                <w:b/>
                <w:color w:val="585756"/>
                <w:sz w:val="16"/>
                <w:szCs w:val="16"/>
              </w:rPr>
              <w:tab/>
              <w:t>PERMIS DE CONDUIRE</w:t>
            </w:r>
            <w:r w:rsidRPr="00DD7633">
              <w:rPr>
                <w:rFonts w:ascii="Georgia" w:eastAsia="Calibri" w:hAnsi="Georgia" w:cs="Times New Roman"/>
                <w:b/>
                <w:color w:val="585756"/>
                <w:sz w:val="16"/>
                <w:szCs w:val="16"/>
                <w:vertAlign w:val="superscript"/>
              </w:rPr>
              <w:footnoteReference w:id="12"/>
            </w:r>
            <w:r w:rsidRPr="00DD7633">
              <w:rPr>
                <w:rFonts w:ascii="Georgia" w:eastAsia="Calibri" w:hAnsi="Georgia" w:cs="Times New Roman"/>
                <w:b/>
                <w:color w:val="585756"/>
                <w:sz w:val="16"/>
                <w:szCs w:val="16"/>
              </w:rPr>
              <w:tab/>
              <w:t>AUTRE</w:t>
            </w:r>
            <w:r w:rsidRPr="00DD7633">
              <w:rPr>
                <w:rFonts w:ascii="Georgia" w:eastAsia="Calibri" w:hAnsi="Georgia" w:cs="Times New Roman"/>
                <w:b/>
                <w:color w:val="585756"/>
                <w:sz w:val="16"/>
                <w:szCs w:val="16"/>
                <w:vertAlign w:val="superscript"/>
              </w:rPr>
              <w:footnoteReference w:id="13"/>
            </w:r>
          </w:p>
          <w:p w14:paraId="60897F3E" w14:textId="77777777" w:rsidR="00DD7633" w:rsidRPr="00DD7633" w:rsidRDefault="00DD7633" w:rsidP="00DD7633">
            <w:pPr>
              <w:spacing w:after="200" w:line="276" w:lineRule="auto"/>
              <w:rPr>
                <w:rFonts w:ascii="Georgia" w:eastAsia="Calibri" w:hAnsi="Georgia" w:cs="Times New Roman"/>
                <w:color w:val="585756"/>
                <w:sz w:val="16"/>
                <w:szCs w:val="16"/>
              </w:rPr>
            </w:pPr>
            <w:r w:rsidRPr="00DD7633">
              <w:rPr>
                <w:rFonts w:ascii="Georgia" w:eastAsia="Calibri" w:hAnsi="Georgia" w:cs="Times New Roman"/>
                <w:b/>
                <w:color w:val="585756"/>
                <w:sz w:val="16"/>
                <w:szCs w:val="16"/>
              </w:rPr>
              <w:t>PAYS ÉMETTEUR</w:t>
            </w:r>
          </w:p>
          <w:p w14:paraId="15E36257" w14:textId="77777777" w:rsidR="00DD7633" w:rsidRPr="00DD7633" w:rsidRDefault="00DD7633" w:rsidP="00DD7633">
            <w:pPr>
              <w:spacing w:after="200" w:line="276" w:lineRule="auto"/>
              <w:rPr>
                <w:rFonts w:ascii="Georgia" w:eastAsia="Calibri" w:hAnsi="Georgia" w:cs="Times New Roman"/>
                <w:color w:val="585756"/>
                <w:sz w:val="16"/>
                <w:szCs w:val="16"/>
              </w:rPr>
            </w:pPr>
            <w:r w:rsidRPr="00DD7633">
              <w:rPr>
                <w:rFonts w:ascii="Georgia" w:eastAsia="Calibri" w:hAnsi="Georgia" w:cs="Times New Roman"/>
                <w:b/>
                <w:color w:val="585756"/>
                <w:sz w:val="16"/>
                <w:szCs w:val="16"/>
              </w:rPr>
              <w:t>NUMÉRO DE DOCUMENT D'IDENTITÉ</w:t>
            </w:r>
          </w:p>
          <w:p w14:paraId="4F405DE6" w14:textId="77777777" w:rsidR="00DD7633" w:rsidRPr="00DD7633" w:rsidRDefault="00DD7633" w:rsidP="00DD7633">
            <w:pPr>
              <w:spacing w:after="200" w:line="276" w:lineRule="auto"/>
              <w:rPr>
                <w:rFonts w:ascii="Georgia" w:eastAsia="Calibri" w:hAnsi="Georgia" w:cs="Times New Roman"/>
                <w:color w:val="585756"/>
                <w:sz w:val="16"/>
                <w:szCs w:val="16"/>
              </w:rPr>
            </w:pPr>
            <w:r w:rsidRPr="00DD7633">
              <w:rPr>
                <w:rFonts w:ascii="Georgia" w:eastAsia="Calibri" w:hAnsi="Georgia" w:cs="Times New Roman"/>
                <w:b/>
                <w:color w:val="585756"/>
                <w:sz w:val="16"/>
                <w:szCs w:val="16"/>
              </w:rPr>
              <w:t>NUMÉRO D'IDENTIFICATION PERSONNEL</w:t>
            </w:r>
            <w:r w:rsidRPr="00DD7633">
              <w:rPr>
                <w:rFonts w:ascii="Georgia" w:eastAsia="Calibri" w:hAnsi="Georgia" w:cs="Times New Roman"/>
                <w:b/>
                <w:color w:val="585756"/>
                <w:sz w:val="16"/>
                <w:szCs w:val="16"/>
                <w:vertAlign w:val="superscript"/>
              </w:rPr>
              <w:footnoteReference w:id="14"/>
            </w:r>
          </w:p>
          <w:p w14:paraId="735F2687" w14:textId="77777777" w:rsidR="00DD7633" w:rsidRPr="00DD7633" w:rsidRDefault="00DD7633" w:rsidP="00DD7633">
            <w:pPr>
              <w:spacing w:after="200" w:line="276" w:lineRule="auto"/>
              <w:rPr>
                <w:rFonts w:ascii="Georgia" w:eastAsia="Calibri" w:hAnsi="Georgia" w:cs="Times New Roman"/>
                <w:b/>
                <w:color w:val="585756"/>
                <w:sz w:val="16"/>
                <w:szCs w:val="16"/>
              </w:rPr>
            </w:pPr>
            <w:r w:rsidRPr="00DD7633">
              <w:rPr>
                <w:rFonts w:ascii="Georgia" w:eastAsia="Calibri" w:hAnsi="Georgia" w:cs="Times New Roman"/>
                <w:b/>
                <w:color w:val="585756"/>
                <w:sz w:val="16"/>
                <w:szCs w:val="16"/>
              </w:rPr>
              <w:t xml:space="preserve">ADRESSE PRIVÉE </w:t>
            </w:r>
            <w:r w:rsidRPr="00DD7633">
              <w:rPr>
                <w:rFonts w:ascii="Georgia" w:eastAsia="Calibri" w:hAnsi="Georgia" w:cs="Times New Roman"/>
                <w:b/>
                <w:color w:val="585756"/>
                <w:sz w:val="16"/>
                <w:szCs w:val="16"/>
              </w:rPr>
              <w:br/>
              <w:t>PERMANENTE</w:t>
            </w:r>
          </w:p>
          <w:p w14:paraId="2456116A" w14:textId="77777777" w:rsidR="00DD7633" w:rsidRPr="00DD7633" w:rsidRDefault="00DD7633" w:rsidP="00DD7633">
            <w:pPr>
              <w:spacing w:after="200" w:line="276" w:lineRule="auto"/>
              <w:rPr>
                <w:rFonts w:ascii="Georgia" w:eastAsia="Calibri" w:hAnsi="Georgia" w:cs="Times New Roman"/>
                <w:b/>
                <w:color w:val="585756"/>
                <w:sz w:val="16"/>
                <w:szCs w:val="16"/>
              </w:rPr>
            </w:pPr>
            <w:r w:rsidRPr="00DD7633">
              <w:rPr>
                <w:rFonts w:ascii="Georgia" w:eastAsia="Calibri" w:hAnsi="Georgia" w:cs="Times New Roman"/>
                <w:b/>
                <w:color w:val="585756"/>
                <w:sz w:val="16"/>
                <w:szCs w:val="16"/>
              </w:rPr>
              <w:t>CODE POSTAL</w:t>
            </w:r>
            <w:r w:rsidRPr="00DD7633">
              <w:rPr>
                <w:rFonts w:ascii="Georgia" w:eastAsia="Calibri" w:hAnsi="Georgia" w:cs="Times New Roman"/>
                <w:b/>
                <w:color w:val="585756"/>
                <w:sz w:val="16"/>
                <w:szCs w:val="16"/>
              </w:rPr>
              <w:tab/>
            </w:r>
            <w:r w:rsidRPr="00DD7633">
              <w:rPr>
                <w:rFonts w:ascii="Georgia" w:eastAsia="Calibri" w:hAnsi="Georgia" w:cs="Times New Roman"/>
                <w:b/>
                <w:color w:val="585756"/>
                <w:sz w:val="16"/>
                <w:szCs w:val="16"/>
              </w:rPr>
              <w:tab/>
            </w:r>
            <w:r w:rsidRPr="00DD7633">
              <w:rPr>
                <w:rFonts w:ascii="Georgia" w:eastAsia="Calibri" w:hAnsi="Georgia" w:cs="Times New Roman"/>
                <w:b/>
                <w:color w:val="585756"/>
                <w:sz w:val="16"/>
                <w:szCs w:val="16"/>
              </w:rPr>
              <w:tab/>
              <w:t>BOITE POSTALE</w:t>
            </w:r>
            <w:r w:rsidRPr="00DD7633">
              <w:rPr>
                <w:rFonts w:ascii="Georgia" w:eastAsia="Calibri" w:hAnsi="Georgia" w:cs="Times New Roman"/>
                <w:b/>
                <w:color w:val="585756"/>
                <w:sz w:val="16"/>
                <w:szCs w:val="16"/>
              </w:rPr>
              <w:tab/>
            </w:r>
            <w:r w:rsidRPr="00DD7633">
              <w:rPr>
                <w:rFonts w:ascii="Georgia" w:eastAsia="Calibri" w:hAnsi="Georgia" w:cs="Times New Roman"/>
                <w:b/>
                <w:color w:val="585756"/>
                <w:sz w:val="16"/>
                <w:szCs w:val="16"/>
              </w:rPr>
              <w:tab/>
            </w:r>
            <w:r w:rsidRPr="00DD7633">
              <w:rPr>
                <w:rFonts w:ascii="Georgia" w:eastAsia="Calibri" w:hAnsi="Georgia" w:cs="Times New Roman"/>
                <w:b/>
                <w:color w:val="585756"/>
                <w:sz w:val="16"/>
                <w:szCs w:val="16"/>
              </w:rPr>
              <w:tab/>
            </w:r>
            <w:r w:rsidRPr="00DD7633">
              <w:rPr>
                <w:rFonts w:ascii="Georgia" w:eastAsia="Calibri" w:hAnsi="Georgia" w:cs="Times New Roman"/>
                <w:b/>
                <w:color w:val="585756"/>
                <w:sz w:val="16"/>
                <w:szCs w:val="16"/>
              </w:rPr>
              <w:tab/>
              <w:t>VILLE</w:t>
            </w:r>
          </w:p>
          <w:p w14:paraId="14E6D977" w14:textId="77777777" w:rsidR="00DD7633" w:rsidRPr="00DD7633" w:rsidRDefault="00DD7633" w:rsidP="00DD7633">
            <w:pPr>
              <w:spacing w:after="200" w:line="276" w:lineRule="auto"/>
              <w:rPr>
                <w:rFonts w:ascii="Georgia" w:eastAsia="Calibri" w:hAnsi="Georgia" w:cs="Times New Roman"/>
                <w:b/>
                <w:color w:val="585756"/>
                <w:sz w:val="16"/>
                <w:szCs w:val="16"/>
              </w:rPr>
            </w:pPr>
            <w:r w:rsidRPr="00DD7633">
              <w:rPr>
                <w:rFonts w:ascii="Georgia" w:eastAsia="Calibri" w:hAnsi="Georgia" w:cs="Times New Roman"/>
                <w:b/>
                <w:color w:val="585756"/>
                <w:sz w:val="16"/>
                <w:szCs w:val="16"/>
              </w:rPr>
              <w:t xml:space="preserve">RÉGION </w:t>
            </w:r>
            <w:r w:rsidRPr="00DD7633">
              <w:rPr>
                <w:rFonts w:ascii="Georgia" w:eastAsia="Calibri" w:hAnsi="Georgia" w:cs="Times New Roman"/>
                <w:b/>
                <w:color w:val="585756"/>
                <w:sz w:val="16"/>
                <w:szCs w:val="16"/>
                <w:vertAlign w:val="superscript"/>
              </w:rPr>
              <w:footnoteReference w:id="15"/>
            </w:r>
            <w:r w:rsidRPr="00DD7633">
              <w:rPr>
                <w:rFonts w:ascii="Georgia" w:eastAsia="Calibri" w:hAnsi="Georgia" w:cs="Times New Roman"/>
                <w:b/>
                <w:color w:val="585756"/>
                <w:sz w:val="16"/>
                <w:szCs w:val="16"/>
              </w:rPr>
              <w:tab/>
            </w:r>
            <w:r w:rsidRPr="00DD7633">
              <w:rPr>
                <w:rFonts w:ascii="Georgia" w:eastAsia="Calibri" w:hAnsi="Georgia" w:cs="Times New Roman"/>
                <w:b/>
                <w:color w:val="585756"/>
                <w:sz w:val="16"/>
                <w:szCs w:val="16"/>
              </w:rPr>
              <w:tab/>
            </w:r>
            <w:r w:rsidRPr="00DD7633">
              <w:rPr>
                <w:rFonts w:ascii="Georgia" w:eastAsia="Calibri" w:hAnsi="Georgia" w:cs="Times New Roman"/>
                <w:b/>
                <w:color w:val="585756"/>
                <w:sz w:val="16"/>
                <w:szCs w:val="16"/>
              </w:rPr>
              <w:tab/>
            </w:r>
            <w:r w:rsidRPr="00DD7633">
              <w:rPr>
                <w:rFonts w:ascii="Georgia" w:eastAsia="Calibri" w:hAnsi="Georgia" w:cs="Times New Roman"/>
                <w:b/>
                <w:color w:val="585756"/>
                <w:sz w:val="16"/>
                <w:szCs w:val="16"/>
              </w:rPr>
              <w:tab/>
            </w:r>
            <w:r w:rsidRPr="00DD7633">
              <w:rPr>
                <w:rFonts w:ascii="Georgia" w:eastAsia="Calibri" w:hAnsi="Georgia" w:cs="Times New Roman"/>
                <w:b/>
                <w:color w:val="585756"/>
                <w:sz w:val="16"/>
                <w:szCs w:val="16"/>
              </w:rPr>
              <w:tab/>
            </w:r>
            <w:r w:rsidRPr="00DD7633">
              <w:rPr>
                <w:rFonts w:ascii="Georgia" w:eastAsia="Calibri" w:hAnsi="Georgia" w:cs="Times New Roman"/>
                <w:b/>
                <w:color w:val="585756"/>
                <w:sz w:val="16"/>
                <w:szCs w:val="16"/>
              </w:rPr>
              <w:tab/>
              <w:t>PAYS</w:t>
            </w:r>
          </w:p>
          <w:p w14:paraId="7731686B" w14:textId="77777777" w:rsidR="00DD7633" w:rsidRPr="00DD7633" w:rsidRDefault="00DD7633" w:rsidP="00DD7633">
            <w:pPr>
              <w:spacing w:after="200" w:line="276" w:lineRule="auto"/>
              <w:rPr>
                <w:rFonts w:ascii="Georgia" w:eastAsia="Calibri" w:hAnsi="Georgia" w:cs="Times New Roman"/>
                <w:b/>
                <w:color w:val="585756"/>
                <w:sz w:val="16"/>
                <w:szCs w:val="16"/>
              </w:rPr>
            </w:pPr>
            <w:r w:rsidRPr="00DD7633">
              <w:rPr>
                <w:rFonts w:ascii="Georgia" w:eastAsia="Calibri" w:hAnsi="Georgia" w:cs="Times New Roman"/>
                <w:b/>
                <w:color w:val="585756"/>
                <w:sz w:val="16"/>
                <w:szCs w:val="16"/>
              </w:rPr>
              <w:t>TÉLÉPHONE PRIVÉ</w:t>
            </w:r>
          </w:p>
          <w:p w14:paraId="3D7FC7EF" w14:textId="77777777" w:rsidR="00DD7633" w:rsidRPr="00DD7633" w:rsidRDefault="00DD7633" w:rsidP="00DD7633">
            <w:pPr>
              <w:spacing w:after="200" w:line="276" w:lineRule="auto"/>
              <w:rPr>
                <w:rFonts w:ascii="Georgia" w:eastAsia="Calibri" w:hAnsi="Georgia" w:cs="Times New Roman"/>
                <w:b/>
                <w:color w:val="585756"/>
                <w:sz w:val="18"/>
                <w:szCs w:val="18"/>
                <w:u w:val="single"/>
              </w:rPr>
            </w:pPr>
            <w:r w:rsidRPr="00DD7633">
              <w:rPr>
                <w:rFonts w:ascii="Georgia" w:eastAsia="Calibri" w:hAnsi="Georgia" w:cs="Times New Roman"/>
                <w:b/>
                <w:color w:val="585756"/>
                <w:sz w:val="16"/>
                <w:szCs w:val="16"/>
              </w:rPr>
              <w:t>COURRIEL PRIVÉ</w:t>
            </w:r>
          </w:p>
        </w:tc>
      </w:tr>
      <w:tr w:rsidR="00DD7633" w:rsidRPr="00DD7633" w14:paraId="11525166" w14:textId="77777777" w:rsidTr="0070524A">
        <w:trPr>
          <w:trHeight w:hRule="exact" w:val="504"/>
        </w:trPr>
        <w:tc>
          <w:tcPr>
            <w:tcW w:w="4378" w:type="dxa"/>
            <w:gridSpan w:val="2"/>
            <w:tcBorders>
              <w:top w:val="single" w:sz="4" w:space="0" w:color="auto"/>
            </w:tcBorders>
            <w:vAlign w:val="center"/>
          </w:tcPr>
          <w:p w14:paraId="4B2C2500" w14:textId="77777777" w:rsidR="00DD7633" w:rsidRPr="00DD7633" w:rsidRDefault="00DD7633" w:rsidP="00DD7633">
            <w:pPr>
              <w:spacing w:after="200" w:line="276" w:lineRule="auto"/>
              <w:rPr>
                <w:rFonts w:ascii="Georgia" w:eastAsia="Calibri" w:hAnsi="Georgia" w:cs="Times New Roman"/>
                <w:b/>
                <w:bCs/>
                <w:color w:val="585756"/>
                <w:sz w:val="18"/>
                <w:szCs w:val="18"/>
              </w:rPr>
            </w:pPr>
            <w:r w:rsidRPr="00DD7633">
              <w:rPr>
                <w:rFonts w:ascii="Georgia" w:eastAsia="Calibri" w:hAnsi="Georgia" w:cs="Times New Roman"/>
                <w:b/>
                <w:color w:val="585756"/>
                <w:sz w:val="21"/>
              </w:rPr>
              <w:t>II. DONNÉES COMMERCIALES</w:t>
            </w:r>
            <w:r w:rsidRPr="00DD7633">
              <w:rPr>
                <w:rFonts w:ascii="Georgia" w:eastAsia="Calibri" w:hAnsi="Georgia" w:cs="Times New Roman"/>
                <w:b/>
                <w:color w:val="585756"/>
                <w:sz w:val="18"/>
                <w:szCs w:val="18"/>
              </w:rPr>
              <w:tab/>
            </w:r>
          </w:p>
        </w:tc>
        <w:tc>
          <w:tcPr>
            <w:tcW w:w="4548" w:type="dxa"/>
            <w:gridSpan w:val="2"/>
            <w:tcBorders>
              <w:top w:val="single" w:sz="4" w:space="0" w:color="auto"/>
            </w:tcBorders>
          </w:tcPr>
          <w:p w14:paraId="77945A1F" w14:textId="77777777" w:rsidR="00DD7633" w:rsidRPr="00DD7633" w:rsidRDefault="00DD7633" w:rsidP="00DD7633">
            <w:pPr>
              <w:spacing w:line="276" w:lineRule="auto"/>
              <w:rPr>
                <w:rFonts w:ascii="Georgia" w:eastAsia="Calibri" w:hAnsi="Georgia" w:cs="Times New Roman"/>
                <w:color w:val="585756"/>
                <w:sz w:val="18"/>
                <w:szCs w:val="18"/>
                <w:u w:val="single"/>
              </w:rPr>
            </w:pPr>
            <w:r w:rsidRPr="00DD7633">
              <w:rPr>
                <w:rFonts w:ascii="Georgia" w:eastAsia="Calibri" w:hAnsi="Georgia" w:cs="Times New Roman"/>
                <w:color w:val="585756"/>
                <w:sz w:val="18"/>
                <w:szCs w:val="18"/>
              </w:rPr>
              <w:t>Si OUI, veuillez fournir vos données commerciales et joindre des copies des justificatifs officiels.</w:t>
            </w:r>
          </w:p>
        </w:tc>
      </w:tr>
      <w:tr w:rsidR="00DD7633" w:rsidRPr="00DD7633" w14:paraId="7EB9D27C" w14:textId="77777777" w:rsidTr="0070524A">
        <w:trPr>
          <w:trHeight w:val="2330"/>
        </w:trPr>
        <w:tc>
          <w:tcPr>
            <w:tcW w:w="2426" w:type="dxa"/>
            <w:tcBorders>
              <w:top w:val="single" w:sz="4" w:space="0" w:color="auto"/>
              <w:bottom w:val="single" w:sz="4" w:space="0" w:color="auto"/>
              <w:right w:val="single" w:sz="4" w:space="0" w:color="auto"/>
            </w:tcBorders>
          </w:tcPr>
          <w:p w14:paraId="1E096C88" w14:textId="77777777" w:rsidR="00DD7633" w:rsidRPr="00DD7633" w:rsidRDefault="00DD7633" w:rsidP="00DD7633">
            <w:pPr>
              <w:spacing w:after="200" w:line="276" w:lineRule="auto"/>
              <w:rPr>
                <w:rFonts w:ascii="Georgia" w:eastAsia="Calibri" w:hAnsi="Georgia" w:cs="Times New Roman"/>
                <w:bCs/>
                <w:color w:val="585756"/>
                <w:sz w:val="16"/>
                <w:szCs w:val="16"/>
              </w:rPr>
            </w:pPr>
            <w:r w:rsidRPr="00DD7633">
              <w:rPr>
                <w:rFonts w:ascii="Georgia" w:eastAsia="Calibri" w:hAnsi="Georgia" w:cs="Times New Roman"/>
                <w:bCs/>
                <w:color w:val="585756"/>
                <w:sz w:val="16"/>
                <w:szCs w:val="16"/>
              </w:rPr>
              <w:t xml:space="preserve">Vous dirigez votre propre entreprise sans personnalité juridique distincte (vous êtes entrepreneur individuel, indépendant, etc.) et en tant que tel, vous fournissez des services à la Commission ou à d'autres institutions, agences et organes de </w:t>
            </w:r>
            <w:proofErr w:type="gramStart"/>
            <w:r w:rsidRPr="00DD7633">
              <w:rPr>
                <w:rFonts w:ascii="Georgia" w:eastAsia="Calibri" w:hAnsi="Georgia" w:cs="Times New Roman"/>
                <w:bCs/>
                <w:color w:val="585756"/>
                <w:sz w:val="16"/>
                <w:szCs w:val="16"/>
              </w:rPr>
              <w:t>l'UE?</w:t>
            </w:r>
            <w:proofErr w:type="gramEnd"/>
          </w:p>
          <w:p w14:paraId="6A9552E7" w14:textId="77777777" w:rsidR="00DD7633" w:rsidRPr="00DD7633" w:rsidRDefault="00DD7633" w:rsidP="00DD7633">
            <w:pPr>
              <w:tabs>
                <w:tab w:val="left" w:pos="426"/>
                <w:tab w:val="left" w:pos="1276"/>
              </w:tabs>
              <w:spacing w:after="200" w:line="276" w:lineRule="auto"/>
              <w:rPr>
                <w:rFonts w:ascii="Georgia" w:eastAsia="Calibri" w:hAnsi="Georgia" w:cs="Times New Roman"/>
                <w:b/>
                <w:color w:val="585756"/>
                <w:sz w:val="18"/>
                <w:szCs w:val="18"/>
              </w:rPr>
            </w:pPr>
            <w:r w:rsidRPr="00DD7633">
              <w:rPr>
                <w:rFonts w:ascii="Georgia" w:eastAsia="Calibri" w:hAnsi="Georgia" w:cs="Times New Roman"/>
                <w:b/>
                <w:color w:val="585756"/>
                <w:sz w:val="16"/>
                <w:szCs w:val="16"/>
              </w:rPr>
              <w:tab/>
              <w:t>OUI</w:t>
            </w:r>
            <w:r w:rsidRPr="00DD7633">
              <w:rPr>
                <w:rFonts w:ascii="Georgia" w:eastAsia="Calibri" w:hAnsi="Georgia" w:cs="Times New Roman"/>
                <w:b/>
                <w:color w:val="585756"/>
                <w:sz w:val="16"/>
                <w:szCs w:val="16"/>
              </w:rPr>
              <w:tab/>
              <w:t>NON</w:t>
            </w:r>
          </w:p>
        </w:tc>
        <w:tc>
          <w:tcPr>
            <w:tcW w:w="2915" w:type="dxa"/>
            <w:gridSpan w:val="2"/>
            <w:tcBorders>
              <w:top w:val="single" w:sz="4" w:space="0" w:color="auto"/>
              <w:left w:val="single" w:sz="4" w:space="0" w:color="auto"/>
              <w:bottom w:val="single" w:sz="4" w:space="0" w:color="auto"/>
            </w:tcBorders>
          </w:tcPr>
          <w:p w14:paraId="7D9A5C47" w14:textId="77777777" w:rsidR="00DD7633" w:rsidRPr="00DD7633" w:rsidRDefault="00DD7633" w:rsidP="00DD7633">
            <w:pPr>
              <w:spacing w:before="120" w:after="120" w:line="276" w:lineRule="auto"/>
              <w:rPr>
                <w:rFonts w:ascii="Georgia" w:eastAsia="Calibri" w:hAnsi="Georgia" w:cs="Times New Roman"/>
                <w:b/>
                <w:color w:val="585756"/>
                <w:sz w:val="16"/>
                <w:szCs w:val="16"/>
              </w:rPr>
            </w:pPr>
            <w:r w:rsidRPr="00DD7633">
              <w:rPr>
                <w:rFonts w:ascii="Georgia" w:eastAsia="Calibri" w:hAnsi="Georgia" w:cs="Times New Roman"/>
                <w:b/>
                <w:color w:val="585756"/>
                <w:sz w:val="16"/>
                <w:szCs w:val="16"/>
              </w:rPr>
              <w:t xml:space="preserve">NOM DE </w:t>
            </w:r>
            <w:r w:rsidRPr="00DD7633">
              <w:rPr>
                <w:rFonts w:ascii="Georgia" w:eastAsia="Calibri" w:hAnsi="Georgia" w:cs="Times New Roman"/>
                <w:b/>
                <w:color w:val="585756"/>
                <w:sz w:val="16"/>
                <w:szCs w:val="16"/>
              </w:rPr>
              <w:br/>
              <w:t>L'ENTREPRISE</w:t>
            </w:r>
            <w:r w:rsidRPr="00DD7633">
              <w:rPr>
                <w:rFonts w:ascii="Georgia" w:eastAsia="Calibri" w:hAnsi="Georgia" w:cs="Times New Roman"/>
                <w:b/>
                <w:color w:val="585756"/>
                <w:sz w:val="16"/>
                <w:szCs w:val="16"/>
              </w:rPr>
              <w:br/>
              <w:t>(le cas échéant)</w:t>
            </w:r>
          </w:p>
          <w:p w14:paraId="25D3135E" w14:textId="77777777" w:rsidR="00DD7633" w:rsidRPr="00DD7633" w:rsidRDefault="00DD7633" w:rsidP="00DD7633">
            <w:pPr>
              <w:spacing w:before="120" w:after="120" w:line="276" w:lineRule="auto"/>
              <w:rPr>
                <w:rFonts w:ascii="Georgia" w:eastAsia="Calibri" w:hAnsi="Georgia" w:cs="Times New Roman"/>
                <w:b/>
                <w:color w:val="585756"/>
                <w:sz w:val="16"/>
                <w:szCs w:val="16"/>
              </w:rPr>
            </w:pPr>
            <w:r w:rsidRPr="00DD7633">
              <w:rPr>
                <w:rFonts w:ascii="Georgia" w:eastAsia="Calibri" w:hAnsi="Georgia" w:cs="Times New Roman"/>
                <w:b/>
                <w:color w:val="585756"/>
                <w:sz w:val="16"/>
                <w:szCs w:val="16"/>
              </w:rPr>
              <w:t>NUMÉRO DE TVA</w:t>
            </w:r>
          </w:p>
          <w:p w14:paraId="2D9AD57E" w14:textId="77777777" w:rsidR="00DD7633" w:rsidRPr="00DD7633" w:rsidRDefault="00DD7633" w:rsidP="00DD7633">
            <w:pPr>
              <w:spacing w:before="120" w:after="120" w:line="276" w:lineRule="auto"/>
              <w:rPr>
                <w:rFonts w:ascii="Georgia" w:eastAsia="Calibri" w:hAnsi="Georgia" w:cs="Times New Roman"/>
                <w:b/>
                <w:color w:val="585756"/>
                <w:sz w:val="16"/>
                <w:szCs w:val="16"/>
              </w:rPr>
            </w:pPr>
            <w:r w:rsidRPr="00DD7633">
              <w:rPr>
                <w:rFonts w:ascii="Georgia" w:eastAsia="Calibri" w:hAnsi="Georgia" w:cs="Times New Roman"/>
                <w:b/>
                <w:color w:val="585756"/>
                <w:sz w:val="16"/>
                <w:szCs w:val="16"/>
              </w:rPr>
              <w:t>NUMÉRO D'ENREGISTREMENT</w:t>
            </w:r>
          </w:p>
          <w:p w14:paraId="27FCFC2C" w14:textId="77777777" w:rsidR="00DD7633" w:rsidRPr="00DD7633" w:rsidRDefault="00DD7633" w:rsidP="00DD7633">
            <w:pPr>
              <w:spacing w:before="120" w:after="120" w:line="276" w:lineRule="auto"/>
              <w:rPr>
                <w:rFonts w:ascii="Georgia" w:eastAsia="Calibri" w:hAnsi="Georgia" w:cs="Times New Roman"/>
                <w:b/>
                <w:color w:val="585756"/>
                <w:sz w:val="18"/>
                <w:szCs w:val="18"/>
              </w:rPr>
            </w:pPr>
            <w:r w:rsidRPr="00DD7633">
              <w:rPr>
                <w:rFonts w:ascii="Georgia" w:eastAsia="Calibri" w:hAnsi="Georgia" w:cs="Times New Roman"/>
                <w:b/>
                <w:color w:val="585756"/>
                <w:sz w:val="16"/>
                <w:szCs w:val="16"/>
              </w:rPr>
              <w:t>LIEU DE</w:t>
            </w:r>
            <w:r w:rsidRPr="00DD7633">
              <w:rPr>
                <w:rFonts w:ascii="Georgia" w:eastAsia="Calibri" w:hAnsi="Georgia" w:cs="Times New Roman"/>
                <w:b/>
                <w:color w:val="585756"/>
                <w:sz w:val="16"/>
                <w:szCs w:val="16"/>
              </w:rPr>
              <w:br/>
              <w:t>L'ENREGISTREMENT VILLE</w:t>
            </w:r>
            <w:r w:rsidRPr="00DD7633">
              <w:rPr>
                <w:rFonts w:ascii="Georgia" w:eastAsia="Calibri" w:hAnsi="Georgia" w:cs="Times New Roman"/>
                <w:b/>
                <w:color w:val="585756"/>
                <w:sz w:val="16"/>
                <w:szCs w:val="16"/>
              </w:rPr>
              <w:br/>
            </w:r>
            <w:r w:rsidRPr="00DD7633">
              <w:rPr>
                <w:rFonts w:ascii="Georgia" w:eastAsia="Calibri" w:hAnsi="Georgia" w:cs="Times New Roman"/>
                <w:b/>
                <w:color w:val="585756"/>
                <w:sz w:val="16"/>
                <w:szCs w:val="16"/>
              </w:rPr>
              <w:tab/>
            </w:r>
            <w:r w:rsidRPr="00DD7633">
              <w:rPr>
                <w:rFonts w:ascii="Georgia" w:eastAsia="Calibri" w:hAnsi="Georgia" w:cs="Times New Roman"/>
                <w:b/>
                <w:color w:val="585756"/>
                <w:sz w:val="16"/>
                <w:szCs w:val="16"/>
              </w:rPr>
              <w:tab/>
            </w:r>
            <w:r w:rsidRPr="00DD7633">
              <w:rPr>
                <w:rFonts w:ascii="Georgia" w:eastAsia="Calibri" w:hAnsi="Georgia" w:cs="Times New Roman"/>
                <w:b/>
                <w:color w:val="585756"/>
                <w:sz w:val="16"/>
                <w:szCs w:val="16"/>
              </w:rPr>
              <w:tab/>
              <w:t>PAYS</w:t>
            </w:r>
            <w:r w:rsidRPr="00DD7633">
              <w:rPr>
                <w:rFonts w:ascii="Georgia" w:eastAsia="Calibri" w:hAnsi="Georgia" w:cs="Times New Roman"/>
                <w:b/>
                <w:color w:val="585756"/>
                <w:sz w:val="16"/>
                <w:szCs w:val="16"/>
              </w:rPr>
              <w:tab/>
            </w:r>
          </w:p>
        </w:tc>
        <w:tc>
          <w:tcPr>
            <w:tcW w:w="3585" w:type="dxa"/>
            <w:tcBorders>
              <w:top w:val="single" w:sz="4" w:space="0" w:color="auto"/>
              <w:bottom w:val="single" w:sz="4" w:space="0" w:color="auto"/>
            </w:tcBorders>
          </w:tcPr>
          <w:p w14:paraId="2F62DCB5" w14:textId="77777777" w:rsidR="00DD7633" w:rsidRPr="00DD7633" w:rsidRDefault="00DD7633" w:rsidP="00DD7633">
            <w:pPr>
              <w:tabs>
                <w:tab w:val="left" w:pos="2983"/>
              </w:tabs>
              <w:spacing w:after="200" w:line="276" w:lineRule="auto"/>
              <w:rPr>
                <w:rFonts w:ascii="Georgia" w:eastAsia="Calibri" w:hAnsi="Georgia" w:cs="Times New Roman"/>
                <w:b/>
                <w:color w:val="585756"/>
                <w:sz w:val="18"/>
                <w:szCs w:val="18"/>
              </w:rPr>
            </w:pPr>
          </w:p>
        </w:tc>
      </w:tr>
      <w:tr w:rsidR="00DD7633" w:rsidRPr="00DD7633" w14:paraId="7488CA96" w14:textId="77777777" w:rsidTr="0070524A">
        <w:trPr>
          <w:trHeight w:val="282"/>
        </w:trPr>
        <w:tc>
          <w:tcPr>
            <w:tcW w:w="2426" w:type="dxa"/>
            <w:tcBorders>
              <w:top w:val="single" w:sz="4" w:space="0" w:color="auto"/>
              <w:right w:val="single" w:sz="4" w:space="0" w:color="auto"/>
            </w:tcBorders>
          </w:tcPr>
          <w:p w14:paraId="39CCCADF" w14:textId="77777777" w:rsidR="00DD7633" w:rsidRPr="00DD7633" w:rsidRDefault="00DD7633" w:rsidP="00DD7633">
            <w:pPr>
              <w:spacing w:before="120" w:after="120" w:line="276" w:lineRule="auto"/>
              <w:rPr>
                <w:rFonts w:ascii="Georgia" w:eastAsia="Calibri" w:hAnsi="Georgia" w:cs="Times New Roman"/>
                <w:bCs/>
                <w:color w:val="585756"/>
                <w:sz w:val="16"/>
                <w:szCs w:val="16"/>
              </w:rPr>
            </w:pPr>
            <w:r w:rsidRPr="00DD7633">
              <w:rPr>
                <w:rFonts w:ascii="Georgia" w:eastAsia="Calibri" w:hAnsi="Georgia" w:cs="Times New Roman"/>
                <w:b/>
                <w:color w:val="585756"/>
                <w:sz w:val="16"/>
                <w:szCs w:val="16"/>
              </w:rPr>
              <w:t>DATE</w:t>
            </w:r>
          </w:p>
        </w:tc>
        <w:tc>
          <w:tcPr>
            <w:tcW w:w="2915" w:type="dxa"/>
            <w:gridSpan w:val="2"/>
            <w:tcBorders>
              <w:top w:val="single" w:sz="4" w:space="0" w:color="auto"/>
              <w:left w:val="single" w:sz="4" w:space="0" w:color="auto"/>
              <w:bottom w:val="single" w:sz="4" w:space="0" w:color="auto"/>
              <w:right w:val="nil"/>
            </w:tcBorders>
          </w:tcPr>
          <w:p w14:paraId="008F8F2D" w14:textId="77777777" w:rsidR="00DD7633" w:rsidRPr="00DD7633" w:rsidRDefault="00DD7633" w:rsidP="00DD7633">
            <w:pPr>
              <w:spacing w:before="120" w:after="120" w:line="276" w:lineRule="auto"/>
              <w:rPr>
                <w:rFonts w:ascii="Georgia" w:eastAsia="Calibri" w:hAnsi="Georgia" w:cs="Times New Roman"/>
                <w:b/>
                <w:color w:val="585756"/>
                <w:sz w:val="16"/>
                <w:szCs w:val="16"/>
              </w:rPr>
            </w:pPr>
            <w:r w:rsidRPr="00DD7633">
              <w:rPr>
                <w:rFonts w:ascii="Georgia" w:eastAsia="Calibri" w:hAnsi="Georgia" w:cs="Times New Roman"/>
                <w:b/>
                <w:color w:val="585756"/>
                <w:sz w:val="16"/>
                <w:szCs w:val="16"/>
              </w:rPr>
              <w:t>SIGNATURE</w:t>
            </w:r>
          </w:p>
        </w:tc>
        <w:tc>
          <w:tcPr>
            <w:tcW w:w="3585" w:type="dxa"/>
            <w:tcBorders>
              <w:top w:val="single" w:sz="4" w:space="0" w:color="auto"/>
              <w:left w:val="nil"/>
              <w:bottom w:val="single" w:sz="4" w:space="0" w:color="auto"/>
            </w:tcBorders>
          </w:tcPr>
          <w:p w14:paraId="1E7473BD" w14:textId="77777777" w:rsidR="00DD7633" w:rsidRPr="00DD7633" w:rsidRDefault="00DD7633" w:rsidP="00DD7633">
            <w:pPr>
              <w:tabs>
                <w:tab w:val="left" w:pos="2983"/>
              </w:tabs>
              <w:spacing w:line="276" w:lineRule="auto"/>
              <w:rPr>
                <w:rFonts w:ascii="Georgia" w:eastAsia="Calibri" w:hAnsi="Georgia" w:cs="Times New Roman"/>
                <w:b/>
                <w:color w:val="585756"/>
                <w:sz w:val="18"/>
                <w:szCs w:val="18"/>
              </w:rPr>
            </w:pPr>
          </w:p>
        </w:tc>
      </w:tr>
    </w:tbl>
    <w:p w14:paraId="3ED0D949" w14:textId="77777777" w:rsidR="00DD7633" w:rsidRPr="00DD7633" w:rsidRDefault="00DD7633" w:rsidP="00DD7633">
      <w:pPr>
        <w:numPr>
          <w:ilvl w:val="2"/>
          <w:numId w:val="0"/>
        </w:numPr>
        <w:autoSpaceDE w:val="0"/>
        <w:autoSpaceDN w:val="0"/>
        <w:adjustRightInd w:val="0"/>
        <w:spacing w:before="60" w:after="60" w:line="240" w:lineRule="auto"/>
        <w:ind w:left="720" w:hanging="720"/>
        <w:contextualSpacing/>
        <w:outlineLvl w:val="2"/>
        <w:rPr>
          <w:rFonts w:ascii="Calibri" w:eastAsia="Calibri" w:hAnsi="Calibri" w:cs="Calibri-Bold"/>
          <w:b/>
          <w:bCs/>
          <w:color w:val="585756"/>
          <w:kern w:val="0"/>
          <w:sz w:val="24"/>
          <w:szCs w:val="24"/>
          <w:lang w:val="fr-BE"/>
          <w14:ligatures w14:val="none"/>
        </w:rPr>
      </w:pPr>
      <w:bookmarkStart w:id="191" w:name="_Toc51592067"/>
      <w:bookmarkStart w:id="192" w:name="_Toc52268499"/>
      <w:bookmarkStart w:id="193" w:name="_Toc176509126"/>
      <w:bookmarkEnd w:id="190"/>
      <w:r w:rsidRPr="00DD7633">
        <w:rPr>
          <w:rFonts w:ascii="Calibri" w:eastAsia="Calibri" w:hAnsi="Calibri" w:cs="Calibri-Bold"/>
          <w:b/>
          <w:bCs/>
          <w:color w:val="585756"/>
          <w:kern w:val="0"/>
          <w:sz w:val="24"/>
          <w:szCs w:val="24"/>
          <w:lang w:val="fr-BE"/>
          <w14:ligatures w14:val="none"/>
        </w:rPr>
        <w:t>Entité de droit privé/public ayant une forme juridique</w:t>
      </w:r>
      <w:bookmarkEnd w:id="191"/>
      <w:bookmarkEnd w:id="192"/>
      <w:bookmarkEnd w:id="193"/>
    </w:p>
    <w:p w14:paraId="6D2CA041" w14:textId="77777777" w:rsidR="00DD7633" w:rsidRPr="00DD7633" w:rsidRDefault="00DD7633" w:rsidP="00DD7633">
      <w:pPr>
        <w:spacing w:line="276" w:lineRule="auto"/>
        <w:rPr>
          <w:rFonts w:ascii="Georgia" w:eastAsia="Calibri" w:hAnsi="Georgia" w:cs="Times New Roman"/>
          <w:color w:val="585756"/>
          <w:kern w:val="0"/>
          <w:sz w:val="21"/>
          <w:lang w:val="fr-BE"/>
          <w14:ligatures w14:val="none"/>
        </w:rPr>
      </w:pPr>
      <w:bookmarkStart w:id="194" w:name="_Hlk52268009"/>
      <w:r w:rsidRPr="00DD7633">
        <w:rPr>
          <w:rFonts w:ascii="Georgia" w:eastAsia="Calibri" w:hAnsi="Georgia" w:cs="Times New Roman"/>
          <w:color w:val="585756"/>
          <w:kern w:val="0"/>
          <w:sz w:val="21"/>
          <w:lang w:val="fr-BE"/>
          <w14:ligatures w14:val="none"/>
        </w:rPr>
        <w:lastRenderedPageBreak/>
        <w:t xml:space="preserve">Pour remplir la fiche, veuillez cliquer ici : </w:t>
      </w:r>
      <w:hyperlink r:id="rId18">
        <w:r w:rsidRPr="00DD7633">
          <w:rPr>
            <w:rFonts w:ascii="Georgia" w:eastAsia="Calibri" w:hAnsi="Georgia" w:cs="Times New Roman"/>
            <w:color w:val="0563C1"/>
            <w:kern w:val="0"/>
            <w:sz w:val="21"/>
            <w:u w:val="single"/>
            <w:lang w:val="fr-BE"/>
            <w14:ligatures w14:val="none"/>
          </w:rPr>
          <w:t>https://documentcloud.adobe.com/link/track?uri=urn:aaid:scds:US:3b918624-1fb2-4708-9199-e591dcdfe19b</w:t>
        </w:r>
      </w:hyperlink>
    </w:p>
    <w:tbl>
      <w:tblPr>
        <w:tblStyle w:val="Grilledutableau"/>
        <w:tblW w:w="8926" w:type="dxa"/>
        <w:tblBorders>
          <w:insideH w:val="none" w:sz="0" w:space="0" w:color="auto"/>
          <w:insideV w:val="none" w:sz="0" w:space="0" w:color="auto"/>
        </w:tblBorders>
        <w:tblLook w:val="04A0" w:firstRow="1" w:lastRow="0" w:firstColumn="1" w:lastColumn="0" w:noHBand="0" w:noVBand="1"/>
      </w:tblPr>
      <w:tblGrid>
        <w:gridCol w:w="3227"/>
        <w:gridCol w:w="5699"/>
      </w:tblGrid>
      <w:tr w:rsidR="00DD7633" w:rsidRPr="00DD7633" w14:paraId="3C478845" w14:textId="77777777" w:rsidTr="0070524A">
        <w:trPr>
          <w:trHeight w:val="5763"/>
        </w:trPr>
        <w:tc>
          <w:tcPr>
            <w:tcW w:w="8926" w:type="dxa"/>
            <w:gridSpan w:val="2"/>
            <w:tcBorders>
              <w:bottom w:val="single" w:sz="4" w:space="0" w:color="auto"/>
            </w:tcBorders>
            <w:vAlign w:val="center"/>
          </w:tcPr>
          <w:p w14:paraId="640CDC8A" w14:textId="77777777" w:rsidR="00DD7633" w:rsidRPr="00DD7633" w:rsidRDefault="00DD7633" w:rsidP="00DD7633">
            <w:pPr>
              <w:spacing w:after="200" w:line="276" w:lineRule="auto"/>
              <w:rPr>
                <w:rFonts w:ascii="Georgia" w:eastAsia="Calibri" w:hAnsi="Georgia" w:cs="Times New Roman"/>
                <w:color w:val="585756"/>
                <w:sz w:val="16"/>
                <w:szCs w:val="16"/>
              </w:rPr>
            </w:pPr>
            <w:r w:rsidRPr="00DD7633">
              <w:rPr>
                <w:rFonts w:ascii="Georgia" w:eastAsia="Calibri" w:hAnsi="Georgia" w:cs="Times New Roman"/>
                <w:b/>
                <w:color w:val="585756"/>
                <w:sz w:val="18"/>
                <w:szCs w:val="18"/>
                <w:u w:val="single"/>
              </w:rPr>
              <w:br w:type="page"/>
            </w:r>
            <w:r w:rsidRPr="00DD7633">
              <w:rPr>
                <w:rFonts w:ascii="Georgia" w:eastAsia="Calibri" w:hAnsi="Georgia" w:cs="Times New Roman"/>
                <w:b/>
                <w:color w:val="585756"/>
                <w:sz w:val="16"/>
                <w:szCs w:val="16"/>
              </w:rPr>
              <w:t>NOM OFFICIEL</w:t>
            </w:r>
            <w:r w:rsidRPr="00DD7633">
              <w:rPr>
                <w:rFonts w:ascii="Georgia" w:eastAsia="Calibri" w:hAnsi="Georgia" w:cs="Times New Roman"/>
                <w:b/>
                <w:color w:val="585756"/>
                <w:sz w:val="16"/>
                <w:szCs w:val="16"/>
                <w:vertAlign w:val="superscript"/>
              </w:rPr>
              <w:footnoteReference w:id="16"/>
            </w:r>
            <w:r w:rsidRPr="00DD7633">
              <w:rPr>
                <w:rFonts w:ascii="Georgia" w:eastAsia="Calibri" w:hAnsi="Georgia" w:cs="Times New Roman"/>
                <w:b/>
                <w:color w:val="585756"/>
                <w:sz w:val="16"/>
                <w:szCs w:val="16"/>
              </w:rPr>
              <w:br/>
            </w:r>
            <w:r w:rsidRPr="00DD7633">
              <w:rPr>
                <w:rFonts w:ascii="Georgia" w:eastAsia="Calibri" w:hAnsi="Georgia" w:cs="Times New Roman"/>
                <w:b/>
                <w:color w:val="585756"/>
                <w:sz w:val="16"/>
                <w:szCs w:val="16"/>
              </w:rPr>
              <w:br/>
              <w:t>NOM COMMERCIAL</w:t>
            </w:r>
            <w:r w:rsidRPr="00DD7633">
              <w:rPr>
                <w:rFonts w:ascii="Georgia" w:eastAsia="Calibri" w:hAnsi="Georgia" w:cs="Times New Roman"/>
                <w:b/>
                <w:color w:val="585756"/>
                <w:sz w:val="16"/>
                <w:szCs w:val="16"/>
              </w:rPr>
              <w:br/>
              <w:t xml:space="preserve">(si différent) </w:t>
            </w:r>
            <w:r w:rsidRPr="00DD7633">
              <w:rPr>
                <w:rFonts w:ascii="Georgia" w:eastAsia="Calibri" w:hAnsi="Georgia" w:cs="Times New Roman"/>
                <w:b/>
                <w:color w:val="585756"/>
                <w:sz w:val="16"/>
                <w:szCs w:val="16"/>
              </w:rPr>
              <w:fldChar w:fldCharType="begin"/>
            </w:r>
            <w:r w:rsidRPr="00DD7633">
              <w:rPr>
                <w:rFonts w:ascii="Georgia" w:eastAsia="Calibri" w:hAnsi="Georgia" w:cs="Times New Roman"/>
                <w:b/>
                <w:color w:val="585756"/>
                <w:sz w:val="16"/>
                <w:szCs w:val="16"/>
              </w:rPr>
              <w:instrText xml:space="preserve"> AUTOTEXT  " Zone de texte simple"  \* MERGEFORMAT </w:instrText>
            </w:r>
            <w:r w:rsidRPr="00DD7633">
              <w:rPr>
                <w:rFonts w:ascii="Georgia" w:eastAsia="Calibri" w:hAnsi="Georgia" w:cs="Times New Roman"/>
                <w:color w:val="585756"/>
                <w:sz w:val="16"/>
                <w:szCs w:val="16"/>
              </w:rPr>
              <w:fldChar w:fldCharType="end"/>
            </w:r>
          </w:p>
          <w:p w14:paraId="5C758EF2" w14:textId="77777777" w:rsidR="00DD7633" w:rsidRPr="00DD7633" w:rsidRDefault="00DD7633" w:rsidP="00DD7633">
            <w:pPr>
              <w:spacing w:after="200" w:line="276" w:lineRule="auto"/>
              <w:rPr>
                <w:rFonts w:ascii="Georgia" w:eastAsia="Calibri" w:hAnsi="Georgia" w:cs="Times New Roman"/>
                <w:b/>
                <w:color w:val="585756"/>
                <w:sz w:val="16"/>
                <w:szCs w:val="16"/>
              </w:rPr>
            </w:pPr>
            <w:r w:rsidRPr="00DD7633">
              <w:rPr>
                <w:rFonts w:ascii="Georgia" w:eastAsia="Calibri" w:hAnsi="Georgia" w:cs="Times New Roman"/>
                <w:b/>
                <w:color w:val="585756"/>
                <w:sz w:val="16"/>
                <w:szCs w:val="16"/>
              </w:rPr>
              <w:t>ABRÉVIATION</w:t>
            </w:r>
          </w:p>
          <w:p w14:paraId="24F9BA93" w14:textId="77777777" w:rsidR="00DD7633" w:rsidRPr="00DD7633" w:rsidRDefault="00DD7633" w:rsidP="00DD7633">
            <w:pPr>
              <w:spacing w:after="200" w:line="276" w:lineRule="auto"/>
              <w:rPr>
                <w:rFonts w:ascii="Georgia" w:eastAsia="Calibri" w:hAnsi="Georgia" w:cs="Times New Roman"/>
                <w:b/>
                <w:color w:val="585756"/>
                <w:sz w:val="16"/>
                <w:szCs w:val="16"/>
              </w:rPr>
            </w:pPr>
            <w:r w:rsidRPr="00DD7633">
              <w:rPr>
                <w:rFonts w:ascii="Georgia" w:eastAsia="Calibri" w:hAnsi="Georgia" w:cs="Times New Roman"/>
                <w:b/>
                <w:color w:val="585756"/>
                <w:sz w:val="16"/>
                <w:szCs w:val="16"/>
              </w:rPr>
              <w:t>FORME JURIDIQUE</w:t>
            </w:r>
          </w:p>
          <w:p w14:paraId="1B775905" w14:textId="77777777" w:rsidR="00DD7633" w:rsidRPr="00DD7633" w:rsidRDefault="00DD7633" w:rsidP="00DD7633">
            <w:pPr>
              <w:tabs>
                <w:tab w:val="left" w:pos="2268"/>
              </w:tabs>
              <w:spacing w:line="276" w:lineRule="auto"/>
              <w:rPr>
                <w:rFonts w:ascii="Georgia" w:eastAsia="Calibri" w:hAnsi="Georgia" w:cs="Times New Roman"/>
                <w:b/>
                <w:color w:val="585756"/>
                <w:sz w:val="16"/>
                <w:szCs w:val="16"/>
              </w:rPr>
            </w:pPr>
            <w:r w:rsidRPr="00DD7633">
              <w:rPr>
                <w:rFonts w:ascii="Georgia" w:eastAsia="Calibri" w:hAnsi="Georgia" w:cs="Times New Roman"/>
                <w:b/>
                <w:color w:val="585756"/>
                <w:sz w:val="16"/>
                <w:szCs w:val="16"/>
              </w:rPr>
              <w:t>TYPE</w:t>
            </w:r>
            <w:r w:rsidRPr="00DD7633">
              <w:rPr>
                <w:rFonts w:ascii="Georgia" w:eastAsia="Calibri" w:hAnsi="Georgia" w:cs="Times New Roman"/>
                <w:b/>
                <w:color w:val="585756"/>
                <w:sz w:val="16"/>
                <w:szCs w:val="16"/>
              </w:rPr>
              <w:tab/>
              <w:t>A BUT LUCRATIF</w:t>
            </w:r>
          </w:p>
          <w:p w14:paraId="4C9ED075" w14:textId="77777777" w:rsidR="00DD7633" w:rsidRPr="00DD7633" w:rsidRDefault="00DD7633" w:rsidP="00DD7633">
            <w:pPr>
              <w:tabs>
                <w:tab w:val="left" w:pos="2268"/>
                <w:tab w:val="left" w:pos="4536"/>
                <w:tab w:val="left" w:pos="5387"/>
                <w:tab w:val="left" w:pos="6096"/>
              </w:tabs>
              <w:spacing w:after="200" w:line="276" w:lineRule="auto"/>
              <w:rPr>
                <w:rFonts w:ascii="Georgia" w:eastAsia="Calibri" w:hAnsi="Georgia" w:cs="Times New Roman"/>
                <w:b/>
                <w:color w:val="585756"/>
                <w:sz w:val="16"/>
                <w:szCs w:val="16"/>
              </w:rPr>
            </w:pPr>
            <w:r w:rsidRPr="00DD7633">
              <w:rPr>
                <w:rFonts w:ascii="Georgia" w:eastAsia="Calibri" w:hAnsi="Georgia" w:cs="Times New Roman"/>
                <w:b/>
                <w:color w:val="585756"/>
                <w:sz w:val="16"/>
                <w:szCs w:val="16"/>
              </w:rPr>
              <w:t>D'ORGANISATION</w:t>
            </w:r>
            <w:r w:rsidRPr="00DD7633">
              <w:rPr>
                <w:rFonts w:ascii="Georgia" w:eastAsia="Calibri" w:hAnsi="Georgia" w:cs="Times New Roman"/>
                <w:b/>
                <w:color w:val="585756"/>
                <w:sz w:val="16"/>
                <w:szCs w:val="16"/>
              </w:rPr>
              <w:tab/>
              <w:t>SANS BUT LUCRATIF</w:t>
            </w:r>
            <w:r w:rsidRPr="00DD7633">
              <w:rPr>
                <w:rFonts w:ascii="Georgia" w:eastAsia="Calibri" w:hAnsi="Georgia" w:cs="Times New Roman"/>
                <w:b/>
                <w:color w:val="585756"/>
                <w:sz w:val="16"/>
                <w:szCs w:val="16"/>
              </w:rPr>
              <w:tab/>
              <w:t>ONG</w:t>
            </w:r>
            <w:r w:rsidRPr="00DD7633">
              <w:rPr>
                <w:rFonts w:ascii="Georgia" w:eastAsia="Calibri" w:hAnsi="Georgia" w:cs="Times New Roman"/>
                <w:b/>
                <w:color w:val="585756"/>
                <w:sz w:val="16"/>
                <w:szCs w:val="16"/>
                <w:vertAlign w:val="superscript"/>
              </w:rPr>
              <w:footnoteReference w:id="17"/>
            </w:r>
            <w:r w:rsidRPr="00DD7633">
              <w:rPr>
                <w:rFonts w:ascii="Calibri,Bold" w:eastAsia="Calibri" w:hAnsi="Calibri,Bold" w:cs="Calibri,Bold"/>
                <w:b/>
                <w:bCs/>
                <w:color w:val="585756"/>
                <w:sz w:val="15"/>
                <w:szCs w:val="15"/>
              </w:rPr>
              <w:tab/>
            </w:r>
            <w:r w:rsidRPr="00DD7633">
              <w:rPr>
                <w:rFonts w:ascii="Georgia" w:eastAsia="Calibri" w:hAnsi="Georgia" w:cs="Times New Roman"/>
                <w:b/>
                <w:color w:val="585756"/>
                <w:sz w:val="16"/>
                <w:szCs w:val="16"/>
              </w:rPr>
              <w:t>OUI</w:t>
            </w:r>
            <w:r w:rsidRPr="00DD7633">
              <w:rPr>
                <w:rFonts w:ascii="Georgia" w:eastAsia="Calibri" w:hAnsi="Georgia" w:cs="Times New Roman"/>
                <w:b/>
                <w:color w:val="585756"/>
                <w:sz w:val="16"/>
                <w:szCs w:val="16"/>
              </w:rPr>
              <w:tab/>
              <w:t>NON</w:t>
            </w:r>
            <w:r w:rsidRPr="00DD7633">
              <w:rPr>
                <w:rFonts w:ascii="Georgia" w:eastAsia="Calibri" w:hAnsi="Georgia" w:cs="Times New Roman"/>
                <w:b/>
                <w:color w:val="585756"/>
                <w:sz w:val="16"/>
                <w:szCs w:val="16"/>
              </w:rPr>
              <w:br/>
            </w:r>
            <w:r w:rsidRPr="00DD7633">
              <w:rPr>
                <w:rFonts w:ascii="Georgia" w:eastAsia="Calibri" w:hAnsi="Georgia" w:cs="Times New Roman"/>
                <w:b/>
                <w:color w:val="585756"/>
                <w:sz w:val="16"/>
                <w:szCs w:val="16"/>
              </w:rPr>
              <w:br/>
              <w:t>NUMÉRO DE REGISTRE PRINCIPAL</w:t>
            </w:r>
            <w:r w:rsidRPr="00DD7633">
              <w:rPr>
                <w:rFonts w:ascii="Georgia" w:eastAsia="Calibri" w:hAnsi="Georgia" w:cs="Times New Roman"/>
                <w:b/>
                <w:color w:val="585756"/>
                <w:sz w:val="16"/>
                <w:szCs w:val="16"/>
                <w:vertAlign w:val="superscript"/>
              </w:rPr>
              <w:footnoteReference w:id="18"/>
            </w:r>
          </w:p>
          <w:p w14:paraId="03B008D3" w14:textId="77777777" w:rsidR="00DD7633" w:rsidRPr="00DD7633" w:rsidRDefault="00DD7633" w:rsidP="00DD7633">
            <w:pPr>
              <w:spacing w:line="276" w:lineRule="auto"/>
              <w:rPr>
                <w:rFonts w:ascii="Georgia" w:eastAsia="Calibri" w:hAnsi="Georgia" w:cs="Times New Roman"/>
                <w:b/>
                <w:color w:val="585756"/>
                <w:sz w:val="16"/>
                <w:szCs w:val="16"/>
              </w:rPr>
            </w:pPr>
            <w:r w:rsidRPr="00DD7633">
              <w:rPr>
                <w:rFonts w:ascii="Georgia" w:eastAsia="Calibri" w:hAnsi="Georgia" w:cs="Times New Roman"/>
                <w:b/>
                <w:color w:val="585756"/>
                <w:sz w:val="16"/>
                <w:szCs w:val="16"/>
              </w:rPr>
              <w:t>NUMÉRO DE REGISTRE SECONDAIRE</w:t>
            </w:r>
          </w:p>
          <w:p w14:paraId="134F44D9" w14:textId="77777777" w:rsidR="00DD7633" w:rsidRPr="00DD7633" w:rsidRDefault="00DD7633" w:rsidP="00DD7633">
            <w:pPr>
              <w:tabs>
                <w:tab w:val="left" w:pos="3828"/>
                <w:tab w:val="left" w:pos="5670"/>
              </w:tabs>
              <w:spacing w:after="200" w:line="276" w:lineRule="auto"/>
              <w:rPr>
                <w:rFonts w:ascii="Georgia" w:eastAsia="Calibri" w:hAnsi="Georgia" w:cs="Times New Roman"/>
                <w:b/>
                <w:color w:val="585756"/>
                <w:sz w:val="16"/>
                <w:szCs w:val="16"/>
              </w:rPr>
            </w:pPr>
            <w:r w:rsidRPr="00DD7633">
              <w:rPr>
                <w:rFonts w:ascii="Georgia" w:eastAsia="Calibri" w:hAnsi="Georgia" w:cs="Times New Roman"/>
                <w:b/>
                <w:color w:val="585756"/>
                <w:sz w:val="16"/>
                <w:szCs w:val="16"/>
              </w:rPr>
              <w:t>(</w:t>
            </w:r>
            <w:proofErr w:type="gramStart"/>
            <w:r w:rsidRPr="00DD7633">
              <w:rPr>
                <w:rFonts w:ascii="Georgia" w:eastAsia="Calibri" w:hAnsi="Georgia" w:cs="Times New Roman"/>
                <w:b/>
                <w:color w:val="585756"/>
                <w:sz w:val="16"/>
                <w:szCs w:val="16"/>
              </w:rPr>
              <w:t>le</w:t>
            </w:r>
            <w:proofErr w:type="gramEnd"/>
            <w:r w:rsidRPr="00DD7633">
              <w:rPr>
                <w:rFonts w:ascii="Georgia" w:eastAsia="Calibri" w:hAnsi="Georgia" w:cs="Times New Roman"/>
                <w:b/>
                <w:color w:val="585756"/>
                <w:sz w:val="16"/>
                <w:szCs w:val="16"/>
              </w:rPr>
              <w:t xml:space="preserve"> cas échéant)</w:t>
            </w:r>
          </w:p>
          <w:p w14:paraId="6310E32A" w14:textId="77777777" w:rsidR="00DD7633" w:rsidRPr="00DD7633" w:rsidRDefault="00DD7633" w:rsidP="00DD7633">
            <w:pPr>
              <w:tabs>
                <w:tab w:val="left" w:pos="3828"/>
                <w:tab w:val="left" w:pos="5670"/>
              </w:tabs>
              <w:spacing w:after="200" w:line="276" w:lineRule="auto"/>
              <w:rPr>
                <w:rFonts w:ascii="Georgia" w:eastAsia="Calibri" w:hAnsi="Georgia" w:cs="Times New Roman"/>
                <w:b/>
                <w:color w:val="585756"/>
                <w:sz w:val="16"/>
                <w:szCs w:val="16"/>
              </w:rPr>
            </w:pPr>
            <w:r w:rsidRPr="00DD7633">
              <w:rPr>
                <w:rFonts w:ascii="Georgia" w:eastAsia="Calibri" w:hAnsi="Georgia" w:cs="Times New Roman"/>
                <w:b/>
                <w:color w:val="585756"/>
                <w:sz w:val="16"/>
                <w:szCs w:val="16"/>
              </w:rPr>
              <w:t>LIEU DE L'ENREGISTREMENT PRINCIPAL</w:t>
            </w:r>
            <w:r w:rsidRPr="00DD7633">
              <w:rPr>
                <w:rFonts w:ascii="Georgia" w:eastAsia="Calibri" w:hAnsi="Georgia" w:cs="Times New Roman"/>
                <w:b/>
                <w:color w:val="585756"/>
                <w:sz w:val="16"/>
                <w:szCs w:val="16"/>
              </w:rPr>
              <w:tab/>
              <w:t>VILLE</w:t>
            </w:r>
            <w:r w:rsidRPr="00DD7633">
              <w:rPr>
                <w:rFonts w:ascii="Georgia" w:eastAsia="Calibri" w:hAnsi="Georgia" w:cs="Times New Roman"/>
                <w:b/>
                <w:color w:val="585756"/>
                <w:sz w:val="16"/>
                <w:szCs w:val="16"/>
              </w:rPr>
              <w:tab/>
              <w:t>PAYS</w:t>
            </w:r>
          </w:p>
          <w:p w14:paraId="19E7B427" w14:textId="77777777" w:rsidR="00DD7633" w:rsidRPr="00DD7633" w:rsidRDefault="00DD7633" w:rsidP="00DD7633">
            <w:pPr>
              <w:tabs>
                <w:tab w:val="left" w:pos="3969"/>
                <w:tab w:val="left" w:pos="4536"/>
                <w:tab w:val="left" w:pos="5245"/>
              </w:tabs>
              <w:spacing w:after="200" w:line="276" w:lineRule="auto"/>
              <w:rPr>
                <w:rFonts w:ascii="Georgia" w:eastAsia="Calibri" w:hAnsi="Georgia" w:cs="Times New Roman"/>
                <w:b/>
                <w:color w:val="585756"/>
                <w:sz w:val="16"/>
                <w:szCs w:val="16"/>
              </w:rPr>
            </w:pPr>
            <w:r w:rsidRPr="00DD7633">
              <w:rPr>
                <w:rFonts w:ascii="Georgia" w:eastAsia="Calibri" w:hAnsi="Georgia" w:cs="Times New Roman"/>
                <w:b/>
                <w:color w:val="585756"/>
                <w:sz w:val="16"/>
                <w:szCs w:val="16"/>
              </w:rPr>
              <w:t>DATE DE L'ENREGISTREMENT PRINCIPAL</w:t>
            </w:r>
            <w:r w:rsidRPr="00DD7633">
              <w:rPr>
                <w:rFonts w:ascii="Georgia" w:eastAsia="Calibri" w:hAnsi="Georgia" w:cs="Times New Roman"/>
                <w:b/>
                <w:color w:val="585756"/>
                <w:sz w:val="16"/>
                <w:szCs w:val="16"/>
              </w:rPr>
              <w:br/>
            </w:r>
            <w:r w:rsidRPr="00DD7633">
              <w:rPr>
                <w:rFonts w:ascii="Georgia" w:eastAsia="Calibri" w:hAnsi="Georgia" w:cs="Times New Roman"/>
                <w:b/>
                <w:color w:val="585756"/>
                <w:sz w:val="16"/>
                <w:szCs w:val="16"/>
              </w:rPr>
              <w:tab/>
              <w:t>JJ</w:t>
            </w:r>
            <w:r w:rsidRPr="00DD7633">
              <w:rPr>
                <w:rFonts w:ascii="Georgia" w:eastAsia="Calibri" w:hAnsi="Georgia" w:cs="Times New Roman"/>
                <w:b/>
                <w:color w:val="585756"/>
                <w:sz w:val="16"/>
                <w:szCs w:val="16"/>
              </w:rPr>
              <w:tab/>
              <w:t>MM</w:t>
            </w:r>
            <w:r w:rsidRPr="00DD7633">
              <w:rPr>
                <w:rFonts w:ascii="Georgia" w:eastAsia="Calibri" w:hAnsi="Georgia" w:cs="Times New Roman"/>
                <w:b/>
                <w:color w:val="585756"/>
                <w:sz w:val="16"/>
                <w:szCs w:val="16"/>
              </w:rPr>
              <w:tab/>
              <w:t>AAAA</w:t>
            </w:r>
          </w:p>
          <w:p w14:paraId="68F6F33D" w14:textId="77777777" w:rsidR="00DD7633" w:rsidRPr="00DD7633" w:rsidRDefault="00DD7633" w:rsidP="00DD7633">
            <w:pPr>
              <w:spacing w:after="200" w:line="276" w:lineRule="auto"/>
              <w:rPr>
                <w:rFonts w:ascii="Georgia" w:eastAsia="Calibri" w:hAnsi="Georgia" w:cs="Times New Roman"/>
                <w:b/>
                <w:color w:val="585756"/>
                <w:sz w:val="16"/>
                <w:szCs w:val="16"/>
              </w:rPr>
            </w:pPr>
            <w:r w:rsidRPr="00DD7633">
              <w:rPr>
                <w:rFonts w:ascii="Georgia" w:eastAsia="Calibri" w:hAnsi="Georgia" w:cs="Times New Roman"/>
                <w:b/>
                <w:color w:val="585756"/>
                <w:sz w:val="16"/>
                <w:szCs w:val="16"/>
              </w:rPr>
              <w:t>NUMÉRO DE TVA</w:t>
            </w:r>
          </w:p>
          <w:p w14:paraId="64DE5867" w14:textId="77777777" w:rsidR="00DD7633" w:rsidRPr="00DD7633" w:rsidRDefault="00DD7633" w:rsidP="00DD7633">
            <w:pPr>
              <w:spacing w:after="200" w:line="276" w:lineRule="auto"/>
              <w:rPr>
                <w:rFonts w:ascii="Georgia" w:eastAsia="Calibri" w:hAnsi="Georgia" w:cs="Times New Roman"/>
                <w:b/>
                <w:color w:val="585756"/>
                <w:sz w:val="16"/>
                <w:szCs w:val="16"/>
              </w:rPr>
            </w:pPr>
            <w:r w:rsidRPr="00DD7633">
              <w:rPr>
                <w:rFonts w:ascii="Georgia" w:eastAsia="Calibri" w:hAnsi="Georgia" w:cs="Times New Roman"/>
                <w:b/>
                <w:color w:val="585756"/>
                <w:sz w:val="16"/>
                <w:szCs w:val="16"/>
              </w:rPr>
              <w:t>ADRESSE DU SIEGE</w:t>
            </w:r>
            <w:r w:rsidRPr="00DD7633">
              <w:rPr>
                <w:rFonts w:ascii="Georgia" w:eastAsia="Calibri" w:hAnsi="Georgia" w:cs="Times New Roman"/>
                <w:b/>
                <w:color w:val="585756"/>
                <w:sz w:val="16"/>
                <w:szCs w:val="16"/>
              </w:rPr>
              <w:br/>
              <w:t>SOCIAL</w:t>
            </w:r>
          </w:p>
          <w:p w14:paraId="40F2612D" w14:textId="77777777" w:rsidR="00DD7633" w:rsidRPr="00DD7633" w:rsidRDefault="00DD7633" w:rsidP="00DD7633">
            <w:pPr>
              <w:tabs>
                <w:tab w:val="left" w:pos="2127"/>
                <w:tab w:val="left" w:pos="5103"/>
              </w:tabs>
              <w:spacing w:after="200" w:line="276" w:lineRule="auto"/>
              <w:rPr>
                <w:rFonts w:ascii="Georgia" w:eastAsia="Calibri" w:hAnsi="Georgia" w:cs="Times New Roman"/>
                <w:b/>
                <w:color w:val="585756"/>
                <w:sz w:val="16"/>
                <w:szCs w:val="16"/>
              </w:rPr>
            </w:pPr>
            <w:r w:rsidRPr="00DD7633">
              <w:rPr>
                <w:rFonts w:ascii="Georgia" w:eastAsia="Calibri" w:hAnsi="Georgia" w:cs="Times New Roman"/>
                <w:b/>
                <w:color w:val="585756"/>
                <w:sz w:val="16"/>
                <w:szCs w:val="16"/>
              </w:rPr>
              <w:t>CODE POSTAL</w:t>
            </w:r>
            <w:r w:rsidRPr="00DD7633">
              <w:rPr>
                <w:rFonts w:ascii="Georgia" w:eastAsia="Calibri" w:hAnsi="Georgia" w:cs="Times New Roman"/>
                <w:b/>
                <w:color w:val="585756"/>
                <w:sz w:val="16"/>
                <w:szCs w:val="16"/>
              </w:rPr>
              <w:tab/>
              <w:t>BOITE POSTALE</w:t>
            </w:r>
            <w:r w:rsidRPr="00DD7633">
              <w:rPr>
                <w:rFonts w:ascii="Georgia" w:eastAsia="Calibri" w:hAnsi="Georgia" w:cs="Times New Roman"/>
                <w:b/>
                <w:color w:val="585756"/>
                <w:sz w:val="16"/>
                <w:szCs w:val="16"/>
              </w:rPr>
              <w:tab/>
            </w:r>
            <w:r w:rsidRPr="00DD7633">
              <w:rPr>
                <w:rFonts w:ascii="Georgia" w:eastAsia="Calibri" w:hAnsi="Georgia" w:cs="Times New Roman"/>
                <w:b/>
                <w:color w:val="585756"/>
                <w:sz w:val="16"/>
                <w:szCs w:val="16"/>
              </w:rPr>
              <w:tab/>
              <w:t>VILLE</w:t>
            </w:r>
          </w:p>
          <w:p w14:paraId="2D86DB8F" w14:textId="77777777" w:rsidR="00DD7633" w:rsidRPr="00DD7633" w:rsidRDefault="00DD7633" w:rsidP="00DD7633">
            <w:pPr>
              <w:tabs>
                <w:tab w:val="left" w:pos="5670"/>
              </w:tabs>
              <w:spacing w:after="200" w:line="276" w:lineRule="auto"/>
              <w:rPr>
                <w:rFonts w:ascii="Georgia" w:eastAsia="Calibri" w:hAnsi="Georgia" w:cs="Times New Roman"/>
                <w:b/>
                <w:color w:val="585756"/>
                <w:sz w:val="16"/>
                <w:szCs w:val="16"/>
              </w:rPr>
            </w:pPr>
            <w:r w:rsidRPr="00DD7633">
              <w:rPr>
                <w:rFonts w:ascii="Georgia" w:eastAsia="Calibri" w:hAnsi="Georgia" w:cs="Times New Roman"/>
                <w:b/>
                <w:color w:val="585756"/>
                <w:sz w:val="16"/>
                <w:szCs w:val="16"/>
              </w:rPr>
              <w:t>PAYS</w:t>
            </w:r>
            <w:r w:rsidRPr="00DD7633">
              <w:rPr>
                <w:rFonts w:ascii="Georgia" w:eastAsia="Calibri" w:hAnsi="Georgia" w:cs="Times New Roman"/>
                <w:b/>
                <w:color w:val="585756"/>
                <w:sz w:val="16"/>
                <w:szCs w:val="16"/>
              </w:rPr>
              <w:tab/>
              <w:t xml:space="preserve">TÉLÉPHONE </w:t>
            </w:r>
          </w:p>
          <w:p w14:paraId="29A1B91E" w14:textId="77777777" w:rsidR="00DD7633" w:rsidRPr="00DD7633" w:rsidRDefault="00DD7633" w:rsidP="00DD7633">
            <w:pPr>
              <w:spacing w:after="200" w:line="276" w:lineRule="auto"/>
              <w:rPr>
                <w:rFonts w:ascii="Georgia" w:eastAsia="Calibri" w:hAnsi="Georgia" w:cs="Times New Roman"/>
                <w:b/>
                <w:color w:val="585756"/>
                <w:sz w:val="18"/>
                <w:szCs w:val="18"/>
                <w:u w:val="single"/>
              </w:rPr>
            </w:pPr>
            <w:r w:rsidRPr="00DD7633">
              <w:rPr>
                <w:rFonts w:ascii="Georgia" w:eastAsia="Calibri" w:hAnsi="Georgia" w:cs="Times New Roman"/>
                <w:b/>
                <w:color w:val="585756"/>
                <w:sz w:val="16"/>
                <w:szCs w:val="16"/>
              </w:rPr>
              <w:t>COURRIEL</w:t>
            </w:r>
          </w:p>
        </w:tc>
      </w:tr>
      <w:tr w:rsidR="00DD7633" w:rsidRPr="00DD7633" w14:paraId="2852C97E" w14:textId="77777777" w:rsidTr="0070524A">
        <w:trPr>
          <w:trHeight w:val="698"/>
        </w:trPr>
        <w:tc>
          <w:tcPr>
            <w:tcW w:w="3227" w:type="dxa"/>
            <w:tcBorders>
              <w:top w:val="single" w:sz="4" w:space="0" w:color="auto"/>
              <w:bottom w:val="single" w:sz="4" w:space="0" w:color="auto"/>
              <w:right w:val="single" w:sz="4" w:space="0" w:color="auto"/>
            </w:tcBorders>
          </w:tcPr>
          <w:p w14:paraId="1F4386C6" w14:textId="77777777" w:rsidR="00DD7633" w:rsidRPr="00DD7633" w:rsidRDefault="00DD7633" w:rsidP="00DD7633">
            <w:pPr>
              <w:spacing w:before="120" w:after="120" w:line="276" w:lineRule="auto"/>
              <w:rPr>
                <w:rFonts w:ascii="Georgia" w:eastAsia="Calibri" w:hAnsi="Georgia" w:cs="Times New Roman"/>
                <w:bCs/>
                <w:color w:val="585756"/>
                <w:sz w:val="16"/>
                <w:szCs w:val="16"/>
              </w:rPr>
            </w:pPr>
            <w:r w:rsidRPr="00DD7633">
              <w:rPr>
                <w:rFonts w:ascii="Georgia" w:eastAsia="Calibri" w:hAnsi="Georgia" w:cs="Times New Roman"/>
                <w:b/>
                <w:color w:val="585756"/>
                <w:sz w:val="16"/>
                <w:szCs w:val="16"/>
              </w:rPr>
              <w:t>DATE</w:t>
            </w:r>
          </w:p>
        </w:tc>
        <w:tc>
          <w:tcPr>
            <w:tcW w:w="5699" w:type="dxa"/>
            <w:vMerge w:val="restart"/>
            <w:tcBorders>
              <w:top w:val="single" w:sz="4" w:space="0" w:color="auto"/>
              <w:left w:val="single" w:sz="4" w:space="0" w:color="auto"/>
            </w:tcBorders>
          </w:tcPr>
          <w:p w14:paraId="7C962D3F" w14:textId="77777777" w:rsidR="00DD7633" w:rsidRPr="00DD7633" w:rsidRDefault="00DD7633" w:rsidP="00DD7633">
            <w:pPr>
              <w:tabs>
                <w:tab w:val="left" w:pos="2983"/>
              </w:tabs>
              <w:spacing w:line="276" w:lineRule="auto"/>
              <w:rPr>
                <w:rFonts w:ascii="Georgia" w:eastAsia="Calibri" w:hAnsi="Georgia" w:cs="Times New Roman"/>
                <w:b/>
                <w:color w:val="585756"/>
                <w:sz w:val="18"/>
                <w:szCs w:val="18"/>
              </w:rPr>
            </w:pPr>
            <w:r w:rsidRPr="00DD7633">
              <w:rPr>
                <w:rFonts w:ascii="Georgia" w:eastAsia="Calibri" w:hAnsi="Georgia" w:cs="Times New Roman"/>
                <w:b/>
                <w:color w:val="585756"/>
                <w:sz w:val="16"/>
                <w:szCs w:val="16"/>
              </w:rPr>
              <w:t>CACHET</w:t>
            </w:r>
          </w:p>
        </w:tc>
      </w:tr>
      <w:tr w:rsidR="00DD7633" w:rsidRPr="00DD7633" w14:paraId="1FE021BA" w14:textId="77777777" w:rsidTr="0070524A">
        <w:trPr>
          <w:trHeight w:val="1871"/>
        </w:trPr>
        <w:tc>
          <w:tcPr>
            <w:tcW w:w="3227" w:type="dxa"/>
            <w:tcBorders>
              <w:top w:val="single" w:sz="4" w:space="0" w:color="auto"/>
              <w:right w:val="single" w:sz="4" w:space="0" w:color="auto"/>
            </w:tcBorders>
          </w:tcPr>
          <w:p w14:paraId="0B08A724" w14:textId="77777777" w:rsidR="00DD7633" w:rsidRPr="00DD7633" w:rsidRDefault="00DD7633" w:rsidP="00DD7633">
            <w:pPr>
              <w:spacing w:before="120" w:after="120" w:line="276" w:lineRule="auto"/>
              <w:rPr>
                <w:rFonts w:ascii="Georgia" w:eastAsia="Calibri" w:hAnsi="Georgia" w:cs="Times New Roman"/>
                <w:b/>
                <w:color w:val="585756"/>
                <w:sz w:val="16"/>
                <w:szCs w:val="16"/>
              </w:rPr>
            </w:pPr>
            <w:r w:rsidRPr="00DD7633">
              <w:rPr>
                <w:rFonts w:ascii="Georgia" w:eastAsia="Calibri" w:hAnsi="Georgia" w:cs="Times New Roman"/>
                <w:b/>
                <w:color w:val="585756"/>
                <w:sz w:val="16"/>
                <w:szCs w:val="16"/>
              </w:rPr>
              <w:t>SIGNATURE DU REPRÉSENTANT AUTORISÉ</w:t>
            </w:r>
          </w:p>
          <w:p w14:paraId="6600C4AD" w14:textId="77777777" w:rsidR="00DD7633" w:rsidRPr="00DD7633" w:rsidRDefault="00DD7633" w:rsidP="00DD7633">
            <w:pPr>
              <w:spacing w:before="120" w:after="120" w:line="276" w:lineRule="auto"/>
              <w:rPr>
                <w:rFonts w:ascii="Georgia" w:eastAsia="Calibri" w:hAnsi="Georgia" w:cs="Times New Roman"/>
                <w:b/>
                <w:color w:val="585756"/>
                <w:sz w:val="16"/>
                <w:szCs w:val="16"/>
              </w:rPr>
            </w:pPr>
          </w:p>
        </w:tc>
        <w:tc>
          <w:tcPr>
            <w:tcW w:w="5699" w:type="dxa"/>
            <w:vMerge/>
            <w:tcBorders>
              <w:left w:val="single" w:sz="4" w:space="0" w:color="auto"/>
              <w:bottom w:val="single" w:sz="4" w:space="0" w:color="auto"/>
            </w:tcBorders>
          </w:tcPr>
          <w:p w14:paraId="46860E51" w14:textId="77777777" w:rsidR="00DD7633" w:rsidRPr="00DD7633" w:rsidRDefault="00DD7633" w:rsidP="00DD7633">
            <w:pPr>
              <w:tabs>
                <w:tab w:val="left" w:pos="2983"/>
              </w:tabs>
              <w:spacing w:line="276" w:lineRule="auto"/>
              <w:rPr>
                <w:rFonts w:ascii="Georgia" w:eastAsia="Calibri" w:hAnsi="Georgia" w:cs="Times New Roman"/>
                <w:b/>
                <w:color w:val="585756"/>
                <w:sz w:val="18"/>
                <w:szCs w:val="18"/>
              </w:rPr>
            </w:pPr>
          </w:p>
        </w:tc>
      </w:tr>
    </w:tbl>
    <w:p w14:paraId="747AB06A" w14:textId="77777777" w:rsidR="00DD7633" w:rsidRPr="00DD7633" w:rsidRDefault="00DD7633" w:rsidP="00DD7633">
      <w:pPr>
        <w:spacing w:line="276" w:lineRule="auto"/>
        <w:rPr>
          <w:rFonts w:ascii="Georgia" w:eastAsia="Calibri" w:hAnsi="Georgia" w:cs="Times New Roman"/>
          <w:color w:val="585756"/>
          <w:kern w:val="0"/>
          <w:sz w:val="21"/>
          <w:lang w:val="fr-BE"/>
          <w14:ligatures w14:val="none"/>
        </w:rPr>
      </w:pPr>
      <w:bookmarkStart w:id="195" w:name="_Toc51592068"/>
    </w:p>
    <w:bookmarkEnd w:id="194"/>
    <w:p w14:paraId="21CEB62A" w14:textId="77777777" w:rsidR="00DD7633" w:rsidRPr="00DD7633" w:rsidRDefault="00DD7633" w:rsidP="00DD7633">
      <w:pPr>
        <w:spacing w:after="0" w:line="240" w:lineRule="auto"/>
        <w:rPr>
          <w:rFonts w:ascii="Calibri" w:eastAsia="Calibri" w:hAnsi="Calibri" w:cs="Calibri-Bold"/>
          <w:b/>
          <w:bCs/>
          <w:color w:val="585756"/>
          <w:kern w:val="0"/>
          <w:sz w:val="24"/>
          <w:szCs w:val="24"/>
          <w:lang w:val="fr-BE"/>
          <w14:ligatures w14:val="none"/>
        </w:rPr>
      </w:pPr>
      <w:r w:rsidRPr="00DD7633">
        <w:rPr>
          <w:rFonts w:ascii="Georgia" w:eastAsia="Calibri" w:hAnsi="Georgia" w:cs="Times New Roman"/>
          <w:color w:val="585756"/>
          <w:kern w:val="0"/>
          <w:sz w:val="21"/>
          <w:lang w:val="fr-BE"/>
          <w14:ligatures w14:val="none"/>
        </w:rPr>
        <w:br w:type="page"/>
      </w:r>
    </w:p>
    <w:p w14:paraId="122F3337" w14:textId="77777777" w:rsidR="00DD7633" w:rsidRPr="00DD7633" w:rsidRDefault="00DD7633" w:rsidP="00DD7633">
      <w:pPr>
        <w:numPr>
          <w:ilvl w:val="2"/>
          <w:numId w:val="0"/>
        </w:numPr>
        <w:autoSpaceDE w:val="0"/>
        <w:autoSpaceDN w:val="0"/>
        <w:adjustRightInd w:val="0"/>
        <w:spacing w:before="60" w:after="60" w:line="240" w:lineRule="auto"/>
        <w:ind w:left="720" w:hanging="720"/>
        <w:contextualSpacing/>
        <w:outlineLvl w:val="2"/>
        <w:rPr>
          <w:rFonts w:ascii="Calibri" w:eastAsia="Calibri" w:hAnsi="Calibri" w:cs="Calibri-Bold"/>
          <w:b/>
          <w:bCs/>
          <w:color w:val="585756"/>
          <w:kern w:val="0"/>
          <w:sz w:val="24"/>
          <w:szCs w:val="24"/>
          <w:lang w:val="fr-BE"/>
          <w14:ligatures w14:val="none"/>
        </w:rPr>
      </w:pPr>
      <w:bookmarkStart w:id="196" w:name="_Toc52268500"/>
      <w:bookmarkStart w:id="197" w:name="_Toc176509127"/>
      <w:r w:rsidRPr="00DD7633">
        <w:rPr>
          <w:rFonts w:ascii="Calibri" w:eastAsia="Calibri" w:hAnsi="Calibri" w:cs="Calibri-Bold"/>
          <w:b/>
          <w:bCs/>
          <w:color w:val="585756"/>
          <w:kern w:val="0"/>
          <w:sz w:val="24"/>
          <w:szCs w:val="24"/>
          <w:lang w:val="fr-BE"/>
          <w14:ligatures w14:val="none"/>
        </w:rPr>
        <w:lastRenderedPageBreak/>
        <w:t>Entité de droit public</w:t>
      </w:r>
      <w:bookmarkEnd w:id="195"/>
      <w:r w:rsidRPr="00DD7633">
        <w:rPr>
          <w:rFonts w:ascii="Calibri" w:eastAsia="Calibri" w:hAnsi="Calibri" w:cs="Calibri-Bold"/>
          <w:b/>
          <w:bCs/>
          <w:color w:val="585756"/>
          <w:kern w:val="0"/>
          <w:sz w:val="24"/>
          <w:szCs w:val="24"/>
          <w:vertAlign w:val="superscript"/>
          <w:lang w:val="fr-BE"/>
          <w14:ligatures w14:val="none"/>
        </w:rPr>
        <w:footnoteReference w:id="19"/>
      </w:r>
      <w:bookmarkEnd w:id="196"/>
      <w:bookmarkEnd w:id="197"/>
    </w:p>
    <w:p w14:paraId="37CC832C" w14:textId="77777777" w:rsidR="00DD7633" w:rsidRPr="00DD7633" w:rsidRDefault="00DD7633" w:rsidP="00DD7633">
      <w:pPr>
        <w:spacing w:line="276" w:lineRule="auto"/>
        <w:rPr>
          <w:rFonts w:ascii="Georgia" w:eastAsia="Calibri" w:hAnsi="Georgia" w:cs="Times New Roman"/>
          <w:color w:val="585756"/>
          <w:kern w:val="0"/>
          <w:sz w:val="21"/>
          <w:lang w:val="fr-BE"/>
          <w14:ligatures w14:val="none"/>
        </w:rPr>
      </w:pPr>
      <w:bookmarkStart w:id="198" w:name="_Hlk52268028"/>
      <w:r w:rsidRPr="00DD7633">
        <w:rPr>
          <w:rFonts w:ascii="Georgia" w:eastAsia="Calibri" w:hAnsi="Georgia" w:cs="Times New Roman"/>
          <w:color w:val="585756"/>
          <w:kern w:val="0"/>
          <w:sz w:val="21"/>
          <w:lang w:val="fr-BE"/>
          <w14:ligatures w14:val="none"/>
        </w:rPr>
        <w:t xml:space="preserve">Pour remplir la fiche, veuillez cliquer ici : </w:t>
      </w:r>
      <w:hyperlink r:id="rId19">
        <w:r w:rsidRPr="00DD7633">
          <w:rPr>
            <w:rFonts w:ascii="Georgia" w:eastAsia="Calibri" w:hAnsi="Georgia" w:cs="Times New Roman"/>
            <w:color w:val="0563C1"/>
            <w:kern w:val="0"/>
            <w:sz w:val="21"/>
            <w:u w:val="single"/>
            <w:lang w:val="fr-BE"/>
            <w14:ligatures w14:val="none"/>
          </w:rPr>
          <w:t>https://documentcloud.adobe.com/link/track?uri=urn:aaid:scds:US:c52ab6a5-6134-4fed-9596-107f7daf6f1</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DD7633" w:rsidRPr="00DD7633" w14:paraId="1188B24A" w14:textId="77777777" w:rsidTr="0070524A">
        <w:trPr>
          <w:trHeight w:val="5763"/>
        </w:trPr>
        <w:tc>
          <w:tcPr>
            <w:tcW w:w="8494" w:type="dxa"/>
            <w:gridSpan w:val="2"/>
            <w:tcBorders>
              <w:bottom w:val="single" w:sz="4" w:space="0" w:color="auto"/>
            </w:tcBorders>
            <w:vAlign w:val="center"/>
          </w:tcPr>
          <w:p w14:paraId="3BD0FFAF" w14:textId="77777777" w:rsidR="00DD7633" w:rsidRPr="00DD7633" w:rsidRDefault="00DD7633" w:rsidP="00DD7633">
            <w:pPr>
              <w:spacing w:after="200" w:line="276" w:lineRule="auto"/>
              <w:rPr>
                <w:rFonts w:ascii="Georgia" w:eastAsia="Calibri" w:hAnsi="Georgia" w:cs="Times New Roman"/>
                <w:color w:val="585756"/>
                <w:sz w:val="16"/>
                <w:szCs w:val="16"/>
              </w:rPr>
            </w:pPr>
            <w:r w:rsidRPr="00DD7633">
              <w:rPr>
                <w:rFonts w:ascii="Georgia" w:eastAsia="Calibri" w:hAnsi="Georgia" w:cs="Times New Roman"/>
                <w:b/>
                <w:color w:val="585756"/>
                <w:sz w:val="18"/>
                <w:szCs w:val="18"/>
                <w:u w:val="single"/>
              </w:rPr>
              <w:br w:type="page"/>
            </w:r>
            <w:r w:rsidRPr="00DD7633">
              <w:rPr>
                <w:rFonts w:ascii="Georgia" w:eastAsia="Calibri" w:hAnsi="Georgia" w:cs="Times New Roman"/>
                <w:b/>
                <w:color w:val="585756"/>
                <w:sz w:val="16"/>
                <w:szCs w:val="16"/>
              </w:rPr>
              <w:t>NOM OFFICIEL</w:t>
            </w:r>
            <w:r w:rsidRPr="00DD7633">
              <w:rPr>
                <w:rFonts w:ascii="Georgia" w:eastAsia="Calibri" w:hAnsi="Georgia" w:cs="Times New Roman"/>
                <w:b/>
                <w:color w:val="585756"/>
                <w:sz w:val="16"/>
                <w:szCs w:val="16"/>
                <w:vertAlign w:val="superscript"/>
              </w:rPr>
              <w:footnoteReference w:id="20"/>
            </w:r>
            <w:r w:rsidRPr="00DD7633">
              <w:rPr>
                <w:rFonts w:ascii="Georgia" w:eastAsia="Calibri" w:hAnsi="Georgia" w:cs="Times New Roman"/>
                <w:b/>
                <w:color w:val="585756"/>
                <w:sz w:val="16"/>
                <w:szCs w:val="16"/>
              </w:rPr>
              <w:br/>
            </w:r>
            <w:r w:rsidRPr="00DD7633">
              <w:rPr>
                <w:rFonts w:ascii="Georgia" w:eastAsia="Calibri" w:hAnsi="Georgia" w:cs="Times New Roman"/>
                <w:b/>
                <w:color w:val="585756"/>
                <w:sz w:val="16"/>
                <w:szCs w:val="16"/>
              </w:rPr>
              <w:fldChar w:fldCharType="begin"/>
            </w:r>
            <w:r w:rsidRPr="00DD7633">
              <w:rPr>
                <w:rFonts w:ascii="Georgia" w:eastAsia="Calibri" w:hAnsi="Georgia" w:cs="Times New Roman"/>
                <w:b/>
                <w:color w:val="585756"/>
                <w:sz w:val="16"/>
                <w:szCs w:val="16"/>
              </w:rPr>
              <w:instrText xml:space="preserve"> AUTOTEXT  " Zone de texte simple"  \* MERGEFORMAT </w:instrText>
            </w:r>
            <w:r w:rsidRPr="00DD7633">
              <w:rPr>
                <w:rFonts w:ascii="Georgia" w:eastAsia="Calibri" w:hAnsi="Georgia" w:cs="Times New Roman"/>
                <w:color w:val="585756"/>
                <w:sz w:val="16"/>
                <w:szCs w:val="16"/>
              </w:rPr>
              <w:fldChar w:fldCharType="end"/>
            </w:r>
          </w:p>
          <w:p w14:paraId="5BEDA81A" w14:textId="77777777" w:rsidR="00DD7633" w:rsidRPr="00DD7633" w:rsidRDefault="00DD7633" w:rsidP="00DD7633">
            <w:pPr>
              <w:spacing w:after="200" w:line="276" w:lineRule="auto"/>
              <w:rPr>
                <w:rFonts w:ascii="Georgia" w:eastAsia="Calibri" w:hAnsi="Georgia" w:cs="Times New Roman"/>
                <w:b/>
                <w:color w:val="585756"/>
                <w:sz w:val="16"/>
                <w:szCs w:val="16"/>
              </w:rPr>
            </w:pPr>
            <w:r w:rsidRPr="00DD7633">
              <w:rPr>
                <w:rFonts w:ascii="Georgia" w:eastAsia="Calibri" w:hAnsi="Georgia" w:cs="Times New Roman"/>
                <w:b/>
                <w:color w:val="585756"/>
                <w:sz w:val="16"/>
                <w:szCs w:val="16"/>
              </w:rPr>
              <w:t>ABRÉVIATION</w:t>
            </w:r>
            <w:r w:rsidRPr="00DD7633">
              <w:rPr>
                <w:rFonts w:ascii="Georgia" w:eastAsia="Calibri" w:hAnsi="Georgia" w:cs="Times New Roman"/>
                <w:b/>
                <w:color w:val="585756"/>
                <w:sz w:val="16"/>
                <w:szCs w:val="16"/>
              </w:rPr>
              <w:br/>
            </w:r>
            <w:r w:rsidRPr="00DD7633">
              <w:rPr>
                <w:rFonts w:ascii="Georgia" w:eastAsia="Calibri" w:hAnsi="Georgia" w:cs="Times New Roman"/>
                <w:b/>
                <w:color w:val="585756"/>
                <w:sz w:val="16"/>
                <w:szCs w:val="16"/>
              </w:rPr>
              <w:br/>
              <w:t>NUMÉRO DE REGISTRE PRINCIPAL</w:t>
            </w:r>
            <w:r w:rsidRPr="00DD7633">
              <w:rPr>
                <w:rFonts w:ascii="Georgia" w:eastAsia="Calibri" w:hAnsi="Georgia" w:cs="Times New Roman"/>
                <w:b/>
                <w:color w:val="585756"/>
                <w:sz w:val="16"/>
                <w:szCs w:val="16"/>
                <w:vertAlign w:val="superscript"/>
              </w:rPr>
              <w:footnoteReference w:id="21"/>
            </w:r>
          </w:p>
          <w:p w14:paraId="4756CAE1" w14:textId="77777777" w:rsidR="00DD7633" w:rsidRPr="00DD7633" w:rsidRDefault="00DD7633" w:rsidP="00DD7633">
            <w:pPr>
              <w:spacing w:line="276" w:lineRule="auto"/>
              <w:rPr>
                <w:rFonts w:ascii="Georgia" w:eastAsia="Calibri" w:hAnsi="Georgia" w:cs="Times New Roman"/>
                <w:b/>
                <w:color w:val="585756"/>
                <w:sz w:val="16"/>
                <w:szCs w:val="16"/>
              </w:rPr>
            </w:pPr>
            <w:r w:rsidRPr="00DD7633">
              <w:rPr>
                <w:rFonts w:ascii="Georgia" w:eastAsia="Calibri" w:hAnsi="Georgia" w:cs="Times New Roman"/>
                <w:b/>
                <w:color w:val="585756"/>
                <w:sz w:val="16"/>
                <w:szCs w:val="16"/>
              </w:rPr>
              <w:t>NUMÉRO DE REGISTRE SECONDAIRE</w:t>
            </w:r>
          </w:p>
          <w:p w14:paraId="67B206FB" w14:textId="77777777" w:rsidR="00DD7633" w:rsidRPr="00DD7633" w:rsidRDefault="00DD7633" w:rsidP="00DD7633">
            <w:pPr>
              <w:tabs>
                <w:tab w:val="left" w:pos="3828"/>
                <w:tab w:val="left" w:pos="5670"/>
              </w:tabs>
              <w:spacing w:after="200" w:line="276" w:lineRule="auto"/>
              <w:rPr>
                <w:rFonts w:ascii="Georgia" w:eastAsia="Calibri" w:hAnsi="Georgia" w:cs="Times New Roman"/>
                <w:b/>
                <w:color w:val="585756"/>
                <w:sz w:val="16"/>
                <w:szCs w:val="16"/>
              </w:rPr>
            </w:pPr>
            <w:r w:rsidRPr="00DD7633">
              <w:rPr>
                <w:rFonts w:ascii="Georgia" w:eastAsia="Calibri" w:hAnsi="Georgia" w:cs="Times New Roman"/>
                <w:b/>
                <w:color w:val="585756"/>
                <w:sz w:val="16"/>
                <w:szCs w:val="16"/>
              </w:rPr>
              <w:t>(</w:t>
            </w:r>
            <w:proofErr w:type="gramStart"/>
            <w:r w:rsidRPr="00DD7633">
              <w:rPr>
                <w:rFonts w:ascii="Georgia" w:eastAsia="Calibri" w:hAnsi="Georgia" w:cs="Times New Roman"/>
                <w:b/>
                <w:color w:val="585756"/>
                <w:sz w:val="16"/>
                <w:szCs w:val="16"/>
              </w:rPr>
              <w:t>le</w:t>
            </w:r>
            <w:proofErr w:type="gramEnd"/>
            <w:r w:rsidRPr="00DD7633">
              <w:rPr>
                <w:rFonts w:ascii="Georgia" w:eastAsia="Calibri" w:hAnsi="Georgia" w:cs="Times New Roman"/>
                <w:b/>
                <w:color w:val="585756"/>
                <w:sz w:val="16"/>
                <w:szCs w:val="16"/>
              </w:rPr>
              <w:t xml:space="preserve"> cas échéant)</w:t>
            </w:r>
          </w:p>
          <w:p w14:paraId="33C2C4F1" w14:textId="77777777" w:rsidR="00DD7633" w:rsidRPr="00DD7633" w:rsidRDefault="00DD7633" w:rsidP="00DD7633">
            <w:pPr>
              <w:tabs>
                <w:tab w:val="left" w:pos="3828"/>
                <w:tab w:val="left" w:pos="5670"/>
              </w:tabs>
              <w:spacing w:after="200" w:line="276" w:lineRule="auto"/>
              <w:rPr>
                <w:rFonts w:ascii="Georgia" w:eastAsia="Calibri" w:hAnsi="Georgia" w:cs="Times New Roman"/>
                <w:b/>
                <w:color w:val="585756"/>
                <w:sz w:val="16"/>
                <w:szCs w:val="16"/>
              </w:rPr>
            </w:pPr>
            <w:r w:rsidRPr="00DD7633">
              <w:rPr>
                <w:rFonts w:ascii="Georgia" w:eastAsia="Calibri" w:hAnsi="Georgia" w:cs="Times New Roman"/>
                <w:b/>
                <w:color w:val="585756"/>
                <w:sz w:val="16"/>
                <w:szCs w:val="16"/>
              </w:rPr>
              <w:t>LIEU DE L'ENREGISTREMENT PRINCIPAL</w:t>
            </w:r>
            <w:r w:rsidRPr="00DD7633">
              <w:rPr>
                <w:rFonts w:ascii="Georgia" w:eastAsia="Calibri" w:hAnsi="Georgia" w:cs="Times New Roman"/>
                <w:b/>
                <w:color w:val="585756"/>
                <w:sz w:val="16"/>
                <w:szCs w:val="16"/>
              </w:rPr>
              <w:tab/>
              <w:t>VILLE</w:t>
            </w:r>
            <w:r w:rsidRPr="00DD7633">
              <w:rPr>
                <w:rFonts w:ascii="Georgia" w:eastAsia="Calibri" w:hAnsi="Georgia" w:cs="Times New Roman"/>
                <w:b/>
                <w:color w:val="585756"/>
                <w:sz w:val="16"/>
                <w:szCs w:val="16"/>
              </w:rPr>
              <w:tab/>
              <w:t>PAYS</w:t>
            </w:r>
          </w:p>
          <w:p w14:paraId="520A31C2" w14:textId="77777777" w:rsidR="00DD7633" w:rsidRPr="00DD7633" w:rsidRDefault="00DD7633" w:rsidP="00DD7633">
            <w:pPr>
              <w:tabs>
                <w:tab w:val="left" w:pos="3969"/>
                <w:tab w:val="left" w:pos="4536"/>
                <w:tab w:val="left" w:pos="5245"/>
              </w:tabs>
              <w:spacing w:after="200" w:line="276" w:lineRule="auto"/>
              <w:rPr>
                <w:rFonts w:ascii="Georgia" w:eastAsia="Calibri" w:hAnsi="Georgia" w:cs="Times New Roman"/>
                <w:b/>
                <w:color w:val="585756"/>
                <w:sz w:val="16"/>
                <w:szCs w:val="16"/>
              </w:rPr>
            </w:pPr>
            <w:r w:rsidRPr="00DD7633">
              <w:rPr>
                <w:rFonts w:ascii="Georgia" w:eastAsia="Calibri" w:hAnsi="Georgia" w:cs="Times New Roman"/>
                <w:b/>
                <w:color w:val="585756"/>
                <w:sz w:val="16"/>
                <w:szCs w:val="16"/>
              </w:rPr>
              <w:t>DATE DE L'ENREGISTREMENT PRINCIPAL</w:t>
            </w:r>
            <w:r w:rsidRPr="00DD7633">
              <w:rPr>
                <w:rFonts w:ascii="Georgia" w:eastAsia="Calibri" w:hAnsi="Georgia" w:cs="Times New Roman"/>
                <w:b/>
                <w:color w:val="585756"/>
                <w:sz w:val="16"/>
                <w:szCs w:val="16"/>
              </w:rPr>
              <w:br/>
            </w:r>
            <w:r w:rsidRPr="00DD7633">
              <w:rPr>
                <w:rFonts w:ascii="Georgia" w:eastAsia="Calibri" w:hAnsi="Georgia" w:cs="Times New Roman"/>
                <w:b/>
                <w:color w:val="585756"/>
                <w:sz w:val="16"/>
                <w:szCs w:val="16"/>
              </w:rPr>
              <w:tab/>
              <w:t>JJ</w:t>
            </w:r>
            <w:r w:rsidRPr="00DD7633">
              <w:rPr>
                <w:rFonts w:ascii="Georgia" w:eastAsia="Calibri" w:hAnsi="Georgia" w:cs="Times New Roman"/>
                <w:b/>
                <w:color w:val="585756"/>
                <w:sz w:val="16"/>
                <w:szCs w:val="16"/>
              </w:rPr>
              <w:tab/>
              <w:t>MM</w:t>
            </w:r>
            <w:r w:rsidRPr="00DD7633">
              <w:rPr>
                <w:rFonts w:ascii="Georgia" w:eastAsia="Calibri" w:hAnsi="Georgia" w:cs="Times New Roman"/>
                <w:b/>
                <w:color w:val="585756"/>
                <w:sz w:val="16"/>
                <w:szCs w:val="16"/>
              </w:rPr>
              <w:tab/>
              <w:t>AAAA</w:t>
            </w:r>
          </w:p>
          <w:p w14:paraId="6C23C201" w14:textId="77777777" w:rsidR="00DD7633" w:rsidRPr="00DD7633" w:rsidRDefault="00DD7633" w:rsidP="00DD7633">
            <w:pPr>
              <w:spacing w:after="200" w:line="276" w:lineRule="auto"/>
              <w:rPr>
                <w:rFonts w:ascii="Georgia" w:eastAsia="Calibri" w:hAnsi="Georgia" w:cs="Times New Roman"/>
                <w:b/>
                <w:color w:val="585756"/>
                <w:sz w:val="16"/>
                <w:szCs w:val="16"/>
              </w:rPr>
            </w:pPr>
            <w:r w:rsidRPr="00DD7633">
              <w:rPr>
                <w:rFonts w:ascii="Georgia" w:eastAsia="Calibri" w:hAnsi="Georgia" w:cs="Times New Roman"/>
                <w:b/>
                <w:color w:val="585756"/>
                <w:sz w:val="16"/>
                <w:szCs w:val="16"/>
              </w:rPr>
              <w:t>NUMÉRO DE TVA</w:t>
            </w:r>
          </w:p>
          <w:p w14:paraId="32D69B19" w14:textId="77777777" w:rsidR="00DD7633" w:rsidRPr="00DD7633" w:rsidRDefault="00DD7633" w:rsidP="00DD7633">
            <w:pPr>
              <w:spacing w:after="200" w:line="276" w:lineRule="auto"/>
              <w:rPr>
                <w:rFonts w:ascii="Georgia" w:eastAsia="Calibri" w:hAnsi="Georgia" w:cs="Times New Roman"/>
                <w:b/>
                <w:color w:val="585756"/>
                <w:sz w:val="16"/>
                <w:szCs w:val="16"/>
              </w:rPr>
            </w:pPr>
            <w:r w:rsidRPr="00DD7633">
              <w:rPr>
                <w:rFonts w:ascii="Georgia" w:eastAsia="Calibri" w:hAnsi="Georgia" w:cs="Times New Roman"/>
                <w:b/>
                <w:color w:val="585756"/>
                <w:sz w:val="16"/>
                <w:szCs w:val="16"/>
              </w:rPr>
              <w:t>ADRESSE OFFICIELLE</w:t>
            </w:r>
            <w:r w:rsidRPr="00DD7633">
              <w:rPr>
                <w:rFonts w:ascii="Georgia" w:eastAsia="Calibri" w:hAnsi="Georgia" w:cs="Times New Roman"/>
                <w:b/>
                <w:color w:val="585756"/>
                <w:sz w:val="16"/>
                <w:szCs w:val="16"/>
              </w:rPr>
              <w:br/>
            </w:r>
          </w:p>
          <w:p w14:paraId="6E08D5F0" w14:textId="77777777" w:rsidR="00DD7633" w:rsidRPr="00DD7633" w:rsidRDefault="00DD7633" w:rsidP="00DD7633">
            <w:pPr>
              <w:tabs>
                <w:tab w:val="left" w:pos="2127"/>
                <w:tab w:val="left" w:pos="5103"/>
              </w:tabs>
              <w:spacing w:after="200" w:line="276" w:lineRule="auto"/>
              <w:rPr>
                <w:rFonts w:ascii="Georgia" w:eastAsia="Calibri" w:hAnsi="Georgia" w:cs="Times New Roman"/>
                <w:b/>
                <w:color w:val="585756"/>
                <w:sz w:val="16"/>
                <w:szCs w:val="16"/>
              </w:rPr>
            </w:pPr>
            <w:r w:rsidRPr="00DD7633">
              <w:rPr>
                <w:rFonts w:ascii="Georgia" w:eastAsia="Calibri" w:hAnsi="Georgia" w:cs="Times New Roman"/>
                <w:b/>
                <w:color w:val="585756"/>
                <w:sz w:val="16"/>
                <w:szCs w:val="16"/>
              </w:rPr>
              <w:t>CODE POSTAL</w:t>
            </w:r>
            <w:r w:rsidRPr="00DD7633">
              <w:rPr>
                <w:rFonts w:ascii="Georgia" w:eastAsia="Calibri" w:hAnsi="Georgia" w:cs="Times New Roman"/>
                <w:b/>
                <w:color w:val="585756"/>
                <w:sz w:val="16"/>
                <w:szCs w:val="16"/>
              </w:rPr>
              <w:tab/>
              <w:t>BOITE POSTALE</w:t>
            </w:r>
            <w:r w:rsidRPr="00DD7633">
              <w:rPr>
                <w:rFonts w:ascii="Georgia" w:eastAsia="Calibri" w:hAnsi="Georgia" w:cs="Times New Roman"/>
                <w:b/>
                <w:color w:val="585756"/>
                <w:sz w:val="16"/>
                <w:szCs w:val="16"/>
              </w:rPr>
              <w:tab/>
            </w:r>
            <w:r w:rsidRPr="00DD7633">
              <w:rPr>
                <w:rFonts w:ascii="Georgia" w:eastAsia="Calibri" w:hAnsi="Georgia" w:cs="Times New Roman"/>
                <w:b/>
                <w:color w:val="585756"/>
                <w:sz w:val="16"/>
                <w:szCs w:val="16"/>
              </w:rPr>
              <w:tab/>
              <w:t>VILLE</w:t>
            </w:r>
          </w:p>
          <w:p w14:paraId="64043971" w14:textId="77777777" w:rsidR="00DD7633" w:rsidRPr="00DD7633" w:rsidRDefault="00DD7633" w:rsidP="00DD7633">
            <w:pPr>
              <w:tabs>
                <w:tab w:val="left" w:pos="5670"/>
              </w:tabs>
              <w:spacing w:after="200" w:line="276" w:lineRule="auto"/>
              <w:rPr>
                <w:rFonts w:ascii="Georgia" w:eastAsia="Calibri" w:hAnsi="Georgia" w:cs="Times New Roman"/>
                <w:b/>
                <w:color w:val="585756"/>
                <w:sz w:val="16"/>
                <w:szCs w:val="16"/>
              </w:rPr>
            </w:pPr>
            <w:r w:rsidRPr="00DD7633">
              <w:rPr>
                <w:rFonts w:ascii="Georgia" w:eastAsia="Calibri" w:hAnsi="Georgia" w:cs="Times New Roman"/>
                <w:b/>
                <w:color w:val="585756"/>
                <w:sz w:val="16"/>
                <w:szCs w:val="16"/>
              </w:rPr>
              <w:t>PAYS</w:t>
            </w:r>
            <w:r w:rsidRPr="00DD7633">
              <w:rPr>
                <w:rFonts w:ascii="Georgia" w:eastAsia="Calibri" w:hAnsi="Georgia" w:cs="Times New Roman"/>
                <w:b/>
                <w:color w:val="585756"/>
                <w:sz w:val="16"/>
                <w:szCs w:val="16"/>
              </w:rPr>
              <w:tab/>
              <w:t xml:space="preserve">TÉLÉPHONE </w:t>
            </w:r>
          </w:p>
          <w:p w14:paraId="111C9B91" w14:textId="77777777" w:rsidR="00DD7633" w:rsidRPr="00DD7633" w:rsidRDefault="00DD7633" w:rsidP="00DD7633">
            <w:pPr>
              <w:spacing w:after="200" w:line="276" w:lineRule="auto"/>
              <w:rPr>
                <w:rFonts w:ascii="Georgia" w:eastAsia="Calibri" w:hAnsi="Georgia" w:cs="Times New Roman"/>
                <w:b/>
                <w:color w:val="585756"/>
                <w:sz w:val="18"/>
                <w:szCs w:val="18"/>
                <w:u w:val="single"/>
              </w:rPr>
            </w:pPr>
            <w:r w:rsidRPr="00DD7633">
              <w:rPr>
                <w:rFonts w:ascii="Georgia" w:eastAsia="Calibri" w:hAnsi="Georgia" w:cs="Times New Roman"/>
                <w:b/>
                <w:color w:val="585756"/>
                <w:sz w:val="16"/>
                <w:szCs w:val="16"/>
              </w:rPr>
              <w:t>COURRIEL</w:t>
            </w:r>
          </w:p>
        </w:tc>
      </w:tr>
      <w:tr w:rsidR="00DD7633" w:rsidRPr="00DD7633" w14:paraId="5E8AF7F6" w14:textId="77777777" w:rsidTr="0070524A">
        <w:trPr>
          <w:trHeight w:val="698"/>
        </w:trPr>
        <w:tc>
          <w:tcPr>
            <w:tcW w:w="3227" w:type="dxa"/>
            <w:tcBorders>
              <w:top w:val="single" w:sz="4" w:space="0" w:color="auto"/>
              <w:bottom w:val="single" w:sz="4" w:space="0" w:color="auto"/>
              <w:right w:val="single" w:sz="4" w:space="0" w:color="auto"/>
            </w:tcBorders>
          </w:tcPr>
          <w:p w14:paraId="442C8598" w14:textId="77777777" w:rsidR="00DD7633" w:rsidRPr="00DD7633" w:rsidRDefault="00DD7633" w:rsidP="00DD7633">
            <w:pPr>
              <w:spacing w:before="120" w:after="120" w:line="276" w:lineRule="auto"/>
              <w:rPr>
                <w:rFonts w:ascii="Georgia" w:eastAsia="Calibri" w:hAnsi="Georgia" w:cs="Times New Roman"/>
                <w:bCs/>
                <w:color w:val="585756"/>
                <w:sz w:val="16"/>
                <w:szCs w:val="16"/>
              </w:rPr>
            </w:pPr>
            <w:r w:rsidRPr="00DD7633">
              <w:rPr>
                <w:rFonts w:ascii="Georgia" w:eastAsia="Calibri" w:hAnsi="Georgia" w:cs="Times New Roman"/>
                <w:b/>
                <w:color w:val="585756"/>
                <w:sz w:val="16"/>
                <w:szCs w:val="16"/>
              </w:rPr>
              <w:t>DATE</w:t>
            </w:r>
          </w:p>
        </w:tc>
        <w:tc>
          <w:tcPr>
            <w:tcW w:w="5267" w:type="dxa"/>
            <w:vMerge w:val="restart"/>
            <w:tcBorders>
              <w:top w:val="single" w:sz="4" w:space="0" w:color="auto"/>
              <w:left w:val="single" w:sz="4" w:space="0" w:color="auto"/>
            </w:tcBorders>
          </w:tcPr>
          <w:p w14:paraId="7B0DE158" w14:textId="77777777" w:rsidR="00DD7633" w:rsidRPr="00DD7633" w:rsidRDefault="00DD7633" w:rsidP="00DD7633">
            <w:pPr>
              <w:tabs>
                <w:tab w:val="left" w:pos="2983"/>
              </w:tabs>
              <w:spacing w:line="276" w:lineRule="auto"/>
              <w:rPr>
                <w:rFonts w:ascii="Georgia" w:eastAsia="Calibri" w:hAnsi="Georgia" w:cs="Times New Roman"/>
                <w:b/>
                <w:color w:val="585756"/>
                <w:sz w:val="18"/>
                <w:szCs w:val="18"/>
              </w:rPr>
            </w:pPr>
            <w:r w:rsidRPr="00DD7633">
              <w:rPr>
                <w:rFonts w:ascii="Georgia" w:eastAsia="Calibri" w:hAnsi="Georgia" w:cs="Times New Roman"/>
                <w:b/>
                <w:color w:val="585756"/>
                <w:sz w:val="16"/>
                <w:szCs w:val="16"/>
              </w:rPr>
              <w:t>CACHET</w:t>
            </w:r>
          </w:p>
        </w:tc>
      </w:tr>
      <w:tr w:rsidR="00DD7633" w:rsidRPr="00DD7633" w14:paraId="4E721908" w14:textId="77777777" w:rsidTr="0070524A">
        <w:trPr>
          <w:trHeight w:val="1871"/>
        </w:trPr>
        <w:tc>
          <w:tcPr>
            <w:tcW w:w="3227" w:type="dxa"/>
            <w:tcBorders>
              <w:top w:val="single" w:sz="4" w:space="0" w:color="auto"/>
              <w:right w:val="single" w:sz="4" w:space="0" w:color="auto"/>
            </w:tcBorders>
          </w:tcPr>
          <w:p w14:paraId="1457701C" w14:textId="77777777" w:rsidR="00DD7633" w:rsidRPr="00DD7633" w:rsidRDefault="00DD7633" w:rsidP="00DD7633">
            <w:pPr>
              <w:spacing w:before="120" w:after="120" w:line="276" w:lineRule="auto"/>
              <w:rPr>
                <w:rFonts w:ascii="Georgia" w:eastAsia="Calibri" w:hAnsi="Georgia" w:cs="Times New Roman"/>
                <w:b/>
                <w:color w:val="585756"/>
                <w:sz w:val="16"/>
                <w:szCs w:val="16"/>
              </w:rPr>
            </w:pPr>
            <w:r w:rsidRPr="00DD7633">
              <w:rPr>
                <w:rFonts w:ascii="Georgia" w:eastAsia="Calibri" w:hAnsi="Georgia" w:cs="Times New Roman"/>
                <w:b/>
                <w:color w:val="585756"/>
                <w:sz w:val="16"/>
                <w:szCs w:val="16"/>
              </w:rPr>
              <w:t>SIGNATURE DU REPRÉSENTANT AUTORISÉ</w:t>
            </w:r>
          </w:p>
          <w:p w14:paraId="7974B08B" w14:textId="77777777" w:rsidR="00DD7633" w:rsidRPr="00DD7633" w:rsidRDefault="00DD7633" w:rsidP="00DD7633">
            <w:pPr>
              <w:spacing w:before="120" w:after="120" w:line="276" w:lineRule="auto"/>
              <w:rPr>
                <w:rFonts w:ascii="Georgia" w:eastAsia="Calibri" w:hAnsi="Georgia" w:cs="Times New Roman"/>
                <w:b/>
                <w:color w:val="585756"/>
                <w:sz w:val="16"/>
                <w:szCs w:val="16"/>
              </w:rPr>
            </w:pPr>
          </w:p>
        </w:tc>
        <w:tc>
          <w:tcPr>
            <w:tcW w:w="5267" w:type="dxa"/>
            <w:vMerge/>
            <w:tcBorders>
              <w:left w:val="single" w:sz="4" w:space="0" w:color="auto"/>
              <w:bottom w:val="single" w:sz="4" w:space="0" w:color="auto"/>
            </w:tcBorders>
          </w:tcPr>
          <w:p w14:paraId="0CA5C48D" w14:textId="77777777" w:rsidR="00DD7633" w:rsidRPr="00DD7633" w:rsidRDefault="00DD7633" w:rsidP="00DD7633">
            <w:pPr>
              <w:tabs>
                <w:tab w:val="left" w:pos="2983"/>
              </w:tabs>
              <w:spacing w:line="276" w:lineRule="auto"/>
              <w:rPr>
                <w:rFonts w:ascii="Georgia" w:eastAsia="Calibri" w:hAnsi="Georgia" w:cs="Times New Roman"/>
                <w:b/>
                <w:color w:val="585756"/>
                <w:sz w:val="18"/>
                <w:szCs w:val="18"/>
              </w:rPr>
            </w:pPr>
          </w:p>
        </w:tc>
      </w:tr>
    </w:tbl>
    <w:p w14:paraId="0A373082" w14:textId="77777777" w:rsidR="00DD7633" w:rsidRPr="00DD7633" w:rsidRDefault="00DD7633" w:rsidP="00DD7633">
      <w:pPr>
        <w:autoSpaceDE w:val="0"/>
        <w:autoSpaceDN w:val="0"/>
        <w:adjustRightInd w:val="0"/>
        <w:spacing w:before="60" w:after="60" w:line="240" w:lineRule="auto"/>
        <w:ind w:left="720"/>
        <w:contextualSpacing/>
        <w:outlineLvl w:val="2"/>
        <w:rPr>
          <w:rFonts w:ascii="Calibri" w:eastAsia="Calibri" w:hAnsi="Calibri" w:cs="Calibri-Bold"/>
          <w:b/>
          <w:bCs/>
          <w:color w:val="585756"/>
          <w:kern w:val="0"/>
          <w:sz w:val="24"/>
          <w:szCs w:val="24"/>
          <w:lang w:val="fr-BE"/>
          <w14:ligatures w14:val="none"/>
        </w:rPr>
      </w:pPr>
      <w:bookmarkStart w:id="199" w:name="_Toc257039881"/>
      <w:bookmarkStart w:id="200" w:name="_Toc511056610"/>
      <w:bookmarkStart w:id="201" w:name="_Toc51592069"/>
      <w:bookmarkStart w:id="202" w:name="_Toc52268501"/>
      <w:bookmarkEnd w:id="198"/>
    </w:p>
    <w:p w14:paraId="024CB496" w14:textId="77777777" w:rsidR="00DD7633" w:rsidRPr="00DD7633" w:rsidRDefault="00DD7633" w:rsidP="00DD7633">
      <w:pPr>
        <w:spacing w:after="0" w:line="240" w:lineRule="auto"/>
        <w:rPr>
          <w:rFonts w:ascii="Calibri" w:eastAsia="Calibri" w:hAnsi="Calibri" w:cs="Calibri-Bold"/>
          <w:b/>
          <w:bCs/>
          <w:color w:val="585756"/>
          <w:kern w:val="0"/>
          <w:sz w:val="24"/>
          <w:szCs w:val="24"/>
          <w:lang w:val="fr-BE"/>
          <w14:ligatures w14:val="none"/>
        </w:rPr>
      </w:pPr>
      <w:r w:rsidRPr="00DD7633">
        <w:rPr>
          <w:rFonts w:ascii="Georgia" w:eastAsia="Calibri" w:hAnsi="Georgia" w:cs="Times New Roman"/>
          <w:color w:val="585756"/>
          <w:kern w:val="0"/>
          <w:sz w:val="21"/>
          <w:lang w:val="fr-BE"/>
          <w14:ligatures w14:val="none"/>
        </w:rPr>
        <w:br w:type="page"/>
      </w:r>
    </w:p>
    <w:p w14:paraId="53B88B4C" w14:textId="77777777" w:rsidR="00DD7633" w:rsidRPr="00DD7633" w:rsidRDefault="00DD7633" w:rsidP="00DD7633">
      <w:pPr>
        <w:numPr>
          <w:ilvl w:val="2"/>
          <w:numId w:val="0"/>
        </w:numPr>
        <w:autoSpaceDE w:val="0"/>
        <w:autoSpaceDN w:val="0"/>
        <w:adjustRightInd w:val="0"/>
        <w:spacing w:before="60" w:after="60" w:line="240" w:lineRule="auto"/>
        <w:ind w:left="720" w:hanging="720"/>
        <w:contextualSpacing/>
        <w:outlineLvl w:val="2"/>
        <w:rPr>
          <w:rFonts w:ascii="Calibri" w:eastAsia="Calibri" w:hAnsi="Calibri" w:cs="Calibri-Bold"/>
          <w:b/>
          <w:bCs/>
          <w:color w:val="585756"/>
          <w:kern w:val="0"/>
          <w:sz w:val="24"/>
          <w:szCs w:val="24"/>
          <w:lang w:val="fr-BE"/>
          <w14:ligatures w14:val="none"/>
        </w:rPr>
      </w:pPr>
      <w:bookmarkStart w:id="203" w:name="_Toc176509128"/>
      <w:r w:rsidRPr="00DD7633">
        <w:rPr>
          <w:rFonts w:ascii="Calibri" w:eastAsia="Calibri" w:hAnsi="Calibri" w:cs="Calibri-Bold"/>
          <w:b/>
          <w:bCs/>
          <w:color w:val="585756"/>
          <w:kern w:val="0"/>
          <w:sz w:val="24"/>
          <w:szCs w:val="24"/>
          <w:lang w:val="fr-BE"/>
          <w14:ligatures w14:val="none"/>
        </w:rPr>
        <w:lastRenderedPageBreak/>
        <w:t>Sous-traitants</w:t>
      </w:r>
      <w:bookmarkEnd w:id="199"/>
      <w:bookmarkEnd w:id="200"/>
      <w:bookmarkEnd w:id="201"/>
      <w:bookmarkEnd w:id="202"/>
      <w:bookmarkEnd w:id="203"/>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DD7633" w:rsidRPr="00DD7633" w14:paraId="28445EC3" w14:textId="77777777" w:rsidTr="0070524A">
        <w:trPr>
          <w:trHeight w:val="803"/>
        </w:trPr>
        <w:tc>
          <w:tcPr>
            <w:tcW w:w="2457" w:type="dxa"/>
            <w:vAlign w:val="center"/>
          </w:tcPr>
          <w:p w14:paraId="69C4D447" w14:textId="77777777" w:rsidR="00DD7633" w:rsidRPr="00DD7633" w:rsidRDefault="00DD7633" w:rsidP="00DD7633">
            <w:pPr>
              <w:spacing w:before="120" w:after="120" w:line="240" w:lineRule="auto"/>
              <w:jc w:val="center"/>
              <w:rPr>
                <w:rFonts w:ascii="Georgia" w:eastAsia="DejaVu Sans" w:hAnsi="Georgia" w:cs="Arial"/>
                <w:kern w:val="18"/>
                <w:sz w:val="21"/>
                <w:szCs w:val="21"/>
                <w:lang w:val="fr-BE"/>
                <w14:ligatures w14:val="none"/>
              </w:rPr>
            </w:pPr>
            <w:r w:rsidRPr="00DD7633">
              <w:rPr>
                <w:rFonts w:ascii="Georgia" w:eastAsia="DejaVu Sans" w:hAnsi="Georgia" w:cs="Arial"/>
                <w:kern w:val="18"/>
                <w:sz w:val="21"/>
                <w:szCs w:val="21"/>
                <w:lang w:val="fr-BE"/>
                <w14:ligatures w14:val="none"/>
              </w:rPr>
              <w:t>Nom et forme juridique</w:t>
            </w:r>
          </w:p>
        </w:tc>
        <w:tc>
          <w:tcPr>
            <w:tcW w:w="2383" w:type="dxa"/>
            <w:vAlign w:val="center"/>
          </w:tcPr>
          <w:p w14:paraId="3F108754" w14:textId="77777777" w:rsidR="00DD7633" w:rsidRPr="00DD7633" w:rsidRDefault="00DD7633" w:rsidP="00DD7633">
            <w:pPr>
              <w:spacing w:before="120" w:after="120" w:line="240" w:lineRule="auto"/>
              <w:jc w:val="center"/>
              <w:rPr>
                <w:rFonts w:ascii="Georgia" w:eastAsia="DejaVu Sans" w:hAnsi="Georgia" w:cs="Arial"/>
                <w:kern w:val="18"/>
                <w:sz w:val="21"/>
                <w:szCs w:val="21"/>
                <w:lang w:val="fr-BE"/>
                <w14:ligatures w14:val="none"/>
              </w:rPr>
            </w:pPr>
            <w:r w:rsidRPr="00DD7633">
              <w:rPr>
                <w:rFonts w:ascii="Georgia" w:eastAsia="DejaVu Sans" w:hAnsi="Georgia" w:cs="Arial"/>
                <w:kern w:val="18"/>
                <w:sz w:val="21"/>
                <w:szCs w:val="21"/>
                <w:lang w:val="fr-BE"/>
                <w14:ligatures w14:val="none"/>
              </w:rPr>
              <w:t>Adresse / siège social</w:t>
            </w:r>
          </w:p>
        </w:tc>
        <w:tc>
          <w:tcPr>
            <w:tcW w:w="3665" w:type="dxa"/>
            <w:vAlign w:val="center"/>
          </w:tcPr>
          <w:p w14:paraId="78246BB1" w14:textId="77777777" w:rsidR="00DD7633" w:rsidRPr="00DD7633" w:rsidRDefault="00DD7633" w:rsidP="00DD7633">
            <w:pPr>
              <w:spacing w:before="120" w:after="120" w:line="240" w:lineRule="auto"/>
              <w:jc w:val="center"/>
              <w:rPr>
                <w:rFonts w:ascii="Georgia" w:eastAsia="DejaVu Sans" w:hAnsi="Georgia" w:cs="Arial"/>
                <w:kern w:val="18"/>
                <w:sz w:val="21"/>
                <w:szCs w:val="21"/>
                <w:lang w:val="fr-BE"/>
                <w14:ligatures w14:val="none"/>
              </w:rPr>
            </w:pPr>
            <w:r w:rsidRPr="00DD7633">
              <w:rPr>
                <w:rFonts w:ascii="Georgia" w:eastAsia="DejaVu Sans" w:hAnsi="Georgia" w:cs="Arial"/>
                <w:kern w:val="18"/>
                <w:sz w:val="21"/>
                <w:szCs w:val="21"/>
                <w:lang w:val="fr-BE"/>
                <w14:ligatures w14:val="none"/>
              </w:rPr>
              <w:t>Objet</w:t>
            </w:r>
          </w:p>
        </w:tc>
      </w:tr>
      <w:tr w:rsidR="00DD7633" w:rsidRPr="00DD7633" w14:paraId="3C62AD15" w14:textId="77777777" w:rsidTr="0070524A">
        <w:trPr>
          <w:trHeight w:val="804"/>
        </w:trPr>
        <w:tc>
          <w:tcPr>
            <w:tcW w:w="2457" w:type="dxa"/>
            <w:vAlign w:val="center"/>
          </w:tcPr>
          <w:p w14:paraId="61F4233F" w14:textId="77777777" w:rsidR="00DD7633" w:rsidRPr="00DD7633" w:rsidRDefault="00DD7633" w:rsidP="00DD7633">
            <w:pPr>
              <w:spacing w:before="120" w:after="120" w:line="240" w:lineRule="auto"/>
              <w:jc w:val="right"/>
              <w:rPr>
                <w:rFonts w:ascii="Georgia" w:eastAsia="DejaVu Sans" w:hAnsi="Georgia" w:cs="Arial"/>
                <w:kern w:val="18"/>
                <w:sz w:val="21"/>
                <w:szCs w:val="21"/>
                <w:lang w:val="fr-BE"/>
                <w14:ligatures w14:val="none"/>
              </w:rPr>
            </w:pPr>
          </w:p>
        </w:tc>
        <w:tc>
          <w:tcPr>
            <w:tcW w:w="2383" w:type="dxa"/>
            <w:vAlign w:val="center"/>
          </w:tcPr>
          <w:p w14:paraId="6DF921DE" w14:textId="77777777" w:rsidR="00DD7633" w:rsidRPr="00DD7633" w:rsidRDefault="00DD7633" w:rsidP="00DD7633">
            <w:pPr>
              <w:spacing w:before="120" w:after="120" w:line="240" w:lineRule="auto"/>
              <w:jc w:val="right"/>
              <w:rPr>
                <w:rFonts w:ascii="Georgia" w:eastAsia="DejaVu Sans" w:hAnsi="Georgia" w:cs="Arial"/>
                <w:kern w:val="18"/>
                <w:sz w:val="21"/>
                <w:szCs w:val="21"/>
                <w:lang w:val="fr-BE"/>
                <w14:ligatures w14:val="none"/>
              </w:rPr>
            </w:pPr>
          </w:p>
        </w:tc>
        <w:tc>
          <w:tcPr>
            <w:tcW w:w="3665" w:type="dxa"/>
            <w:vAlign w:val="center"/>
          </w:tcPr>
          <w:p w14:paraId="099536C4" w14:textId="77777777" w:rsidR="00DD7633" w:rsidRPr="00DD7633" w:rsidRDefault="00DD7633" w:rsidP="00DD7633">
            <w:pPr>
              <w:spacing w:before="120" w:after="120" w:line="240" w:lineRule="auto"/>
              <w:jc w:val="right"/>
              <w:rPr>
                <w:rFonts w:ascii="Georgia" w:eastAsia="DejaVu Sans" w:hAnsi="Georgia" w:cs="Arial"/>
                <w:kern w:val="18"/>
                <w:sz w:val="21"/>
                <w:szCs w:val="21"/>
                <w:lang w:val="fr-BE"/>
                <w14:ligatures w14:val="none"/>
              </w:rPr>
            </w:pPr>
          </w:p>
        </w:tc>
      </w:tr>
      <w:tr w:rsidR="00DD7633" w:rsidRPr="00DD7633" w14:paraId="20942D0B" w14:textId="77777777" w:rsidTr="0070524A">
        <w:trPr>
          <w:trHeight w:val="804"/>
        </w:trPr>
        <w:tc>
          <w:tcPr>
            <w:tcW w:w="2457" w:type="dxa"/>
            <w:vAlign w:val="center"/>
          </w:tcPr>
          <w:p w14:paraId="3096DB17" w14:textId="77777777" w:rsidR="00DD7633" w:rsidRPr="00DD7633" w:rsidRDefault="00DD7633" w:rsidP="00DD7633">
            <w:pPr>
              <w:spacing w:before="120" w:after="120" w:line="240" w:lineRule="auto"/>
              <w:jc w:val="right"/>
              <w:rPr>
                <w:rFonts w:ascii="Georgia" w:eastAsia="DejaVu Sans" w:hAnsi="Georgia" w:cs="Arial"/>
                <w:kern w:val="18"/>
                <w:sz w:val="21"/>
                <w:szCs w:val="21"/>
                <w:lang w:val="fr-BE"/>
                <w14:ligatures w14:val="none"/>
              </w:rPr>
            </w:pPr>
          </w:p>
        </w:tc>
        <w:tc>
          <w:tcPr>
            <w:tcW w:w="2383" w:type="dxa"/>
            <w:vAlign w:val="center"/>
          </w:tcPr>
          <w:p w14:paraId="265FE0BE" w14:textId="77777777" w:rsidR="00DD7633" w:rsidRPr="00DD7633" w:rsidRDefault="00DD7633" w:rsidP="00DD7633">
            <w:pPr>
              <w:spacing w:before="120" w:after="120" w:line="240" w:lineRule="auto"/>
              <w:jc w:val="right"/>
              <w:rPr>
                <w:rFonts w:ascii="Georgia" w:eastAsia="DejaVu Sans" w:hAnsi="Georgia" w:cs="Arial"/>
                <w:kern w:val="18"/>
                <w:sz w:val="21"/>
                <w:szCs w:val="21"/>
                <w:lang w:val="fr-BE"/>
                <w14:ligatures w14:val="none"/>
              </w:rPr>
            </w:pPr>
          </w:p>
        </w:tc>
        <w:tc>
          <w:tcPr>
            <w:tcW w:w="3665" w:type="dxa"/>
            <w:vAlign w:val="center"/>
          </w:tcPr>
          <w:p w14:paraId="473D9544" w14:textId="77777777" w:rsidR="00DD7633" w:rsidRPr="00DD7633" w:rsidRDefault="00DD7633" w:rsidP="00DD7633">
            <w:pPr>
              <w:spacing w:before="120" w:after="120" w:line="240" w:lineRule="auto"/>
              <w:jc w:val="right"/>
              <w:rPr>
                <w:rFonts w:ascii="Georgia" w:eastAsia="DejaVu Sans" w:hAnsi="Georgia" w:cs="Arial"/>
                <w:kern w:val="18"/>
                <w:sz w:val="21"/>
                <w:szCs w:val="21"/>
                <w:lang w:val="fr-BE"/>
                <w14:ligatures w14:val="none"/>
              </w:rPr>
            </w:pPr>
          </w:p>
        </w:tc>
      </w:tr>
      <w:tr w:rsidR="00DD7633" w:rsidRPr="00DD7633" w14:paraId="1A447B6E" w14:textId="77777777" w:rsidTr="0070524A">
        <w:trPr>
          <w:trHeight w:val="804"/>
        </w:trPr>
        <w:tc>
          <w:tcPr>
            <w:tcW w:w="2457" w:type="dxa"/>
            <w:vAlign w:val="center"/>
          </w:tcPr>
          <w:p w14:paraId="6F90C294" w14:textId="77777777" w:rsidR="00DD7633" w:rsidRPr="00DD7633" w:rsidRDefault="00DD7633" w:rsidP="00DD7633">
            <w:pPr>
              <w:spacing w:before="120" w:after="120" w:line="240" w:lineRule="auto"/>
              <w:jc w:val="right"/>
              <w:rPr>
                <w:rFonts w:ascii="Georgia" w:eastAsia="DejaVu Sans" w:hAnsi="Georgia" w:cs="Arial"/>
                <w:kern w:val="18"/>
                <w:sz w:val="21"/>
                <w:szCs w:val="21"/>
                <w:lang w:val="fr-BE"/>
                <w14:ligatures w14:val="none"/>
              </w:rPr>
            </w:pPr>
          </w:p>
        </w:tc>
        <w:tc>
          <w:tcPr>
            <w:tcW w:w="2383" w:type="dxa"/>
            <w:vAlign w:val="center"/>
          </w:tcPr>
          <w:p w14:paraId="1F85A1D3" w14:textId="77777777" w:rsidR="00DD7633" w:rsidRPr="00DD7633" w:rsidRDefault="00DD7633" w:rsidP="00DD7633">
            <w:pPr>
              <w:spacing w:before="120" w:after="120" w:line="240" w:lineRule="auto"/>
              <w:jc w:val="right"/>
              <w:rPr>
                <w:rFonts w:ascii="Georgia" w:eastAsia="DejaVu Sans" w:hAnsi="Georgia" w:cs="Arial"/>
                <w:kern w:val="18"/>
                <w:sz w:val="21"/>
                <w:szCs w:val="21"/>
                <w:lang w:val="fr-BE"/>
                <w14:ligatures w14:val="none"/>
              </w:rPr>
            </w:pPr>
          </w:p>
        </w:tc>
        <w:tc>
          <w:tcPr>
            <w:tcW w:w="3665" w:type="dxa"/>
            <w:vAlign w:val="center"/>
          </w:tcPr>
          <w:p w14:paraId="649DF171" w14:textId="77777777" w:rsidR="00DD7633" w:rsidRPr="00DD7633" w:rsidRDefault="00DD7633" w:rsidP="00DD7633">
            <w:pPr>
              <w:spacing w:before="120" w:after="120" w:line="240" w:lineRule="auto"/>
              <w:jc w:val="right"/>
              <w:rPr>
                <w:rFonts w:ascii="Georgia" w:eastAsia="DejaVu Sans" w:hAnsi="Georgia" w:cs="Arial"/>
                <w:kern w:val="18"/>
                <w:sz w:val="21"/>
                <w:szCs w:val="21"/>
                <w:lang w:val="fr-BE"/>
                <w14:ligatures w14:val="none"/>
              </w:rPr>
            </w:pPr>
          </w:p>
        </w:tc>
      </w:tr>
    </w:tbl>
    <w:p w14:paraId="503FFCB5" w14:textId="77777777" w:rsidR="00DD7633" w:rsidRPr="00DD7633" w:rsidRDefault="00DD7633" w:rsidP="00DD7633">
      <w:pPr>
        <w:keepNext/>
        <w:keepLines/>
        <w:spacing w:before="120" w:after="120" w:line="240" w:lineRule="auto"/>
        <w:ind w:left="576" w:hanging="576"/>
        <w:outlineLvl w:val="1"/>
        <w:rPr>
          <w:rFonts w:ascii="Calibri" w:eastAsia="Times New Roman" w:hAnsi="Calibri" w:cs="Times New Roman"/>
          <w:b/>
          <w:color w:val="D81A1A"/>
          <w:kern w:val="0"/>
          <w:sz w:val="28"/>
          <w:szCs w:val="26"/>
          <w:lang w:val="fr-BE"/>
          <w14:ligatures w14:val="none"/>
        </w:rPr>
      </w:pPr>
      <w:bookmarkStart w:id="204" w:name="_Toc52268502"/>
    </w:p>
    <w:p w14:paraId="41CE8C1D" w14:textId="77777777" w:rsidR="00DD7633" w:rsidRPr="00DD7633" w:rsidRDefault="00DD7633" w:rsidP="00DD7633">
      <w:pPr>
        <w:spacing w:after="0" w:line="240" w:lineRule="auto"/>
        <w:rPr>
          <w:rFonts w:ascii="Calibri" w:eastAsia="Times New Roman" w:hAnsi="Calibri" w:cs="Times New Roman"/>
          <w:b/>
          <w:color w:val="D81A1A"/>
          <w:kern w:val="0"/>
          <w:sz w:val="28"/>
          <w:szCs w:val="26"/>
          <w:lang w:val="fr-BE"/>
          <w14:ligatures w14:val="none"/>
        </w:rPr>
      </w:pPr>
      <w:r w:rsidRPr="00DD7633">
        <w:rPr>
          <w:rFonts w:ascii="Georgia" w:eastAsia="Calibri" w:hAnsi="Georgia" w:cs="Times New Roman"/>
          <w:color w:val="585756"/>
          <w:kern w:val="0"/>
          <w:sz w:val="21"/>
          <w:lang w:val="fr-BE"/>
          <w14:ligatures w14:val="none"/>
        </w:rPr>
        <w:br w:type="page"/>
      </w:r>
    </w:p>
    <w:p w14:paraId="2BE1FEA4" w14:textId="77777777" w:rsidR="00DD7633" w:rsidRPr="00DD7633" w:rsidRDefault="00DD7633" w:rsidP="00DD7633">
      <w:pPr>
        <w:keepNext/>
        <w:keepLines/>
        <w:numPr>
          <w:ilvl w:val="1"/>
          <w:numId w:val="0"/>
        </w:numPr>
        <w:spacing w:before="120" w:after="120" w:line="240" w:lineRule="auto"/>
        <w:ind w:left="576" w:hanging="576"/>
        <w:outlineLvl w:val="1"/>
        <w:rPr>
          <w:rFonts w:ascii="Calibri" w:eastAsia="Times New Roman" w:hAnsi="Calibri" w:cs="Times New Roman"/>
          <w:b/>
          <w:color w:val="D81A1A"/>
          <w:kern w:val="0"/>
          <w:sz w:val="28"/>
          <w:szCs w:val="26"/>
          <w:lang w:val="fr-BE"/>
          <w14:ligatures w14:val="none"/>
        </w:rPr>
      </w:pPr>
      <w:bookmarkStart w:id="205" w:name="_Toc176509129"/>
      <w:r w:rsidRPr="00DD7633">
        <w:rPr>
          <w:rFonts w:ascii="Calibri" w:eastAsia="Times New Roman" w:hAnsi="Calibri" w:cs="Times New Roman"/>
          <w:b/>
          <w:color w:val="D81A1A"/>
          <w:kern w:val="0"/>
          <w:sz w:val="28"/>
          <w:szCs w:val="26"/>
          <w:lang w:val="fr-BE"/>
          <w14:ligatures w14:val="none"/>
        </w:rPr>
        <w:lastRenderedPageBreak/>
        <w:t>Formulaire d’offre - Prix</w:t>
      </w:r>
      <w:bookmarkEnd w:id="204"/>
      <w:bookmarkEnd w:id="205"/>
    </w:p>
    <w:p w14:paraId="17F2A5B5" w14:textId="2C12294A" w:rsidR="00DD7633" w:rsidRPr="00DD7633" w:rsidRDefault="00DD7633" w:rsidP="00DD7633">
      <w:pPr>
        <w:widowControl w:val="0"/>
        <w:suppressAutoHyphens/>
        <w:spacing w:before="60" w:after="60" w:line="288" w:lineRule="auto"/>
        <w:jc w:val="both"/>
        <w:rPr>
          <w:rFonts w:ascii="Georgia" w:eastAsia="Calibri" w:hAnsi="Georgia" w:cs="Times New Roman"/>
          <w:color w:val="585756"/>
          <w:kern w:val="18"/>
          <w:sz w:val="20"/>
          <w:lang w:val="fr-BE"/>
          <w14:ligatures w14:val="none"/>
        </w:rPr>
      </w:pPr>
      <w:r w:rsidRPr="00DD7633">
        <w:rPr>
          <w:rFonts w:ascii="Georgia" w:eastAsia="Calibri" w:hAnsi="Georgia" w:cs="Times New Roman"/>
          <w:color w:val="585756"/>
          <w:kern w:val="18"/>
          <w:sz w:val="20"/>
          <w:lang w:val="fr-BE"/>
          <w14:ligatures w14:val="none"/>
        </w:rPr>
        <w:t>En déposant cette offre, le soumissionnaire s’engage à exécuter, conformément aux dispositions du CSC BDI23009-1000</w:t>
      </w:r>
      <w:r w:rsidR="006322EA">
        <w:rPr>
          <w:rFonts w:ascii="Georgia" w:eastAsia="Calibri" w:hAnsi="Georgia" w:cs="Times New Roman"/>
          <w:color w:val="585756"/>
          <w:kern w:val="18"/>
          <w:sz w:val="20"/>
          <w:lang w:val="fr-BE"/>
          <w14:ligatures w14:val="none"/>
        </w:rPr>
        <w:t>9</w:t>
      </w:r>
      <w:r w:rsidRPr="00DD7633">
        <w:rPr>
          <w:rFonts w:ascii="Georgia" w:eastAsia="Calibri" w:hAnsi="Georgia" w:cs="Times New Roman"/>
          <w:color w:val="585756"/>
          <w:kern w:val="18"/>
          <w:sz w:val="20"/>
          <w:lang w:val="fr-BE"/>
          <w14:ligatures w14:val="none"/>
        </w:rPr>
        <w:t xml:space="preserve">« </w:t>
      </w:r>
      <w:r w:rsidR="006322EA" w:rsidRPr="006322EA">
        <w:rPr>
          <w:rFonts w:ascii="Georgia" w:eastAsia="Calibri" w:hAnsi="Georgia" w:cs="Times New Roman"/>
          <w:color w:val="585756"/>
          <w:kern w:val="18"/>
          <w:sz w:val="20"/>
          <w:lang w:val="fr-BE"/>
          <w14:ligatures w14:val="none"/>
        </w:rPr>
        <w:t>Définition des modalités de soutien du Projet « Gouvernance et Participation Citoyenne » aux systèmes statistiques des ministères d’ancrage du Programme de Coopération Belgique-Burundi 2024-</w:t>
      </w:r>
      <w:proofErr w:type="gramStart"/>
      <w:r w:rsidR="006322EA" w:rsidRPr="006322EA">
        <w:rPr>
          <w:rFonts w:ascii="Georgia" w:eastAsia="Calibri" w:hAnsi="Georgia" w:cs="Times New Roman"/>
          <w:color w:val="585756"/>
          <w:kern w:val="18"/>
          <w:sz w:val="20"/>
          <w:lang w:val="fr-BE"/>
          <w14:ligatures w14:val="none"/>
        </w:rPr>
        <w:t>2028</w:t>
      </w:r>
      <w:r w:rsidRPr="00DD7633">
        <w:rPr>
          <w:rFonts w:ascii="Georgia" w:eastAsia="Calibri" w:hAnsi="Georgia" w:cs="Times New Roman"/>
          <w:color w:val="585756"/>
          <w:kern w:val="18"/>
          <w:sz w:val="20"/>
          <w:lang w:val="fr-BE"/>
          <w14:ligatures w14:val="none"/>
        </w:rPr>
        <w:t>»</w:t>
      </w:r>
      <w:proofErr w:type="gramEnd"/>
      <w:r w:rsidRPr="00DD7633">
        <w:rPr>
          <w:rFonts w:ascii="Georgia" w:eastAsia="Calibri" w:hAnsi="Georgia" w:cs="Times New Roman"/>
          <w:color w:val="585756"/>
          <w:kern w:val="18"/>
          <w:sz w:val="20"/>
          <w:lang w:val="fr-BE"/>
          <w14:ligatures w14:val="none"/>
        </w:rPr>
        <w:t>, le présent marché et déclare explicitement accepter toutes les conditions énumérées dans le CSC et renoncer aux éventuelles dispositions dérogatoires comme ses propres conditions.</w:t>
      </w:r>
    </w:p>
    <w:p w14:paraId="52CBD935" w14:textId="77777777" w:rsidR="00DD7633" w:rsidRPr="00DD7633" w:rsidRDefault="00DD7633" w:rsidP="00DD7633">
      <w:pPr>
        <w:widowControl w:val="0"/>
        <w:suppressAutoHyphens/>
        <w:spacing w:before="60" w:after="60" w:line="288" w:lineRule="auto"/>
        <w:jc w:val="both"/>
        <w:rPr>
          <w:rFonts w:ascii="Georgia" w:eastAsia="Calibri" w:hAnsi="Georgia" w:cs="Times New Roman"/>
          <w:color w:val="585756"/>
          <w:kern w:val="18"/>
          <w:sz w:val="20"/>
          <w:lang w:val="fr-BE"/>
          <w14:ligatures w14:val="none"/>
        </w:rPr>
      </w:pPr>
      <w:r w:rsidRPr="00DD7633">
        <w:rPr>
          <w:rFonts w:ascii="Georgia" w:eastAsia="Calibri" w:hAnsi="Georgia" w:cs="Times New Roman"/>
          <w:color w:val="585756"/>
          <w:kern w:val="18"/>
          <w:sz w:val="20"/>
          <w:lang w:val="fr-BE"/>
          <w14:ligatures w14:val="non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7158B8E4" w14:textId="77777777" w:rsidR="00DD7633" w:rsidRPr="00DD7633" w:rsidRDefault="00DD7633" w:rsidP="00DD7633">
      <w:pPr>
        <w:widowControl w:val="0"/>
        <w:suppressAutoHyphens/>
        <w:spacing w:before="60" w:after="60" w:line="288" w:lineRule="auto"/>
        <w:jc w:val="both"/>
        <w:rPr>
          <w:rFonts w:ascii="Georgia" w:eastAsia="Calibri" w:hAnsi="Georgia" w:cs="Times New Roman"/>
          <w:color w:val="585756"/>
          <w:kern w:val="18"/>
          <w:sz w:val="20"/>
          <w:lang w:val="fr-BE"/>
          <w14:ligatures w14:val="none"/>
        </w:rPr>
      </w:pPr>
      <w:r w:rsidRPr="00DD7633">
        <w:rPr>
          <w:rFonts w:ascii="Georgia" w:eastAsia="Calibri" w:hAnsi="Georgia" w:cs="Times New Roman"/>
          <w:color w:val="585756"/>
          <w:kern w:val="18"/>
          <w:sz w:val="20"/>
          <w:lang w:val="fr-BE"/>
          <w14:ligatures w14:val="none"/>
        </w:rPr>
        <w:t xml:space="preserve">                                                                                                                                                                           </w:t>
      </w:r>
    </w:p>
    <w:p w14:paraId="73B9FF95" w14:textId="77777777" w:rsidR="00DD7633" w:rsidRPr="00DD7633" w:rsidRDefault="00DD7633" w:rsidP="00DD7633">
      <w:pPr>
        <w:widowControl w:val="0"/>
        <w:suppressAutoHyphens/>
        <w:spacing w:before="60" w:after="60" w:line="288" w:lineRule="auto"/>
        <w:jc w:val="both"/>
        <w:rPr>
          <w:rFonts w:ascii="Georgia" w:eastAsia="Calibri" w:hAnsi="Georgia" w:cs="Times New Roman"/>
          <w:color w:val="585756"/>
          <w:kern w:val="18"/>
          <w:sz w:val="20"/>
          <w:lang w:val="fr-BE"/>
          <w14:ligatures w14:val="none"/>
        </w:rPr>
      </w:pPr>
      <w:r w:rsidRPr="00DD7633">
        <w:rPr>
          <w:rFonts w:ascii="Georgia" w:eastAsia="Calibri" w:hAnsi="Georgia" w:cs="Times New Roman"/>
          <w:color w:val="585756"/>
          <w:kern w:val="18"/>
          <w:sz w:val="20"/>
          <w:lang w:val="fr-BE"/>
          <w14:ligatures w14:val="none"/>
        </w:rPr>
        <w:t xml:space="preserve">La taxe sur la valeur ajoutée fait l’objet d’un poste spécial de l’inventaire, pour être ajoutée au montant de l’offre. </w:t>
      </w:r>
    </w:p>
    <w:p w14:paraId="418EE19A" w14:textId="19F66C66" w:rsidR="00DD7633" w:rsidRPr="00DD7633" w:rsidRDefault="00DD7633" w:rsidP="00DD7633">
      <w:pPr>
        <w:widowControl w:val="0"/>
        <w:suppressAutoHyphens/>
        <w:spacing w:before="60" w:after="60" w:line="288" w:lineRule="auto"/>
        <w:jc w:val="both"/>
        <w:rPr>
          <w:rFonts w:ascii="Georgia" w:eastAsia="Calibri" w:hAnsi="Georgia" w:cs="Times New Roman"/>
          <w:color w:val="585756"/>
          <w:kern w:val="18"/>
          <w:sz w:val="20"/>
          <w:lang w:val="fr-BE"/>
          <w14:ligatures w14:val="none"/>
        </w:rPr>
      </w:pPr>
      <w:r w:rsidRPr="00DD7633">
        <w:rPr>
          <w:rFonts w:ascii="Georgia" w:eastAsia="Calibri" w:hAnsi="Georgia" w:cs="Times New Roman"/>
          <w:color w:val="585756"/>
          <w:kern w:val="18"/>
          <w:sz w:val="20"/>
          <w:lang w:val="fr-BE"/>
          <w14:ligatures w14:val="none"/>
        </w:rPr>
        <w:t>Le soumissionnaire s’engage à exécuter le marché public conformément aux dispositions du CSC/BDI23009-1000</w:t>
      </w:r>
      <w:r w:rsidR="006322EA">
        <w:rPr>
          <w:rFonts w:ascii="Georgia" w:eastAsia="Calibri" w:hAnsi="Georgia" w:cs="Times New Roman"/>
          <w:color w:val="585756"/>
          <w:kern w:val="18"/>
          <w:sz w:val="20"/>
          <w:lang w:val="fr-BE"/>
          <w14:ligatures w14:val="none"/>
        </w:rPr>
        <w:t>9</w:t>
      </w:r>
      <w:r w:rsidRPr="00DD7633">
        <w:rPr>
          <w:rFonts w:ascii="Georgia" w:eastAsia="Calibri" w:hAnsi="Georgia" w:cs="Times New Roman"/>
          <w:color w:val="585756"/>
          <w:kern w:val="18"/>
          <w:sz w:val="20"/>
          <w:lang w:val="fr-BE"/>
          <w14:ligatures w14:val="none"/>
        </w:rPr>
        <w:t>, aux prix suivants, exprimés en euros et hors TVA :</w:t>
      </w:r>
    </w:p>
    <w:p w14:paraId="2171AF22" w14:textId="77777777" w:rsidR="00DD7633" w:rsidRPr="00DD7633" w:rsidRDefault="00DD7633" w:rsidP="00DD7633">
      <w:pPr>
        <w:widowControl w:val="0"/>
        <w:suppressAutoHyphens/>
        <w:spacing w:before="60" w:after="60" w:line="288" w:lineRule="auto"/>
        <w:jc w:val="both"/>
        <w:rPr>
          <w:rFonts w:ascii="Georgia" w:eastAsia="Calibri" w:hAnsi="Georgia" w:cs="Times New Roman"/>
          <w:color w:val="585756"/>
          <w:kern w:val="18"/>
          <w:sz w:val="20"/>
          <w:lang w:val="fr-BE"/>
          <w14:ligatures w14:val="none"/>
        </w:rPr>
      </w:pPr>
    </w:p>
    <w:p w14:paraId="21586B31" w14:textId="77777777" w:rsidR="00DD7633" w:rsidRPr="00DD7633" w:rsidRDefault="00DD7633" w:rsidP="00DD7633">
      <w:pPr>
        <w:widowControl w:val="0"/>
        <w:numPr>
          <w:ilvl w:val="0"/>
          <w:numId w:val="52"/>
        </w:numPr>
        <w:suppressAutoHyphens/>
        <w:spacing w:before="60" w:after="60" w:line="288" w:lineRule="auto"/>
        <w:jc w:val="both"/>
        <w:rPr>
          <w:rFonts w:ascii="Georgia" w:eastAsia="Calibri" w:hAnsi="Georgia" w:cs="Times New Roman"/>
          <w:color w:val="585756"/>
          <w:kern w:val="18"/>
          <w:sz w:val="20"/>
          <w:lang w:val="fr-BE"/>
          <w14:ligatures w14:val="none"/>
        </w:rPr>
      </w:pPr>
      <w:r w:rsidRPr="00DD7633">
        <w:rPr>
          <w:rFonts w:ascii="Georgia" w:eastAsia="Calibri" w:hAnsi="Georgia" w:cs="Times New Roman"/>
          <w:color w:val="585756"/>
          <w:kern w:val="18"/>
          <w:sz w:val="20"/>
          <w:lang w:val="fr-BE"/>
          <w14:ligatures w14:val="none"/>
        </w:rPr>
        <w:t>Pour …………………………………………</w:t>
      </w:r>
      <w:proofErr w:type="gramStart"/>
      <w:r w:rsidRPr="00DD7633">
        <w:rPr>
          <w:rFonts w:ascii="Georgia" w:eastAsia="Calibri" w:hAnsi="Georgia" w:cs="Times New Roman"/>
          <w:color w:val="585756"/>
          <w:kern w:val="18"/>
          <w:sz w:val="20"/>
          <w:lang w:val="fr-BE"/>
          <w14:ligatures w14:val="none"/>
        </w:rPr>
        <w:t>…….</w:t>
      </w:r>
      <w:proofErr w:type="gramEnd"/>
      <w:r w:rsidRPr="00DD7633">
        <w:rPr>
          <w:rFonts w:ascii="Georgia" w:eastAsia="Calibri" w:hAnsi="Georgia" w:cs="Times New Roman"/>
          <w:color w:val="585756"/>
          <w:kern w:val="18"/>
          <w:sz w:val="20"/>
          <w:lang w:val="fr-BE"/>
          <w14:ligatures w14:val="none"/>
        </w:rPr>
        <w:t>. (</w:t>
      </w:r>
      <w:r w:rsidRPr="00DD7633">
        <w:rPr>
          <w:rFonts w:ascii="Georgia" w:eastAsia="DejaVu Sans" w:hAnsi="Georgia" w:cs="Tahoma"/>
          <w:b/>
          <w:bCs/>
          <w:kern w:val="18"/>
          <w:sz w:val="20"/>
          <w:szCs w:val="24"/>
          <w:lang w:val="fr-BE"/>
          <w14:ligatures w14:val="none"/>
        </w:rPr>
        <w:t>……………</w:t>
      </w:r>
      <w:proofErr w:type="gramStart"/>
      <w:r w:rsidRPr="00DD7633">
        <w:rPr>
          <w:rFonts w:ascii="Georgia" w:eastAsia="DejaVu Sans" w:hAnsi="Georgia" w:cs="Tahoma"/>
          <w:b/>
          <w:bCs/>
          <w:kern w:val="18"/>
          <w:sz w:val="20"/>
          <w:szCs w:val="24"/>
          <w:lang w:val="fr-BE"/>
          <w14:ligatures w14:val="none"/>
        </w:rPr>
        <w:t>…….</w:t>
      </w:r>
      <w:proofErr w:type="gramEnd"/>
      <w:r w:rsidRPr="00DD7633">
        <w:rPr>
          <w:rFonts w:ascii="Georgia" w:eastAsia="DejaVu Sans" w:hAnsi="Georgia" w:cs="Tahoma"/>
          <w:b/>
          <w:bCs/>
          <w:kern w:val="18"/>
          <w:sz w:val="20"/>
          <w:szCs w:val="24"/>
          <w:lang w:val="fr-BE"/>
          <w14:ligatures w14:val="none"/>
        </w:rPr>
        <w:t>€ HTVA) ;</w:t>
      </w:r>
    </w:p>
    <w:p w14:paraId="58150759" w14:textId="77777777" w:rsidR="00DD7633" w:rsidRPr="00DD7633" w:rsidRDefault="00DD7633" w:rsidP="00DD7633">
      <w:pPr>
        <w:widowControl w:val="0"/>
        <w:suppressAutoHyphens/>
        <w:spacing w:before="60" w:after="60" w:line="288" w:lineRule="auto"/>
        <w:jc w:val="both"/>
        <w:rPr>
          <w:rFonts w:ascii="Georgia" w:eastAsia="Calibri" w:hAnsi="Georgia" w:cs="Times New Roman"/>
          <w:color w:val="585756"/>
          <w:kern w:val="18"/>
          <w:sz w:val="20"/>
          <w:lang w:val="fr-BE"/>
          <w14:ligatures w14:val="none"/>
        </w:rPr>
      </w:pPr>
    </w:p>
    <w:p w14:paraId="39C7C549" w14:textId="77777777" w:rsidR="00DD7633" w:rsidRPr="00DD7633" w:rsidRDefault="00DD7633" w:rsidP="00DD7633">
      <w:pPr>
        <w:widowControl w:val="0"/>
        <w:suppressAutoHyphens/>
        <w:spacing w:before="60" w:after="60" w:line="288" w:lineRule="auto"/>
        <w:ind w:firstLine="708"/>
        <w:jc w:val="both"/>
        <w:rPr>
          <w:rFonts w:ascii="Georgia" w:eastAsia="Calibri" w:hAnsi="Georgia" w:cs="Times New Roman"/>
          <w:color w:val="585756"/>
          <w:kern w:val="18"/>
          <w:sz w:val="20"/>
          <w:lang w:val="fr-BE"/>
          <w14:ligatures w14:val="none"/>
        </w:rPr>
      </w:pPr>
      <w:r w:rsidRPr="00DD7633">
        <w:rPr>
          <w:rFonts w:ascii="Georgia" w:eastAsia="Calibri" w:hAnsi="Georgia" w:cs="Times New Roman"/>
          <w:color w:val="585756"/>
          <w:kern w:val="18"/>
          <w:sz w:val="20"/>
          <w:lang w:val="fr-BE"/>
          <w14:ligatures w14:val="none"/>
        </w:rPr>
        <w:t>Pourcentage TVA : ……………%.</w:t>
      </w:r>
    </w:p>
    <w:p w14:paraId="3FE86733" w14:textId="77777777" w:rsidR="00DD7633" w:rsidRPr="00DD7633" w:rsidRDefault="00DD7633" w:rsidP="00DD7633">
      <w:pPr>
        <w:widowControl w:val="0"/>
        <w:suppressAutoHyphens/>
        <w:spacing w:before="60" w:after="60" w:line="288" w:lineRule="auto"/>
        <w:ind w:firstLine="360"/>
        <w:jc w:val="both"/>
        <w:rPr>
          <w:rFonts w:ascii="Georgia" w:eastAsia="Calibri" w:hAnsi="Georgia" w:cs="Times New Roman"/>
          <w:color w:val="585756"/>
          <w:kern w:val="18"/>
          <w:sz w:val="20"/>
          <w:lang w:val="fr-BE"/>
          <w14:ligatures w14:val="none"/>
        </w:rPr>
      </w:pPr>
    </w:p>
    <w:p w14:paraId="51CBD5A9" w14:textId="77777777" w:rsidR="00DD7633" w:rsidRPr="00DD7633" w:rsidRDefault="00DD7633" w:rsidP="00DD7633">
      <w:pPr>
        <w:widowControl w:val="0"/>
        <w:suppressAutoHyphens/>
        <w:spacing w:before="60" w:after="60" w:line="288" w:lineRule="auto"/>
        <w:ind w:firstLine="360"/>
        <w:jc w:val="both"/>
        <w:rPr>
          <w:rFonts w:ascii="Georgia" w:eastAsia="Calibri" w:hAnsi="Georgia" w:cs="Times New Roman"/>
          <w:color w:val="585756"/>
          <w:kern w:val="18"/>
          <w:sz w:val="20"/>
          <w:lang w:val="fr-BE"/>
          <w14:ligatures w14:val="none"/>
        </w:rPr>
      </w:pPr>
    </w:p>
    <w:p w14:paraId="13D08ED6" w14:textId="77777777" w:rsidR="00DD7633" w:rsidRPr="00DD7633" w:rsidRDefault="00DD7633" w:rsidP="00DD7633">
      <w:pPr>
        <w:widowControl w:val="0"/>
        <w:suppressAutoHyphens/>
        <w:spacing w:before="60" w:after="60" w:line="288" w:lineRule="auto"/>
        <w:jc w:val="both"/>
        <w:rPr>
          <w:rFonts w:ascii="Georgia" w:eastAsia="Calibri" w:hAnsi="Georgia" w:cs="Times New Roman"/>
          <w:color w:val="585756"/>
          <w:kern w:val="18"/>
          <w:sz w:val="20"/>
          <w:lang w:val="fr-BE"/>
          <w14:ligatures w14:val="none"/>
        </w:rPr>
      </w:pPr>
      <w:r w:rsidRPr="00DD7633">
        <w:rPr>
          <w:rFonts w:ascii="Georgia" w:eastAsia="Calibri" w:hAnsi="Georgia" w:cs="Times New Roman"/>
          <w:color w:val="585756"/>
          <w:kern w:val="18"/>
          <w:sz w:val="20"/>
          <w:lang w:val="fr-BE"/>
          <w14:ligatures w14:val="none"/>
        </w:rPr>
        <w:t>En cas d’approbation de la présente offre, le cautionnement sera constitué dans les conditions et délais prescrits dans le cahier spécial des charges.</w:t>
      </w:r>
    </w:p>
    <w:p w14:paraId="4304646F" w14:textId="77777777" w:rsidR="00DD7633" w:rsidRPr="00DD7633" w:rsidRDefault="00DD7633" w:rsidP="00DD7633">
      <w:pPr>
        <w:widowControl w:val="0"/>
        <w:suppressAutoHyphens/>
        <w:spacing w:before="60" w:after="60" w:line="288" w:lineRule="auto"/>
        <w:jc w:val="both"/>
        <w:rPr>
          <w:rFonts w:ascii="Georgia" w:eastAsia="Calibri" w:hAnsi="Georgia" w:cs="Times New Roman"/>
          <w:color w:val="585756"/>
          <w:kern w:val="18"/>
          <w:sz w:val="20"/>
          <w:lang w:val="fr-BE"/>
          <w14:ligatures w14:val="none"/>
        </w:rPr>
      </w:pPr>
      <w:r w:rsidRPr="00DD7633">
        <w:rPr>
          <w:rFonts w:ascii="Georgia" w:eastAsia="Calibri" w:hAnsi="Georgia" w:cs="Times New Roman"/>
          <w:color w:val="585756"/>
          <w:kern w:val="18"/>
          <w:sz w:val="20"/>
          <w:lang w:val="fr-BE"/>
          <w14:ligatures w14:val="none"/>
        </w:rPr>
        <w:t>L’information confidentielle et/ou l’information qui se rapporte à des secrets techniques ou commerciaux est clairement indiquée dans l’offre.</w:t>
      </w:r>
    </w:p>
    <w:p w14:paraId="1A8DD51C" w14:textId="77777777" w:rsidR="00DD7633" w:rsidRPr="00DD7633" w:rsidRDefault="00DD7633" w:rsidP="00DD7633">
      <w:pPr>
        <w:widowControl w:val="0"/>
        <w:suppressAutoHyphens/>
        <w:spacing w:before="60" w:after="60" w:line="288" w:lineRule="auto"/>
        <w:jc w:val="both"/>
        <w:rPr>
          <w:rFonts w:ascii="Georgia" w:eastAsia="Calibri" w:hAnsi="Georgia" w:cs="Times New Roman"/>
          <w:color w:val="585756"/>
          <w:kern w:val="18"/>
          <w:sz w:val="20"/>
          <w:lang w:val="fr-BE"/>
          <w14:ligatures w14:val="none"/>
        </w:rPr>
      </w:pPr>
      <w:r w:rsidRPr="00DD7633">
        <w:rPr>
          <w:rFonts w:ascii="Georgia" w:eastAsia="Calibri" w:hAnsi="Georgia" w:cs="Times New Roman"/>
          <w:color w:val="585756"/>
          <w:kern w:val="18"/>
          <w:sz w:val="20"/>
          <w:lang w:val="fr-BE"/>
          <w14:ligatures w14:val="none"/>
        </w:rPr>
        <w:t>Afin de rendre possible une comparaison adéquate des offres, les données ou documents mentionnés ci-dessous ou au point 6, dûment signés, doivent être joints à l’offre.</w:t>
      </w:r>
    </w:p>
    <w:p w14:paraId="4E356465" w14:textId="77777777" w:rsidR="00DD7633" w:rsidRPr="00DD7633" w:rsidRDefault="00DD7633" w:rsidP="00DD7633">
      <w:pPr>
        <w:widowControl w:val="0"/>
        <w:suppressAutoHyphens/>
        <w:spacing w:before="60" w:after="60" w:line="288" w:lineRule="auto"/>
        <w:jc w:val="both"/>
        <w:rPr>
          <w:rFonts w:ascii="Georgia" w:eastAsia="Calibri" w:hAnsi="Georgia" w:cs="Times New Roman"/>
          <w:color w:val="585756"/>
          <w:kern w:val="18"/>
          <w:sz w:val="20"/>
          <w:lang w:val="fr-BE"/>
          <w14:ligatures w14:val="none"/>
        </w:rPr>
      </w:pPr>
      <w:r w:rsidRPr="00DD7633">
        <w:rPr>
          <w:rFonts w:ascii="Georgia" w:eastAsia="Calibri" w:hAnsi="Georgia" w:cs="Times New Roman"/>
          <w:color w:val="585756"/>
          <w:kern w:val="18"/>
          <w:sz w:val="20"/>
          <w:lang w:val="fr-BE"/>
          <w14:ligatures w14:val="none"/>
        </w:rPr>
        <w:t xml:space="preserve"> </w:t>
      </w:r>
    </w:p>
    <w:p w14:paraId="71594CA2" w14:textId="77777777" w:rsidR="00DD7633" w:rsidRPr="00DD7633" w:rsidRDefault="00DD7633" w:rsidP="00DD7633">
      <w:pPr>
        <w:widowControl w:val="0"/>
        <w:suppressAutoHyphens/>
        <w:spacing w:before="60" w:after="60" w:line="288" w:lineRule="auto"/>
        <w:jc w:val="both"/>
        <w:rPr>
          <w:rFonts w:ascii="Georgia" w:eastAsia="Calibri" w:hAnsi="Georgia" w:cs="Times New Roman"/>
          <w:color w:val="585756"/>
          <w:kern w:val="18"/>
          <w:sz w:val="20"/>
          <w:lang w:val="fr-BE"/>
          <w14:ligatures w14:val="none"/>
        </w:rPr>
      </w:pPr>
      <w:r w:rsidRPr="00DD7633">
        <w:rPr>
          <w:rFonts w:ascii="Georgia" w:eastAsia="Calibri" w:hAnsi="Georgia" w:cs="Times New Roman"/>
          <w:color w:val="585756"/>
          <w:kern w:val="18"/>
          <w:sz w:val="20"/>
          <w:lang w:val="fr-BE"/>
          <w14:ligatures w14:val="none"/>
        </w:rPr>
        <w:t>En annexe à ce formulaire d’offre, le soumissionnaire joint à son offre le devis-coût des prestations.</w:t>
      </w:r>
    </w:p>
    <w:p w14:paraId="09DDC9CF" w14:textId="77777777" w:rsidR="00DD7633" w:rsidRPr="00DD7633" w:rsidRDefault="00DD7633" w:rsidP="00DD7633">
      <w:pPr>
        <w:widowControl w:val="0"/>
        <w:suppressAutoHyphens/>
        <w:spacing w:before="60" w:after="60" w:line="288" w:lineRule="auto"/>
        <w:jc w:val="both"/>
        <w:rPr>
          <w:rFonts w:ascii="Georgia" w:eastAsia="Calibri" w:hAnsi="Georgia" w:cs="Times New Roman"/>
          <w:color w:val="585756"/>
          <w:kern w:val="18"/>
          <w:sz w:val="20"/>
          <w:lang w:val="fr-BE"/>
          <w14:ligatures w14:val="none"/>
        </w:rPr>
      </w:pPr>
    </w:p>
    <w:p w14:paraId="1C93AD7E" w14:textId="77777777" w:rsidR="00DD7633" w:rsidRPr="00DD7633" w:rsidRDefault="00DD7633" w:rsidP="00DD7633">
      <w:pPr>
        <w:widowControl w:val="0"/>
        <w:suppressAutoHyphens/>
        <w:spacing w:before="60" w:after="60" w:line="288" w:lineRule="auto"/>
        <w:jc w:val="both"/>
        <w:rPr>
          <w:rFonts w:ascii="Georgia" w:eastAsia="Calibri" w:hAnsi="Georgia" w:cs="Times New Roman"/>
          <w:color w:val="585756"/>
          <w:kern w:val="18"/>
          <w:sz w:val="20"/>
          <w:lang w:val="fr-BE"/>
          <w14:ligatures w14:val="none"/>
        </w:rPr>
      </w:pPr>
      <w:r w:rsidRPr="00DD7633">
        <w:rPr>
          <w:rFonts w:ascii="Georgia" w:eastAsia="Calibri" w:hAnsi="Georgia" w:cs="Times New Roman"/>
          <w:color w:val="585756"/>
          <w:kern w:val="18"/>
          <w:sz w:val="20"/>
          <w:lang w:val="fr-BE"/>
          <w14:ligatures w14:val="none"/>
        </w:rPr>
        <w:t>Le soumissionnaire déclare sur l’honneur que les informations fournies sont exactes et correctes et qu’elles ont été établies en parfaite connaissance des conséquences de toute fausse déclaration.</w:t>
      </w:r>
    </w:p>
    <w:p w14:paraId="68738374" w14:textId="77777777" w:rsidR="00DD7633" w:rsidRPr="00DD7633" w:rsidRDefault="00DD7633" w:rsidP="00DD7633">
      <w:pPr>
        <w:widowControl w:val="0"/>
        <w:suppressAutoHyphens/>
        <w:spacing w:before="60" w:after="60" w:line="288" w:lineRule="auto"/>
        <w:jc w:val="both"/>
        <w:rPr>
          <w:rFonts w:ascii="Georgia" w:eastAsia="Calibri" w:hAnsi="Georgia" w:cs="Times New Roman"/>
          <w:color w:val="585756"/>
          <w:kern w:val="18"/>
          <w:sz w:val="20"/>
          <w:lang w:val="fr-BE"/>
          <w14:ligatures w14:val="none"/>
        </w:rPr>
      </w:pPr>
    </w:p>
    <w:p w14:paraId="3286DA53" w14:textId="77777777" w:rsidR="00DD7633" w:rsidRPr="00DD7633" w:rsidRDefault="00DD7633" w:rsidP="00DD7633">
      <w:pPr>
        <w:widowControl w:val="0"/>
        <w:suppressAutoHyphens/>
        <w:spacing w:before="60" w:after="60" w:line="288" w:lineRule="auto"/>
        <w:jc w:val="both"/>
        <w:rPr>
          <w:rFonts w:ascii="Georgia" w:eastAsia="Calibri" w:hAnsi="Georgia" w:cs="Times New Roman"/>
          <w:color w:val="585756"/>
          <w:kern w:val="18"/>
          <w:sz w:val="20"/>
          <w:lang w:val="fr-BE"/>
          <w14:ligatures w14:val="none"/>
        </w:rPr>
      </w:pPr>
    </w:p>
    <w:p w14:paraId="7A726C2E" w14:textId="77777777" w:rsidR="00DD7633" w:rsidRPr="00DD7633" w:rsidRDefault="00DD7633" w:rsidP="00DD7633">
      <w:pPr>
        <w:widowControl w:val="0"/>
        <w:suppressAutoHyphens/>
        <w:spacing w:before="60" w:after="60" w:line="288" w:lineRule="auto"/>
        <w:jc w:val="both"/>
        <w:rPr>
          <w:rFonts w:ascii="Georgia" w:eastAsia="Calibri" w:hAnsi="Georgia" w:cs="Times New Roman"/>
          <w:color w:val="585756"/>
          <w:kern w:val="18"/>
          <w:sz w:val="20"/>
          <w:lang w:val="fr-BE"/>
          <w14:ligatures w14:val="none"/>
        </w:rPr>
      </w:pPr>
      <w:r w:rsidRPr="00DD7633">
        <w:rPr>
          <w:rFonts w:ascii="Georgia" w:eastAsia="Calibri" w:hAnsi="Georgia" w:cs="Times New Roman"/>
          <w:color w:val="585756"/>
          <w:kern w:val="18"/>
          <w:sz w:val="20"/>
          <w:lang w:val="fr-BE"/>
          <w14:ligatures w14:val="none"/>
        </w:rPr>
        <w:t>Certifié pour vrai et conforme,</w:t>
      </w:r>
    </w:p>
    <w:p w14:paraId="12AD0C3C" w14:textId="77777777" w:rsidR="00DD7633" w:rsidRPr="00DD7633" w:rsidRDefault="00DD7633" w:rsidP="00DD7633">
      <w:pPr>
        <w:widowControl w:val="0"/>
        <w:suppressAutoHyphens/>
        <w:spacing w:before="60" w:after="60" w:line="288" w:lineRule="auto"/>
        <w:jc w:val="both"/>
        <w:rPr>
          <w:rFonts w:ascii="Georgia" w:eastAsia="Calibri" w:hAnsi="Georgia" w:cs="Times New Roman"/>
          <w:color w:val="585756"/>
          <w:kern w:val="18"/>
          <w:sz w:val="20"/>
          <w:lang w:val="fr-BE"/>
          <w14:ligatures w14:val="none"/>
        </w:rPr>
      </w:pPr>
    </w:p>
    <w:p w14:paraId="13BB2674" w14:textId="77777777" w:rsidR="00DD7633" w:rsidRPr="00DD7633" w:rsidRDefault="00DD7633" w:rsidP="00DD7633">
      <w:pPr>
        <w:widowControl w:val="0"/>
        <w:suppressAutoHyphens/>
        <w:spacing w:before="60" w:after="60" w:line="288" w:lineRule="auto"/>
        <w:jc w:val="both"/>
        <w:rPr>
          <w:rFonts w:ascii="Georgia" w:eastAsia="Calibri" w:hAnsi="Georgia" w:cs="Times New Roman"/>
          <w:color w:val="585756"/>
          <w:kern w:val="18"/>
          <w:sz w:val="20"/>
          <w:lang w:val="fr-BE"/>
          <w14:ligatures w14:val="none"/>
        </w:rPr>
      </w:pPr>
      <w:r w:rsidRPr="00DD7633">
        <w:rPr>
          <w:rFonts w:ascii="Georgia" w:eastAsia="Calibri" w:hAnsi="Georgia" w:cs="Times New Roman"/>
          <w:color w:val="585756"/>
          <w:kern w:val="18"/>
          <w:sz w:val="20"/>
          <w:lang w:val="fr-BE"/>
          <w14:ligatures w14:val="none"/>
        </w:rPr>
        <w:t>Fait à …………………… le ………………</w:t>
      </w:r>
    </w:p>
    <w:p w14:paraId="0DBEDCA7" w14:textId="77777777" w:rsidR="00DD7633" w:rsidRPr="00DD7633" w:rsidRDefault="00DD7633" w:rsidP="00DD7633">
      <w:pPr>
        <w:spacing w:after="0" w:line="240" w:lineRule="auto"/>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br w:type="page"/>
      </w:r>
    </w:p>
    <w:p w14:paraId="6E23A218" w14:textId="77777777" w:rsidR="00DD7633" w:rsidRPr="00DD7633" w:rsidRDefault="00DD7633" w:rsidP="00DD7633">
      <w:pPr>
        <w:spacing w:after="0" w:line="240" w:lineRule="auto"/>
        <w:rPr>
          <w:rFonts w:ascii="Georgia" w:eastAsia="Calibri" w:hAnsi="Georgia" w:cs="Times New Roman"/>
          <w:color w:val="FF0000"/>
          <w:kern w:val="0"/>
          <w:sz w:val="21"/>
          <w:lang w:val="fr-BE"/>
          <w14:ligatures w14:val="none"/>
        </w:rPr>
      </w:pPr>
      <w:r w:rsidRPr="00DD7633">
        <w:rPr>
          <w:rFonts w:ascii="Georgia" w:eastAsia="Calibri" w:hAnsi="Georgia" w:cs="Times New Roman"/>
          <w:color w:val="FF0000"/>
          <w:kern w:val="0"/>
          <w:sz w:val="21"/>
          <w:lang w:val="fr-BE"/>
          <w14:ligatures w14:val="none"/>
        </w:rPr>
        <w:lastRenderedPageBreak/>
        <w:t xml:space="preserve">6.2.1. Devis Quantitatif – Coût des prestations </w:t>
      </w:r>
    </w:p>
    <w:p w14:paraId="680E7218" w14:textId="77777777" w:rsidR="00DD7633" w:rsidRPr="00DD7633" w:rsidRDefault="00DD7633" w:rsidP="00DD7633">
      <w:pPr>
        <w:spacing w:after="0" w:line="240" w:lineRule="auto"/>
        <w:rPr>
          <w:rFonts w:ascii="Georgia" w:eastAsia="Calibri" w:hAnsi="Georgia" w:cs="Times New Roman"/>
          <w:color w:val="585756"/>
          <w:kern w:val="0"/>
          <w:sz w:val="21"/>
          <w:lang w:val="fr-BE"/>
          <w14:ligatures w14:val="none"/>
        </w:rPr>
      </w:pPr>
    </w:p>
    <w:p w14:paraId="0D3BFAD5" w14:textId="77777777" w:rsidR="00DD7633" w:rsidRPr="00DD7633" w:rsidRDefault="00DD7633" w:rsidP="00DD7633">
      <w:pPr>
        <w:spacing w:after="0" w:line="240" w:lineRule="auto"/>
        <w:rPr>
          <w:rFonts w:ascii="Georgia" w:eastAsia="Calibri" w:hAnsi="Georgia" w:cs="Times New Roman"/>
          <w:color w:val="585756"/>
          <w:kern w:val="0"/>
          <w:sz w:val="21"/>
          <w:lang w:val="fr-BE"/>
          <w14:ligatures w14:val="none"/>
        </w:rPr>
      </w:pPr>
    </w:p>
    <w:tbl>
      <w:tblPr>
        <w:tblW w:w="8313" w:type="dxa"/>
        <w:jc w:val="center"/>
        <w:tblCellMar>
          <w:left w:w="70" w:type="dxa"/>
          <w:right w:w="70" w:type="dxa"/>
        </w:tblCellMar>
        <w:tblLook w:val="04A0" w:firstRow="1" w:lastRow="0" w:firstColumn="1" w:lastColumn="0" w:noHBand="0" w:noVBand="1"/>
      </w:tblPr>
      <w:tblGrid>
        <w:gridCol w:w="1660"/>
        <w:gridCol w:w="629"/>
        <w:gridCol w:w="1227"/>
        <w:gridCol w:w="1870"/>
        <w:gridCol w:w="2927"/>
      </w:tblGrid>
      <w:tr w:rsidR="00DD7633" w:rsidRPr="00DD7633" w14:paraId="60EA009C" w14:textId="77777777" w:rsidTr="00E97D94">
        <w:trPr>
          <w:trHeight w:hRule="exact" w:val="712"/>
          <w:jc w:val="center"/>
        </w:trPr>
        <w:tc>
          <w:tcPr>
            <w:tcW w:w="1660" w:type="dxa"/>
            <w:tcBorders>
              <w:top w:val="single" w:sz="4" w:space="0" w:color="auto"/>
              <w:left w:val="single" w:sz="4" w:space="0" w:color="auto"/>
              <w:bottom w:val="single" w:sz="4" w:space="0" w:color="auto"/>
              <w:right w:val="single" w:sz="4" w:space="0" w:color="auto"/>
            </w:tcBorders>
            <w:shd w:val="clear" w:color="auto" w:fill="auto"/>
            <w:noWrap/>
            <w:hideMark/>
          </w:tcPr>
          <w:p w14:paraId="5112775F" w14:textId="77777777" w:rsidR="00DD7633" w:rsidRPr="00DD7633" w:rsidRDefault="00DD7633" w:rsidP="00DD7633">
            <w:pPr>
              <w:spacing w:after="0" w:line="240" w:lineRule="auto"/>
              <w:rPr>
                <w:rFonts w:ascii="Aptos Narrow" w:eastAsia="Times New Roman" w:hAnsi="Aptos Narrow" w:cs="Times New Roman"/>
                <w:b/>
                <w:bCs/>
                <w:color w:val="000000"/>
                <w:kern w:val="0"/>
                <w:lang w:val="fr-BE" w:eastAsia="fr-FR"/>
                <w14:ligatures w14:val="none"/>
              </w:rPr>
            </w:pPr>
            <w:r w:rsidRPr="00DD7633">
              <w:rPr>
                <w:rFonts w:ascii="Aptos Narrow" w:eastAsia="Times New Roman" w:hAnsi="Aptos Narrow" w:cs="Times New Roman"/>
                <w:b/>
                <w:bCs/>
                <w:color w:val="000000"/>
                <w:kern w:val="0"/>
                <w:lang w:val="fr-BE" w:eastAsia="fr-FR"/>
                <w14:ligatures w14:val="none"/>
              </w:rPr>
              <w:t>Experts</w:t>
            </w:r>
          </w:p>
        </w:tc>
        <w:tc>
          <w:tcPr>
            <w:tcW w:w="629" w:type="dxa"/>
            <w:tcBorders>
              <w:top w:val="single" w:sz="4" w:space="0" w:color="auto"/>
              <w:left w:val="nil"/>
              <w:bottom w:val="single" w:sz="4" w:space="0" w:color="auto"/>
              <w:right w:val="single" w:sz="4" w:space="0" w:color="auto"/>
            </w:tcBorders>
          </w:tcPr>
          <w:p w14:paraId="4C7A67FB" w14:textId="77777777" w:rsidR="00DD7633" w:rsidRPr="00DD7633" w:rsidRDefault="00DD7633" w:rsidP="00DD7633">
            <w:pPr>
              <w:spacing w:after="0" w:line="240" w:lineRule="auto"/>
              <w:jc w:val="center"/>
              <w:rPr>
                <w:rFonts w:ascii="Aptos Narrow" w:eastAsia="Times New Roman" w:hAnsi="Aptos Narrow" w:cs="Times New Roman"/>
                <w:b/>
                <w:bCs/>
                <w:color w:val="000000"/>
                <w:kern w:val="0"/>
                <w:lang w:val="fr-BE" w:eastAsia="fr-FR"/>
                <w14:ligatures w14:val="none"/>
              </w:rPr>
            </w:pPr>
            <w:r w:rsidRPr="00DD7633">
              <w:rPr>
                <w:rFonts w:ascii="Aptos Narrow" w:eastAsia="Times New Roman" w:hAnsi="Aptos Narrow" w:cs="Times New Roman"/>
                <w:b/>
                <w:bCs/>
                <w:color w:val="000000"/>
                <w:kern w:val="0"/>
                <w:lang w:val="fr-BE" w:eastAsia="fr-FR"/>
                <w14:ligatures w14:val="none"/>
              </w:rPr>
              <w:t>Unité</w:t>
            </w:r>
          </w:p>
        </w:tc>
        <w:tc>
          <w:tcPr>
            <w:tcW w:w="1227" w:type="dxa"/>
            <w:tcBorders>
              <w:top w:val="single" w:sz="4" w:space="0" w:color="auto"/>
              <w:left w:val="single" w:sz="4" w:space="0" w:color="auto"/>
              <w:bottom w:val="single" w:sz="4" w:space="0" w:color="auto"/>
              <w:right w:val="single" w:sz="4" w:space="0" w:color="auto"/>
            </w:tcBorders>
            <w:shd w:val="clear" w:color="auto" w:fill="auto"/>
            <w:noWrap/>
            <w:hideMark/>
          </w:tcPr>
          <w:p w14:paraId="0EF3D450" w14:textId="77777777" w:rsidR="00DD7633" w:rsidRPr="00DD7633" w:rsidRDefault="00DD7633" w:rsidP="00DD7633">
            <w:pPr>
              <w:spacing w:after="0" w:line="240" w:lineRule="auto"/>
              <w:jc w:val="center"/>
              <w:rPr>
                <w:rFonts w:ascii="Aptos Narrow" w:eastAsia="Times New Roman" w:hAnsi="Aptos Narrow" w:cs="Times New Roman"/>
                <w:b/>
                <w:bCs/>
                <w:color w:val="000000"/>
                <w:kern w:val="0"/>
                <w:lang w:val="fr-BE" w:eastAsia="fr-FR"/>
                <w14:ligatures w14:val="none"/>
              </w:rPr>
            </w:pPr>
            <w:r w:rsidRPr="00DD7633">
              <w:rPr>
                <w:rFonts w:ascii="Aptos Narrow" w:eastAsia="Times New Roman" w:hAnsi="Aptos Narrow" w:cs="Times New Roman"/>
                <w:b/>
                <w:bCs/>
                <w:color w:val="000000"/>
                <w:kern w:val="0"/>
                <w:lang w:val="fr-BE" w:eastAsia="fr-FR"/>
                <w14:ligatures w14:val="none"/>
              </w:rPr>
              <w:t xml:space="preserve">Quantité </w:t>
            </w:r>
          </w:p>
        </w:tc>
        <w:tc>
          <w:tcPr>
            <w:tcW w:w="1870" w:type="dxa"/>
            <w:tcBorders>
              <w:top w:val="single" w:sz="4" w:space="0" w:color="auto"/>
              <w:left w:val="nil"/>
              <w:bottom w:val="single" w:sz="4" w:space="0" w:color="auto"/>
              <w:right w:val="single" w:sz="4" w:space="0" w:color="auto"/>
            </w:tcBorders>
            <w:shd w:val="clear" w:color="auto" w:fill="auto"/>
            <w:noWrap/>
            <w:hideMark/>
          </w:tcPr>
          <w:p w14:paraId="3B24C985" w14:textId="77777777" w:rsidR="00DD7633" w:rsidRPr="00DD7633" w:rsidRDefault="00DD7633" w:rsidP="00DD7633">
            <w:pPr>
              <w:spacing w:after="0" w:line="240" w:lineRule="auto"/>
              <w:jc w:val="center"/>
              <w:rPr>
                <w:rFonts w:ascii="Aptos Narrow" w:eastAsia="Times New Roman" w:hAnsi="Aptos Narrow" w:cs="Times New Roman"/>
                <w:b/>
                <w:bCs/>
                <w:color w:val="000000"/>
                <w:kern w:val="0"/>
                <w:lang w:val="fr-BE" w:eastAsia="fr-FR"/>
                <w14:ligatures w14:val="none"/>
              </w:rPr>
            </w:pPr>
            <w:r w:rsidRPr="00DD7633">
              <w:rPr>
                <w:rFonts w:ascii="Aptos Narrow" w:eastAsia="Times New Roman" w:hAnsi="Aptos Narrow" w:cs="Times New Roman"/>
                <w:b/>
                <w:bCs/>
                <w:color w:val="000000"/>
                <w:kern w:val="0"/>
                <w:lang w:val="fr-BE" w:eastAsia="fr-FR"/>
                <w14:ligatures w14:val="none"/>
              </w:rPr>
              <w:t>Prix unitaires forfaitaire HTVA</w:t>
            </w:r>
          </w:p>
        </w:tc>
        <w:tc>
          <w:tcPr>
            <w:tcW w:w="2927" w:type="dxa"/>
            <w:tcBorders>
              <w:top w:val="single" w:sz="4" w:space="0" w:color="auto"/>
              <w:left w:val="nil"/>
              <w:bottom w:val="single" w:sz="4" w:space="0" w:color="auto"/>
              <w:right w:val="single" w:sz="4" w:space="0" w:color="auto"/>
            </w:tcBorders>
            <w:shd w:val="clear" w:color="auto" w:fill="auto"/>
            <w:noWrap/>
            <w:hideMark/>
          </w:tcPr>
          <w:p w14:paraId="0D53BF99" w14:textId="77777777" w:rsidR="00DD7633" w:rsidRPr="00DD7633" w:rsidRDefault="00DD7633" w:rsidP="00DD7633">
            <w:pPr>
              <w:spacing w:after="0" w:line="240" w:lineRule="auto"/>
              <w:jc w:val="center"/>
              <w:rPr>
                <w:rFonts w:ascii="Aptos Narrow" w:eastAsia="Times New Roman" w:hAnsi="Aptos Narrow" w:cs="Times New Roman"/>
                <w:b/>
                <w:bCs/>
                <w:color w:val="000000"/>
                <w:kern w:val="0"/>
                <w:lang w:val="fr-BE" w:eastAsia="fr-FR"/>
                <w14:ligatures w14:val="none"/>
              </w:rPr>
            </w:pPr>
            <w:r w:rsidRPr="00DD7633">
              <w:rPr>
                <w:rFonts w:ascii="Aptos Narrow" w:eastAsia="Times New Roman" w:hAnsi="Aptos Narrow" w:cs="Times New Roman"/>
                <w:b/>
                <w:bCs/>
                <w:color w:val="000000"/>
                <w:kern w:val="0"/>
                <w:lang w:val="fr-BE" w:eastAsia="fr-FR"/>
                <w14:ligatures w14:val="none"/>
              </w:rPr>
              <w:t>Prix total HTVA</w:t>
            </w:r>
          </w:p>
        </w:tc>
      </w:tr>
      <w:tr w:rsidR="00DD7633" w:rsidRPr="00DD7633" w14:paraId="380A2D9C" w14:textId="77777777" w:rsidTr="00E97D94">
        <w:trPr>
          <w:trHeight w:hRule="exact" w:val="56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C264B13" w14:textId="3919E7D3" w:rsidR="00DD7633" w:rsidRPr="00DD7633" w:rsidRDefault="006322EA" w:rsidP="00DD7633">
            <w:pPr>
              <w:spacing w:after="0" w:line="240" w:lineRule="auto"/>
              <w:rPr>
                <w:rFonts w:ascii="Aptos Narrow" w:eastAsia="Times New Roman" w:hAnsi="Aptos Narrow" w:cs="Times New Roman"/>
                <w:color w:val="000000"/>
                <w:kern w:val="0"/>
                <w:lang w:val="fr-BE" w:eastAsia="fr-FR"/>
                <w14:ligatures w14:val="none"/>
              </w:rPr>
            </w:pPr>
            <w:r w:rsidRPr="006322EA">
              <w:rPr>
                <w:rFonts w:ascii="Aptos Narrow" w:eastAsia="Times New Roman" w:hAnsi="Aptos Narrow" w:cs="Times New Roman"/>
                <w:color w:val="000000"/>
                <w:kern w:val="0"/>
                <w:lang w:val="fr-BE" w:eastAsia="fr-FR"/>
                <w14:ligatures w14:val="none"/>
              </w:rPr>
              <w:t>Expert en statistiques</w:t>
            </w:r>
          </w:p>
        </w:tc>
        <w:tc>
          <w:tcPr>
            <w:tcW w:w="629" w:type="dxa"/>
            <w:tcBorders>
              <w:top w:val="single" w:sz="4" w:space="0" w:color="auto"/>
              <w:left w:val="nil"/>
              <w:bottom w:val="single" w:sz="4" w:space="0" w:color="auto"/>
              <w:right w:val="single" w:sz="4" w:space="0" w:color="auto"/>
            </w:tcBorders>
          </w:tcPr>
          <w:p w14:paraId="341AC8AF" w14:textId="77777777" w:rsidR="00DD7633" w:rsidRPr="00DD7633" w:rsidRDefault="00DD7633" w:rsidP="00DD7633">
            <w:pPr>
              <w:spacing w:after="0" w:line="240" w:lineRule="auto"/>
              <w:jc w:val="center"/>
              <w:rPr>
                <w:rFonts w:ascii="Aptos Narrow" w:eastAsia="Times New Roman" w:hAnsi="Aptos Narrow" w:cs="Times New Roman"/>
                <w:color w:val="000000"/>
                <w:kern w:val="0"/>
                <w:lang w:val="fr-BE" w:eastAsia="fr-FR"/>
                <w14:ligatures w14:val="none"/>
              </w:rPr>
            </w:pPr>
            <w:r w:rsidRPr="00DD7633">
              <w:rPr>
                <w:rFonts w:ascii="Aptos Narrow" w:eastAsia="Times New Roman" w:hAnsi="Aptos Narrow" w:cs="Times New Roman"/>
                <w:b/>
                <w:bCs/>
                <w:color w:val="000000"/>
                <w:kern w:val="0"/>
                <w:lang w:val="fr-BE" w:eastAsia="fr-FR"/>
                <w14:ligatures w14:val="none"/>
              </w:rPr>
              <w:t>H/J</w:t>
            </w:r>
          </w:p>
        </w:tc>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02919E92" w14:textId="77777777" w:rsidR="00DD7633" w:rsidRPr="00DD7633" w:rsidRDefault="00DD7633" w:rsidP="00DD7633">
            <w:pPr>
              <w:spacing w:after="0" w:line="240" w:lineRule="auto"/>
              <w:rPr>
                <w:rFonts w:ascii="Aptos Narrow" w:eastAsia="Times New Roman" w:hAnsi="Aptos Narrow" w:cs="Times New Roman"/>
                <w:color w:val="000000"/>
                <w:kern w:val="0"/>
                <w:lang w:val="fr-BE" w:eastAsia="fr-FR"/>
                <w14:ligatures w14:val="none"/>
              </w:rPr>
            </w:pPr>
            <w:r w:rsidRPr="00DD7633">
              <w:rPr>
                <w:rFonts w:ascii="Aptos Narrow" w:eastAsia="Times New Roman" w:hAnsi="Aptos Narrow" w:cs="Times New Roman"/>
                <w:color w:val="000000"/>
                <w:kern w:val="0"/>
                <w:lang w:val="fr-BE" w:eastAsia="fr-FR"/>
                <w14:ligatures w14:val="none"/>
              </w:rPr>
              <w:t> </w:t>
            </w:r>
          </w:p>
        </w:tc>
        <w:tc>
          <w:tcPr>
            <w:tcW w:w="1870" w:type="dxa"/>
            <w:tcBorders>
              <w:top w:val="nil"/>
              <w:left w:val="nil"/>
              <w:bottom w:val="single" w:sz="4" w:space="0" w:color="auto"/>
              <w:right w:val="single" w:sz="4" w:space="0" w:color="auto"/>
            </w:tcBorders>
            <w:shd w:val="clear" w:color="auto" w:fill="auto"/>
            <w:noWrap/>
            <w:vAlign w:val="bottom"/>
            <w:hideMark/>
          </w:tcPr>
          <w:p w14:paraId="277CF4F9" w14:textId="77777777" w:rsidR="00DD7633" w:rsidRPr="00DD7633" w:rsidRDefault="00DD7633" w:rsidP="00DD7633">
            <w:pPr>
              <w:spacing w:after="0" w:line="240" w:lineRule="auto"/>
              <w:rPr>
                <w:rFonts w:ascii="Aptos Narrow" w:eastAsia="Times New Roman" w:hAnsi="Aptos Narrow" w:cs="Times New Roman"/>
                <w:color w:val="000000"/>
                <w:kern w:val="0"/>
                <w:lang w:val="fr-BE" w:eastAsia="fr-FR"/>
                <w14:ligatures w14:val="none"/>
              </w:rPr>
            </w:pPr>
            <w:r w:rsidRPr="00DD7633">
              <w:rPr>
                <w:rFonts w:ascii="Aptos Narrow" w:eastAsia="Times New Roman" w:hAnsi="Aptos Narrow" w:cs="Times New Roman"/>
                <w:color w:val="000000"/>
                <w:kern w:val="0"/>
                <w:lang w:val="fr-BE" w:eastAsia="fr-FR"/>
                <w14:ligatures w14:val="none"/>
              </w:rPr>
              <w:t> </w:t>
            </w:r>
          </w:p>
        </w:tc>
        <w:tc>
          <w:tcPr>
            <w:tcW w:w="2927" w:type="dxa"/>
            <w:tcBorders>
              <w:top w:val="nil"/>
              <w:left w:val="nil"/>
              <w:bottom w:val="single" w:sz="4" w:space="0" w:color="auto"/>
              <w:right w:val="single" w:sz="4" w:space="0" w:color="auto"/>
            </w:tcBorders>
            <w:shd w:val="clear" w:color="auto" w:fill="auto"/>
            <w:noWrap/>
            <w:vAlign w:val="bottom"/>
            <w:hideMark/>
          </w:tcPr>
          <w:p w14:paraId="7FCEB532" w14:textId="77777777" w:rsidR="00DD7633" w:rsidRPr="00DD7633" w:rsidRDefault="00DD7633" w:rsidP="00DD7633">
            <w:pPr>
              <w:spacing w:after="0" w:line="240" w:lineRule="auto"/>
              <w:rPr>
                <w:rFonts w:ascii="Aptos Narrow" w:eastAsia="Times New Roman" w:hAnsi="Aptos Narrow" w:cs="Times New Roman"/>
                <w:color w:val="000000"/>
                <w:kern w:val="0"/>
                <w:lang w:val="fr-BE" w:eastAsia="fr-FR"/>
                <w14:ligatures w14:val="none"/>
              </w:rPr>
            </w:pPr>
            <w:r w:rsidRPr="00DD7633">
              <w:rPr>
                <w:rFonts w:ascii="Aptos Narrow" w:eastAsia="Times New Roman" w:hAnsi="Aptos Narrow" w:cs="Times New Roman"/>
                <w:color w:val="000000"/>
                <w:kern w:val="0"/>
                <w:lang w:val="fr-BE" w:eastAsia="fr-FR"/>
                <w14:ligatures w14:val="none"/>
              </w:rPr>
              <w:t> </w:t>
            </w:r>
          </w:p>
        </w:tc>
      </w:tr>
      <w:tr w:rsidR="00DD7633" w:rsidRPr="00DD7633" w14:paraId="5F9B43ED" w14:textId="77777777" w:rsidTr="00E97D94">
        <w:trPr>
          <w:trHeight w:hRule="exact" w:val="856"/>
          <w:jc w:val="center"/>
        </w:trPr>
        <w:tc>
          <w:tcPr>
            <w:tcW w:w="1660" w:type="dxa"/>
            <w:tcBorders>
              <w:top w:val="nil"/>
              <w:left w:val="single" w:sz="4" w:space="0" w:color="auto"/>
              <w:bottom w:val="single" w:sz="4" w:space="0" w:color="auto"/>
              <w:right w:val="single" w:sz="4" w:space="0" w:color="auto"/>
            </w:tcBorders>
            <w:shd w:val="clear" w:color="auto" w:fill="auto"/>
            <w:noWrap/>
            <w:hideMark/>
          </w:tcPr>
          <w:p w14:paraId="7984899E" w14:textId="537E72D0" w:rsidR="00DD7633" w:rsidRPr="00DD7633" w:rsidRDefault="006322EA" w:rsidP="00DD7633">
            <w:pPr>
              <w:spacing w:after="0" w:line="240" w:lineRule="auto"/>
              <w:rPr>
                <w:rFonts w:ascii="Aptos Narrow" w:eastAsia="Times New Roman" w:hAnsi="Aptos Narrow" w:cs="Times New Roman"/>
                <w:color w:val="000000"/>
                <w:kern w:val="0"/>
                <w:lang w:val="fr-BE" w:eastAsia="fr-FR"/>
                <w14:ligatures w14:val="none"/>
              </w:rPr>
            </w:pPr>
            <w:r w:rsidRPr="006322EA">
              <w:rPr>
                <w:rFonts w:ascii="Aptos Narrow" w:eastAsia="Times New Roman" w:hAnsi="Aptos Narrow" w:cs="Times New Roman"/>
                <w:color w:val="000000"/>
                <w:kern w:val="0"/>
                <w:lang w:val="fr-BE" w:eastAsia="fr-FR"/>
                <w14:ligatures w14:val="none"/>
              </w:rPr>
              <w:t>Expert en Administration Publique / Gouvernance</w:t>
            </w:r>
          </w:p>
        </w:tc>
        <w:tc>
          <w:tcPr>
            <w:tcW w:w="629" w:type="dxa"/>
            <w:tcBorders>
              <w:top w:val="single" w:sz="4" w:space="0" w:color="auto"/>
              <w:left w:val="nil"/>
              <w:bottom w:val="single" w:sz="4" w:space="0" w:color="auto"/>
              <w:right w:val="single" w:sz="4" w:space="0" w:color="auto"/>
            </w:tcBorders>
          </w:tcPr>
          <w:p w14:paraId="6CA06B55" w14:textId="77777777" w:rsidR="00DD7633" w:rsidRPr="00DD7633" w:rsidRDefault="00DD7633" w:rsidP="00DD7633">
            <w:pPr>
              <w:spacing w:after="0" w:line="240" w:lineRule="auto"/>
              <w:jc w:val="center"/>
              <w:rPr>
                <w:rFonts w:ascii="Aptos Narrow" w:eastAsia="Times New Roman" w:hAnsi="Aptos Narrow" w:cs="Times New Roman"/>
                <w:color w:val="000000"/>
                <w:kern w:val="0"/>
                <w:lang w:val="fr-BE" w:eastAsia="fr-FR"/>
                <w14:ligatures w14:val="none"/>
              </w:rPr>
            </w:pPr>
            <w:r w:rsidRPr="00DD7633">
              <w:rPr>
                <w:rFonts w:ascii="Aptos Narrow" w:eastAsia="Times New Roman" w:hAnsi="Aptos Narrow" w:cs="Times New Roman"/>
                <w:b/>
                <w:bCs/>
                <w:color w:val="000000"/>
                <w:kern w:val="0"/>
                <w:lang w:val="fr-BE" w:eastAsia="fr-FR"/>
                <w14:ligatures w14:val="none"/>
              </w:rPr>
              <w:t>H/J</w:t>
            </w:r>
          </w:p>
        </w:tc>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61427C4F" w14:textId="77777777" w:rsidR="00DD7633" w:rsidRPr="00DD7633" w:rsidRDefault="00DD7633" w:rsidP="00DD7633">
            <w:pPr>
              <w:spacing w:after="0" w:line="240" w:lineRule="auto"/>
              <w:rPr>
                <w:rFonts w:ascii="Aptos Narrow" w:eastAsia="Times New Roman" w:hAnsi="Aptos Narrow" w:cs="Times New Roman"/>
                <w:color w:val="000000"/>
                <w:kern w:val="0"/>
                <w:lang w:val="fr-BE" w:eastAsia="fr-FR"/>
                <w14:ligatures w14:val="none"/>
              </w:rPr>
            </w:pPr>
            <w:r w:rsidRPr="00DD7633">
              <w:rPr>
                <w:rFonts w:ascii="Aptos Narrow" w:eastAsia="Times New Roman" w:hAnsi="Aptos Narrow" w:cs="Times New Roman"/>
                <w:color w:val="000000"/>
                <w:kern w:val="0"/>
                <w:lang w:val="fr-BE" w:eastAsia="fr-FR"/>
                <w14:ligatures w14:val="none"/>
              </w:rPr>
              <w:t> </w:t>
            </w:r>
          </w:p>
        </w:tc>
        <w:tc>
          <w:tcPr>
            <w:tcW w:w="1870" w:type="dxa"/>
            <w:tcBorders>
              <w:top w:val="nil"/>
              <w:left w:val="nil"/>
              <w:bottom w:val="single" w:sz="4" w:space="0" w:color="auto"/>
              <w:right w:val="single" w:sz="4" w:space="0" w:color="auto"/>
            </w:tcBorders>
            <w:shd w:val="clear" w:color="auto" w:fill="auto"/>
            <w:noWrap/>
            <w:vAlign w:val="bottom"/>
            <w:hideMark/>
          </w:tcPr>
          <w:p w14:paraId="4EA7DA36" w14:textId="77777777" w:rsidR="00DD7633" w:rsidRPr="00DD7633" w:rsidRDefault="00DD7633" w:rsidP="00DD7633">
            <w:pPr>
              <w:spacing w:after="0" w:line="240" w:lineRule="auto"/>
              <w:rPr>
                <w:rFonts w:ascii="Aptos Narrow" w:eastAsia="Times New Roman" w:hAnsi="Aptos Narrow" w:cs="Times New Roman"/>
                <w:color w:val="000000"/>
                <w:kern w:val="0"/>
                <w:lang w:val="fr-BE" w:eastAsia="fr-FR"/>
                <w14:ligatures w14:val="none"/>
              </w:rPr>
            </w:pPr>
            <w:r w:rsidRPr="00DD7633">
              <w:rPr>
                <w:rFonts w:ascii="Aptos Narrow" w:eastAsia="Times New Roman" w:hAnsi="Aptos Narrow" w:cs="Times New Roman"/>
                <w:color w:val="000000"/>
                <w:kern w:val="0"/>
                <w:lang w:val="fr-BE" w:eastAsia="fr-FR"/>
                <w14:ligatures w14:val="none"/>
              </w:rPr>
              <w:t> </w:t>
            </w:r>
          </w:p>
        </w:tc>
        <w:tc>
          <w:tcPr>
            <w:tcW w:w="2927" w:type="dxa"/>
            <w:tcBorders>
              <w:top w:val="nil"/>
              <w:left w:val="nil"/>
              <w:bottom w:val="single" w:sz="4" w:space="0" w:color="auto"/>
              <w:right w:val="single" w:sz="4" w:space="0" w:color="auto"/>
            </w:tcBorders>
            <w:shd w:val="clear" w:color="auto" w:fill="auto"/>
            <w:noWrap/>
            <w:vAlign w:val="bottom"/>
            <w:hideMark/>
          </w:tcPr>
          <w:p w14:paraId="186B1898" w14:textId="77777777" w:rsidR="00DD7633" w:rsidRPr="00DD7633" w:rsidRDefault="00DD7633" w:rsidP="00DD7633">
            <w:pPr>
              <w:spacing w:after="0" w:line="240" w:lineRule="auto"/>
              <w:rPr>
                <w:rFonts w:ascii="Aptos Narrow" w:eastAsia="Times New Roman" w:hAnsi="Aptos Narrow" w:cs="Times New Roman"/>
                <w:color w:val="000000"/>
                <w:kern w:val="0"/>
                <w:lang w:val="fr-BE" w:eastAsia="fr-FR"/>
                <w14:ligatures w14:val="none"/>
              </w:rPr>
            </w:pPr>
            <w:r w:rsidRPr="00DD7633">
              <w:rPr>
                <w:rFonts w:ascii="Aptos Narrow" w:eastAsia="Times New Roman" w:hAnsi="Aptos Narrow" w:cs="Times New Roman"/>
                <w:color w:val="000000"/>
                <w:kern w:val="0"/>
                <w:lang w:val="fr-BE" w:eastAsia="fr-FR"/>
                <w14:ligatures w14:val="none"/>
              </w:rPr>
              <w:t> </w:t>
            </w:r>
          </w:p>
        </w:tc>
      </w:tr>
      <w:tr w:rsidR="00DD7633" w:rsidRPr="00DD7633" w14:paraId="5E4A3F27" w14:textId="77777777" w:rsidTr="00E97D94">
        <w:trPr>
          <w:trHeight w:hRule="exact" w:val="1279"/>
          <w:jc w:val="center"/>
        </w:trPr>
        <w:tc>
          <w:tcPr>
            <w:tcW w:w="1660" w:type="dxa"/>
            <w:tcBorders>
              <w:top w:val="nil"/>
              <w:left w:val="single" w:sz="4" w:space="0" w:color="auto"/>
              <w:bottom w:val="single" w:sz="4" w:space="0" w:color="auto"/>
              <w:right w:val="single" w:sz="4" w:space="0" w:color="auto"/>
            </w:tcBorders>
            <w:shd w:val="clear" w:color="auto" w:fill="auto"/>
            <w:noWrap/>
            <w:hideMark/>
          </w:tcPr>
          <w:p w14:paraId="6289CA97" w14:textId="54AFA137" w:rsidR="00DD7633" w:rsidRPr="00DD7633" w:rsidRDefault="006322EA" w:rsidP="00DD7633">
            <w:pPr>
              <w:spacing w:after="0" w:line="240" w:lineRule="auto"/>
              <w:rPr>
                <w:rFonts w:ascii="Aptos Narrow" w:eastAsia="Times New Roman" w:hAnsi="Aptos Narrow" w:cs="Times New Roman"/>
                <w:color w:val="000000"/>
                <w:kern w:val="0"/>
                <w:lang w:val="fr-BE" w:eastAsia="fr-FR"/>
                <w14:ligatures w14:val="none"/>
              </w:rPr>
            </w:pPr>
            <w:r w:rsidRPr="006322EA">
              <w:rPr>
                <w:rFonts w:ascii="Aptos Narrow" w:eastAsia="Times New Roman" w:hAnsi="Aptos Narrow" w:cs="Times New Roman"/>
                <w:color w:val="000000"/>
                <w:kern w:val="0"/>
                <w:lang w:val="fr-BE" w:eastAsia="fr-FR"/>
                <w14:ligatures w14:val="none"/>
              </w:rPr>
              <w:t>Expert en Planification / Gestion de Projets</w:t>
            </w:r>
          </w:p>
        </w:tc>
        <w:tc>
          <w:tcPr>
            <w:tcW w:w="629" w:type="dxa"/>
            <w:tcBorders>
              <w:top w:val="single" w:sz="4" w:space="0" w:color="auto"/>
              <w:left w:val="nil"/>
              <w:bottom w:val="single" w:sz="4" w:space="0" w:color="auto"/>
              <w:right w:val="single" w:sz="4" w:space="0" w:color="auto"/>
            </w:tcBorders>
          </w:tcPr>
          <w:p w14:paraId="5B2DE77C" w14:textId="77777777" w:rsidR="00DD7633" w:rsidRPr="00DD7633" w:rsidRDefault="00DD7633" w:rsidP="00DD7633">
            <w:pPr>
              <w:spacing w:after="0" w:line="240" w:lineRule="auto"/>
              <w:jc w:val="center"/>
              <w:rPr>
                <w:rFonts w:ascii="Aptos Narrow" w:eastAsia="Times New Roman" w:hAnsi="Aptos Narrow" w:cs="Times New Roman"/>
                <w:color w:val="000000"/>
                <w:kern w:val="0"/>
                <w:lang w:val="fr-BE" w:eastAsia="fr-FR"/>
                <w14:ligatures w14:val="none"/>
              </w:rPr>
            </w:pPr>
            <w:r w:rsidRPr="00DD7633">
              <w:rPr>
                <w:rFonts w:ascii="Aptos Narrow" w:eastAsia="Times New Roman" w:hAnsi="Aptos Narrow" w:cs="Times New Roman"/>
                <w:b/>
                <w:bCs/>
                <w:color w:val="000000"/>
                <w:kern w:val="0"/>
                <w:lang w:val="fr-BE" w:eastAsia="fr-FR"/>
                <w14:ligatures w14:val="none"/>
              </w:rPr>
              <w:t>H/J</w:t>
            </w:r>
          </w:p>
        </w:tc>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0B1657B7" w14:textId="77777777" w:rsidR="00DD7633" w:rsidRPr="00DD7633" w:rsidRDefault="00DD7633" w:rsidP="00DD7633">
            <w:pPr>
              <w:spacing w:after="0" w:line="240" w:lineRule="auto"/>
              <w:rPr>
                <w:rFonts w:ascii="Aptos Narrow" w:eastAsia="Times New Roman" w:hAnsi="Aptos Narrow" w:cs="Times New Roman"/>
                <w:color w:val="000000"/>
                <w:kern w:val="0"/>
                <w:lang w:val="fr-BE" w:eastAsia="fr-FR"/>
                <w14:ligatures w14:val="none"/>
              </w:rPr>
            </w:pPr>
            <w:r w:rsidRPr="00DD7633">
              <w:rPr>
                <w:rFonts w:ascii="Aptos Narrow" w:eastAsia="Times New Roman" w:hAnsi="Aptos Narrow" w:cs="Times New Roman"/>
                <w:color w:val="000000"/>
                <w:kern w:val="0"/>
                <w:lang w:val="fr-BE" w:eastAsia="fr-FR"/>
                <w14:ligatures w14:val="none"/>
              </w:rPr>
              <w:t> </w:t>
            </w:r>
          </w:p>
        </w:tc>
        <w:tc>
          <w:tcPr>
            <w:tcW w:w="1870" w:type="dxa"/>
            <w:tcBorders>
              <w:top w:val="nil"/>
              <w:left w:val="nil"/>
              <w:bottom w:val="single" w:sz="4" w:space="0" w:color="auto"/>
              <w:right w:val="single" w:sz="4" w:space="0" w:color="auto"/>
            </w:tcBorders>
            <w:shd w:val="clear" w:color="auto" w:fill="auto"/>
            <w:noWrap/>
            <w:vAlign w:val="bottom"/>
            <w:hideMark/>
          </w:tcPr>
          <w:p w14:paraId="732FCEE2" w14:textId="77777777" w:rsidR="00DD7633" w:rsidRPr="00DD7633" w:rsidRDefault="00DD7633" w:rsidP="00DD7633">
            <w:pPr>
              <w:spacing w:after="0" w:line="240" w:lineRule="auto"/>
              <w:rPr>
                <w:rFonts w:ascii="Aptos Narrow" w:eastAsia="Times New Roman" w:hAnsi="Aptos Narrow" w:cs="Times New Roman"/>
                <w:color w:val="000000"/>
                <w:kern w:val="0"/>
                <w:lang w:val="fr-BE" w:eastAsia="fr-FR"/>
                <w14:ligatures w14:val="none"/>
              </w:rPr>
            </w:pPr>
            <w:r w:rsidRPr="00DD7633">
              <w:rPr>
                <w:rFonts w:ascii="Aptos Narrow" w:eastAsia="Times New Roman" w:hAnsi="Aptos Narrow" w:cs="Times New Roman"/>
                <w:color w:val="000000"/>
                <w:kern w:val="0"/>
                <w:lang w:val="fr-BE" w:eastAsia="fr-FR"/>
                <w14:ligatures w14:val="none"/>
              </w:rPr>
              <w:t> </w:t>
            </w:r>
          </w:p>
        </w:tc>
        <w:tc>
          <w:tcPr>
            <w:tcW w:w="2927" w:type="dxa"/>
            <w:tcBorders>
              <w:top w:val="nil"/>
              <w:left w:val="nil"/>
              <w:bottom w:val="single" w:sz="4" w:space="0" w:color="auto"/>
              <w:right w:val="single" w:sz="4" w:space="0" w:color="auto"/>
            </w:tcBorders>
            <w:shd w:val="clear" w:color="auto" w:fill="auto"/>
            <w:noWrap/>
            <w:vAlign w:val="bottom"/>
            <w:hideMark/>
          </w:tcPr>
          <w:p w14:paraId="0C20B847" w14:textId="77777777" w:rsidR="00DD7633" w:rsidRPr="00DD7633" w:rsidRDefault="00DD7633" w:rsidP="00DD7633">
            <w:pPr>
              <w:spacing w:after="0" w:line="240" w:lineRule="auto"/>
              <w:rPr>
                <w:rFonts w:ascii="Aptos Narrow" w:eastAsia="Times New Roman" w:hAnsi="Aptos Narrow" w:cs="Times New Roman"/>
                <w:color w:val="000000"/>
                <w:kern w:val="0"/>
                <w:lang w:val="fr-BE" w:eastAsia="fr-FR"/>
                <w14:ligatures w14:val="none"/>
              </w:rPr>
            </w:pPr>
            <w:r w:rsidRPr="00DD7633">
              <w:rPr>
                <w:rFonts w:ascii="Aptos Narrow" w:eastAsia="Times New Roman" w:hAnsi="Aptos Narrow" w:cs="Times New Roman"/>
                <w:color w:val="000000"/>
                <w:kern w:val="0"/>
                <w:lang w:val="fr-BE" w:eastAsia="fr-FR"/>
                <w14:ligatures w14:val="none"/>
              </w:rPr>
              <w:t> </w:t>
            </w:r>
          </w:p>
        </w:tc>
      </w:tr>
      <w:tr w:rsidR="00382C16" w:rsidRPr="00DD7633" w14:paraId="03D5A996" w14:textId="77777777" w:rsidTr="00E97D94">
        <w:trPr>
          <w:trHeight w:hRule="exact" w:val="1554"/>
          <w:jc w:val="center"/>
        </w:trPr>
        <w:tc>
          <w:tcPr>
            <w:tcW w:w="1660" w:type="dxa"/>
            <w:tcBorders>
              <w:top w:val="nil"/>
              <w:left w:val="single" w:sz="4" w:space="0" w:color="auto"/>
              <w:bottom w:val="single" w:sz="4" w:space="0" w:color="auto"/>
              <w:right w:val="single" w:sz="4" w:space="0" w:color="auto"/>
            </w:tcBorders>
            <w:shd w:val="clear" w:color="auto" w:fill="auto"/>
            <w:noWrap/>
          </w:tcPr>
          <w:p w14:paraId="71364B22" w14:textId="245E8554" w:rsidR="00382C16" w:rsidRPr="006322EA" w:rsidRDefault="00382C16" w:rsidP="00DD7633">
            <w:pPr>
              <w:spacing w:after="0" w:line="240" w:lineRule="auto"/>
              <w:rPr>
                <w:rFonts w:ascii="Aptos Narrow" w:eastAsia="Times New Roman" w:hAnsi="Aptos Narrow" w:cs="Times New Roman"/>
                <w:color w:val="000000"/>
                <w:kern w:val="0"/>
                <w:lang w:val="fr-BE" w:eastAsia="fr-FR"/>
                <w14:ligatures w14:val="none"/>
              </w:rPr>
            </w:pPr>
            <w:r>
              <w:rPr>
                <w:rFonts w:ascii="Aptos Narrow" w:eastAsia="Times New Roman" w:hAnsi="Aptos Narrow" w:cs="Times New Roman"/>
                <w:color w:val="000000"/>
                <w:kern w:val="0"/>
                <w:lang w:val="fr-BE" w:eastAsia="fr-FR"/>
                <w14:ligatures w14:val="none"/>
              </w:rPr>
              <w:t>Frais billets d’avions (si experts internationaux alignés)</w:t>
            </w:r>
          </w:p>
        </w:tc>
        <w:tc>
          <w:tcPr>
            <w:tcW w:w="629" w:type="dxa"/>
            <w:tcBorders>
              <w:top w:val="single" w:sz="4" w:space="0" w:color="auto"/>
              <w:left w:val="nil"/>
              <w:bottom w:val="single" w:sz="4" w:space="0" w:color="auto"/>
              <w:right w:val="single" w:sz="4" w:space="0" w:color="auto"/>
            </w:tcBorders>
          </w:tcPr>
          <w:p w14:paraId="4AED43D9" w14:textId="77777777" w:rsidR="00382C16" w:rsidRPr="00DD7633" w:rsidRDefault="00382C16" w:rsidP="00DD7633">
            <w:pPr>
              <w:spacing w:after="0" w:line="240" w:lineRule="auto"/>
              <w:jc w:val="center"/>
              <w:rPr>
                <w:rFonts w:ascii="Aptos Narrow" w:eastAsia="Times New Roman" w:hAnsi="Aptos Narrow" w:cs="Times New Roman"/>
                <w:b/>
                <w:bCs/>
                <w:color w:val="000000"/>
                <w:kern w:val="0"/>
                <w:lang w:val="fr-BE" w:eastAsia="fr-FR"/>
                <w14:ligatures w14:val="none"/>
              </w:rPr>
            </w:pPr>
          </w:p>
        </w:tc>
        <w:tc>
          <w:tcPr>
            <w:tcW w:w="1227" w:type="dxa"/>
            <w:tcBorders>
              <w:top w:val="nil"/>
              <w:left w:val="single" w:sz="4" w:space="0" w:color="auto"/>
              <w:bottom w:val="single" w:sz="4" w:space="0" w:color="auto"/>
              <w:right w:val="single" w:sz="4" w:space="0" w:color="auto"/>
            </w:tcBorders>
            <w:shd w:val="clear" w:color="auto" w:fill="auto"/>
            <w:noWrap/>
            <w:vAlign w:val="bottom"/>
          </w:tcPr>
          <w:p w14:paraId="0B50B646" w14:textId="77777777" w:rsidR="00382C16" w:rsidRPr="00DD7633" w:rsidRDefault="00382C16" w:rsidP="00DD7633">
            <w:pPr>
              <w:spacing w:after="0" w:line="240" w:lineRule="auto"/>
              <w:rPr>
                <w:rFonts w:ascii="Aptos Narrow" w:eastAsia="Times New Roman" w:hAnsi="Aptos Narrow" w:cs="Times New Roman"/>
                <w:color w:val="000000"/>
                <w:kern w:val="0"/>
                <w:lang w:val="fr-BE" w:eastAsia="fr-FR"/>
                <w14:ligatures w14:val="none"/>
              </w:rPr>
            </w:pPr>
          </w:p>
        </w:tc>
        <w:tc>
          <w:tcPr>
            <w:tcW w:w="1870" w:type="dxa"/>
            <w:tcBorders>
              <w:top w:val="nil"/>
              <w:left w:val="nil"/>
              <w:bottom w:val="single" w:sz="4" w:space="0" w:color="auto"/>
              <w:right w:val="single" w:sz="4" w:space="0" w:color="auto"/>
            </w:tcBorders>
            <w:shd w:val="clear" w:color="auto" w:fill="auto"/>
            <w:noWrap/>
            <w:vAlign w:val="bottom"/>
          </w:tcPr>
          <w:p w14:paraId="326D581F" w14:textId="77777777" w:rsidR="00382C16" w:rsidRPr="00DD7633" w:rsidRDefault="00382C16" w:rsidP="00DD7633">
            <w:pPr>
              <w:spacing w:after="0" w:line="240" w:lineRule="auto"/>
              <w:rPr>
                <w:rFonts w:ascii="Aptos Narrow" w:eastAsia="Times New Roman" w:hAnsi="Aptos Narrow" w:cs="Times New Roman"/>
                <w:color w:val="000000"/>
                <w:kern w:val="0"/>
                <w:lang w:val="fr-BE" w:eastAsia="fr-FR"/>
                <w14:ligatures w14:val="none"/>
              </w:rPr>
            </w:pPr>
          </w:p>
        </w:tc>
        <w:tc>
          <w:tcPr>
            <w:tcW w:w="2927" w:type="dxa"/>
            <w:tcBorders>
              <w:top w:val="nil"/>
              <w:left w:val="nil"/>
              <w:bottom w:val="single" w:sz="4" w:space="0" w:color="auto"/>
              <w:right w:val="single" w:sz="4" w:space="0" w:color="auto"/>
            </w:tcBorders>
            <w:shd w:val="clear" w:color="auto" w:fill="auto"/>
            <w:noWrap/>
            <w:vAlign w:val="bottom"/>
          </w:tcPr>
          <w:p w14:paraId="27DA7C0C" w14:textId="77777777" w:rsidR="00382C16" w:rsidRPr="00DD7633" w:rsidRDefault="00382C16" w:rsidP="00DD7633">
            <w:pPr>
              <w:spacing w:after="0" w:line="240" w:lineRule="auto"/>
              <w:rPr>
                <w:rFonts w:ascii="Aptos Narrow" w:eastAsia="Times New Roman" w:hAnsi="Aptos Narrow" w:cs="Times New Roman"/>
                <w:color w:val="000000"/>
                <w:kern w:val="0"/>
                <w:lang w:val="fr-BE" w:eastAsia="fr-FR"/>
                <w14:ligatures w14:val="none"/>
              </w:rPr>
            </w:pPr>
          </w:p>
        </w:tc>
      </w:tr>
      <w:tr w:rsidR="00DD7633" w:rsidRPr="00DD7633" w14:paraId="1E31E2CB" w14:textId="77777777" w:rsidTr="00E97D94">
        <w:trPr>
          <w:trHeight w:hRule="exact" w:val="428"/>
          <w:jc w:val="center"/>
        </w:trPr>
        <w:tc>
          <w:tcPr>
            <w:tcW w:w="5386" w:type="dxa"/>
            <w:gridSpan w:val="4"/>
            <w:tcBorders>
              <w:top w:val="nil"/>
              <w:left w:val="single" w:sz="4" w:space="0" w:color="auto"/>
              <w:bottom w:val="single" w:sz="4" w:space="0" w:color="auto"/>
              <w:right w:val="single" w:sz="4" w:space="0" w:color="auto"/>
            </w:tcBorders>
            <w:shd w:val="clear" w:color="auto" w:fill="auto"/>
            <w:noWrap/>
          </w:tcPr>
          <w:p w14:paraId="2BE9475E" w14:textId="77777777" w:rsidR="00DD7633" w:rsidRPr="00DD7633" w:rsidRDefault="00DD7633" w:rsidP="00DD7633">
            <w:pPr>
              <w:spacing w:after="0" w:line="240" w:lineRule="auto"/>
              <w:rPr>
                <w:rFonts w:ascii="Aptos Narrow" w:eastAsia="Times New Roman" w:hAnsi="Aptos Narrow" w:cs="Times New Roman"/>
                <w:color w:val="000000"/>
                <w:kern w:val="0"/>
                <w:lang w:val="fr-BE" w:eastAsia="fr-FR"/>
                <w14:ligatures w14:val="none"/>
              </w:rPr>
            </w:pPr>
            <w:r w:rsidRPr="00DD7633">
              <w:rPr>
                <w:rFonts w:ascii="Aptos Narrow" w:eastAsia="Times New Roman" w:hAnsi="Aptos Narrow" w:cs="Times New Roman"/>
                <w:color w:val="000000"/>
                <w:kern w:val="0"/>
                <w:lang w:val="fr-BE" w:eastAsia="fr-FR"/>
                <w14:ligatures w14:val="none"/>
              </w:rPr>
              <w:t>PRIX TOTAL HTVA</w:t>
            </w:r>
          </w:p>
        </w:tc>
        <w:tc>
          <w:tcPr>
            <w:tcW w:w="2927" w:type="dxa"/>
            <w:tcBorders>
              <w:top w:val="nil"/>
              <w:left w:val="nil"/>
              <w:bottom w:val="single" w:sz="4" w:space="0" w:color="auto"/>
              <w:right w:val="single" w:sz="4" w:space="0" w:color="auto"/>
            </w:tcBorders>
            <w:shd w:val="clear" w:color="auto" w:fill="auto"/>
            <w:noWrap/>
            <w:vAlign w:val="bottom"/>
          </w:tcPr>
          <w:p w14:paraId="2F63AEB3" w14:textId="77777777" w:rsidR="00DD7633" w:rsidRPr="00DD7633" w:rsidRDefault="00DD7633" w:rsidP="00DD7633">
            <w:pPr>
              <w:spacing w:after="0" w:line="240" w:lineRule="auto"/>
              <w:rPr>
                <w:rFonts w:ascii="Aptos Narrow" w:eastAsia="Times New Roman" w:hAnsi="Aptos Narrow" w:cs="Times New Roman"/>
                <w:color w:val="000000"/>
                <w:kern w:val="0"/>
                <w:lang w:val="fr-BE" w:eastAsia="fr-FR"/>
                <w14:ligatures w14:val="none"/>
              </w:rPr>
            </w:pPr>
          </w:p>
        </w:tc>
      </w:tr>
      <w:tr w:rsidR="00DD7633" w:rsidRPr="00DD7633" w14:paraId="4811C9BC" w14:textId="77777777" w:rsidTr="00E97D94">
        <w:trPr>
          <w:trHeight w:hRule="exact" w:val="428"/>
          <w:jc w:val="center"/>
        </w:trPr>
        <w:tc>
          <w:tcPr>
            <w:tcW w:w="5386" w:type="dxa"/>
            <w:gridSpan w:val="4"/>
            <w:tcBorders>
              <w:top w:val="nil"/>
              <w:left w:val="single" w:sz="4" w:space="0" w:color="auto"/>
              <w:bottom w:val="single" w:sz="4" w:space="0" w:color="auto"/>
              <w:right w:val="single" w:sz="4" w:space="0" w:color="auto"/>
            </w:tcBorders>
            <w:shd w:val="clear" w:color="auto" w:fill="auto"/>
            <w:noWrap/>
          </w:tcPr>
          <w:p w14:paraId="7AD65072" w14:textId="77777777" w:rsidR="00DD7633" w:rsidRPr="00DD7633" w:rsidRDefault="00DD7633" w:rsidP="00DD7633">
            <w:pPr>
              <w:spacing w:after="0" w:line="240" w:lineRule="auto"/>
              <w:rPr>
                <w:rFonts w:ascii="Aptos Narrow" w:eastAsia="Times New Roman" w:hAnsi="Aptos Narrow" w:cs="Times New Roman"/>
                <w:color w:val="000000"/>
                <w:kern w:val="0"/>
                <w:lang w:val="fr-BE" w:eastAsia="fr-FR"/>
                <w14:ligatures w14:val="none"/>
              </w:rPr>
            </w:pPr>
            <w:r w:rsidRPr="00DD7633">
              <w:rPr>
                <w:rFonts w:ascii="Aptos Narrow" w:eastAsia="Times New Roman" w:hAnsi="Aptos Narrow" w:cs="Times New Roman"/>
                <w:color w:val="000000"/>
                <w:kern w:val="0"/>
                <w:lang w:val="fr-BE" w:eastAsia="fr-FR"/>
                <w14:ligatures w14:val="none"/>
              </w:rPr>
              <w:t>TVA</w:t>
            </w:r>
          </w:p>
        </w:tc>
        <w:tc>
          <w:tcPr>
            <w:tcW w:w="2927" w:type="dxa"/>
            <w:tcBorders>
              <w:top w:val="nil"/>
              <w:left w:val="nil"/>
              <w:bottom w:val="single" w:sz="4" w:space="0" w:color="auto"/>
              <w:right w:val="single" w:sz="4" w:space="0" w:color="auto"/>
            </w:tcBorders>
            <w:shd w:val="clear" w:color="auto" w:fill="auto"/>
            <w:noWrap/>
            <w:vAlign w:val="bottom"/>
          </w:tcPr>
          <w:p w14:paraId="0AD9294B" w14:textId="77777777" w:rsidR="00DD7633" w:rsidRPr="00DD7633" w:rsidRDefault="00DD7633" w:rsidP="00DD7633">
            <w:pPr>
              <w:spacing w:after="0" w:line="240" w:lineRule="auto"/>
              <w:rPr>
                <w:rFonts w:ascii="Aptos Narrow" w:eastAsia="Times New Roman" w:hAnsi="Aptos Narrow" w:cs="Times New Roman"/>
                <w:color w:val="000000"/>
                <w:kern w:val="0"/>
                <w:lang w:val="fr-BE" w:eastAsia="fr-FR"/>
                <w14:ligatures w14:val="none"/>
              </w:rPr>
            </w:pPr>
          </w:p>
        </w:tc>
      </w:tr>
      <w:tr w:rsidR="00DD7633" w:rsidRPr="00DD7633" w14:paraId="7147CFD8" w14:textId="77777777" w:rsidTr="00E97D94">
        <w:trPr>
          <w:trHeight w:hRule="exact" w:val="428"/>
          <w:jc w:val="center"/>
        </w:trPr>
        <w:tc>
          <w:tcPr>
            <w:tcW w:w="5386" w:type="dxa"/>
            <w:gridSpan w:val="4"/>
            <w:tcBorders>
              <w:top w:val="nil"/>
              <w:left w:val="single" w:sz="4" w:space="0" w:color="auto"/>
              <w:bottom w:val="single" w:sz="4" w:space="0" w:color="auto"/>
              <w:right w:val="single" w:sz="4" w:space="0" w:color="auto"/>
            </w:tcBorders>
            <w:shd w:val="clear" w:color="auto" w:fill="auto"/>
            <w:noWrap/>
          </w:tcPr>
          <w:p w14:paraId="6D750092" w14:textId="77777777" w:rsidR="00DD7633" w:rsidRPr="00DD7633" w:rsidRDefault="00DD7633" w:rsidP="00DD7633">
            <w:pPr>
              <w:spacing w:after="0" w:line="240" w:lineRule="auto"/>
              <w:rPr>
                <w:rFonts w:ascii="Aptos Narrow" w:eastAsia="Times New Roman" w:hAnsi="Aptos Narrow" w:cs="Times New Roman"/>
                <w:color w:val="000000"/>
                <w:kern w:val="0"/>
                <w:lang w:val="fr-BE" w:eastAsia="fr-FR"/>
                <w14:ligatures w14:val="none"/>
              </w:rPr>
            </w:pPr>
            <w:r w:rsidRPr="00DD7633">
              <w:rPr>
                <w:rFonts w:ascii="Aptos Narrow" w:eastAsia="Times New Roman" w:hAnsi="Aptos Narrow" w:cs="Times New Roman"/>
                <w:color w:val="000000"/>
                <w:kern w:val="0"/>
                <w:lang w:val="fr-BE" w:eastAsia="fr-FR"/>
                <w14:ligatures w14:val="none"/>
              </w:rPr>
              <w:t>PRIX TOTAL TVAC</w:t>
            </w:r>
          </w:p>
        </w:tc>
        <w:tc>
          <w:tcPr>
            <w:tcW w:w="2927" w:type="dxa"/>
            <w:tcBorders>
              <w:top w:val="nil"/>
              <w:left w:val="nil"/>
              <w:bottom w:val="single" w:sz="4" w:space="0" w:color="auto"/>
              <w:right w:val="single" w:sz="4" w:space="0" w:color="auto"/>
            </w:tcBorders>
            <w:shd w:val="clear" w:color="auto" w:fill="auto"/>
            <w:noWrap/>
            <w:vAlign w:val="bottom"/>
          </w:tcPr>
          <w:p w14:paraId="3CA3C19F" w14:textId="77777777" w:rsidR="00DD7633" w:rsidRPr="00DD7633" w:rsidRDefault="00DD7633" w:rsidP="00DD7633">
            <w:pPr>
              <w:spacing w:after="0" w:line="240" w:lineRule="auto"/>
              <w:rPr>
                <w:rFonts w:ascii="Aptos Narrow" w:eastAsia="Times New Roman" w:hAnsi="Aptos Narrow" w:cs="Times New Roman"/>
                <w:color w:val="000000"/>
                <w:kern w:val="0"/>
                <w:lang w:val="fr-BE" w:eastAsia="fr-FR"/>
                <w14:ligatures w14:val="none"/>
              </w:rPr>
            </w:pPr>
          </w:p>
        </w:tc>
      </w:tr>
      <w:tr w:rsidR="00DD7633" w:rsidRPr="00DD7633" w14:paraId="356DCC4D" w14:textId="77777777" w:rsidTr="00E97D94">
        <w:trPr>
          <w:trHeight w:hRule="exact" w:val="414"/>
          <w:jc w:val="center"/>
        </w:trPr>
        <w:tc>
          <w:tcPr>
            <w:tcW w:w="1660" w:type="dxa"/>
            <w:tcBorders>
              <w:top w:val="nil"/>
              <w:left w:val="nil"/>
              <w:bottom w:val="nil"/>
              <w:right w:val="nil"/>
            </w:tcBorders>
            <w:shd w:val="clear" w:color="auto" w:fill="auto"/>
            <w:noWrap/>
            <w:vAlign w:val="bottom"/>
            <w:hideMark/>
          </w:tcPr>
          <w:p w14:paraId="6AFD7E90" w14:textId="77777777" w:rsidR="00DD7633" w:rsidRPr="00DD7633" w:rsidRDefault="00DD7633" w:rsidP="00DD7633">
            <w:pPr>
              <w:spacing w:after="0" w:line="240" w:lineRule="auto"/>
              <w:rPr>
                <w:rFonts w:ascii="Aptos Narrow" w:eastAsia="Times New Roman" w:hAnsi="Aptos Narrow" w:cs="Times New Roman"/>
                <w:color w:val="000000"/>
                <w:kern w:val="0"/>
                <w:lang w:val="fr-BE" w:eastAsia="fr-FR"/>
                <w14:ligatures w14:val="none"/>
              </w:rPr>
            </w:pPr>
          </w:p>
        </w:tc>
        <w:tc>
          <w:tcPr>
            <w:tcW w:w="629" w:type="dxa"/>
            <w:tcBorders>
              <w:top w:val="nil"/>
              <w:left w:val="nil"/>
              <w:bottom w:val="nil"/>
              <w:right w:val="nil"/>
            </w:tcBorders>
          </w:tcPr>
          <w:p w14:paraId="19ED4623" w14:textId="77777777" w:rsidR="00DD7633" w:rsidRPr="00DD7633" w:rsidRDefault="00DD7633" w:rsidP="00DD7633">
            <w:pPr>
              <w:spacing w:after="0" w:line="240" w:lineRule="auto"/>
              <w:rPr>
                <w:rFonts w:ascii="Times New Roman" w:eastAsia="Times New Roman" w:hAnsi="Times New Roman" w:cs="Times New Roman"/>
                <w:color w:val="585756"/>
                <w:kern w:val="0"/>
                <w:sz w:val="20"/>
                <w:szCs w:val="20"/>
                <w:lang w:val="fr-BE" w:eastAsia="fr-FR"/>
                <w14:ligatures w14:val="none"/>
              </w:rPr>
            </w:pPr>
          </w:p>
        </w:tc>
        <w:tc>
          <w:tcPr>
            <w:tcW w:w="1227" w:type="dxa"/>
            <w:tcBorders>
              <w:top w:val="nil"/>
              <w:left w:val="nil"/>
              <w:bottom w:val="nil"/>
              <w:right w:val="nil"/>
            </w:tcBorders>
            <w:shd w:val="clear" w:color="auto" w:fill="auto"/>
            <w:noWrap/>
            <w:vAlign w:val="bottom"/>
            <w:hideMark/>
          </w:tcPr>
          <w:p w14:paraId="3EA86EE0" w14:textId="77777777" w:rsidR="00DD7633" w:rsidRPr="00DD7633" w:rsidRDefault="00DD7633" w:rsidP="00DD7633">
            <w:pPr>
              <w:spacing w:after="0" w:line="240" w:lineRule="auto"/>
              <w:rPr>
                <w:rFonts w:ascii="Times New Roman" w:eastAsia="Times New Roman" w:hAnsi="Times New Roman" w:cs="Times New Roman"/>
                <w:color w:val="585756"/>
                <w:kern w:val="0"/>
                <w:sz w:val="20"/>
                <w:szCs w:val="20"/>
                <w:lang w:val="fr-BE" w:eastAsia="fr-FR"/>
                <w14:ligatures w14:val="none"/>
              </w:rPr>
            </w:pPr>
          </w:p>
        </w:tc>
        <w:tc>
          <w:tcPr>
            <w:tcW w:w="1870" w:type="dxa"/>
            <w:tcBorders>
              <w:top w:val="nil"/>
              <w:left w:val="nil"/>
              <w:bottom w:val="nil"/>
              <w:right w:val="nil"/>
            </w:tcBorders>
            <w:shd w:val="clear" w:color="auto" w:fill="auto"/>
            <w:noWrap/>
            <w:vAlign w:val="bottom"/>
            <w:hideMark/>
          </w:tcPr>
          <w:p w14:paraId="5EB27020" w14:textId="77777777" w:rsidR="00DD7633" w:rsidRPr="00DD7633" w:rsidRDefault="00DD7633" w:rsidP="00DD7633">
            <w:pPr>
              <w:spacing w:after="0" w:line="240" w:lineRule="auto"/>
              <w:rPr>
                <w:rFonts w:ascii="Times New Roman" w:eastAsia="Times New Roman" w:hAnsi="Times New Roman" w:cs="Times New Roman"/>
                <w:color w:val="585756"/>
                <w:kern w:val="0"/>
                <w:sz w:val="20"/>
                <w:szCs w:val="20"/>
                <w:lang w:val="fr-BE" w:eastAsia="fr-FR"/>
                <w14:ligatures w14:val="none"/>
              </w:rPr>
            </w:pPr>
          </w:p>
        </w:tc>
        <w:tc>
          <w:tcPr>
            <w:tcW w:w="2927" w:type="dxa"/>
            <w:tcBorders>
              <w:top w:val="nil"/>
              <w:left w:val="nil"/>
              <w:bottom w:val="nil"/>
              <w:right w:val="nil"/>
            </w:tcBorders>
            <w:shd w:val="clear" w:color="auto" w:fill="auto"/>
            <w:noWrap/>
            <w:vAlign w:val="bottom"/>
            <w:hideMark/>
          </w:tcPr>
          <w:p w14:paraId="7E8452EA" w14:textId="77777777" w:rsidR="00DD7633" w:rsidRPr="00DD7633" w:rsidRDefault="00DD7633" w:rsidP="00DD7633">
            <w:pPr>
              <w:spacing w:after="0" w:line="240" w:lineRule="auto"/>
              <w:jc w:val="right"/>
              <w:rPr>
                <w:rFonts w:ascii="Times New Roman" w:eastAsia="Times New Roman" w:hAnsi="Times New Roman" w:cs="Times New Roman"/>
                <w:color w:val="585756"/>
                <w:kern w:val="0"/>
                <w:sz w:val="20"/>
                <w:szCs w:val="20"/>
                <w:lang w:val="fr-BE" w:eastAsia="fr-FR"/>
                <w14:ligatures w14:val="none"/>
              </w:rPr>
            </w:pPr>
          </w:p>
        </w:tc>
      </w:tr>
    </w:tbl>
    <w:p w14:paraId="50437206" w14:textId="77777777" w:rsidR="00DD7633" w:rsidRPr="00DD7633" w:rsidRDefault="00DD7633" w:rsidP="00DD7633">
      <w:pPr>
        <w:spacing w:after="0" w:line="240" w:lineRule="auto"/>
        <w:rPr>
          <w:rFonts w:ascii="Georgia" w:eastAsia="Calibri" w:hAnsi="Georgia" w:cs="Times New Roman"/>
          <w:color w:val="585756"/>
          <w:kern w:val="0"/>
          <w:sz w:val="21"/>
          <w:lang w:val="fr-BE"/>
          <w14:ligatures w14:val="none"/>
        </w:rPr>
      </w:pPr>
    </w:p>
    <w:p w14:paraId="467A3808" w14:textId="77777777" w:rsidR="00DD7633" w:rsidRPr="00DD7633" w:rsidRDefault="00DD7633" w:rsidP="00DD7633">
      <w:pPr>
        <w:spacing w:after="0" w:line="240" w:lineRule="auto"/>
        <w:rPr>
          <w:rFonts w:ascii="Georgia" w:eastAsia="Calibri" w:hAnsi="Georgia" w:cs="Times New Roman"/>
          <w:color w:val="585756"/>
          <w:kern w:val="0"/>
          <w:sz w:val="21"/>
          <w:lang w:val="fr-BE"/>
          <w14:ligatures w14:val="none"/>
        </w:rPr>
      </w:pPr>
    </w:p>
    <w:p w14:paraId="59C45B4E" w14:textId="77777777" w:rsidR="00DD7633" w:rsidRPr="00DD7633" w:rsidRDefault="00DD7633" w:rsidP="00DD7633">
      <w:pPr>
        <w:spacing w:after="0" w:line="240" w:lineRule="auto"/>
        <w:rPr>
          <w:rFonts w:ascii="Georgia" w:eastAsia="Calibri" w:hAnsi="Georgia" w:cs="Times New Roman"/>
          <w:color w:val="585756"/>
          <w:kern w:val="0"/>
          <w:sz w:val="21"/>
          <w:lang w:val="fr-BE"/>
          <w14:ligatures w14:val="none"/>
        </w:rPr>
      </w:pPr>
    </w:p>
    <w:p w14:paraId="5CEF955A" w14:textId="77777777" w:rsidR="00DD7633" w:rsidRPr="00DD7633" w:rsidRDefault="00DD7633" w:rsidP="00DD7633">
      <w:pPr>
        <w:spacing w:after="0" w:line="240" w:lineRule="auto"/>
        <w:rPr>
          <w:rFonts w:ascii="Georgia" w:eastAsia="Calibri" w:hAnsi="Georgia" w:cs="Times New Roman"/>
          <w:color w:val="585756"/>
          <w:kern w:val="0"/>
          <w:sz w:val="21"/>
          <w:lang w:val="fr-BE"/>
          <w14:ligatures w14:val="none"/>
        </w:rPr>
      </w:pPr>
    </w:p>
    <w:p w14:paraId="78F264F1" w14:textId="77777777" w:rsidR="00E97D94" w:rsidRPr="00DD7633" w:rsidRDefault="00E97D94" w:rsidP="00E97D94">
      <w:pPr>
        <w:spacing w:line="276" w:lineRule="auto"/>
        <w:ind w:left="360"/>
        <w:jc w:val="both"/>
        <w:rPr>
          <w:rFonts w:ascii="Georgia" w:eastAsia="Times New Roman" w:hAnsi="Georgia" w:cs="Segoe UI"/>
          <w:kern w:val="0"/>
          <w:sz w:val="20"/>
          <w:szCs w:val="20"/>
          <w:lang w:val="fr-BE" w:eastAsia="nl-BE"/>
          <w14:ligatures w14:val="none"/>
        </w:rPr>
      </w:pPr>
      <w:r w:rsidRPr="00DD7633">
        <w:rPr>
          <w:rFonts w:ascii="Georgia" w:eastAsia="Times New Roman" w:hAnsi="Georgia" w:cs="Segoe UI"/>
          <w:kern w:val="0"/>
          <w:sz w:val="20"/>
          <w:szCs w:val="20"/>
          <w:lang w:val="fr-BE" w:eastAsia="nl-BE"/>
          <w14:ligatures w14:val="none"/>
        </w:rPr>
        <w:t>Date</w:t>
      </w:r>
    </w:p>
    <w:p w14:paraId="06177401" w14:textId="77777777" w:rsidR="00E97D94" w:rsidRPr="00DD7633" w:rsidRDefault="00E97D94" w:rsidP="00E97D94">
      <w:pPr>
        <w:spacing w:line="276" w:lineRule="auto"/>
        <w:ind w:left="360"/>
        <w:jc w:val="both"/>
        <w:rPr>
          <w:rFonts w:ascii="Georgia" w:eastAsia="Times New Roman" w:hAnsi="Georgia" w:cs="Segoe UI"/>
          <w:kern w:val="0"/>
          <w:sz w:val="20"/>
          <w:szCs w:val="20"/>
          <w:lang w:val="fr-BE" w:eastAsia="nl-BE"/>
          <w14:ligatures w14:val="none"/>
        </w:rPr>
      </w:pPr>
      <w:r w:rsidRPr="00DD7633">
        <w:rPr>
          <w:rFonts w:ascii="Georgia" w:eastAsia="Times New Roman" w:hAnsi="Georgia" w:cs="Segoe UI"/>
          <w:kern w:val="0"/>
          <w:sz w:val="20"/>
          <w:szCs w:val="20"/>
          <w:lang w:val="fr-BE" w:eastAsia="nl-BE"/>
          <w14:ligatures w14:val="none"/>
        </w:rPr>
        <w:t xml:space="preserve">Localisation </w:t>
      </w:r>
    </w:p>
    <w:p w14:paraId="4CCA06FB" w14:textId="77777777" w:rsidR="00E97D94" w:rsidRPr="00DD7633" w:rsidRDefault="00E97D94" w:rsidP="00E97D94">
      <w:pPr>
        <w:spacing w:line="276" w:lineRule="auto"/>
        <w:ind w:left="360"/>
        <w:jc w:val="both"/>
        <w:rPr>
          <w:rFonts w:ascii="Georgia" w:eastAsia="Times New Roman" w:hAnsi="Georgia" w:cs="Segoe UI"/>
          <w:kern w:val="0"/>
          <w:sz w:val="20"/>
          <w:szCs w:val="20"/>
          <w:lang w:val="fr-BE" w:eastAsia="nl-BE"/>
          <w14:ligatures w14:val="none"/>
        </w:rPr>
      </w:pPr>
      <w:r w:rsidRPr="00DD7633">
        <w:rPr>
          <w:rFonts w:ascii="Georgia" w:eastAsia="Times New Roman" w:hAnsi="Georgia" w:cs="Segoe UI"/>
          <w:kern w:val="0"/>
          <w:sz w:val="20"/>
          <w:szCs w:val="20"/>
          <w:lang w:val="fr-BE" w:eastAsia="nl-BE"/>
          <w14:ligatures w14:val="none"/>
        </w:rPr>
        <w:t>Signature</w:t>
      </w:r>
    </w:p>
    <w:p w14:paraId="6E418B9D" w14:textId="77777777" w:rsidR="00DD7633" w:rsidRPr="00DD7633" w:rsidRDefault="00DD7633" w:rsidP="00DD7633">
      <w:pPr>
        <w:spacing w:after="0" w:line="240" w:lineRule="auto"/>
        <w:rPr>
          <w:rFonts w:ascii="Georgia" w:eastAsia="Calibri" w:hAnsi="Georgia" w:cs="Times New Roman"/>
          <w:color w:val="FF0000"/>
          <w:kern w:val="0"/>
          <w:sz w:val="21"/>
          <w:lang w:val="fr-BE"/>
          <w14:ligatures w14:val="none"/>
        </w:rPr>
      </w:pPr>
      <w:r w:rsidRPr="00DD7633">
        <w:rPr>
          <w:rFonts w:ascii="Georgia" w:eastAsia="Calibri" w:hAnsi="Georgia" w:cs="Times New Roman"/>
          <w:color w:val="FF0000"/>
          <w:kern w:val="0"/>
          <w:sz w:val="21"/>
          <w:lang w:val="fr-BE"/>
          <w14:ligatures w14:val="none"/>
        </w:rPr>
        <w:br w:type="page"/>
      </w:r>
    </w:p>
    <w:p w14:paraId="6395F1C8" w14:textId="77777777" w:rsidR="00DD7633" w:rsidRPr="00DD7633" w:rsidRDefault="00DD7633" w:rsidP="00DD7633">
      <w:pPr>
        <w:spacing w:after="0" w:line="240" w:lineRule="auto"/>
        <w:rPr>
          <w:rFonts w:ascii="Georgia" w:eastAsia="Calibri" w:hAnsi="Georgia" w:cs="Times New Roman"/>
          <w:color w:val="585756"/>
          <w:kern w:val="0"/>
          <w:sz w:val="21"/>
          <w:lang w:val="fr-BE"/>
          <w14:ligatures w14:val="none"/>
        </w:rPr>
      </w:pPr>
    </w:p>
    <w:p w14:paraId="0A69674B" w14:textId="77777777" w:rsidR="00DD7633" w:rsidRPr="00DD7633" w:rsidRDefault="00DD7633" w:rsidP="00DD7633">
      <w:pPr>
        <w:spacing w:after="0" w:line="240" w:lineRule="auto"/>
        <w:rPr>
          <w:rFonts w:ascii="Georgia" w:eastAsia="Calibri" w:hAnsi="Georgia" w:cs="Times New Roman"/>
          <w:color w:val="585756"/>
          <w:kern w:val="0"/>
          <w:sz w:val="21"/>
          <w:lang w:val="fr-BE"/>
          <w14:ligatures w14:val="none"/>
        </w:rPr>
      </w:pPr>
    </w:p>
    <w:p w14:paraId="08AC4F5D" w14:textId="77777777" w:rsidR="00DD7633" w:rsidRPr="00DD7633" w:rsidRDefault="00DD7633" w:rsidP="00DD7633">
      <w:pPr>
        <w:spacing w:after="0" w:line="240" w:lineRule="auto"/>
        <w:rPr>
          <w:rFonts w:ascii="Georgia" w:eastAsia="Calibri" w:hAnsi="Georgia" w:cs="Times New Roman"/>
          <w:color w:val="585756"/>
          <w:kern w:val="0"/>
          <w:sz w:val="21"/>
          <w:lang w:val="fr-BE"/>
          <w14:ligatures w14:val="none"/>
        </w:rPr>
      </w:pPr>
    </w:p>
    <w:p w14:paraId="556D4F37" w14:textId="77777777" w:rsidR="00DD7633" w:rsidRPr="00DD7633" w:rsidRDefault="00DD7633" w:rsidP="00DD7633">
      <w:pPr>
        <w:spacing w:after="0" w:line="240" w:lineRule="auto"/>
        <w:rPr>
          <w:rFonts w:ascii="Georgia" w:eastAsia="Calibri" w:hAnsi="Georgia" w:cs="Times New Roman"/>
          <w:color w:val="FF0000"/>
          <w:kern w:val="0"/>
          <w:sz w:val="21"/>
          <w:lang w:val="fr-BE"/>
          <w14:ligatures w14:val="none"/>
        </w:rPr>
      </w:pPr>
      <w:r w:rsidRPr="00DD7633">
        <w:rPr>
          <w:rFonts w:ascii="Georgia" w:eastAsia="Calibri" w:hAnsi="Georgia" w:cs="Times New Roman"/>
          <w:color w:val="FF0000"/>
          <w:kern w:val="0"/>
          <w:sz w:val="21"/>
          <w:lang w:val="fr-BE"/>
          <w14:ligatures w14:val="none"/>
        </w:rPr>
        <w:t xml:space="preserve">6.2.3. </w:t>
      </w:r>
      <w:bookmarkStart w:id="206" w:name="_Toc175569953"/>
      <w:r w:rsidRPr="00DD7633">
        <w:rPr>
          <w:rFonts w:ascii="Georgia" w:eastAsia="Calibri" w:hAnsi="Georgia" w:cs="Times New Roman"/>
          <w:color w:val="FF0000"/>
          <w:kern w:val="0"/>
          <w:sz w:val="21"/>
          <w:lang w:val="fr-BE"/>
          <w14:ligatures w14:val="none"/>
        </w:rPr>
        <w:t>Fiche signalétique financière</w:t>
      </w:r>
      <w:bookmarkEnd w:id="206"/>
    </w:p>
    <w:p w14:paraId="5D84E62B" w14:textId="77777777" w:rsidR="00DD7633" w:rsidRPr="00DD7633" w:rsidRDefault="00DD7633" w:rsidP="00DD7633">
      <w:pPr>
        <w:spacing w:after="0" w:line="240" w:lineRule="auto"/>
        <w:rPr>
          <w:rFonts w:ascii="Georgia" w:eastAsia="Calibri" w:hAnsi="Georgia" w:cs="Times New Roman"/>
          <w:color w:val="585756"/>
          <w:kern w:val="0"/>
          <w:sz w:val="21"/>
          <w:lang w:val="fr-BE"/>
          <w14:ligatures w14:val="none"/>
        </w:rPr>
      </w:pPr>
    </w:p>
    <w:p w14:paraId="4E7EDCC2" w14:textId="77777777" w:rsidR="00DD7633" w:rsidRPr="00DD7633" w:rsidRDefault="00DD7633" w:rsidP="00DD7633">
      <w:pPr>
        <w:pBdr>
          <w:top w:val="single" w:sz="4" w:space="1" w:color="auto"/>
          <w:left w:val="single" w:sz="4" w:space="19" w:color="auto"/>
          <w:bottom w:val="single" w:sz="4" w:space="1" w:color="auto"/>
          <w:right w:val="single" w:sz="4" w:space="4" w:color="auto"/>
        </w:pBdr>
        <w:shd w:val="clear" w:color="auto" w:fill="EDEDED"/>
        <w:spacing w:after="0" w:line="240" w:lineRule="auto"/>
        <w:jc w:val="center"/>
        <w:rPr>
          <w:rFonts w:ascii="Georgia" w:eastAsia="Calibri" w:hAnsi="Georgia" w:cs="Tahoma"/>
          <w:b/>
          <w:bCs/>
          <w:color w:val="000000"/>
          <w:kern w:val="0"/>
          <w:sz w:val="20"/>
          <w:szCs w:val="20"/>
          <w:lang w:eastAsia="en-GB"/>
          <w14:ligatures w14:val="none"/>
        </w:rPr>
      </w:pPr>
      <w:r w:rsidRPr="00DD7633">
        <w:rPr>
          <w:rFonts w:ascii="Georgia" w:eastAsia="Calibri" w:hAnsi="Georgia" w:cs="Tahoma"/>
          <w:b/>
          <w:bCs/>
          <w:color w:val="000000"/>
          <w:kern w:val="0"/>
          <w:sz w:val="20"/>
          <w:szCs w:val="20"/>
          <w:lang w:eastAsia="en-GB"/>
          <w14:ligatures w14:val="none"/>
        </w:rPr>
        <w:t xml:space="preserve">FICHE SIGNALETIQUE FINANCIERE    </w:t>
      </w:r>
    </w:p>
    <w:p w14:paraId="73E7CFD9" w14:textId="77777777" w:rsidR="00DD7633" w:rsidRPr="00DD7633" w:rsidRDefault="00DD7633" w:rsidP="00DD7633">
      <w:pPr>
        <w:pBdr>
          <w:top w:val="single" w:sz="4" w:space="1" w:color="auto"/>
          <w:left w:val="single" w:sz="4" w:space="19" w:color="auto"/>
          <w:bottom w:val="single" w:sz="4" w:space="1" w:color="auto"/>
          <w:right w:val="single" w:sz="4" w:space="4" w:color="auto"/>
        </w:pBdr>
        <w:shd w:val="clear" w:color="auto" w:fill="EDEDED"/>
        <w:spacing w:line="240" w:lineRule="auto"/>
        <w:jc w:val="center"/>
        <w:rPr>
          <w:rFonts w:ascii="Georgia" w:eastAsia="Calibri" w:hAnsi="Georgia" w:cs="Tahoma"/>
          <w:color w:val="000000"/>
          <w:kern w:val="0"/>
          <w:sz w:val="20"/>
          <w:szCs w:val="20"/>
          <w:lang w:eastAsia="en-GB"/>
          <w14:ligatures w14:val="none"/>
        </w:rPr>
      </w:pPr>
      <w:r w:rsidRPr="00DD7633">
        <w:rPr>
          <w:rFonts w:ascii="Georgia" w:eastAsia="Calibri" w:hAnsi="Georgia" w:cs="Tahoma"/>
          <w:color w:val="000000"/>
          <w:kern w:val="0"/>
          <w:sz w:val="20"/>
          <w:szCs w:val="20"/>
          <w:lang w:eastAsia="en-GB"/>
          <w14:ligatures w14:val="none"/>
        </w:rPr>
        <w:t>(</w:t>
      </w:r>
      <w:proofErr w:type="gramStart"/>
      <w:r w:rsidRPr="00DD7633">
        <w:rPr>
          <w:rFonts w:ascii="Georgia" w:eastAsia="Calibri" w:hAnsi="Georgia" w:cs="Tahoma"/>
          <w:color w:val="000000"/>
          <w:kern w:val="0"/>
          <w:sz w:val="20"/>
          <w:szCs w:val="20"/>
          <w:lang w:eastAsia="en-GB"/>
          <w14:ligatures w14:val="none"/>
        </w:rPr>
        <w:t>à</w:t>
      </w:r>
      <w:proofErr w:type="gramEnd"/>
      <w:r w:rsidRPr="00DD7633">
        <w:rPr>
          <w:rFonts w:ascii="Georgia" w:eastAsia="Calibri" w:hAnsi="Georgia" w:cs="Tahoma"/>
          <w:color w:val="000000"/>
          <w:kern w:val="0"/>
          <w:sz w:val="20"/>
          <w:szCs w:val="20"/>
          <w:lang w:eastAsia="en-GB"/>
          <w14:ligatures w14:val="none"/>
        </w:rPr>
        <w:t xml:space="preserve"> remplir exhaustivement)                                                           </w:t>
      </w:r>
    </w:p>
    <w:tbl>
      <w:tblPr>
        <w:tblW w:w="9215" w:type="dxa"/>
        <w:tblInd w:w="-426" w:type="dxa"/>
        <w:tblLook w:val="04A0" w:firstRow="1" w:lastRow="0" w:firstColumn="1" w:lastColumn="0" w:noHBand="0" w:noVBand="1"/>
      </w:tblPr>
      <w:tblGrid>
        <w:gridCol w:w="3328"/>
        <w:gridCol w:w="2254"/>
        <w:gridCol w:w="14"/>
        <w:gridCol w:w="253"/>
        <w:gridCol w:w="14"/>
        <w:gridCol w:w="7"/>
        <w:gridCol w:w="1289"/>
        <w:gridCol w:w="15"/>
        <w:gridCol w:w="1484"/>
        <w:gridCol w:w="557"/>
      </w:tblGrid>
      <w:tr w:rsidR="00DD7633" w:rsidRPr="00DD7633" w14:paraId="548BD905" w14:textId="77777777" w:rsidTr="0070524A">
        <w:trPr>
          <w:trHeight w:val="300"/>
        </w:trPr>
        <w:tc>
          <w:tcPr>
            <w:tcW w:w="7174" w:type="dxa"/>
            <w:gridSpan w:val="8"/>
            <w:tcBorders>
              <w:top w:val="nil"/>
              <w:left w:val="nil"/>
              <w:bottom w:val="nil"/>
              <w:right w:val="nil"/>
            </w:tcBorders>
            <w:shd w:val="clear" w:color="auto" w:fill="auto"/>
            <w:noWrap/>
            <w:vAlign w:val="center"/>
            <w:hideMark/>
          </w:tcPr>
          <w:p w14:paraId="1F1D9BB7" w14:textId="77777777" w:rsidR="00DD7633" w:rsidRPr="00DD7633" w:rsidRDefault="00DD7633" w:rsidP="00DD7633">
            <w:pPr>
              <w:spacing w:line="240" w:lineRule="auto"/>
              <w:rPr>
                <w:rFonts w:ascii="Georgia" w:eastAsia="Calibri" w:hAnsi="Georgia" w:cs="Times New Roman"/>
                <w:color w:val="585756"/>
                <w:kern w:val="0"/>
                <w:sz w:val="20"/>
                <w:szCs w:val="20"/>
                <w:lang w:val="fr-BE" w:eastAsia="en-GB"/>
                <w14:ligatures w14:val="none"/>
              </w:rPr>
            </w:pPr>
            <w:r w:rsidRPr="00DD7633">
              <w:rPr>
                <w:rFonts w:ascii="Georgia" w:eastAsia="Calibri" w:hAnsi="Georgia" w:cs="Times New Roman"/>
                <w:b/>
                <w:bCs/>
                <w:color w:val="4472C4"/>
                <w:kern w:val="0"/>
                <w:sz w:val="20"/>
                <w:szCs w:val="20"/>
                <w:lang w:val="fr-BE" w:eastAsia="en-GB"/>
                <w14:ligatures w14:val="none"/>
              </w:rPr>
              <w:t>DONNEES DU TITULAIRE DU COMPTE</w:t>
            </w:r>
          </w:p>
        </w:tc>
        <w:tc>
          <w:tcPr>
            <w:tcW w:w="1484" w:type="dxa"/>
            <w:tcBorders>
              <w:top w:val="nil"/>
              <w:left w:val="nil"/>
              <w:bottom w:val="nil"/>
              <w:right w:val="nil"/>
            </w:tcBorders>
            <w:shd w:val="clear" w:color="auto" w:fill="auto"/>
            <w:noWrap/>
            <w:vAlign w:val="center"/>
            <w:hideMark/>
          </w:tcPr>
          <w:p w14:paraId="4DEB73E7" w14:textId="77777777" w:rsidR="00DD7633" w:rsidRPr="00DD7633" w:rsidRDefault="00DD7633" w:rsidP="00DD7633">
            <w:pPr>
              <w:spacing w:line="240" w:lineRule="auto"/>
              <w:rPr>
                <w:rFonts w:ascii="Georgia" w:eastAsia="Calibri" w:hAnsi="Georgia" w:cs="Times New Roman"/>
                <w:color w:val="585756"/>
                <w:kern w:val="0"/>
                <w:sz w:val="20"/>
                <w:szCs w:val="20"/>
                <w:lang w:val="fr-BE" w:eastAsia="en-GB"/>
                <w14:ligatures w14:val="none"/>
              </w:rPr>
            </w:pPr>
          </w:p>
        </w:tc>
        <w:tc>
          <w:tcPr>
            <w:tcW w:w="557" w:type="dxa"/>
            <w:tcBorders>
              <w:top w:val="nil"/>
              <w:left w:val="nil"/>
              <w:bottom w:val="nil"/>
              <w:right w:val="nil"/>
            </w:tcBorders>
            <w:shd w:val="clear" w:color="auto" w:fill="auto"/>
            <w:noWrap/>
            <w:vAlign w:val="center"/>
            <w:hideMark/>
          </w:tcPr>
          <w:p w14:paraId="5CCA3624" w14:textId="77777777" w:rsidR="00DD7633" w:rsidRPr="00DD7633" w:rsidRDefault="00DD7633" w:rsidP="00DD7633">
            <w:pPr>
              <w:spacing w:line="240" w:lineRule="auto"/>
              <w:rPr>
                <w:rFonts w:ascii="Georgia" w:eastAsia="Calibri" w:hAnsi="Georgia" w:cs="Times New Roman"/>
                <w:color w:val="585756"/>
                <w:kern w:val="0"/>
                <w:sz w:val="20"/>
                <w:szCs w:val="20"/>
                <w:lang w:val="fr-BE" w:eastAsia="en-GB"/>
                <w14:ligatures w14:val="none"/>
              </w:rPr>
            </w:pPr>
          </w:p>
        </w:tc>
      </w:tr>
      <w:tr w:rsidR="00DD7633" w:rsidRPr="00DD7633" w14:paraId="4BE6B1C2" w14:textId="77777777" w:rsidTr="0070524A">
        <w:trPr>
          <w:trHeight w:val="142"/>
        </w:trPr>
        <w:tc>
          <w:tcPr>
            <w:tcW w:w="3328" w:type="dxa"/>
            <w:tcBorders>
              <w:top w:val="single" w:sz="8" w:space="0" w:color="auto"/>
              <w:left w:val="single" w:sz="8" w:space="0" w:color="auto"/>
              <w:bottom w:val="nil"/>
              <w:right w:val="nil"/>
            </w:tcBorders>
            <w:shd w:val="clear" w:color="auto" w:fill="auto"/>
            <w:noWrap/>
            <w:vAlign w:val="center"/>
            <w:hideMark/>
          </w:tcPr>
          <w:p w14:paraId="14117BC5" w14:textId="77777777" w:rsidR="00DD7633" w:rsidRPr="00DD7633" w:rsidRDefault="00DD7633" w:rsidP="00DD7633">
            <w:pPr>
              <w:spacing w:line="240" w:lineRule="auto"/>
              <w:jc w:val="right"/>
              <w:rPr>
                <w:rFonts w:ascii="Georgia" w:eastAsia="Calibri" w:hAnsi="Georgia" w:cs="Times New Roman"/>
                <w:color w:val="585756"/>
                <w:kern w:val="0"/>
                <w:sz w:val="20"/>
                <w:szCs w:val="20"/>
                <w:lang w:val="fr-BE" w:eastAsia="en-GB"/>
                <w14:ligatures w14:val="none"/>
              </w:rPr>
            </w:pPr>
            <w:r w:rsidRPr="00DD7633">
              <w:rPr>
                <w:rFonts w:ascii="Georgia" w:eastAsia="Calibri" w:hAnsi="Georgia" w:cs="Times New Roman"/>
                <w:color w:val="585756"/>
                <w:kern w:val="0"/>
                <w:sz w:val="20"/>
                <w:szCs w:val="20"/>
                <w:lang w:eastAsia="en-GB"/>
                <w14:ligatures w14:val="none"/>
              </w:rPr>
              <w:t> </w:t>
            </w:r>
          </w:p>
        </w:tc>
        <w:tc>
          <w:tcPr>
            <w:tcW w:w="2254" w:type="dxa"/>
            <w:tcBorders>
              <w:top w:val="single" w:sz="8" w:space="0" w:color="auto"/>
              <w:left w:val="nil"/>
              <w:bottom w:val="nil"/>
              <w:right w:val="nil"/>
            </w:tcBorders>
            <w:shd w:val="clear" w:color="auto" w:fill="auto"/>
            <w:noWrap/>
            <w:vAlign w:val="center"/>
            <w:hideMark/>
          </w:tcPr>
          <w:p w14:paraId="7DC5FE11" w14:textId="77777777" w:rsidR="00DD7633" w:rsidRPr="00DD7633" w:rsidRDefault="00DD7633" w:rsidP="00DD7633">
            <w:pPr>
              <w:spacing w:after="0" w:line="240" w:lineRule="auto"/>
              <w:rPr>
                <w:rFonts w:ascii="Georgia" w:eastAsia="Calibri" w:hAnsi="Georgia" w:cs="Times New Roman"/>
                <w:b/>
                <w:bCs/>
                <w:color w:val="585756"/>
                <w:kern w:val="0"/>
                <w:sz w:val="20"/>
                <w:szCs w:val="20"/>
                <w:lang w:val="fr-BE" w:eastAsia="en-GB"/>
                <w14:ligatures w14:val="none"/>
              </w:rPr>
            </w:pPr>
            <w:r w:rsidRPr="00DD7633">
              <w:rPr>
                <w:rFonts w:ascii="Georgia" w:eastAsia="Calibri" w:hAnsi="Georgia" w:cs="Times New Roman"/>
                <w:b/>
                <w:bCs/>
                <w:color w:val="585756"/>
                <w:kern w:val="0"/>
                <w:sz w:val="20"/>
                <w:szCs w:val="20"/>
                <w:lang w:eastAsia="en-GB"/>
                <w14:ligatures w14:val="none"/>
              </w:rPr>
              <w:t> </w:t>
            </w:r>
          </w:p>
        </w:tc>
        <w:tc>
          <w:tcPr>
            <w:tcW w:w="267" w:type="dxa"/>
            <w:gridSpan w:val="2"/>
            <w:tcBorders>
              <w:top w:val="single" w:sz="8" w:space="0" w:color="auto"/>
              <w:left w:val="nil"/>
              <w:bottom w:val="nil"/>
              <w:right w:val="nil"/>
            </w:tcBorders>
            <w:shd w:val="clear" w:color="auto" w:fill="auto"/>
            <w:noWrap/>
            <w:vAlign w:val="center"/>
            <w:hideMark/>
          </w:tcPr>
          <w:p w14:paraId="2FB0D9A6" w14:textId="77777777" w:rsidR="00DD7633" w:rsidRPr="00DD7633" w:rsidRDefault="00DD7633" w:rsidP="00DD7633">
            <w:pPr>
              <w:spacing w:line="240" w:lineRule="auto"/>
              <w:rPr>
                <w:rFonts w:ascii="Georgia" w:eastAsia="Calibri" w:hAnsi="Georgia" w:cs="Times New Roman"/>
                <w:b/>
                <w:bCs/>
                <w:color w:val="585756"/>
                <w:kern w:val="0"/>
                <w:sz w:val="20"/>
                <w:szCs w:val="20"/>
                <w:lang w:val="fr-BE" w:eastAsia="en-GB"/>
                <w14:ligatures w14:val="none"/>
              </w:rPr>
            </w:pPr>
            <w:r w:rsidRPr="00DD7633">
              <w:rPr>
                <w:rFonts w:ascii="Georgia" w:eastAsia="Calibri" w:hAnsi="Georgia" w:cs="Times New Roman"/>
                <w:b/>
                <w:bCs/>
                <w:color w:val="585756"/>
                <w:kern w:val="0"/>
                <w:sz w:val="20"/>
                <w:szCs w:val="20"/>
                <w:lang w:eastAsia="en-GB"/>
                <w14:ligatures w14:val="none"/>
              </w:rPr>
              <w:t> </w:t>
            </w:r>
          </w:p>
        </w:tc>
        <w:tc>
          <w:tcPr>
            <w:tcW w:w="1310" w:type="dxa"/>
            <w:gridSpan w:val="3"/>
            <w:tcBorders>
              <w:top w:val="single" w:sz="8" w:space="0" w:color="auto"/>
              <w:left w:val="nil"/>
              <w:bottom w:val="nil"/>
              <w:right w:val="nil"/>
            </w:tcBorders>
            <w:shd w:val="clear" w:color="auto" w:fill="auto"/>
            <w:noWrap/>
            <w:vAlign w:val="center"/>
            <w:hideMark/>
          </w:tcPr>
          <w:p w14:paraId="2E9A785E" w14:textId="77777777" w:rsidR="00DD7633" w:rsidRPr="00DD7633" w:rsidRDefault="00DD7633" w:rsidP="00DD7633">
            <w:pPr>
              <w:spacing w:line="240" w:lineRule="auto"/>
              <w:rPr>
                <w:rFonts w:ascii="Georgia" w:eastAsia="Calibri" w:hAnsi="Georgia" w:cs="Times New Roman"/>
                <w:color w:val="585756"/>
                <w:kern w:val="0"/>
                <w:sz w:val="20"/>
                <w:szCs w:val="20"/>
                <w:lang w:val="fr-BE" w:eastAsia="en-GB"/>
                <w14:ligatures w14:val="none"/>
              </w:rPr>
            </w:pPr>
            <w:r w:rsidRPr="00DD7633">
              <w:rPr>
                <w:rFonts w:ascii="Georgia" w:eastAsia="Calibri" w:hAnsi="Georgia" w:cs="Times New Roman"/>
                <w:color w:val="585756"/>
                <w:kern w:val="0"/>
                <w:sz w:val="20"/>
                <w:szCs w:val="20"/>
                <w:lang w:eastAsia="en-GB"/>
                <w14:ligatures w14:val="none"/>
              </w:rPr>
              <w:t> </w:t>
            </w:r>
          </w:p>
        </w:tc>
        <w:tc>
          <w:tcPr>
            <w:tcW w:w="1499" w:type="dxa"/>
            <w:gridSpan w:val="2"/>
            <w:tcBorders>
              <w:top w:val="single" w:sz="8" w:space="0" w:color="auto"/>
              <w:left w:val="nil"/>
              <w:bottom w:val="nil"/>
              <w:right w:val="nil"/>
            </w:tcBorders>
            <w:shd w:val="clear" w:color="auto" w:fill="auto"/>
            <w:noWrap/>
            <w:vAlign w:val="center"/>
            <w:hideMark/>
          </w:tcPr>
          <w:p w14:paraId="7708776D" w14:textId="77777777" w:rsidR="00DD7633" w:rsidRPr="00DD7633" w:rsidRDefault="00DD7633" w:rsidP="00DD7633">
            <w:pPr>
              <w:spacing w:line="240" w:lineRule="auto"/>
              <w:rPr>
                <w:rFonts w:ascii="Georgia" w:eastAsia="Calibri" w:hAnsi="Georgia" w:cs="Times New Roman"/>
                <w:color w:val="585756"/>
                <w:kern w:val="0"/>
                <w:sz w:val="20"/>
                <w:szCs w:val="20"/>
                <w:lang w:val="fr-BE" w:eastAsia="en-GB"/>
                <w14:ligatures w14:val="none"/>
              </w:rPr>
            </w:pPr>
            <w:r w:rsidRPr="00DD7633">
              <w:rPr>
                <w:rFonts w:ascii="Georgia" w:eastAsia="Calibri" w:hAnsi="Georgia" w:cs="Times New Roman"/>
                <w:color w:val="585756"/>
                <w:kern w:val="0"/>
                <w:sz w:val="20"/>
                <w:szCs w:val="20"/>
                <w:lang w:eastAsia="en-GB"/>
                <w14:ligatures w14:val="none"/>
              </w:rPr>
              <w:t> </w:t>
            </w:r>
          </w:p>
        </w:tc>
        <w:tc>
          <w:tcPr>
            <w:tcW w:w="557" w:type="dxa"/>
            <w:tcBorders>
              <w:top w:val="single" w:sz="8" w:space="0" w:color="auto"/>
              <w:left w:val="nil"/>
              <w:bottom w:val="nil"/>
              <w:right w:val="single" w:sz="8" w:space="0" w:color="auto"/>
            </w:tcBorders>
            <w:shd w:val="clear" w:color="auto" w:fill="auto"/>
            <w:noWrap/>
            <w:vAlign w:val="center"/>
            <w:hideMark/>
          </w:tcPr>
          <w:p w14:paraId="1ADA832A" w14:textId="77777777" w:rsidR="00DD7633" w:rsidRPr="00DD7633" w:rsidRDefault="00DD7633" w:rsidP="00DD7633">
            <w:pPr>
              <w:spacing w:line="240" w:lineRule="auto"/>
              <w:rPr>
                <w:rFonts w:ascii="Georgia" w:eastAsia="Calibri" w:hAnsi="Georgia" w:cs="Times New Roman"/>
                <w:color w:val="585756"/>
                <w:kern w:val="0"/>
                <w:sz w:val="20"/>
                <w:szCs w:val="20"/>
                <w:lang w:val="fr-BE" w:eastAsia="en-GB"/>
                <w14:ligatures w14:val="none"/>
              </w:rPr>
            </w:pPr>
            <w:r w:rsidRPr="00DD7633">
              <w:rPr>
                <w:rFonts w:ascii="Georgia" w:eastAsia="Calibri" w:hAnsi="Georgia" w:cs="Times New Roman"/>
                <w:color w:val="585756"/>
                <w:kern w:val="0"/>
                <w:sz w:val="20"/>
                <w:szCs w:val="20"/>
                <w:lang w:eastAsia="en-GB"/>
                <w14:ligatures w14:val="none"/>
              </w:rPr>
              <w:t> </w:t>
            </w:r>
          </w:p>
        </w:tc>
      </w:tr>
      <w:tr w:rsidR="00DD7633" w:rsidRPr="00DD7633" w14:paraId="4250B50F" w14:textId="77777777" w:rsidTr="0070524A">
        <w:trPr>
          <w:trHeight w:val="371"/>
        </w:trPr>
        <w:tc>
          <w:tcPr>
            <w:tcW w:w="3328" w:type="dxa"/>
            <w:tcBorders>
              <w:top w:val="nil"/>
              <w:left w:val="single" w:sz="8" w:space="0" w:color="auto"/>
              <w:bottom w:val="nil"/>
              <w:right w:val="nil"/>
            </w:tcBorders>
            <w:shd w:val="clear" w:color="auto" w:fill="auto"/>
            <w:vAlign w:val="center"/>
            <w:hideMark/>
          </w:tcPr>
          <w:p w14:paraId="6C3E2E99" w14:textId="77777777" w:rsidR="00DD7633" w:rsidRPr="00DD7633" w:rsidRDefault="00DD7633" w:rsidP="00DD7633">
            <w:pPr>
              <w:spacing w:line="240" w:lineRule="auto"/>
              <w:jc w:val="right"/>
              <w:rPr>
                <w:rFonts w:ascii="Georgia" w:eastAsia="Calibri" w:hAnsi="Georgia" w:cs="Arial"/>
                <w:b/>
                <w:bCs/>
                <w:color w:val="585756"/>
                <w:kern w:val="0"/>
                <w:sz w:val="20"/>
                <w:szCs w:val="20"/>
                <w:lang w:eastAsia="en-GB"/>
                <w14:ligatures w14:val="none"/>
              </w:rPr>
            </w:pPr>
            <w:r w:rsidRPr="00DD7633">
              <w:rPr>
                <w:rFonts w:ascii="Georgia" w:eastAsia="Calibri" w:hAnsi="Georgia" w:cs="Arial"/>
                <w:b/>
                <w:bCs/>
                <w:color w:val="585756"/>
                <w:kern w:val="0"/>
                <w:sz w:val="20"/>
                <w:szCs w:val="20"/>
                <w:lang w:eastAsia="en-GB"/>
                <w14:ligatures w14:val="none"/>
              </w:rPr>
              <w:t xml:space="preserve">TITULAIRE DU COMPTE </w:t>
            </w:r>
            <w:r w:rsidRPr="00DD7633">
              <w:rPr>
                <w:rFonts w:ascii="Georgia" w:eastAsia="Calibri" w:hAnsi="Georgia" w:cs="Arial"/>
                <w:b/>
                <w:bCs/>
                <w:color w:val="C00000"/>
                <w:kern w:val="0"/>
                <w:sz w:val="20"/>
                <w:szCs w:val="20"/>
                <w:lang w:eastAsia="en-GB"/>
                <w14:ligatures w14:val="none"/>
              </w:rPr>
              <w:t>(1)</w:t>
            </w:r>
          </w:p>
        </w:tc>
        <w:tc>
          <w:tcPr>
            <w:tcW w:w="533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88E9C98"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c>
          <w:tcPr>
            <w:tcW w:w="557" w:type="dxa"/>
            <w:tcBorders>
              <w:top w:val="nil"/>
              <w:left w:val="nil"/>
              <w:bottom w:val="nil"/>
              <w:right w:val="single" w:sz="8" w:space="0" w:color="auto"/>
            </w:tcBorders>
            <w:shd w:val="clear" w:color="auto" w:fill="auto"/>
            <w:noWrap/>
            <w:vAlign w:val="center"/>
            <w:hideMark/>
          </w:tcPr>
          <w:p w14:paraId="021A3430"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r>
      <w:tr w:rsidR="00DD7633" w:rsidRPr="00DD7633" w14:paraId="1166B9AF" w14:textId="77777777" w:rsidTr="0070524A">
        <w:trPr>
          <w:trHeight w:val="371"/>
        </w:trPr>
        <w:tc>
          <w:tcPr>
            <w:tcW w:w="3328" w:type="dxa"/>
            <w:tcBorders>
              <w:top w:val="nil"/>
              <w:left w:val="single" w:sz="8" w:space="0" w:color="auto"/>
              <w:bottom w:val="nil"/>
              <w:right w:val="nil"/>
            </w:tcBorders>
            <w:shd w:val="clear" w:color="auto" w:fill="auto"/>
            <w:vAlign w:val="center"/>
            <w:hideMark/>
          </w:tcPr>
          <w:p w14:paraId="2D3ECCF4" w14:textId="77777777" w:rsidR="00DD7633" w:rsidRPr="00DD7633" w:rsidRDefault="00DD7633" w:rsidP="00DD7633">
            <w:pPr>
              <w:spacing w:line="240" w:lineRule="auto"/>
              <w:jc w:val="right"/>
              <w:rPr>
                <w:rFonts w:ascii="Georgia" w:eastAsia="Calibri" w:hAnsi="Georgia" w:cs="Arial"/>
                <w:b/>
                <w:bCs/>
                <w:color w:val="585756"/>
                <w:kern w:val="0"/>
                <w:sz w:val="20"/>
                <w:szCs w:val="20"/>
                <w:lang w:eastAsia="en-GB"/>
                <w14:ligatures w14:val="none"/>
              </w:rPr>
            </w:pPr>
            <w:r w:rsidRPr="00DD7633">
              <w:rPr>
                <w:rFonts w:ascii="Georgia" w:eastAsia="Calibri" w:hAnsi="Georgia" w:cs="Arial"/>
                <w:b/>
                <w:bCs/>
                <w:color w:val="585756"/>
                <w:kern w:val="0"/>
                <w:sz w:val="20"/>
                <w:szCs w:val="20"/>
                <w:lang w:eastAsia="en-GB"/>
                <w14:ligatures w14:val="none"/>
              </w:rPr>
              <w:t>ADRESSE</w:t>
            </w:r>
          </w:p>
        </w:tc>
        <w:tc>
          <w:tcPr>
            <w:tcW w:w="533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D498894" w14:textId="77777777" w:rsidR="00DD7633" w:rsidRPr="00DD7633" w:rsidRDefault="00DD7633" w:rsidP="00DD7633">
            <w:pPr>
              <w:spacing w:line="240" w:lineRule="auto"/>
              <w:rPr>
                <w:rFonts w:ascii="Georgia" w:eastAsia="Calibri" w:hAnsi="Georgia" w:cs="Times New Roman"/>
                <w:color w:val="585756"/>
                <w:kern w:val="0"/>
                <w:sz w:val="20"/>
                <w:szCs w:val="20"/>
                <w:lang w:val="fr-BE" w:eastAsia="en-GB"/>
                <w14:ligatures w14:val="none"/>
              </w:rPr>
            </w:pPr>
          </w:p>
          <w:p w14:paraId="69096ABB" w14:textId="77777777" w:rsidR="00DD7633" w:rsidRPr="00DD7633" w:rsidRDefault="00DD7633" w:rsidP="00DD7633">
            <w:pPr>
              <w:spacing w:line="240" w:lineRule="auto"/>
              <w:rPr>
                <w:rFonts w:ascii="Georgia" w:eastAsia="Calibri" w:hAnsi="Georgia" w:cs="Times New Roman"/>
                <w:color w:val="585756"/>
                <w:kern w:val="0"/>
                <w:sz w:val="20"/>
                <w:szCs w:val="20"/>
                <w:lang w:val="fr-BE" w:eastAsia="en-GB"/>
                <w14:ligatures w14:val="none"/>
              </w:rPr>
            </w:pPr>
          </w:p>
        </w:tc>
        <w:tc>
          <w:tcPr>
            <w:tcW w:w="557" w:type="dxa"/>
            <w:tcBorders>
              <w:top w:val="nil"/>
              <w:left w:val="single" w:sz="4" w:space="0" w:color="auto"/>
              <w:bottom w:val="nil"/>
              <w:right w:val="single" w:sz="8" w:space="0" w:color="auto"/>
            </w:tcBorders>
            <w:shd w:val="clear" w:color="auto" w:fill="auto"/>
            <w:noWrap/>
            <w:vAlign w:val="center"/>
            <w:hideMark/>
          </w:tcPr>
          <w:p w14:paraId="29508763"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r>
      <w:tr w:rsidR="00DD7633" w:rsidRPr="00DD7633" w14:paraId="7A17F09B" w14:textId="77777777" w:rsidTr="0070524A">
        <w:trPr>
          <w:trHeight w:val="371"/>
        </w:trPr>
        <w:tc>
          <w:tcPr>
            <w:tcW w:w="3328" w:type="dxa"/>
            <w:tcBorders>
              <w:top w:val="nil"/>
              <w:left w:val="single" w:sz="8" w:space="0" w:color="auto"/>
              <w:bottom w:val="nil"/>
              <w:right w:val="nil"/>
            </w:tcBorders>
            <w:shd w:val="clear" w:color="auto" w:fill="auto"/>
            <w:vAlign w:val="center"/>
            <w:hideMark/>
          </w:tcPr>
          <w:p w14:paraId="2CEE2473" w14:textId="77777777" w:rsidR="00DD7633" w:rsidRPr="00DD7633" w:rsidRDefault="00DD7633" w:rsidP="00DD7633">
            <w:pPr>
              <w:spacing w:line="240" w:lineRule="auto"/>
              <w:jc w:val="right"/>
              <w:rPr>
                <w:rFonts w:ascii="Georgia" w:eastAsia="Calibri" w:hAnsi="Georgia" w:cs="Arial"/>
                <w:b/>
                <w:bCs/>
                <w:color w:val="585756"/>
                <w:kern w:val="0"/>
                <w:sz w:val="20"/>
                <w:szCs w:val="20"/>
                <w:lang w:eastAsia="en-GB"/>
                <w14:ligatures w14:val="none"/>
              </w:rPr>
            </w:pPr>
            <w:r w:rsidRPr="00DD7633">
              <w:rPr>
                <w:rFonts w:ascii="Georgia" w:eastAsia="Calibri" w:hAnsi="Georgia" w:cs="Arial"/>
                <w:b/>
                <w:bCs/>
                <w:color w:val="585756"/>
                <w:kern w:val="0"/>
                <w:sz w:val="20"/>
                <w:szCs w:val="20"/>
                <w:lang w:eastAsia="en-GB"/>
                <w14:ligatures w14:val="none"/>
              </w:rPr>
              <w:t>VILLE</w:t>
            </w:r>
          </w:p>
        </w:tc>
        <w:tc>
          <w:tcPr>
            <w:tcW w:w="2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91A42"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c>
          <w:tcPr>
            <w:tcW w:w="267" w:type="dxa"/>
            <w:gridSpan w:val="2"/>
            <w:tcBorders>
              <w:top w:val="single" w:sz="4" w:space="0" w:color="auto"/>
              <w:left w:val="nil"/>
              <w:bottom w:val="single" w:sz="4" w:space="0" w:color="auto"/>
              <w:right w:val="nil"/>
            </w:tcBorders>
            <w:shd w:val="clear" w:color="auto" w:fill="auto"/>
            <w:noWrap/>
            <w:vAlign w:val="center"/>
            <w:hideMark/>
          </w:tcPr>
          <w:p w14:paraId="5D711E95"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p>
        </w:tc>
        <w:tc>
          <w:tcPr>
            <w:tcW w:w="1310" w:type="dxa"/>
            <w:gridSpan w:val="3"/>
            <w:tcBorders>
              <w:top w:val="single" w:sz="4" w:space="0" w:color="auto"/>
              <w:left w:val="nil"/>
              <w:bottom w:val="single" w:sz="4" w:space="0" w:color="auto"/>
              <w:right w:val="nil"/>
            </w:tcBorders>
            <w:shd w:val="clear" w:color="auto" w:fill="auto"/>
            <w:noWrap/>
            <w:vAlign w:val="center"/>
            <w:hideMark/>
          </w:tcPr>
          <w:p w14:paraId="57AF1457" w14:textId="77777777" w:rsidR="00DD7633" w:rsidRPr="00DD7633" w:rsidRDefault="00DD7633" w:rsidP="00DD7633">
            <w:pPr>
              <w:spacing w:line="240" w:lineRule="auto"/>
              <w:rPr>
                <w:rFonts w:ascii="Georgia" w:eastAsia="Calibri" w:hAnsi="Georgia" w:cs="Arial"/>
                <w:b/>
                <w:bCs/>
                <w:color w:val="585756"/>
                <w:kern w:val="0"/>
                <w:sz w:val="20"/>
                <w:szCs w:val="20"/>
                <w:lang w:eastAsia="en-GB"/>
                <w14:ligatures w14:val="none"/>
              </w:rPr>
            </w:pPr>
            <w:r w:rsidRPr="00DD7633">
              <w:rPr>
                <w:rFonts w:ascii="Georgia" w:eastAsia="Calibri" w:hAnsi="Georgia" w:cs="Arial"/>
                <w:b/>
                <w:bCs/>
                <w:color w:val="585756"/>
                <w:kern w:val="0"/>
                <w:sz w:val="20"/>
                <w:szCs w:val="20"/>
                <w:lang w:eastAsia="en-GB"/>
                <w14:ligatures w14:val="none"/>
              </w:rPr>
              <w:t>CODE POSTAL</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AC421E"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p>
        </w:tc>
        <w:tc>
          <w:tcPr>
            <w:tcW w:w="557" w:type="dxa"/>
            <w:tcBorders>
              <w:top w:val="nil"/>
              <w:left w:val="nil"/>
              <w:bottom w:val="nil"/>
              <w:right w:val="single" w:sz="8" w:space="0" w:color="auto"/>
            </w:tcBorders>
            <w:shd w:val="clear" w:color="auto" w:fill="auto"/>
            <w:noWrap/>
            <w:vAlign w:val="center"/>
            <w:hideMark/>
          </w:tcPr>
          <w:p w14:paraId="5571640C"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r>
      <w:tr w:rsidR="00DD7633" w:rsidRPr="00DD7633" w14:paraId="27933C09" w14:textId="77777777" w:rsidTr="0070524A">
        <w:trPr>
          <w:trHeight w:val="371"/>
        </w:trPr>
        <w:tc>
          <w:tcPr>
            <w:tcW w:w="3328" w:type="dxa"/>
            <w:tcBorders>
              <w:top w:val="nil"/>
              <w:left w:val="single" w:sz="8" w:space="0" w:color="auto"/>
              <w:bottom w:val="nil"/>
              <w:right w:val="nil"/>
            </w:tcBorders>
            <w:shd w:val="clear" w:color="auto" w:fill="auto"/>
            <w:vAlign w:val="center"/>
            <w:hideMark/>
          </w:tcPr>
          <w:p w14:paraId="037658C2" w14:textId="77777777" w:rsidR="00DD7633" w:rsidRPr="00DD7633" w:rsidRDefault="00DD7633" w:rsidP="00DD7633">
            <w:pPr>
              <w:spacing w:line="240" w:lineRule="auto"/>
              <w:jc w:val="right"/>
              <w:rPr>
                <w:rFonts w:ascii="Georgia" w:eastAsia="Calibri" w:hAnsi="Georgia" w:cs="Arial"/>
                <w:b/>
                <w:bCs/>
                <w:color w:val="585756"/>
                <w:kern w:val="0"/>
                <w:sz w:val="20"/>
                <w:szCs w:val="20"/>
                <w:lang w:eastAsia="en-GB"/>
                <w14:ligatures w14:val="none"/>
              </w:rPr>
            </w:pPr>
            <w:r w:rsidRPr="00DD7633">
              <w:rPr>
                <w:rFonts w:ascii="Georgia" w:eastAsia="Calibri" w:hAnsi="Georgia" w:cs="Arial"/>
                <w:b/>
                <w:bCs/>
                <w:color w:val="585756"/>
                <w:kern w:val="0"/>
                <w:sz w:val="20"/>
                <w:szCs w:val="20"/>
                <w:lang w:eastAsia="en-GB"/>
                <w14:ligatures w14:val="none"/>
              </w:rPr>
              <w:t>PAYS</w:t>
            </w:r>
          </w:p>
        </w:tc>
        <w:tc>
          <w:tcPr>
            <w:tcW w:w="5330" w:type="dxa"/>
            <w:gridSpan w:val="8"/>
            <w:tcBorders>
              <w:top w:val="nil"/>
              <w:left w:val="single" w:sz="4" w:space="0" w:color="auto"/>
              <w:bottom w:val="nil"/>
              <w:right w:val="single" w:sz="4" w:space="0" w:color="auto"/>
            </w:tcBorders>
            <w:shd w:val="clear" w:color="auto" w:fill="auto"/>
            <w:vAlign w:val="center"/>
            <w:hideMark/>
          </w:tcPr>
          <w:p w14:paraId="6E37B40F"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c>
          <w:tcPr>
            <w:tcW w:w="557" w:type="dxa"/>
            <w:tcBorders>
              <w:top w:val="nil"/>
              <w:left w:val="nil"/>
              <w:bottom w:val="nil"/>
              <w:right w:val="single" w:sz="8" w:space="0" w:color="auto"/>
            </w:tcBorders>
            <w:shd w:val="clear" w:color="auto" w:fill="auto"/>
            <w:noWrap/>
            <w:vAlign w:val="center"/>
            <w:hideMark/>
          </w:tcPr>
          <w:p w14:paraId="6A039C62"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r>
      <w:tr w:rsidR="00DD7633" w:rsidRPr="00DD7633" w14:paraId="6FED6F6C" w14:textId="77777777" w:rsidTr="0070524A">
        <w:trPr>
          <w:trHeight w:val="371"/>
        </w:trPr>
        <w:tc>
          <w:tcPr>
            <w:tcW w:w="3328" w:type="dxa"/>
            <w:tcBorders>
              <w:top w:val="nil"/>
              <w:left w:val="single" w:sz="8" w:space="0" w:color="auto"/>
              <w:bottom w:val="nil"/>
              <w:right w:val="nil"/>
            </w:tcBorders>
            <w:shd w:val="clear" w:color="auto" w:fill="auto"/>
            <w:vAlign w:val="center"/>
            <w:hideMark/>
          </w:tcPr>
          <w:p w14:paraId="5672F657" w14:textId="77777777" w:rsidR="00DD7633" w:rsidRPr="00DD7633" w:rsidRDefault="00DD7633" w:rsidP="00DD7633">
            <w:pPr>
              <w:spacing w:line="240" w:lineRule="auto"/>
              <w:jc w:val="right"/>
              <w:rPr>
                <w:rFonts w:ascii="Georgia" w:eastAsia="Calibri" w:hAnsi="Georgia" w:cs="Arial"/>
                <w:b/>
                <w:bCs/>
                <w:color w:val="585756"/>
                <w:kern w:val="0"/>
                <w:sz w:val="20"/>
                <w:szCs w:val="20"/>
                <w:lang w:eastAsia="en-GB"/>
                <w14:ligatures w14:val="none"/>
              </w:rPr>
            </w:pPr>
            <w:r w:rsidRPr="00DD7633">
              <w:rPr>
                <w:rFonts w:ascii="Georgia" w:eastAsia="Calibri" w:hAnsi="Georgia" w:cs="Arial"/>
                <w:b/>
                <w:bCs/>
                <w:color w:val="585756"/>
                <w:kern w:val="0"/>
                <w:sz w:val="20"/>
                <w:szCs w:val="20"/>
                <w:lang w:eastAsia="en-GB"/>
                <w14:ligatures w14:val="none"/>
              </w:rPr>
              <w:t>CONTACT</w:t>
            </w:r>
          </w:p>
        </w:tc>
        <w:tc>
          <w:tcPr>
            <w:tcW w:w="533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36155FA"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c>
          <w:tcPr>
            <w:tcW w:w="557" w:type="dxa"/>
            <w:tcBorders>
              <w:top w:val="nil"/>
              <w:left w:val="nil"/>
              <w:bottom w:val="nil"/>
              <w:right w:val="single" w:sz="8" w:space="0" w:color="auto"/>
            </w:tcBorders>
            <w:shd w:val="clear" w:color="auto" w:fill="auto"/>
            <w:noWrap/>
            <w:vAlign w:val="center"/>
            <w:hideMark/>
          </w:tcPr>
          <w:p w14:paraId="182C20A7"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r>
      <w:tr w:rsidR="00DD7633" w:rsidRPr="00DD7633" w14:paraId="116E87AB" w14:textId="77777777" w:rsidTr="0070524A">
        <w:trPr>
          <w:trHeight w:val="371"/>
        </w:trPr>
        <w:tc>
          <w:tcPr>
            <w:tcW w:w="3328" w:type="dxa"/>
            <w:tcBorders>
              <w:top w:val="nil"/>
              <w:left w:val="single" w:sz="8" w:space="0" w:color="auto"/>
              <w:bottom w:val="nil"/>
              <w:right w:val="nil"/>
            </w:tcBorders>
            <w:shd w:val="clear" w:color="auto" w:fill="auto"/>
            <w:vAlign w:val="center"/>
            <w:hideMark/>
          </w:tcPr>
          <w:p w14:paraId="02D86A64" w14:textId="77777777" w:rsidR="00DD7633" w:rsidRPr="00DD7633" w:rsidRDefault="00DD7633" w:rsidP="00DD7633">
            <w:pPr>
              <w:spacing w:line="240" w:lineRule="auto"/>
              <w:jc w:val="right"/>
              <w:rPr>
                <w:rFonts w:ascii="Georgia" w:eastAsia="Calibri" w:hAnsi="Georgia" w:cs="Arial"/>
                <w:b/>
                <w:bCs/>
                <w:color w:val="585756"/>
                <w:kern w:val="0"/>
                <w:sz w:val="20"/>
                <w:szCs w:val="20"/>
                <w:lang w:eastAsia="en-GB"/>
                <w14:ligatures w14:val="none"/>
              </w:rPr>
            </w:pPr>
            <w:r w:rsidRPr="00DD7633">
              <w:rPr>
                <w:rFonts w:ascii="Georgia" w:eastAsia="Calibri" w:hAnsi="Georgia" w:cs="Arial"/>
                <w:b/>
                <w:bCs/>
                <w:color w:val="585756"/>
                <w:kern w:val="0"/>
                <w:sz w:val="20"/>
                <w:szCs w:val="20"/>
                <w:lang w:eastAsia="en-GB"/>
                <w14:ligatures w14:val="none"/>
              </w:rPr>
              <w:t>TELEPHONE FIXE</w:t>
            </w:r>
          </w:p>
        </w:tc>
        <w:tc>
          <w:tcPr>
            <w:tcW w:w="2254" w:type="dxa"/>
            <w:tcBorders>
              <w:top w:val="nil"/>
              <w:left w:val="single" w:sz="4" w:space="0" w:color="auto"/>
              <w:bottom w:val="nil"/>
              <w:right w:val="single" w:sz="4" w:space="0" w:color="auto"/>
            </w:tcBorders>
            <w:shd w:val="clear" w:color="auto" w:fill="auto"/>
            <w:noWrap/>
            <w:vAlign w:val="center"/>
            <w:hideMark/>
          </w:tcPr>
          <w:p w14:paraId="43761E06"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c>
          <w:tcPr>
            <w:tcW w:w="267" w:type="dxa"/>
            <w:gridSpan w:val="2"/>
            <w:tcBorders>
              <w:top w:val="nil"/>
              <w:left w:val="nil"/>
              <w:bottom w:val="nil"/>
              <w:right w:val="nil"/>
            </w:tcBorders>
            <w:shd w:val="clear" w:color="auto" w:fill="auto"/>
            <w:noWrap/>
            <w:vAlign w:val="center"/>
            <w:hideMark/>
          </w:tcPr>
          <w:p w14:paraId="256A9FA7"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p>
        </w:tc>
        <w:tc>
          <w:tcPr>
            <w:tcW w:w="1310" w:type="dxa"/>
            <w:gridSpan w:val="3"/>
            <w:tcBorders>
              <w:top w:val="nil"/>
              <w:left w:val="nil"/>
              <w:bottom w:val="nil"/>
              <w:right w:val="nil"/>
            </w:tcBorders>
            <w:shd w:val="clear" w:color="auto" w:fill="auto"/>
            <w:vAlign w:val="center"/>
            <w:hideMark/>
          </w:tcPr>
          <w:p w14:paraId="067BA17D" w14:textId="77777777" w:rsidR="00DD7633" w:rsidRPr="00DD7633" w:rsidRDefault="00DD7633" w:rsidP="00DD7633">
            <w:pPr>
              <w:spacing w:line="240" w:lineRule="auto"/>
              <w:rPr>
                <w:rFonts w:ascii="Georgia" w:eastAsia="Calibri" w:hAnsi="Georgia" w:cs="Arial"/>
                <w:b/>
                <w:bCs/>
                <w:color w:val="585756"/>
                <w:kern w:val="0"/>
                <w:sz w:val="20"/>
                <w:szCs w:val="20"/>
                <w:lang w:eastAsia="en-GB"/>
                <w14:ligatures w14:val="none"/>
              </w:rPr>
            </w:pPr>
            <w:r w:rsidRPr="00DD7633">
              <w:rPr>
                <w:rFonts w:ascii="Georgia" w:eastAsia="Calibri" w:hAnsi="Georgia" w:cs="Arial"/>
                <w:b/>
                <w:bCs/>
                <w:color w:val="585756"/>
                <w:kern w:val="0"/>
                <w:sz w:val="20"/>
                <w:szCs w:val="20"/>
                <w:lang w:eastAsia="en-GB"/>
                <w14:ligatures w14:val="none"/>
              </w:rPr>
              <w:t>MOBILE</w:t>
            </w:r>
          </w:p>
        </w:tc>
        <w:tc>
          <w:tcPr>
            <w:tcW w:w="1499" w:type="dxa"/>
            <w:gridSpan w:val="2"/>
            <w:tcBorders>
              <w:top w:val="nil"/>
              <w:left w:val="single" w:sz="4" w:space="0" w:color="auto"/>
              <w:bottom w:val="nil"/>
              <w:right w:val="single" w:sz="4" w:space="0" w:color="auto"/>
            </w:tcBorders>
            <w:shd w:val="clear" w:color="auto" w:fill="auto"/>
            <w:vAlign w:val="center"/>
            <w:hideMark/>
          </w:tcPr>
          <w:p w14:paraId="4FEEE764"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c>
          <w:tcPr>
            <w:tcW w:w="557" w:type="dxa"/>
            <w:tcBorders>
              <w:top w:val="nil"/>
              <w:left w:val="nil"/>
              <w:bottom w:val="nil"/>
              <w:right w:val="single" w:sz="8" w:space="0" w:color="auto"/>
            </w:tcBorders>
            <w:shd w:val="clear" w:color="auto" w:fill="auto"/>
            <w:noWrap/>
            <w:vAlign w:val="center"/>
            <w:hideMark/>
          </w:tcPr>
          <w:p w14:paraId="1B2FBCE6"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r>
      <w:tr w:rsidR="00DD7633" w:rsidRPr="00DD7633" w14:paraId="31E27826" w14:textId="77777777" w:rsidTr="0070524A">
        <w:trPr>
          <w:trHeight w:val="371"/>
        </w:trPr>
        <w:tc>
          <w:tcPr>
            <w:tcW w:w="3328" w:type="dxa"/>
            <w:tcBorders>
              <w:top w:val="nil"/>
              <w:left w:val="single" w:sz="8" w:space="0" w:color="auto"/>
              <w:bottom w:val="nil"/>
              <w:right w:val="nil"/>
            </w:tcBorders>
            <w:shd w:val="clear" w:color="auto" w:fill="auto"/>
            <w:vAlign w:val="center"/>
            <w:hideMark/>
          </w:tcPr>
          <w:p w14:paraId="585762DE" w14:textId="77777777" w:rsidR="00DD7633" w:rsidRPr="00DD7633" w:rsidRDefault="00DD7633" w:rsidP="00DD7633">
            <w:pPr>
              <w:spacing w:line="240" w:lineRule="auto"/>
              <w:jc w:val="right"/>
              <w:rPr>
                <w:rFonts w:ascii="Georgia" w:eastAsia="Calibri" w:hAnsi="Georgia" w:cs="Arial"/>
                <w:b/>
                <w:bCs/>
                <w:color w:val="585756"/>
                <w:kern w:val="0"/>
                <w:sz w:val="20"/>
                <w:szCs w:val="20"/>
                <w:lang w:eastAsia="en-GB"/>
                <w14:ligatures w14:val="none"/>
              </w:rPr>
            </w:pPr>
            <w:r w:rsidRPr="00DD7633">
              <w:rPr>
                <w:rFonts w:ascii="Georgia" w:eastAsia="Calibri" w:hAnsi="Georgia" w:cs="Arial"/>
                <w:b/>
                <w:bCs/>
                <w:color w:val="585756"/>
                <w:kern w:val="0"/>
                <w:sz w:val="20"/>
                <w:szCs w:val="20"/>
                <w:lang w:eastAsia="en-GB"/>
                <w14:ligatures w14:val="none"/>
              </w:rPr>
              <w:t>E - MAIL</w:t>
            </w:r>
          </w:p>
        </w:tc>
        <w:tc>
          <w:tcPr>
            <w:tcW w:w="533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B78BDE2"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c>
          <w:tcPr>
            <w:tcW w:w="557" w:type="dxa"/>
            <w:tcBorders>
              <w:top w:val="nil"/>
              <w:left w:val="nil"/>
              <w:bottom w:val="nil"/>
              <w:right w:val="single" w:sz="8" w:space="0" w:color="auto"/>
            </w:tcBorders>
            <w:shd w:val="clear" w:color="auto" w:fill="auto"/>
            <w:noWrap/>
            <w:vAlign w:val="center"/>
            <w:hideMark/>
          </w:tcPr>
          <w:p w14:paraId="52195BC5"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r>
      <w:tr w:rsidR="00DD7633" w:rsidRPr="00DD7633" w14:paraId="4B8B23F1" w14:textId="77777777" w:rsidTr="0070524A">
        <w:trPr>
          <w:trHeight w:val="128"/>
        </w:trPr>
        <w:tc>
          <w:tcPr>
            <w:tcW w:w="3328" w:type="dxa"/>
            <w:tcBorders>
              <w:top w:val="nil"/>
              <w:left w:val="single" w:sz="8" w:space="0" w:color="auto"/>
              <w:bottom w:val="single" w:sz="8" w:space="0" w:color="auto"/>
              <w:right w:val="nil"/>
            </w:tcBorders>
            <w:shd w:val="clear" w:color="auto" w:fill="auto"/>
            <w:vAlign w:val="center"/>
            <w:hideMark/>
          </w:tcPr>
          <w:p w14:paraId="58280CA4" w14:textId="77777777" w:rsidR="00DD7633" w:rsidRPr="00DD7633" w:rsidRDefault="00DD7633" w:rsidP="00DD7633">
            <w:pPr>
              <w:spacing w:line="240" w:lineRule="auto"/>
              <w:jc w:val="right"/>
              <w:rPr>
                <w:rFonts w:ascii="Georgia" w:eastAsia="Calibri" w:hAnsi="Georgia" w:cs="Arial"/>
                <w:b/>
                <w:bCs/>
                <w:color w:val="585756"/>
                <w:kern w:val="0"/>
                <w:sz w:val="20"/>
                <w:szCs w:val="20"/>
                <w:lang w:eastAsia="en-GB"/>
                <w14:ligatures w14:val="none"/>
              </w:rPr>
            </w:pPr>
            <w:r w:rsidRPr="00DD7633">
              <w:rPr>
                <w:rFonts w:ascii="Georgia" w:eastAsia="Calibri" w:hAnsi="Georgia" w:cs="Arial"/>
                <w:b/>
                <w:bCs/>
                <w:color w:val="585756"/>
                <w:kern w:val="0"/>
                <w:sz w:val="20"/>
                <w:szCs w:val="20"/>
                <w:lang w:eastAsia="en-GB"/>
                <w14:ligatures w14:val="none"/>
              </w:rPr>
              <w:t> </w:t>
            </w:r>
          </w:p>
        </w:tc>
        <w:tc>
          <w:tcPr>
            <w:tcW w:w="2254" w:type="dxa"/>
            <w:tcBorders>
              <w:top w:val="nil"/>
              <w:left w:val="nil"/>
              <w:bottom w:val="single" w:sz="8" w:space="0" w:color="auto"/>
              <w:right w:val="nil"/>
            </w:tcBorders>
            <w:shd w:val="clear" w:color="auto" w:fill="auto"/>
            <w:vAlign w:val="center"/>
            <w:hideMark/>
          </w:tcPr>
          <w:p w14:paraId="1379CA52"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c>
          <w:tcPr>
            <w:tcW w:w="267" w:type="dxa"/>
            <w:gridSpan w:val="2"/>
            <w:tcBorders>
              <w:top w:val="nil"/>
              <w:left w:val="nil"/>
              <w:bottom w:val="single" w:sz="8" w:space="0" w:color="auto"/>
              <w:right w:val="nil"/>
            </w:tcBorders>
            <w:shd w:val="clear" w:color="auto" w:fill="auto"/>
            <w:vAlign w:val="center"/>
            <w:hideMark/>
          </w:tcPr>
          <w:p w14:paraId="42535DFE"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c>
          <w:tcPr>
            <w:tcW w:w="1310" w:type="dxa"/>
            <w:gridSpan w:val="3"/>
            <w:tcBorders>
              <w:top w:val="nil"/>
              <w:left w:val="nil"/>
              <w:bottom w:val="single" w:sz="8" w:space="0" w:color="auto"/>
              <w:right w:val="nil"/>
            </w:tcBorders>
            <w:shd w:val="clear" w:color="auto" w:fill="auto"/>
            <w:vAlign w:val="center"/>
            <w:hideMark/>
          </w:tcPr>
          <w:p w14:paraId="1349A794"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c>
          <w:tcPr>
            <w:tcW w:w="1499" w:type="dxa"/>
            <w:gridSpan w:val="2"/>
            <w:tcBorders>
              <w:top w:val="nil"/>
              <w:left w:val="nil"/>
              <w:bottom w:val="single" w:sz="8" w:space="0" w:color="auto"/>
              <w:right w:val="nil"/>
            </w:tcBorders>
            <w:shd w:val="clear" w:color="auto" w:fill="auto"/>
            <w:vAlign w:val="center"/>
            <w:hideMark/>
          </w:tcPr>
          <w:p w14:paraId="0BAE8520"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c>
          <w:tcPr>
            <w:tcW w:w="557" w:type="dxa"/>
            <w:tcBorders>
              <w:top w:val="nil"/>
              <w:left w:val="nil"/>
              <w:bottom w:val="single" w:sz="8" w:space="0" w:color="auto"/>
              <w:right w:val="single" w:sz="8" w:space="0" w:color="auto"/>
            </w:tcBorders>
            <w:shd w:val="clear" w:color="auto" w:fill="auto"/>
            <w:noWrap/>
            <w:vAlign w:val="center"/>
            <w:hideMark/>
          </w:tcPr>
          <w:p w14:paraId="4135E47B"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r>
      <w:tr w:rsidR="00DD7633" w:rsidRPr="00DD7633" w14:paraId="3A36BDC9" w14:textId="77777777" w:rsidTr="0070524A">
        <w:trPr>
          <w:trHeight w:val="300"/>
        </w:trPr>
        <w:tc>
          <w:tcPr>
            <w:tcW w:w="5596" w:type="dxa"/>
            <w:gridSpan w:val="3"/>
            <w:tcBorders>
              <w:top w:val="nil"/>
              <w:left w:val="nil"/>
              <w:bottom w:val="nil"/>
              <w:right w:val="nil"/>
            </w:tcBorders>
            <w:shd w:val="clear" w:color="auto" w:fill="auto"/>
            <w:vAlign w:val="center"/>
            <w:hideMark/>
          </w:tcPr>
          <w:p w14:paraId="33EEA58D" w14:textId="77777777" w:rsidR="00DD7633" w:rsidRPr="00DD7633" w:rsidRDefault="00DD7633" w:rsidP="00DD7633">
            <w:pPr>
              <w:spacing w:after="0" w:line="240" w:lineRule="auto"/>
              <w:rPr>
                <w:rFonts w:ascii="Georgia" w:eastAsia="Calibri" w:hAnsi="Georgia" w:cs="Times New Roman"/>
                <w:b/>
                <w:bCs/>
                <w:color w:val="4472C4"/>
                <w:kern w:val="0"/>
                <w:sz w:val="20"/>
                <w:szCs w:val="20"/>
                <w:lang w:eastAsia="en-GB"/>
                <w14:ligatures w14:val="none"/>
              </w:rPr>
            </w:pPr>
          </w:p>
          <w:p w14:paraId="6551D342" w14:textId="77777777" w:rsidR="00DD7633" w:rsidRPr="00DD7633" w:rsidRDefault="00DD7633" w:rsidP="00DD7633">
            <w:pPr>
              <w:spacing w:line="240" w:lineRule="auto"/>
              <w:rPr>
                <w:rFonts w:ascii="Georgia" w:eastAsia="Calibri" w:hAnsi="Georgia" w:cs="Times New Roman"/>
                <w:b/>
                <w:bCs/>
                <w:color w:val="585756"/>
                <w:kern w:val="0"/>
                <w:sz w:val="20"/>
                <w:szCs w:val="20"/>
                <w:lang w:eastAsia="en-GB"/>
                <w14:ligatures w14:val="none"/>
              </w:rPr>
            </w:pPr>
            <w:r w:rsidRPr="00DD7633">
              <w:rPr>
                <w:rFonts w:ascii="Georgia" w:eastAsia="Calibri" w:hAnsi="Georgia" w:cs="Times New Roman"/>
                <w:b/>
                <w:bCs/>
                <w:color w:val="4472C4"/>
                <w:kern w:val="0"/>
                <w:sz w:val="20"/>
                <w:szCs w:val="20"/>
                <w:lang w:eastAsia="en-GB"/>
                <w14:ligatures w14:val="none"/>
              </w:rPr>
              <w:t>COORDONNEES BANCAIRES</w:t>
            </w:r>
          </w:p>
        </w:tc>
        <w:tc>
          <w:tcPr>
            <w:tcW w:w="267" w:type="dxa"/>
            <w:gridSpan w:val="2"/>
            <w:tcBorders>
              <w:top w:val="nil"/>
              <w:left w:val="nil"/>
              <w:bottom w:val="nil"/>
              <w:right w:val="nil"/>
            </w:tcBorders>
            <w:shd w:val="clear" w:color="auto" w:fill="auto"/>
            <w:vAlign w:val="center"/>
            <w:hideMark/>
          </w:tcPr>
          <w:p w14:paraId="0F227E4B"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p>
        </w:tc>
        <w:tc>
          <w:tcPr>
            <w:tcW w:w="1311" w:type="dxa"/>
            <w:gridSpan w:val="3"/>
            <w:tcBorders>
              <w:top w:val="nil"/>
              <w:left w:val="nil"/>
              <w:bottom w:val="nil"/>
              <w:right w:val="nil"/>
            </w:tcBorders>
            <w:shd w:val="clear" w:color="auto" w:fill="auto"/>
            <w:vAlign w:val="center"/>
            <w:hideMark/>
          </w:tcPr>
          <w:p w14:paraId="3953CBA1"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p>
        </w:tc>
        <w:tc>
          <w:tcPr>
            <w:tcW w:w="1484" w:type="dxa"/>
            <w:tcBorders>
              <w:top w:val="nil"/>
              <w:left w:val="nil"/>
              <w:bottom w:val="nil"/>
              <w:right w:val="nil"/>
            </w:tcBorders>
            <w:shd w:val="clear" w:color="auto" w:fill="auto"/>
            <w:vAlign w:val="center"/>
            <w:hideMark/>
          </w:tcPr>
          <w:p w14:paraId="5EB7A4CC"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p>
        </w:tc>
        <w:tc>
          <w:tcPr>
            <w:tcW w:w="557" w:type="dxa"/>
            <w:tcBorders>
              <w:top w:val="nil"/>
              <w:left w:val="nil"/>
              <w:bottom w:val="nil"/>
              <w:right w:val="nil"/>
            </w:tcBorders>
            <w:shd w:val="clear" w:color="auto" w:fill="auto"/>
            <w:noWrap/>
            <w:vAlign w:val="center"/>
            <w:hideMark/>
          </w:tcPr>
          <w:p w14:paraId="463A009F"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p>
        </w:tc>
      </w:tr>
      <w:tr w:rsidR="00DD7633" w:rsidRPr="00DD7633" w14:paraId="4C38D86E" w14:textId="77777777" w:rsidTr="0070524A">
        <w:trPr>
          <w:trHeight w:val="300"/>
        </w:trPr>
        <w:tc>
          <w:tcPr>
            <w:tcW w:w="3328" w:type="dxa"/>
            <w:tcBorders>
              <w:top w:val="single" w:sz="8" w:space="0" w:color="auto"/>
              <w:left w:val="single" w:sz="8" w:space="0" w:color="auto"/>
              <w:bottom w:val="nil"/>
              <w:right w:val="nil"/>
            </w:tcBorders>
            <w:shd w:val="clear" w:color="auto" w:fill="auto"/>
            <w:vAlign w:val="center"/>
          </w:tcPr>
          <w:p w14:paraId="611BA2AE" w14:textId="77777777" w:rsidR="00DD7633" w:rsidRPr="00DD7633" w:rsidRDefault="00DD7633" w:rsidP="00DD7633">
            <w:pPr>
              <w:spacing w:line="240" w:lineRule="auto"/>
              <w:jc w:val="right"/>
              <w:rPr>
                <w:rFonts w:ascii="Georgia" w:eastAsia="Calibri" w:hAnsi="Georgia" w:cs="Times New Roman"/>
                <w:color w:val="585756"/>
                <w:kern w:val="0"/>
                <w:sz w:val="20"/>
                <w:szCs w:val="20"/>
                <w:lang w:eastAsia="en-GB"/>
                <w14:ligatures w14:val="none"/>
              </w:rPr>
            </w:pPr>
          </w:p>
        </w:tc>
        <w:tc>
          <w:tcPr>
            <w:tcW w:w="2254" w:type="dxa"/>
            <w:tcBorders>
              <w:top w:val="single" w:sz="8" w:space="0" w:color="auto"/>
              <w:left w:val="nil"/>
              <w:bottom w:val="nil"/>
              <w:right w:val="nil"/>
            </w:tcBorders>
            <w:shd w:val="clear" w:color="auto" w:fill="auto"/>
            <w:vAlign w:val="center"/>
          </w:tcPr>
          <w:p w14:paraId="7C3CE52B" w14:textId="77777777" w:rsidR="00DD7633" w:rsidRPr="00DD7633" w:rsidRDefault="00DD7633" w:rsidP="00DD7633">
            <w:pPr>
              <w:spacing w:line="240" w:lineRule="auto"/>
              <w:rPr>
                <w:rFonts w:ascii="Georgia" w:eastAsia="Calibri" w:hAnsi="Georgia" w:cs="Arial"/>
                <w:b/>
                <w:bCs/>
                <w:color w:val="585756"/>
                <w:kern w:val="0"/>
                <w:sz w:val="20"/>
                <w:szCs w:val="20"/>
                <w:u w:val="single"/>
                <w:lang w:eastAsia="en-GB"/>
                <w14:ligatures w14:val="none"/>
              </w:rPr>
            </w:pPr>
          </w:p>
        </w:tc>
        <w:tc>
          <w:tcPr>
            <w:tcW w:w="267" w:type="dxa"/>
            <w:gridSpan w:val="2"/>
            <w:tcBorders>
              <w:top w:val="single" w:sz="8" w:space="0" w:color="auto"/>
              <w:left w:val="nil"/>
              <w:bottom w:val="nil"/>
              <w:right w:val="nil"/>
            </w:tcBorders>
            <w:shd w:val="clear" w:color="auto" w:fill="auto"/>
            <w:vAlign w:val="center"/>
          </w:tcPr>
          <w:p w14:paraId="47309B68" w14:textId="77777777" w:rsidR="00DD7633" w:rsidRPr="00DD7633" w:rsidRDefault="00DD7633" w:rsidP="00DD7633">
            <w:pPr>
              <w:spacing w:line="240" w:lineRule="auto"/>
              <w:rPr>
                <w:rFonts w:ascii="Georgia" w:eastAsia="Calibri" w:hAnsi="Georgia" w:cs="Arial"/>
                <w:b/>
                <w:bCs/>
                <w:color w:val="585756"/>
                <w:kern w:val="0"/>
                <w:sz w:val="20"/>
                <w:szCs w:val="20"/>
                <w:u w:val="single"/>
                <w:lang w:eastAsia="en-GB"/>
                <w14:ligatures w14:val="none"/>
              </w:rPr>
            </w:pPr>
          </w:p>
        </w:tc>
        <w:tc>
          <w:tcPr>
            <w:tcW w:w="1310" w:type="dxa"/>
            <w:gridSpan w:val="3"/>
            <w:tcBorders>
              <w:top w:val="single" w:sz="8" w:space="0" w:color="auto"/>
              <w:left w:val="nil"/>
              <w:bottom w:val="nil"/>
              <w:right w:val="nil"/>
            </w:tcBorders>
            <w:shd w:val="clear" w:color="auto" w:fill="auto"/>
            <w:vAlign w:val="center"/>
          </w:tcPr>
          <w:p w14:paraId="2EC6B721" w14:textId="77777777" w:rsidR="00DD7633" w:rsidRPr="00DD7633" w:rsidRDefault="00DD7633" w:rsidP="00DD7633">
            <w:pPr>
              <w:spacing w:line="240" w:lineRule="auto"/>
              <w:rPr>
                <w:rFonts w:ascii="Georgia" w:eastAsia="Calibri" w:hAnsi="Georgia" w:cs="Arial"/>
                <w:b/>
                <w:bCs/>
                <w:color w:val="585756"/>
                <w:kern w:val="0"/>
                <w:sz w:val="20"/>
                <w:szCs w:val="20"/>
                <w:u w:val="single"/>
                <w:lang w:eastAsia="en-GB"/>
                <w14:ligatures w14:val="none"/>
              </w:rPr>
            </w:pPr>
          </w:p>
        </w:tc>
        <w:tc>
          <w:tcPr>
            <w:tcW w:w="1499" w:type="dxa"/>
            <w:gridSpan w:val="2"/>
            <w:tcBorders>
              <w:top w:val="single" w:sz="8" w:space="0" w:color="auto"/>
              <w:left w:val="nil"/>
              <w:bottom w:val="nil"/>
              <w:right w:val="nil"/>
            </w:tcBorders>
            <w:shd w:val="clear" w:color="auto" w:fill="auto"/>
            <w:vAlign w:val="center"/>
            <w:hideMark/>
          </w:tcPr>
          <w:p w14:paraId="186C385E"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c>
          <w:tcPr>
            <w:tcW w:w="557" w:type="dxa"/>
            <w:tcBorders>
              <w:top w:val="single" w:sz="8" w:space="0" w:color="auto"/>
              <w:left w:val="nil"/>
              <w:bottom w:val="nil"/>
              <w:right w:val="single" w:sz="8" w:space="0" w:color="auto"/>
            </w:tcBorders>
            <w:shd w:val="clear" w:color="auto" w:fill="auto"/>
            <w:noWrap/>
            <w:vAlign w:val="center"/>
            <w:hideMark/>
          </w:tcPr>
          <w:p w14:paraId="0ABB3DA7"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r>
      <w:tr w:rsidR="00DD7633" w:rsidRPr="00DD7633" w14:paraId="79715523" w14:textId="77777777" w:rsidTr="0070524A">
        <w:trPr>
          <w:trHeight w:val="400"/>
        </w:trPr>
        <w:tc>
          <w:tcPr>
            <w:tcW w:w="3328" w:type="dxa"/>
            <w:tcBorders>
              <w:top w:val="nil"/>
              <w:left w:val="single" w:sz="8" w:space="0" w:color="auto"/>
              <w:bottom w:val="nil"/>
              <w:right w:val="nil"/>
            </w:tcBorders>
            <w:shd w:val="clear" w:color="auto" w:fill="auto"/>
            <w:vAlign w:val="center"/>
            <w:hideMark/>
          </w:tcPr>
          <w:p w14:paraId="3BD3C69C" w14:textId="77777777" w:rsidR="00DD7633" w:rsidRPr="00DD7633" w:rsidRDefault="00DD7633" w:rsidP="00DD7633">
            <w:pPr>
              <w:spacing w:line="240" w:lineRule="auto"/>
              <w:jc w:val="right"/>
              <w:rPr>
                <w:rFonts w:ascii="Georgia" w:eastAsia="Calibri" w:hAnsi="Georgia" w:cs="Arial"/>
                <w:b/>
                <w:bCs/>
                <w:color w:val="585756"/>
                <w:kern w:val="0"/>
                <w:sz w:val="20"/>
                <w:szCs w:val="20"/>
                <w:lang w:eastAsia="en-GB"/>
                <w14:ligatures w14:val="none"/>
              </w:rPr>
            </w:pPr>
            <w:r w:rsidRPr="00DD7633">
              <w:rPr>
                <w:rFonts w:ascii="Georgia" w:eastAsia="Calibri" w:hAnsi="Georgia" w:cs="Arial"/>
                <w:b/>
                <w:bCs/>
                <w:color w:val="585756"/>
                <w:kern w:val="0"/>
                <w:sz w:val="20"/>
                <w:szCs w:val="20"/>
                <w:lang w:eastAsia="en-GB"/>
                <w14:ligatures w14:val="none"/>
              </w:rPr>
              <w:t>INTITULE DU COMPTE</w:t>
            </w:r>
          </w:p>
        </w:tc>
        <w:tc>
          <w:tcPr>
            <w:tcW w:w="533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46770F8F"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c>
          <w:tcPr>
            <w:tcW w:w="557" w:type="dxa"/>
            <w:tcBorders>
              <w:top w:val="nil"/>
              <w:left w:val="nil"/>
              <w:bottom w:val="nil"/>
              <w:right w:val="single" w:sz="8" w:space="0" w:color="auto"/>
            </w:tcBorders>
            <w:shd w:val="clear" w:color="auto" w:fill="auto"/>
            <w:noWrap/>
            <w:vAlign w:val="center"/>
            <w:hideMark/>
          </w:tcPr>
          <w:p w14:paraId="609CC653"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r>
      <w:tr w:rsidR="00DD7633" w:rsidRPr="00DD7633" w14:paraId="22B7E37F" w14:textId="77777777" w:rsidTr="0070524A">
        <w:trPr>
          <w:trHeight w:val="400"/>
        </w:trPr>
        <w:tc>
          <w:tcPr>
            <w:tcW w:w="3328" w:type="dxa"/>
            <w:tcBorders>
              <w:top w:val="nil"/>
              <w:left w:val="single" w:sz="8" w:space="0" w:color="auto"/>
              <w:bottom w:val="nil"/>
              <w:right w:val="nil"/>
            </w:tcBorders>
            <w:shd w:val="clear" w:color="auto" w:fill="auto"/>
            <w:vAlign w:val="center"/>
          </w:tcPr>
          <w:p w14:paraId="0BDC0AA4" w14:textId="77777777" w:rsidR="00DD7633" w:rsidRPr="00DD7633" w:rsidRDefault="00DD7633" w:rsidP="00DD7633">
            <w:pPr>
              <w:spacing w:line="240" w:lineRule="auto"/>
              <w:jc w:val="right"/>
              <w:rPr>
                <w:rFonts w:ascii="Georgia" w:eastAsia="Calibri" w:hAnsi="Georgia" w:cs="Arial"/>
                <w:b/>
                <w:bCs/>
                <w:color w:val="585756"/>
                <w:kern w:val="0"/>
                <w:sz w:val="20"/>
                <w:szCs w:val="20"/>
                <w:lang w:eastAsia="en-GB"/>
                <w14:ligatures w14:val="none"/>
              </w:rPr>
            </w:pPr>
            <w:r w:rsidRPr="00DD7633">
              <w:rPr>
                <w:rFonts w:ascii="Georgia" w:eastAsia="Calibri" w:hAnsi="Georgia" w:cs="Arial"/>
                <w:b/>
                <w:bCs/>
                <w:color w:val="585756"/>
                <w:kern w:val="0"/>
                <w:sz w:val="20"/>
                <w:szCs w:val="20"/>
                <w:lang w:eastAsia="en-GB"/>
                <w14:ligatures w14:val="none"/>
              </w:rPr>
              <w:t>NOM DE LA BANQUE</w:t>
            </w:r>
          </w:p>
        </w:tc>
        <w:tc>
          <w:tcPr>
            <w:tcW w:w="533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14:paraId="1390F0D9"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p>
        </w:tc>
        <w:tc>
          <w:tcPr>
            <w:tcW w:w="557" w:type="dxa"/>
            <w:tcBorders>
              <w:top w:val="nil"/>
              <w:left w:val="nil"/>
              <w:bottom w:val="nil"/>
              <w:right w:val="single" w:sz="8" w:space="0" w:color="auto"/>
            </w:tcBorders>
            <w:shd w:val="clear" w:color="auto" w:fill="auto"/>
            <w:noWrap/>
            <w:vAlign w:val="center"/>
          </w:tcPr>
          <w:p w14:paraId="3A74824F"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p>
        </w:tc>
      </w:tr>
      <w:tr w:rsidR="00DD7633" w:rsidRPr="00DD7633" w14:paraId="701CDD8E" w14:textId="77777777" w:rsidTr="0070524A">
        <w:trPr>
          <w:trHeight w:val="400"/>
        </w:trPr>
        <w:tc>
          <w:tcPr>
            <w:tcW w:w="3328" w:type="dxa"/>
            <w:tcBorders>
              <w:top w:val="nil"/>
              <w:left w:val="single" w:sz="8" w:space="0" w:color="auto"/>
              <w:bottom w:val="nil"/>
              <w:right w:val="nil"/>
            </w:tcBorders>
            <w:shd w:val="clear" w:color="auto" w:fill="auto"/>
            <w:vAlign w:val="center"/>
            <w:hideMark/>
          </w:tcPr>
          <w:p w14:paraId="039F4DF7" w14:textId="77777777" w:rsidR="00DD7633" w:rsidRPr="00DD7633" w:rsidRDefault="00DD7633" w:rsidP="00DD7633">
            <w:pPr>
              <w:spacing w:line="240" w:lineRule="auto"/>
              <w:jc w:val="right"/>
              <w:rPr>
                <w:rFonts w:ascii="Georgia" w:eastAsia="Calibri" w:hAnsi="Georgia" w:cs="Arial"/>
                <w:b/>
                <w:bCs/>
                <w:color w:val="585756"/>
                <w:kern w:val="0"/>
                <w:sz w:val="20"/>
                <w:szCs w:val="20"/>
                <w:lang w:val="fr-BE" w:eastAsia="en-GB"/>
                <w14:ligatures w14:val="none"/>
              </w:rPr>
            </w:pPr>
            <w:r w:rsidRPr="00DD7633">
              <w:rPr>
                <w:rFonts w:ascii="Georgia" w:eastAsia="Calibri" w:hAnsi="Georgia" w:cs="Arial"/>
                <w:b/>
                <w:bCs/>
                <w:color w:val="585756"/>
                <w:kern w:val="0"/>
                <w:sz w:val="20"/>
                <w:szCs w:val="20"/>
                <w:lang w:eastAsia="en-GB"/>
                <w14:ligatures w14:val="none"/>
              </w:rPr>
              <w:t>ADRESSE (DE L'AGENCE)</w:t>
            </w:r>
          </w:p>
        </w:tc>
        <w:tc>
          <w:tcPr>
            <w:tcW w:w="533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17EB382" w14:textId="77777777" w:rsidR="00DD7633" w:rsidRPr="00DD7633" w:rsidRDefault="00DD7633" w:rsidP="00DD7633">
            <w:pPr>
              <w:spacing w:line="240" w:lineRule="auto"/>
              <w:rPr>
                <w:rFonts w:ascii="Georgia" w:eastAsia="Calibri" w:hAnsi="Georgia" w:cs="Arial"/>
                <w:b/>
                <w:bCs/>
                <w:color w:val="585756"/>
                <w:kern w:val="0"/>
                <w:sz w:val="20"/>
                <w:szCs w:val="20"/>
                <w:lang w:val="fr-BE" w:eastAsia="en-GB"/>
                <w14:ligatures w14:val="none"/>
              </w:rPr>
            </w:pPr>
          </w:p>
          <w:p w14:paraId="44B92D3C" w14:textId="77777777" w:rsidR="00DD7633" w:rsidRPr="00DD7633" w:rsidRDefault="00DD7633" w:rsidP="00DD7633">
            <w:pPr>
              <w:spacing w:line="240" w:lineRule="auto"/>
              <w:rPr>
                <w:rFonts w:ascii="Georgia" w:eastAsia="Calibri" w:hAnsi="Georgia" w:cs="Arial"/>
                <w:b/>
                <w:bCs/>
                <w:color w:val="585756"/>
                <w:kern w:val="0"/>
                <w:sz w:val="20"/>
                <w:szCs w:val="20"/>
                <w:lang w:val="fr-BE" w:eastAsia="en-GB"/>
                <w14:ligatures w14:val="none"/>
              </w:rPr>
            </w:pPr>
          </w:p>
        </w:tc>
        <w:tc>
          <w:tcPr>
            <w:tcW w:w="557" w:type="dxa"/>
            <w:tcBorders>
              <w:top w:val="nil"/>
              <w:left w:val="single" w:sz="4" w:space="0" w:color="auto"/>
              <w:bottom w:val="nil"/>
              <w:right w:val="single" w:sz="8" w:space="0" w:color="auto"/>
            </w:tcBorders>
            <w:shd w:val="clear" w:color="auto" w:fill="auto"/>
            <w:noWrap/>
            <w:vAlign w:val="center"/>
            <w:hideMark/>
          </w:tcPr>
          <w:p w14:paraId="0F093AAE" w14:textId="77777777" w:rsidR="00DD7633" w:rsidRPr="00DD7633" w:rsidRDefault="00DD7633" w:rsidP="00DD7633">
            <w:pPr>
              <w:spacing w:line="240" w:lineRule="auto"/>
              <w:jc w:val="right"/>
              <w:rPr>
                <w:rFonts w:ascii="Georgia" w:eastAsia="Calibri" w:hAnsi="Georgia" w:cs="Arial"/>
                <w:b/>
                <w:bCs/>
                <w:color w:val="585756"/>
                <w:kern w:val="0"/>
                <w:sz w:val="20"/>
                <w:szCs w:val="20"/>
                <w:lang w:val="fr-BE" w:eastAsia="en-GB"/>
                <w14:ligatures w14:val="none"/>
              </w:rPr>
            </w:pPr>
            <w:r w:rsidRPr="00DD7633">
              <w:rPr>
                <w:rFonts w:ascii="Georgia" w:eastAsia="Calibri" w:hAnsi="Georgia" w:cs="Arial"/>
                <w:b/>
                <w:bCs/>
                <w:color w:val="585756"/>
                <w:kern w:val="0"/>
                <w:sz w:val="20"/>
                <w:szCs w:val="20"/>
                <w:lang w:eastAsia="en-GB"/>
                <w14:ligatures w14:val="none"/>
              </w:rPr>
              <w:t> </w:t>
            </w:r>
          </w:p>
        </w:tc>
      </w:tr>
      <w:tr w:rsidR="00DD7633" w:rsidRPr="00DD7633" w14:paraId="528D6EC0" w14:textId="77777777" w:rsidTr="0070524A">
        <w:trPr>
          <w:trHeight w:val="400"/>
        </w:trPr>
        <w:tc>
          <w:tcPr>
            <w:tcW w:w="3328" w:type="dxa"/>
            <w:tcBorders>
              <w:top w:val="nil"/>
              <w:left w:val="single" w:sz="8" w:space="0" w:color="auto"/>
              <w:bottom w:val="nil"/>
              <w:right w:val="nil"/>
            </w:tcBorders>
            <w:shd w:val="clear" w:color="auto" w:fill="auto"/>
            <w:vAlign w:val="center"/>
            <w:hideMark/>
          </w:tcPr>
          <w:p w14:paraId="1E6C8135" w14:textId="77777777" w:rsidR="00DD7633" w:rsidRPr="00DD7633" w:rsidRDefault="00DD7633" w:rsidP="00DD7633">
            <w:pPr>
              <w:spacing w:line="240" w:lineRule="auto"/>
              <w:jc w:val="right"/>
              <w:rPr>
                <w:rFonts w:ascii="Georgia" w:eastAsia="Calibri" w:hAnsi="Georgia" w:cs="Arial"/>
                <w:b/>
                <w:bCs/>
                <w:color w:val="585756"/>
                <w:kern w:val="0"/>
                <w:sz w:val="20"/>
                <w:szCs w:val="20"/>
                <w:lang w:eastAsia="en-GB"/>
                <w14:ligatures w14:val="none"/>
              </w:rPr>
            </w:pPr>
            <w:r w:rsidRPr="00DD7633">
              <w:rPr>
                <w:rFonts w:ascii="Georgia" w:eastAsia="Calibri" w:hAnsi="Georgia" w:cs="Arial"/>
                <w:b/>
                <w:bCs/>
                <w:color w:val="585756"/>
                <w:kern w:val="0"/>
                <w:sz w:val="20"/>
                <w:szCs w:val="20"/>
                <w:lang w:eastAsia="en-GB"/>
                <w14:ligatures w14:val="none"/>
              </w:rPr>
              <w:t>VILLE</w:t>
            </w:r>
          </w:p>
        </w:tc>
        <w:tc>
          <w:tcPr>
            <w:tcW w:w="2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58208"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c>
          <w:tcPr>
            <w:tcW w:w="267" w:type="dxa"/>
            <w:gridSpan w:val="2"/>
            <w:tcBorders>
              <w:top w:val="single" w:sz="4" w:space="0" w:color="auto"/>
              <w:left w:val="nil"/>
              <w:bottom w:val="single" w:sz="4" w:space="0" w:color="auto"/>
              <w:right w:val="nil"/>
            </w:tcBorders>
            <w:shd w:val="clear" w:color="auto" w:fill="auto"/>
            <w:noWrap/>
            <w:vAlign w:val="center"/>
            <w:hideMark/>
          </w:tcPr>
          <w:p w14:paraId="3F7A3417"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p>
        </w:tc>
        <w:tc>
          <w:tcPr>
            <w:tcW w:w="1310" w:type="dxa"/>
            <w:gridSpan w:val="3"/>
            <w:tcBorders>
              <w:top w:val="single" w:sz="4" w:space="0" w:color="auto"/>
              <w:left w:val="nil"/>
              <w:bottom w:val="single" w:sz="4" w:space="0" w:color="auto"/>
              <w:right w:val="nil"/>
            </w:tcBorders>
            <w:shd w:val="clear" w:color="auto" w:fill="auto"/>
            <w:vAlign w:val="center"/>
            <w:hideMark/>
          </w:tcPr>
          <w:p w14:paraId="4E2D1F43" w14:textId="77777777" w:rsidR="00DD7633" w:rsidRPr="00DD7633" w:rsidRDefault="00DD7633" w:rsidP="00DD7633">
            <w:pPr>
              <w:spacing w:line="240" w:lineRule="auto"/>
              <w:rPr>
                <w:rFonts w:ascii="Georgia" w:eastAsia="Calibri" w:hAnsi="Georgia" w:cs="Arial"/>
                <w:b/>
                <w:bCs/>
                <w:color w:val="585756"/>
                <w:kern w:val="0"/>
                <w:sz w:val="20"/>
                <w:szCs w:val="20"/>
                <w:lang w:eastAsia="en-GB"/>
                <w14:ligatures w14:val="none"/>
              </w:rPr>
            </w:pPr>
            <w:r w:rsidRPr="00DD7633">
              <w:rPr>
                <w:rFonts w:ascii="Georgia" w:eastAsia="Calibri" w:hAnsi="Georgia" w:cs="Arial"/>
                <w:b/>
                <w:bCs/>
                <w:color w:val="585756"/>
                <w:kern w:val="0"/>
                <w:sz w:val="20"/>
                <w:szCs w:val="20"/>
                <w:lang w:eastAsia="en-GB"/>
                <w14:ligatures w14:val="none"/>
              </w:rPr>
              <w:t>CODE POSTAL</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151D11"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c>
          <w:tcPr>
            <w:tcW w:w="557" w:type="dxa"/>
            <w:tcBorders>
              <w:top w:val="nil"/>
              <w:left w:val="nil"/>
              <w:bottom w:val="nil"/>
              <w:right w:val="single" w:sz="8" w:space="0" w:color="auto"/>
            </w:tcBorders>
            <w:shd w:val="clear" w:color="auto" w:fill="auto"/>
            <w:noWrap/>
            <w:vAlign w:val="center"/>
            <w:hideMark/>
          </w:tcPr>
          <w:p w14:paraId="2908D2D8"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r>
      <w:tr w:rsidR="00DD7633" w:rsidRPr="00DD7633" w14:paraId="0CADE6F7" w14:textId="77777777" w:rsidTr="0070524A">
        <w:trPr>
          <w:trHeight w:val="400"/>
        </w:trPr>
        <w:tc>
          <w:tcPr>
            <w:tcW w:w="3328" w:type="dxa"/>
            <w:tcBorders>
              <w:top w:val="nil"/>
              <w:left w:val="single" w:sz="8" w:space="0" w:color="auto"/>
              <w:bottom w:val="nil"/>
              <w:right w:val="nil"/>
            </w:tcBorders>
            <w:shd w:val="clear" w:color="auto" w:fill="auto"/>
            <w:noWrap/>
            <w:vAlign w:val="center"/>
            <w:hideMark/>
          </w:tcPr>
          <w:p w14:paraId="16DEA421" w14:textId="77777777" w:rsidR="00DD7633" w:rsidRPr="00DD7633" w:rsidRDefault="00DD7633" w:rsidP="00DD7633">
            <w:pPr>
              <w:spacing w:line="240" w:lineRule="auto"/>
              <w:jc w:val="right"/>
              <w:rPr>
                <w:rFonts w:ascii="Georgia" w:eastAsia="Calibri" w:hAnsi="Georgia" w:cs="Arial"/>
                <w:b/>
                <w:bCs/>
                <w:color w:val="585756"/>
                <w:kern w:val="0"/>
                <w:sz w:val="20"/>
                <w:szCs w:val="20"/>
                <w:lang w:eastAsia="en-GB"/>
                <w14:ligatures w14:val="none"/>
              </w:rPr>
            </w:pPr>
            <w:r w:rsidRPr="00DD7633">
              <w:rPr>
                <w:rFonts w:ascii="Georgia" w:eastAsia="Calibri" w:hAnsi="Georgia" w:cs="Arial"/>
                <w:b/>
                <w:bCs/>
                <w:color w:val="585756"/>
                <w:kern w:val="0"/>
                <w:sz w:val="20"/>
                <w:szCs w:val="20"/>
                <w:lang w:eastAsia="en-GB"/>
                <w14:ligatures w14:val="none"/>
              </w:rPr>
              <w:t>PAYS</w:t>
            </w:r>
          </w:p>
        </w:tc>
        <w:tc>
          <w:tcPr>
            <w:tcW w:w="5330" w:type="dxa"/>
            <w:gridSpan w:val="8"/>
            <w:tcBorders>
              <w:top w:val="nil"/>
              <w:left w:val="single" w:sz="4" w:space="0" w:color="auto"/>
              <w:bottom w:val="single" w:sz="4" w:space="0" w:color="auto"/>
              <w:right w:val="single" w:sz="4" w:space="0" w:color="auto"/>
            </w:tcBorders>
            <w:shd w:val="clear" w:color="auto" w:fill="auto"/>
            <w:noWrap/>
            <w:vAlign w:val="center"/>
            <w:hideMark/>
          </w:tcPr>
          <w:p w14:paraId="764B3A6F"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c>
          <w:tcPr>
            <w:tcW w:w="557" w:type="dxa"/>
            <w:tcBorders>
              <w:top w:val="nil"/>
              <w:left w:val="nil"/>
              <w:bottom w:val="nil"/>
              <w:right w:val="single" w:sz="8" w:space="0" w:color="auto"/>
            </w:tcBorders>
            <w:shd w:val="clear" w:color="auto" w:fill="auto"/>
            <w:noWrap/>
            <w:vAlign w:val="center"/>
            <w:hideMark/>
          </w:tcPr>
          <w:p w14:paraId="3F0DBA39"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r>
      <w:tr w:rsidR="00DD7633" w:rsidRPr="00DD7633" w14:paraId="4D5DEE3E" w14:textId="77777777" w:rsidTr="0070524A">
        <w:trPr>
          <w:trHeight w:val="400"/>
        </w:trPr>
        <w:tc>
          <w:tcPr>
            <w:tcW w:w="3328" w:type="dxa"/>
            <w:tcBorders>
              <w:top w:val="nil"/>
              <w:left w:val="single" w:sz="8" w:space="0" w:color="auto"/>
              <w:bottom w:val="nil"/>
              <w:right w:val="nil"/>
            </w:tcBorders>
            <w:shd w:val="clear" w:color="auto" w:fill="auto"/>
            <w:noWrap/>
            <w:vAlign w:val="center"/>
            <w:hideMark/>
          </w:tcPr>
          <w:p w14:paraId="0682456F" w14:textId="77777777" w:rsidR="00DD7633" w:rsidRPr="00DD7633" w:rsidRDefault="00DD7633" w:rsidP="00DD7633">
            <w:pPr>
              <w:spacing w:line="240" w:lineRule="auto"/>
              <w:jc w:val="right"/>
              <w:rPr>
                <w:rFonts w:ascii="Georgia" w:eastAsia="Calibri" w:hAnsi="Georgia" w:cs="Arial"/>
                <w:b/>
                <w:bCs/>
                <w:color w:val="585756"/>
                <w:kern w:val="0"/>
                <w:sz w:val="20"/>
                <w:szCs w:val="20"/>
                <w:lang w:eastAsia="en-GB"/>
                <w14:ligatures w14:val="none"/>
              </w:rPr>
            </w:pPr>
            <w:r w:rsidRPr="00DD7633">
              <w:rPr>
                <w:rFonts w:ascii="Georgia" w:eastAsia="Calibri" w:hAnsi="Georgia" w:cs="Arial"/>
                <w:b/>
                <w:bCs/>
                <w:color w:val="585756"/>
                <w:kern w:val="0"/>
                <w:sz w:val="20"/>
                <w:szCs w:val="20"/>
                <w:lang w:eastAsia="en-GB"/>
                <w14:ligatures w14:val="none"/>
              </w:rPr>
              <w:t xml:space="preserve">NUMERO DE COMPTE </w:t>
            </w:r>
            <w:r w:rsidRPr="00DD7633">
              <w:rPr>
                <w:rFonts w:ascii="Georgia" w:eastAsia="Calibri" w:hAnsi="Georgia" w:cs="Arial"/>
                <w:b/>
                <w:bCs/>
                <w:color w:val="C00000"/>
                <w:w w:val="99"/>
                <w:kern w:val="0"/>
                <w:sz w:val="20"/>
                <w:szCs w:val="20"/>
                <w:lang w:val="fr-BE" w:eastAsia="en-GB"/>
                <w14:ligatures w14:val="none"/>
              </w:rPr>
              <w:t>(2)</w:t>
            </w:r>
          </w:p>
        </w:tc>
        <w:tc>
          <w:tcPr>
            <w:tcW w:w="533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AE738A"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c>
          <w:tcPr>
            <w:tcW w:w="557" w:type="dxa"/>
            <w:tcBorders>
              <w:top w:val="nil"/>
              <w:left w:val="nil"/>
              <w:bottom w:val="nil"/>
              <w:right w:val="single" w:sz="8" w:space="0" w:color="auto"/>
            </w:tcBorders>
            <w:shd w:val="clear" w:color="auto" w:fill="auto"/>
            <w:noWrap/>
            <w:vAlign w:val="center"/>
            <w:hideMark/>
          </w:tcPr>
          <w:p w14:paraId="15934229"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r>
      <w:tr w:rsidR="00DD7633" w:rsidRPr="00DD7633" w14:paraId="0EAA3C87" w14:textId="77777777" w:rsidTr="0070524A">
        <w:trPr>
          <w:trHeight w:val="400"/>
        </w:trPr>
        <w:tc>
          <w:tcPr>
            <w:tcW w:w="3328" w:type="dxa"/>
            <w:tcBorders>
              <w:top w:val="nil"/>
              <w:left w:val="single" w:sz="8" w:space="0" w:color="auto"/>
              <w:bottom w:val="nil"/>
              <w:right w:val="nil"/>
            </w:tcBorders>
            <w:shd w:val="clear" w:color="auto" w:fill="auto"/>
            <w:noWrap/>
            <w:vAlign w:val="center"/>
            <w:hideMark/>
          </w:tcPr>
          <w:p w14:paraId="2789A813" w14:textId="77777777" w:rsidR="00DD7633" w:rsidRPr="00DD7633" w:rsidRDefault="00DD7633" w:rsidP="00DD7633">
            <w:pPr>
              <w:spacing w:line="240" w:lineRule="auto"/>
              <w:jc w:val="right"/>
              <w:rPr>
                <w:rFonts w:ascii="Georgia" w:eastAsia="Calibri" w:hAnsi="Georgia" w:cs="Arial"/>
                <w:b/>
                <w:bCs/>
                <w:color w:val="585756"/>
                <w:kern w:val="0"/>
                <w:sz w:val="20"/>
                <w:szCs w:val="20"/>
                <w:lang w:eastAsia="en-GB"/>
                <w14:ligatures w14:val="none"/>
              </w:rPr>
            </w:pPr>
            <w:r w:rsidRPr="00DD7633">
              <w:rPr>
                <w:rFonts w:ascii="Georgia" w:eastAsia="Calibri" w:hAnsi="Georgia" w:cs="Arial"/>
                <w:b/>
                <w:bCs/>
                <w:color w:val="585756"/>
                <w:kern w:val="0"/>
                <w:sz w:val="20"/>
                <w:szCs w:val="20"/>
                <w:lang w:eastAsia="en-GB"/>
                <w14:ligatures w14:val="none"/>
              </w:rPr>
              <w:t>IBAN</w:t>
            </w:r>
          </w:p>
        </w:tc>
        <w:tc>
          <w:tcPr>
            <w:tcW w:w="533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01BBCA"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c>
          <w:tcPr>
            <w:tcW w:w="557" w:type="dxa"/>
            <w:tcBorders>
              <w:top w:val="nil"/>
              <w:left w:val="nil"/>
              <w:bottom w:val="nil"/>
              <w:right w:val="single" w:sz="8" w:space="0" w:color="auto"/>
            </w:tcBorders>
            <w:shd w:val="clear" w:color="auto" w:fill="auto"/>
            <w:noWrap/>
            <w:vAlign w:val="center"/>
            <w:hideMark/>
          </w:tcPr>
          <w:p w14:paraId="488E1AE2"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r>
      <w:tr w:rsidR="00DD7633" w:rsidRPr="00DD7633" w14:paraId="4A9126F6" w14:textId="77777777" w:rsidTr="0070524A">
        <w:trPr>
          <w:trHeight w:val="400"/>
        </w:trPr>
        <w:tc>
          <w:tcPr>
            <w:tcW w:w="3328" w:type="dxa"/>
            <w:tcBorders>
              <w:top w:val="nil"/>
              <w:left w:val="single" w:sz="8" w:space="0" w:color="auto"/>
              <w:bottom w:val="nil"/>
              <w:right w:val="nil"/>
            </w:tcBorders>
            <w:shd w:val="clear" w:color="auto" w:fill="auto"/>
            <w:noWrap/>
            <w:vAlign w:val="center"/>
          </w:tcPr>
          <w:p w14:paraId="33E0B427" w14:textId="77777777" w:rsidR="00DD7633" w:rsidRPr="00DD7633" w:rsidRDefault="00DD7633" w:rsidP="00DD7633">
            <w:pPr>
              <w:spacing w:line="240" w:lineRule="auto"/>
              <w:jc w:val="right"/>
              <w:rPr>
                <w:rFonts w:ascii="Georgia" w:eastAsia="Calibri" w:hAnsi="Georgia" w:cs="Arial"/>
                <w:b/>
                <w:bCs/>
                <w:color w:val="585756"/>
                <w:kern w:val="0"/>
                <w:sz w:val="20"/>
                <w:szCs w:val="20"/>
                <w:lang w:eastAsia="en-GB"/>
                <w14:ligatures w14:val="none"/>
              </w:rPr>
            </w:pPr>
            <w:r w:rsidRPr="00DD7633">
              <w:rPr>
                <w:rFonts w:ascii="Georgia" w:eastAsia="Calibri" w:hAnsi="Georgia" w:cs="Arial"/>
                <w:b/>
                <w:bCs/>
                <w:color w:val="585756"/>
                <w:kern w:val="0"/>
                <w:sz w:val="20"/>
                <w:szCs w:val="20"/>
                <w:lang w:eastAsia="en-GB"/>
                <w14:ligatures w14:val="none"/>
              </w:rPr>
              <w:t>CODE BIC/SWIFT</w:t>
            </w:r>
          </w:p>
        </w:tc>
        <w:tc>
          <w:tcPr>
            <w:tcW w:w="533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14:paraId="4E6BFCFB"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p>
        </w:tc>
        <w:tc>
          <w:tcPr>
            <w:tcW w:w="557" w:type="dxa"/>
            <w:tcBorders>
              <w:top w:val="nil"/>
              <w:left w:val="nil"/>
              <w:bottom w:val="nil"/>
              <w:right w:val="single" w:sz="8" w:space="0" w:color="auto"/>
            </w:tcBorders>
            <w:shd w:val="clear" w:color="auto" w:fill="auto"/>
            <w:noWrap/>
            <w:vAlign w:val="center"/>
          </w:tcPr>
          <w:p w14:paraId="1FD50798"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p>
        </w:tc>
      </w:tr>
      <w:tr w:rsidR="00DD7633" w:rsidRPr="00DD7633" w14:paraId="42C77CDE" w14:textId="77777777" w:rsidTr="0070524A">
        <w:trPr>
          <w:trHeight w:val="103"/>
        </w:trPr>
        <w:tc>
          <w:tcPr>
            <w:tcW w:w="3328" w:type="dxa"/>
            <w:tcBorders>
              <w:top w:val="nil"/>
              <w:left w:val="single" w:sz="8" w:space="0" w:color="auto"/>
              <w:bottom w:val="single" w:sz="8" w:space="0" w:color="auto"/>
              <w:right w:val="nil"/>
            </w:tcBorders>
            <w:shd w:val="clear" w:color="auto" w:fill="auto"/>
            <w:noWrap/>
            <w:vAlign w:val="center"/>
            <w:hideMark/>
          </w:tcPr>
          <w:p w14:paraId="3D9095EA" w14:textId="77777777" w:rsidR="00DD7633" w:rsidRPr="00DD7633" w:rsidRDefault="00DD7633" w:rsidP="00DD7633">
            <w:pPr>
              <w:spacing w:line="240" w:lineRule="auto"/>
              <w:jc w:val="right"/>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c>
          <w:tcPr>
            <w:tcW w:w="2254" w:type="dxa"/>
            <w:tcBorders>
              <w:top w:val="nil"/>
              <w:left w:val="nil"/>
              <w:bottom w:val="single" w:sz="8" w:space="0" w:color="auto"/>
              <w:right w:val="nil"/>
            </w:tcBorders>
            <w:shd w:val="clear" w:color="auto" w:fill="auto"/>
            <w:noWrap/>
            <w:vAlign w:val="center"/>
            <w:hideMark/>
          </w:tcPr>
          <w:p w14:paraId="6ED41715" w14:textId="77777777" w:rsidR="00DD7633" w:rsidRPr="00DD7633" w:rsidRDefault="00DD7633" w:rsidP="00DD7633">
            <w:pPr>
              <w:spacing w:after="0" w:line="240" w:lineRule="auto"/>
              <w:rPr>
                <w:rFonts w:ascii="Georgia" w:eastAsia="Calibri" w:hAnsi="Georgia" w:cs="Times New Roman"/>
                <w:color w:val="585756"/>
                <w:kern w:val="0"/>
                <w:sz w:val="20"/>
                <w:szCs w:val="20"/>
                <w:lang w:eastAsia="en-GB"/>
                <w14:ligatures w14:val="none"/>
              </w:rPr>
            </w:pPr>
          </w:p>
        </w:tc>
        <w:tc>
          <w:tcPr>
            <w:tcW w:w="267" w:type="dxa"/>
            <w:gridSpan w:val="2"/>
            <w:tcBorders>
              <w:top w:val="nil"/>
              <w:left w:val="nil"/>
              <w:bottom w:val="single" w:sz="8" w:space="0" w:color="auto"/>
              <w:right w:val="nil"/>
            </w:tcBorders>
            <w:shd w:val="clear" w:color="auto" w:fill="auto"/>
            <w:noWrap/>
            <w:vAlign w:val="center"/>
            <w:hideMark/>
          </w:tcPr>
          <w:p w14:paraId="5986821B"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c>
          <w:tcPr>
            <w:tcW w:w="1310" w:type="dxa"/>
            <w:gridSpan w:val="3"/>
            <w:tcBorders>
              <w:top w:val="nil"/>
              <w:left w:val="nil"/>
              <w:bottom w:val="single" w:sz="8" w:space="0" w:color="auto"/>
              <w:right w:val="nil"/>
            </w:tcBorders>
            <w:shd w:val="clear" w:color="auto" w:fill="auto"/>
            <w:noWrap/>
            <w:vAlign w:val="center"/>
            <w:hideMark/>
          </w:tcPr>
          <w:p w14:paraId="183A1ADB"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c>
          <w:tcPr>
            <w:tcW w:w="1499" w:type="dxa"/>
            <w:gridSpan w:val="2"/>
            <w:tcBorders>
              <w:top w:val="nil"/>
              <w:left w:val="nil"/>
              <w:bottom w:val="single" w:sz="8" w:space="0" w:color="auto"/>
              <w:right w:val="nil"/>
            </w:tcBorders>
            <w:shd w:val="clear" w:color="auto" w:fill="auto"/>
            <w:noWrap/>
            <w:vAlign w:val="center"/>
            <w:hideMark/>
          </w:tcPr>
          <w:p w14:paraId="0824FD42"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c>
          <w:tcPr>
            <w:tcW w:w="557" w:type="dxa"/>
            <w:tcBorders>
              <w:top w:val="nil"/>
              <w:left w:val="nil"/>
              <w:bottom w:val="single" w:sz="8" w:space="0" w:color="auto"/>
              <w:right w:val="single" w:sz="8" w:space="0" w:color="auto"/>
            </w:tcBorders>
            <w:shd w:val="clear" w:color="auto" w:fill="auto"/>
            <w:noWrap/>
            <w:vAlign w:val="center"/>
            <w:hideMark/>
          </w:tcPr>
          <w:p w14:paraId="0E147B36"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r w:rsidRPr="00DD7633">
              <w:rPr>
                <w:rFonts w:ascii="Georgia" w:eastAsia="Calibri" w:hAnsi="Georgia" w:cs="Times New Roman"/>
                <w:color w:val="585756"/>
                <w:kern w:val="0"/>
                <w:sz w:val="20"/>
                <w:szCs w:val="20"/>
                <w:lang w:eastAsia="en-GB"/>
                <w14:ligatures w14:val="none"/>
              </w:rPr>
              <w:t> </w:t>
            </w:r>
          </w:p>
        </w:tc>
      </w:tr>
      <w:tr w:rsidR="00DD7633" w:rsidRPr="00DD7633" w14:paraId="2D832624" w14:textId="77777777" w:rsidTr="0070524A">
        <w:trPr>
          <w:trHeight w:val="285"/>
        </w:trPr>
        <w:tc>
          <w:tcPr>
            <w:tcW w:w="3328" w:type="dxa"/>
            <w:tcBorders>
              <w:top w:val="nil"/>
              <w:left w:val="nil"/>
              <w:right w:val="nil"/>
            </w:tcBorders>
            <w:shd w:val="clear" w:color="auto" w:fill="auto"/>
            <w:noWrap/>
            <w:vAlign w:val="center"/>
          </w:tcPr>
          <w:p w14:paraId="7A0E179A" w14:textId="77777777" w:rsidR="00DD7633" w:rsidRPr="00DD7633" w:rsidRDefault="00DD7633" w:rsidP="00DD7633">
            <w:pPr>
              <w:spacing w:after="0" w:line="240" w:lineRule="auto"/>
              <w:rPr>
                <w:rFonts w:ascii="Georgia" w:eastAsia="Calibri" w:hAnsi="Georgia" w:cs="Times New Roman"/>
                <w:color w:val="585756"/>
                <w:kern w:val="0"/>
                <w:sz w:val="20"/>
                <w:szCs w:val="20"/>
                <w:lang w:eastAsia="en-GB"/>
                <w14:ligatures w14:val="none"/>
              </w:rPr>
            </w:pPr>
          </w:p>
        </w:tc>
        <w:tc>
          <w:tcPr>
            <w:tcW w:w="2254" w:type="dxa"/>
            <w:tcBorders>
              <w:top w:val="nil"/>
              <w:left w:val="nil"/>
              <w:right w:val="nil"/>
            </w:tcBorders>
            <w:shd w:val="clear" w:color="auto" w:fill="auto"/>
            <w:noWrap/>
            <w:vAlign w:val="center"/>
          </w:tcPr>
          <w:p w14:paraId="09AC6FAD"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p>
        </w:tc>
        <w:tc>
          <w:tcPr>
            <w:tcW w:w="267" w:type="dxa"/>
            <w:gridSpan w:val="2"/>
            <w:tcBorders>
              <w:top w:val="nil"/>
              <w:left w:val="nil"/>
              <w:right w:val="nil"/>
            </w:tcBorders>
            <w:shd w:val="clear" w:color="auto" w:fill="auto"/>
            <w:noWrap/>
            <w:vAlign w:val="center"/>
          </w:tcPr>
          <w:p w14:paraId="3744F5B9"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p>
        </w:tc>
        <w:tc>
          <w:tcPr>
            <w:tcW w:w="1310" w:type="dxa"/>
            <w:gridSpan w:val="3"/>
            <w:tcBorders>
              <w:top w:val="nil"/>
              <w:left w:val="nil"/>
              <w:right w:val="nil"/>
            </w:tcBorders>
            <w:shd w:val="clear" w:color="auto" w:fill="auto"/>
            <w:noWrap/>
            <w:vAlign w:val="center"/>
          </w:tcPr>
          <w:p w14:paraId="6B9384AF"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p>
        </w:tc>
        <w:tc>
          <w:tcPr>
            <w:tcW w:w="1499" w:type="dxa"/>
            <w:gridSpan w:val="2"/>
            <w:tcBorders>
              <w:top w:val="nil"/>
              <w:left w:val="nil"/>
              <w:right w:val="nil"/>
            </w:tcBorders>
            <w:shd w:val="clear" w:color="auto" w:fill="auto"/>
            <w:noWrap/>
            <w:vAlign w:val="center"/>
          </w:tcPr>
          <w:p w14:paraId="15561C8C"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p>
        </w:tc>
        <w:tc>
          <w:tcPr>
            <w:tcW w:w="557" w:type="dxa"/>
            <w:tcBorders>
              <w:top w:val="nil"/>
              <w:left w:val="nil"/>
              <w:bottom w:val="nil"/>
              <w:right w:val="nil"/>
            </w:tcBorders>
            <w:shd w:val="clear" w:color="auto" w:fill="auto"/>
            <w:noWrap/>
            <w:vAlign w:val="center"/>
          </w:tcPr>
          <w:p w14:paraId="2391DAC9" w14:textId="77777777" w:rsidR="00DD7633" w:rsidRPr="00DD7633" w:rsidRDefault="00DD7633" w:rsidP="00DD7633">
            <w:pPr>
              <w:spacing w:line="240" w:lineRule="auto"/>
              <w:rPr>
                <w:rFonts w:ascii="Georgia" w:eastAsia="Calibri" w:hAnsi="Georgia" w:cs="Times New Roman"/>
                <w:color w:val="585756"/>
                <w:kern w:val="0"/>
                <w:sz w:val="20"/>
                <w:szCs w:val="20"/>
                <w:lang w:eastAsia="en-GB"/>
                <w14:ligatures w14:val="none"/>
              </w:rPr>
            </w:pPr>
          </w:p>
        </w:tc>
      </w:tr>
      <w:tr w:rsidR="00DD7633" w:rsidRPr="00DD7633" w14:paraId="7AA5ADFF" w14:textId="77777777" w:rsidTr="0070524A">
        <w:trPr>
          <w:trHeight w:val="852"/>
        </w:trPr>
        <w:tc>
          <w:tcPr>
            <w:tcW w:w="5582" w:type="dxa"/>
            <w:gridSpan w:val="2"/>
            <w:shd w:val="clear" w:color="auto" w:fill="auto"/>
            <w:hideMark/>
          </w:tcPr>
          <w:p w14:paraId="1B5AF3BE" w14:textId="77777777" w:rsidR="00DD7633" w:rsidRPr="00DD7633" w:rsidRDefault="00DD7633" w:rsidP="00DD7633">
            <w:pPr>
              <w:spacing w:line="240" w:lineRule="auto"/>
              <w:rPr>
                <w:rFonts w:ascii="Georgia" w:eastAsia="Calibri" w:hAnsi="Georgia" w:cs="Arial"/>
                <w:b/>
                <w:bCs/>
                <w:color w:val="4472C4"/>
                <w:kern w:val="0"/>
                <w:sz w:val="20"/>
                <w:szCs w:val="20"/>
                <w:u w:val="single"/>
                <w:lang w:val="fr-BE" w:eastAsia="en-GB"/>
                <w14:ligatures w14:val="none"/>
              </w:rPr>
            </w:pPr>
            <w:r w:rsidRPr="00DD7633">
              <w:rPr>
                <w:rFonts w:ascii="Georgia" w:eastAsia="Calibri" w:hAnsi="Georgia" w:cs="Arial"/>
                <w:b/>
                <w:bCs/>
                <w:color w:val="4472C4"/>
                <w:kern w:val="0"/>
                <w:sz w:val="20"/>
                <w:szCs w:val="20"/>
                <w:u w:val="single"/>
                <w:lang w:eastAsia="en-GB"/>
                <w14:ligatures w14:val="none"/>
              </w:rPr>
              <w:t xml:space="preserve">CACHET BANQUE + SIGNATURE DU REPRESENTANT DE LA BANQUE </w:t>
            </w:r>
          </w:p>
          <w:p w14:paraId="0B459080" w14:textId="77777777" w:rsidR="00DD7633" w:rsidRPr="00DD7633" w:rsidRDefault="00DD7633" w:rsidP="00DD7633">
            <w:pPr>
              <w:spacing w:line="240" w:lineRule="auto"/>
              <w:rPr>
                <w:rFonts w:ascii="Georgia" w:eastAsia="Calibri" w:hAnsi="Georgia" w:cs="Arial"/>
                <w:b/>
                <w:bCs/>
                <w:color w:val="585756"/>
                <w:kern w:val="0"/>
                <w:sz w:val="20"/>
                <w:szCs w:val="20"/>
                <w:u w:val="single"/>
                <w:lang w:val="fr-BE" w:eastAsia="en-GB"/>
                <w14:ligatures w14:val="none"/>
              </w:rPr>
            </w:pPr>
          </w:p>
        </w:tc>
        <w:tc>
          <w:tcPr>
            <w:tcW w:w="288" w:type="dxa"/>
            <w:gridSpan w:val="4"/>
            <w:shd w:val="clear" w:color="auto" w:fill="auto"/>
            <w:hideMark/>
          </w:tcPr>
          <w:p w14:paraId="06C53520" w14:textId="77777777" w:rsidR="00DD7633" w:rsidRPr="00DD7633" w:rsidRDefault="00DD7633" w:rsidP="00DD7633">
            <w:pPr>
              <w:spacing w:line="240" w:lineRule="auto"/>
              <w:rPr>
                <w:rFonts w:ascii="Georgia" w:eastAsia="Calibri" w:hAnsi="Georgia" w:cs="Times New Roman"/>
                <w:color w:val="585756"/>
                <w:kern w:val="0"/>
                <w:sz w:val="20"/>
                <w:szCs w:val="20"/>
                <w:lang w:val="fr-BE" w:eastAsia="en-GB"/>
                <w14:ligatures w14:val="none"/>
              </w:rPr>
            </w:pPr>
          </w:p>
        </w:tc>
        <w:tc>
          <w:tcPr>
            <w:tcW w:w="2788" w:type="dxa"/>
            <w:gridSpan w:val="3"/>
            <w:shd w:val="clear" w:color="auto" w:fill="auto"/>
            <w:hideMark/>
          </w:tcPr>
          <w:p w14:paraId="5693D00F" w14:textId="77777777" w:rsidR="00DD7633" w:rsidRPr="00DD7633" w:rsidRDefault="00DD7633" w:rsidP="00DD7633">
            <w:pPr>
              <w:spacing w:line="240" w:lineRule="auto"/>
              <w:rPr>
                <w:rFonts w:ascii="Georgia" w:eastAsia="Calibri" w:hAnsi="Georgia" w:cs="Arial"/>
                <w:b/>
                <w:bCs/>
                <w:color w:val="585756"/>
                <w:kern w:val="0"/>
                <w:sz w:val="20"/>
                <w:szCs w:val="20"/>
                <w:u w:val="single"/>
                <w:lang w:val="fr-BE" w:eastAsia="en-GB"/>
                <w14:ligatures w14:val="none"/>
              </w:rPr>
            </w:pPr>
            <w:r w:rsidRPr="00DD7633">
              <w:rPr>
                <w:rFonts w:ascii="Georgia" w:eastAsia="Calibri" w:hAnsi="Georgia" w:cs="Arial"/>
                <w:b/>
                <w:bCs/>
                <w:color w:val="4472C4"/>
                <w:kern w:val="0"/>
                <w:sz w:val="20"/>
                <w:szCs w:val="20"/>
                <w:u w:val="single"/>
                <w:lang w:eastAsia="en-GB"/>
                <w14:ligatures w14:val="none"/>
              </w:rPr>
              <w:t xml:space="preserve">DATE + SIGNATURE DU TITULAIRE DU COMPTE </w:t>
            </w:r>
          </w:p>
        </w:tc>
        <w:tc>
          <w:tcPr>
            <w:tcW w:w="557" w:type="dxa"/>
            <w:tcBorders>
              <w:top w:val="nil"/>
              <w:left w:val="nil"/>
              <w:bottom w:val="nil"/>
              <w:right w:val="nil"/>
            </w:tcBorders>
            <w:shd w:val="clear" w:color="auto" w:fill="auto"/>
            <w:noWrap/>
            <w:vAlign w:val="center"/>
            <w:hideMark/>
          </w:tcPr>
          <w:p w14:paraId="7FA1BB91" w14:textId="77777777" w:rsidR="00DD7633" w:rsidRPr="00DD7633" w:rsidRDefault="00DD7633" w:rsidP="00DD7633">
            <w:pPr>
              <w:spacing w:line="240" w:lineRule="auto"/>
              <w:rPr>
                <w:rFonts w:ascii="Georgia" w:eastAsia="Calibri" w:hAnsi="Georgia" w:cs="Times New Roman"/>
                <w:color w:val="585756"/>
                <w:kern w:val="0"/>
                <w:sz w:val="20"/>
                <w:szCs w:val="20"/>
                <w:lang w:val="fr-BE" w:eastAsia="en-GB"/>
                <w14:ligatures w14:val="none"/>
              </w:rPr>
            </w:pPr>
          </w:p>
        </w:tc>
      </w:tr>
      <w:tr w:rsidR="00DD7633" w:rsidRPr="00DD7633" w14:paraId="616175D9" w14:textId="77777777" w:rsidTr="0070524A">
        <w:trPr>
          <w:trHeight w:val="300"/>
        </w:trPr>
        <w:tc>
          <w:tcPr>
            <w:tcW w:w="3328" w:type="dxa"/>
            <w:shd w:val="clear" w:color="auto" w:fill="auto"/>
            <w:hideMark/>
          </w:tcPr>
          <w:p w14:paraId="41110773" w14:textId="77777777" w:rsidR="00DD7633" w:rsidRPr="00DD7633" w:rsidRDefault="00DD7633" w:rsidP="00DD7633">
            <w:pPr>
              <w:spacing w:line="240" w:lineRule="auto"/>
              <w:rPr>
                <w:rFonts w:ascii="Georgia" w:eastAsia="Calibri" w:hAnsi="Georgia" w:cs="Times New Roman"/>
                <w:color w:val="C00000"/>
                <w:kern w:val="0"/>
                <w:sz w:val="16"/>
                <w:szCs w:val="16"/>
                <w:lang w:val="fr-BE" w:eastAsia="en-GB"/>
                <w14:ligatures w14:val="none"/>
              </w:rPr>
            </w:pPr>
            <w:r w:rsidRPr="00DD7633">
              <w:rPr>
                <w:rFonts w:ascii="Georgia" w:eastAsia="Calibri" w:hAnsi="Georgia" w:cs="Times New Roman"/>
                <w:b/>
                <w:bCs/>
                <w:color w:val="C00000"/>
                <w:kern w:val="0"/>
                <w:sz w:val="16"/>
                <w:szCs w:val="16"/>
                <w:u w:val="single"/>
                <w:lang w:val="fr-BE" w:eastAsia="en-GB"/>
                <w14:ligatures w14:val="none"/>
              </w:rPr>
              <w:t>Remarques importantes</w:t>
            </w:r>
            <w:r w:rsidRPr="00DD7633">
              <w:rPr>
                <w:rFonts w:ascii="Georgia" w:eastAsia="Calibri" w:hAnsi="Georgia" w:cs="Times New Roman"/>
                <w:color w:val="C00000"/>
                <w:kern w:val="0"/>
                <w:sz w:val="16"/>
                <w:szCs w:val="16"/>
                <w:lang w:val="fr-BE" w:eastAsia="en-GB"/>
                <w14:ligatures w14:val="none"/>
              </w:rPr>
              <w:t> :</w:t>
            </w:r>
          </w:p>
        </w:tc>
        <w:tc>
          <w:tcPr>
            <w:tcW w:w="2254" w:type="dxa"/>
            <w:shd w:val="clear" w:color="auto" w:fill="auto"/>
            <w:hideMark/>
          </w:tcPr>
          <w:p w14:paraId="45578B56" w14:textId="77777777" w:rsidR="00DD7633" w:rsidRPr="00DD7633" w:rsidRDefault="00DD7633" w:rsidP="00DD7633">
            <w:pPr>
              <w:spacing w:line="240" w:lineRule="auto"/>
              <w:rPr>
                <w:rFonts w:ascii="Georgia" w:eastAsia="Calibri" w:hAnsi="Georgia" w:cs="Times New Roman"/>
                <w:color w:val="C00000"/>
                <w:kern w:val="0"/>
                <w:sz w:val="16"/>
                <w:szCs w:val="16"/>
                <w:lang w:val="fr-BE" w:eastAsia="en-GB"/>
                <w14:ligatures w14:val="none"/>
              </w:rPr>
            </w:pPr>
          </w:p>
        </w:tc>
        <w:tc>
          <w:tcPr>
            <w:tcW w:w="267" w:type="dxa"/>
            <w:gridSpan w:val="2"/>
            <w:shd w:val="clear" w:color="auto" w:fill="auto"/>
            <w:hideMark/>
          </w:tcPr>
          <w:p w14:paraId="4A8943CC" w14:textId="77777777" w:rsidR="00DD7633" w:rsidRPr="00DD7633" w:rsidRDefault="00DD7633" w:rsidP="00DD7633">
            <w:pPr>
              <w:spacing w:line="240" w:lineRule="auto"/>
              <w:rPr>
                <w:rFonts w:ascii="Georgia" w:eastAsia="Calibri" w:hAnsi="Georgia" w:cs="Times New Roman"/>
                <w:color w:val="C00000"/>
                <w:kern w:val="0"/>
                <w:sz w:val="16"/>
                <w:szCs w:val="16"/>
                <w:lang w:val="fr-BE" w:eastAsia="en-GB"/>
                <w14:ligatures w14:val="none"/>
              </w:rPr>
            </w:pPr>
          </w:p>
        </w:tc>
        <w:tc>
          <w:tcPr>
            <w:tcW w:w="1310" w:type="dxa"/>
            <w:gridSpan w:val="3"/>
            <w:shd w:val="clear" w:color="auto" w:fill="auto"/>
            <w:hideMark/>
          </w:tcPr>
          <w:p w14:paraId="0EFAD5FC" w14:textId="77777777" w:rsidR="00DD7633" w:rsidRPr="00DD7633" w:rsidRDefault="00DD7633" w:rsidP="00DD7633">
            <w:pPr>
              <w:spacing w:line="240" w:lineRule="auto"/>
              <w:rPr>
                <w:rFonts w:ascii="Georgia" w:eastAsia="Calibri" w:hAnsi="Georgia" w:cs="Times New Roman"/>
                <w:color w:val="C00000"/>
                <w:kern w:val="0"/>
                <w:sz w:val="16"/>
                <w:szCs w:val="16"/>
                <w:lang w:val="fr-BE" w:eastAsia="en-GB"/>
                <w14:ligatures w14:val="none"/>
              </w:rPr>
            </w:pPr>
          </w:p>
        </w:tc>
        <w:tc>
          <w:tcPr>
            <w:tcW w:w="1499" w:type="dxa"/>
            <w:gridSpan w:val="2"/>
            <w:shd w:val="clear" w:color="auto" w:fill="auto"/>
            <w:noWrap/>
            <w:hideMark/>
          </w:tcPr>
          <w:p w14:paraId="47EFD51A" w14:textId="77777777" w:rsidR="00DD7633" w:rsidRPr="00DD7633" w:rsidRDefault="00DD7633" w:rsidP="00DD7633">
            <w:pPr>
              <w:spacing w:line="240" w:lineRule="auto"/>
              <w:rPr>
                <w:rFonts w:ascii="Georgia" w:eastAsia="Calibri" w:hAnsi="Georgia" w:cs="Times New Roman"/>
                <w:color w:val="C00000"/>
                <w:kern w:val="0"/>
                <w:sz w:val="16"/>
                <w:szCs w:val="16"/>
                <w:lang w:val="fr-BE" w:eastAsia="en-GB"/>
                <w14:ligatures w14:val="none"/>
              </w:rPr>
            </w:pPr>
          </w:p>
        </w:tc>
        <w:tc>
          <w:tcPr>
            <w:tcW w:w="557" w:type="dxa"/>
            <w:tcBorders>
              <w:top w:val="nil"/>
              <w:left w:val="nil"/>
              <w:bottom w:val="nil"/>
              <w:right w:val="nil"/>
            </w:tcBorders>
            <w:shd w:val="clear" w:color="auto" w:fill="auto"/>
            <w:noWrap/>
            <w:vAlign w:val="center"/>
            <w:hideMark/>
          </w:tcPr>
          <w:p w14:paraId="56CF14E5" w14:textId="77777777" w:rsidR="00DD7633" w:rsidRPr="00DD7633" w:rsidRDefault="00DD7633" w:rsidP="00DD7633">
            <w:pPr>
              <w:spacing w:line="240" w:lineRule="auto"/>
              <w:rPr>
                <w:rFonts w:ascii="Georgia" w:eastAsia="Calibri" w:hAnsi="Georgia" w:cs="Times New Roman"/>
                <w:color w:val="585756"/>
                <w:kern w:val="0"/>
                <w:sz w:val="20"/>
                <w:szCs w:val="20"/>
                <w:lang w:val="fr-BE" w:eastAsia="en-GB"/>
                <w14:ligatures w14:val="none"/>
              </w:rPr>
            </w:pPr>
          </w:p>
        </w:tc>
      </w:tr>
      <w:tr w:rsidR="00DD7633" w:rsidRPr="00DD7633" w14:paraId="6B8B2935" w14:textId="77777777" w:rsidTr="0070524A">
        <w:trPr>
          <w:trHeight w:val="285"/>
        </w:trPr>
        <w:tc>
          <w:tcPr>
            <w:tcW w:w="8658" w:type="dxa"/>
            <w:gridSpan w:val="9"/>
            <w:shd w:val="clear" w:color="auto" w:fill="auto"/>
            <w:hideMark/>
          </w:tcPr>
          <w:p w14:paraId="72F2EBCF" w14:textId="77777777" w:rsidR="00DD7633" w:rsidRPr="00DD7633" w:rsidRDefault="00DD7633" w:rsidP="00DD7633">
            <w:pPr>
              <w:spacing w:after="0" w:line="240" w:lineRule="auto"/>
              <w:rPr>
                <w:rFonts w:ascii="Georgia" w:eastAsia="Calibri" w:hAnsi="Georgia" w:cs="Arial"/>
                <w:i/>
                <w:iCs/>
                <w:color w:val="C00000"/>
                <w:kern w:val="0"/>
                <w:sz w:val="16"/>
                <w:szCs w:val="16"/>
                <w:lang w:val="fr-BE" w:eastAsia="en-GB"/>
                <w14:ligatures w14:val="none"/>
              </w:rPr>
            </w:pPr>
            <w:r w:rsidRPr="00DD7633">
              <w:rPr>
                <w:rFonts w:ascii="Georgia" w:eastAsia="Calibri" w:hAnsi="Georgia" w:cs="Arial"/>
                <w:i/>
                <w:iCs/>
                <w:color w:val="C00000"/>
                <w:kern w:val="0"/>
                <w:sz w:val="16"/>
                <w:szCs w:val="16"/>
                <w:lang w:eastAsia="en-GB"/>
                <w14:ligatures w14:val="none"/>
              </w:rPr>
              <w:t>(1) Le nom ou le titre sous lequel le compte a été ouvert et non le nom du mandataire.</w:t>
            </w:r>
          </w:p>
        </w:tc>
        <w:tc>
          <w:tcPr>
            <w:tcW w:w="557" w:type="dxa"/>
            <w:tcBorders>
              <w:top w:val="nil"/>
              <w:left w:val="nil"/>
              <w:bottom w:val="nil"/>
              <w:right w:val="nil"/>
            </w:tcBorders>
            <w:shd w:val="clear" w:color="auto" w:fill="auto"/>
            <w:noWrap/>
            <w:vAlign w:val="center"/>
            <w:hideMark/>
          </w:tcPr>
          <w:p w14:paraId="6C4D4634" w14:textId="77777777" w:rsidR="00DD7633" w:rsidRPr="00DD7633" w:rsidRDefault="00DD7633" w:rsidP="00DD7633">
            <w:pPr>
              <w:spacing w:line="240" w:lineRule="auto"/>
              <w:rPr>
                <w:rFonts w:ascii="Georgia" w:eastAsia="Calibri" w:hAnsi="Georgia" w:cs="Times New Roman"/>
                <w:color w:val="585756"/>
                <w:kern w:val="0"/>
                <w:sz w:val="16"/>
                <w:szCs w:val="16"/>
                <w:lang w:val="fr-BE" w:eastAsia="en-GB"/>
                <w14:ligatures w14:val="none"/>
              </w:rPr>
            </w:pPr>
          </w:p>
        </w:tc>
      </w:tr>
      <w:tr w:rsidR="00DD7633" w:rsidRPr="00DD7633" w14:paraId="761F151E" w14:textId="77777777" w:rsidTr="0070524A">
        <w:trPr>
          <w:trHeight w:val="416"/>
        </w:trPr>
        <w:tc>
          <w:tcPr>
            <w:tcW w:w="8658" w:type="dxa"/>
            <w:gridSpan w:val="9"/>
            <w:shd w:val="clear" w:color="auto" w:fill="auto"/>
            <w:hideMark/>
          </w:tcPr>
          <w:p w14:paraId="54B8BAE2" w14:textId="77777777" w:rsidR="00DD7633" w:rsidRPr="00DD7633" w:rsidRDefault="00DD7633" w:rsidP="00DD7633">
            <w:pPr>
              <w:spacing w:line="240" w:lineRule="auto"/>
              <w:rPr>
                <w:rFonts w:ascii="Georgia" w:eastAsia="Calibri" w:hAnsi="Georgia" w:cs="Arial"/>
                <w:i/>
                <w:iCs/>
                <w:color w:val="C00000"/>
                <w:kern w:val="0"/>
                <w:sz w:val="16"/>
                <w:szCs w:val="16"/>
                <w:lang w:eastAsia="en-GB"/>
                <w14:ligatures w14:val="none"/>
              </w:rPr>
            </w:pPr>
            <w:r w:rsidRPr="00DD7633">
              <w:rPr>
                <w:rFonts w:ascii="Georgia" w:eastAsia="Calibri" w:hAnsi="Georgia" w:cs="Arial"/>
                <w:i/>
                <w:iCs/>
                <w:color w:val="C00000"/>
                <w:kern w:val="0"/>
                <w:sz w:val="16"/>
                <w:szCs w:val="16"/>
                <w:lang w:eastAsia="en-GB"/>
                <w14:ligatures w14:val="none"/>
              </w:rPr>
              <w:t xml:space="preserve">(2) Joindre une copie d'un extrait de compte bancaire récent fourni par la banque. </w:t>
            </w:r>
          </w:p>
          <w:p w14:paraId="4DE647D8" w14:textId="77777777" w:rsidR="00DD7633" w:rsidRPr="00DD7633" w:rsidRDefault="00DD7633" w:rsidP="00DD7633">
            <w:pPr>
              <w:spacing w:line="240" w:lineRule="auto"/>
              <w:rPr>
                <w:rFonts w:ascii="Georgia" w:eastAsia="Calibri" w:hAnsi="Georgia" w:cs="Arial"/>
                <w:i/>
                <w:iCs/>
                <w:color w:val="C00000"/>
                <w:kern w:val="0"/>
                <w:sz w:val="16"/>
                <w:szCs w:val="16"/>
                <w:lang w:eastAsia="en-GB"/>
                <w14:ligatures w14:val="none"/>
              </w:rPr>
            </w:pPr>
          </w:p>
          <w:p w14:paraId="165EF7D9" w14:textId="77777777" w:rsidR="00DD7633" w:rsidRPr="00DD7633" w:rsidRDefault="00DD7633" w:rsidP="00DD7633">
            <w:pPr>
              <w:spacing w:line="240" w:lineRule="auto"/>
              <w:rPr>
                <w:rFonts w:ascii="Georgia" w:eastAsia="Calibri" w:hAnsi="Georgia" w:cs="Arial"/>
                <w:i/>
                <w:iCs/>
                <w:color w:val="C00000"/>
                <w:kern w:val="0"/>
                <w:sz w:val="16"/>
                <w:szCs w:val="16"/>
                <w:lang w:eastAsia="en-GB"/>
                <w14:ligatures w14:val="none"/>
              </w:rPr>
            </w:pPr>
          </w:p>
          <w:p w14:paraId="5456F328" w14:textId="77777777" w:rsidR="00DD7633" w:rsidRPr="00DD7633" w:rsidRDefault="00DD7633" w:rsidP="00DD7633">
            <w:pPr>
              <w:spacing w:line="240" w:lineRule="auto"/>
              <w:rPr>
                <w:rFonts w:ascii="Georgia" w:eastAsia="Calibri" w:hAnsi="Georgia" w:cs="Arial"/>
                <w:i/>
                <w:iCs/>
                <w:color w:val="C00000"/>
                <w:kern w:val="0"/>
                <w:sz w:val="16"/>
                <w:szCs w:val="16"/>
                <w:lang w:eastAsia="en-GB"/>
                <w14:ligatures w14:val="none"/>
              </w:rPr>
            </w:pPr>
          </w:p>
        </w:tc>
        <w:tc>
          <w:tcPr>
            <w:tcW w:w="557" w:type="dxa"/>
            <w:tcBorders>
              <w:top w:val="nil"/>
              <w:left w:val="nil"/>
              <w:bottom w:val="nil"/>
              <w:right w:val="nil"/>
            </w:tcBorders>
            <w:shd w:val="clear" w:color="auto" w:fill="auto"/>
            <w:noWrap/>
            <w:vAlign w:val="center"/>
            <w:hideMark/>
          </w:tcPr>
          <w:p w14:paraId="26BB2FA2" w14:textId="77777777" w:rsidR="00DD7633" w:rsidRPr="00DD7633" w:rsidRDefault="00DD7633" w:rsidP="00DD7633">
            <w:pPr>
              <w:spacing w:line="240" w:lineRule="auto"/>
              <w:rPr>
                <w:rFonts w:ascii="Georgia" w:eastAsia="Calibri" w:hAnsi="Georgia" w:cs="Times New Roman"/>
                <w:color w:val="585756"/>
                <w:kern w:val="0"/>
                <w:sz w:val="20"/>
                <w:szCs w:val="20"/>
                <w:lang w:val="fr-BE" w:eastAsia="en-GB"/>
                <w14:ligatures w14:val="none"/>
              </w:rPr>
            </w:pPr>
          </w:p>
        </w:tc>
      </w:tr>
    </w:tbl>
    <w:p w14:paraId="217A13BD" w14:textId="77777777" w:rsidR="00DD7633" w:rsidRPr="00DD7633" w:rsidRDefault="00DD7633" w:rsidP="00DD7633">
      <w:pPr>
        <w:spacing w:after="0" w:line="240" w:lineRule="auto"/>
        <w:rPr>
          <w:rFonts w:ascii="Georgia" w:eastAsia="Calibri" w:hAnsi="Georgia" w:cs="Times New Roman"/>
          <w:color w:val="585756"/>
          <w:kern w:val="0"/>
          <w:sz w:val="21"/>
          <w:lang w:val="fr-BE"/>
          <w14:ligatures w14:val="none"/>
        </w:rPr>
      </w:pPr>
    </w:p>
    <w:p w14:paraId="63540C9B" w14:textId="77777777" w:rsidR="00DD7633" w:rsidRPr="00DD7633" w:rsidRDefault="00DD7633" w:rsidP="00DD7633">
      <w:pPr>
        <w:keepNext/>
        <w:keepLines/>
        <w:numPr>
          <w:ilvl w:val="1"/>
          <w:numId w:val="0"/>
        </w:numPr>
        <w:spacing w:before="120" w:after="120" w:line="240" w:lineRule="auto"/>
        <w:ind w:left="576" w:hanging="576"/>
        <w:outlineLvl w:val="1"/>
        <w:rPr>
          <w:rFonts w:ascii="Calibri" w:eastAsia="Times New Roman" w:hAnsi="Calibri" w:cs="Times New Roman"/>
          <w:b/>
          <w:color w:val="D81A1A"/>
          <w:kern w:val="0"/>
          <w:sz w:val="28"/>
          <w:szCs w:val="26"/>
          <w:lang w:val="fr-BE"/>
          <w14:ligatures w14:val="none"/>
        </w:rPr>
      </w:pPr>
      <w:bookmarkStart w:id="207" w:name="_Toc52268503"/>
      <w:bookmarkStart w:id="208" w:name="_Toc176509130"/>
      <w:r w:rsidRPr="00DD7633">
        <w:rPr>
          <w:rFonts w:ascii="Calibri" w:eastAsia="Times New Roman" w:hAnsi="Calibri" w:cs="Times New Roman"/>
          <w:b/>
          <w:color w:val="D81A1A"/>
          <w:kern w:val="0"/>
          <w:sz w:val="28"/>
          <w:szCs w:val="26"/>
          <w:lang w:val="fr-BE"/>
          <w14:ligatures w14:val="none"/>
        </w:rPr>
        <w:t>Déclaration sur l’honneur – motifs d’exclusion</w:t>
      </w:r>
      <w:bookmarkEnd w:id="207"/>
      <w:bookmarkEnd w:id="208"/>
      <w:r w:rsidRPr="00DD7633">
        <w:rPr>
          <w:rFonts w:ascii="Calibri" w:eastAsia="Times New Roman" w:hAnsi="Calibri" w:cs="Times New Roman"/>
          <w:b/>
          <w:color w:val="D81A1A"/>
          <w:kern w:val="0"/>
          <w:sz w:val="28"/>
          <w:szCs w:val="26"/>
          <w:lang w:val="fr-BE"/>
          <w14:ligatures w14:val="none"/>
        </w:rPr>
        <w:t xml:space="preserve"> </w:t>
      </w:r>
    </w:p>
    <w:p w14:paraId="2A747312" w14:textId="77777777" w:rsidR="00DD7633" w:rsidRPr="00DD7633" w:rsidRDefault="00DD7633" w:rsidP="00DD7633">
      <w:pPr>
        <w:spacing w:after="0" w:line="240" w:lineRule="auto"/>
        <w:jc w:val="both"/>
        <w:textAlignment w:val="baseline"/>
        <w:rPr>
          <w:rFonts w:ascii="Times New Roman" w:eastAsia="Times New Roman" w:hAnsi="Times New Roman" w:cs="Segoe UI"/>
          <w:kern w:val="0"/>
          <w:sz w:val="20"/>
          <w:szCs w:val="20"/>
          <w:lang w:val="fr-BE" w:eastAsia="fr-BE"/>
          <w14:ligatures w14:val="none"/>
        </w:rPr>
      </w:pPr>
      <w:r w:rsidRPr="00DD7633">
        <w:rPr>
          <w:rFonts w:ascii="Times New Roman" w:eastAsia="Times New Roman" w:hAnsi="Times New Roman" w:cs="Segoe UI"/>
          <w:kern w:val="0"/>
          <w:sz w:val="20"/>
          <w:szCs w:val="20"/>
          <w:lang w:val="fr-BE" w:eastAsia="fr-BE"/>
          <w14:ligatures w14:val="none"/>
        </w:rPr>
        <w:t>Par la présente, je/nous, agissant en ma/notre qualité de représentant(s) légal/ légaux du soumissionnaire précité, déclare/</w:t>
      </w:r>
      <w:proofErr w:type="spellStart"/>
      <w:r w:rsidRPr="00DD7633">
        <w:rPr>
          <w:rFonts w:ascii="Georgia" w:eastAsia="Times New Roman" w:hAnsi="Georgia" w:cs="Segoe UI"/>
          <w:color w:val="585756"/>
          <w:kern w:val="0"/>
          <w:sz w:val="20"/>
          <w:szCs w:val="20"/>
          <w:lang w:val="fr-BE" w:eastAsia="fr-BE"/>
          <w14:ligatures w14:val="none"/>
        </w:rPr>
        <w:t>rons</w:t>
      </w:r>
      <w:proofErr w:type="spellEnd"/>
      <w:r w:rsidRPr="00DD7633">
        <w:rPr>
          <w:rFonts w:ascii="Times New Roman" w:eastAsia="Times New Roman" w:hAnsi="Times New Roman" w:cs="Segoe UI"/>
          <w:kern w:val="0"/>
          <w:sz w:val="20"/>
          <w:szCs w:val="20"/>
          <w:lang w:val="fr-BE" w:eastAsia="fr-BE"/>
          <w14:ligatures w14:val="none"/>
        </w:rPr>
        <w:t> que le soumissionnaire ne se trouve pas dans un des cas d’exclusion suivants</w:t>
      </w:r>
      <w:r w:rsidRPr="00DD7633">
        <w:rPr>
          <w:rFonts w:ascii="Times New Roman" w:eastAsia="Times New Roman" w:hAnsi="Times New Roman" w:cs="Times New Roman"/>
          <w:kern w:val="0"/>
          <w:sz w:val="20"/>
          <w:szCs w:val="20"/>
          <w:lang w:val="fr-BE" w:eastAsia="fr-BE"/>
          <w14:ligatures w14:val="none"/>
        </w:rPr>
        <w:t> </w:t>
      </w:r>
      <w:r w:rsidRPr="00DD7633">
        <w:rPr>
          <w:rFonts w:ascii="Times New Roman" w:eastAsia="Times New Roman" w:hAnsi="Times New Roman" w:cs="Segoe UI"/>
          <w:kern w:val="0"/>
          <w:sz w:val="20"/>
          <w:szCs w:val="20"/>
          <w:lang w:val="fr-BE" w:eastAsia="fr-BE"/>
          <w14:ligatures w14:val="none"/>
        </w:rPr>
        <w:t>: </w:t>
      </w:r>
    </w:p>
    <w:p w14:paraId="506F4E6F" w14:textId="77777777" w:rsidR="00DD7633" w:rsidRPr="00DD7633" w:rsidRDefault="00DD7633" w:rsidP="00DD7633">
      <w:pPr>
        <w:spacing w:after="0" w:line="240" w:lineRule="auto"/>
        <w:jc w:val="both"/>
        <w:textAlignment w:val="baseline"/>
        <w:rPr>
          <w:rFonts w:ascii="Georgia" w:eastAsia="Times New Roman" w:hAnsi="Georgia" w:cs="Segoe UI"/>
          <w:color w:val="585756"/>
          <w:kern w:val="0"/>
          <w:sz w:val="20"/>
          <w:szCs w:val="20"/>
          <w:lang w:val="fr-BE" w:eastAsia="fr-BE"/>
          <w14:ligatures w14:val="none"/>
        </w:rPr>
      </w:pPr>
    </w:p>
    <w:p w14:paraId="5920CA72" w14:textId="77777777" w:rsidR="00DD7633" w:rsidRPr="00DD7633" w:rsidRDefault="00DD7633" w:rsidP="00DD7633">
      <w:pPr>
        <w:numPr>
          <w:ilvl w:val="0"/>
          <w:numId w:val="18"/>
        </w:numPr>
        <w:spacing w:after="0" w:line="240" w:lineRule="auto"/>
        <w:textAlignment w:val="baseline"/>
        <w:rPr>
          <w:rFonts w:ascii="Georgia" w:eastAsia="Times New Roman" w:hAnsi="Georgia" w:cs="Segoe UI"/>
          <w:color w:val="585756"/>
          <w:kern w:val="0"/>
          <w:sz w:val="20"/>
          <w:szCs w:val="20"/>
          <w:lang w:val="fr-BE" w:eastAsia="fr-BE"/>
          <w14:ligatures w14:val="none"/>
        </w:rPr>
      </w:pPr>
      <w:r w:rsidRPr="00DD7633">
        <w:rPr>
          <w:rFonts w:ascii="Georgia" w:eastAsia="Times New Roman" w:hAnsi="Georgia" w:cs="Segoe UI"/>
          <w:kern w:val="0"/>
          <w:sz w:val="20"/>
          <w:szCs w:val="20"/>
          <w:lang w:val="fr-BE" w:eastAsia="fr-BE"/>
          <w14:ligatures w14:val="none"/>
        </w:rPr>
        <w:t>Le soumissionnaire ni un de ses dirigeants a fait l’objet d’une condamnation prononcée par une </w:t>
      </w:r>
      <w:r w:rsidRPr="00DD7633">
        <w:rPr>
          <w:rFonts w:ascii="Georgia" w:eastAsia="Times New Roman" w:hAnsi="Georgia" w:cs="Segoe UI"/>
          <w:b/>
          <w:bCs/>
          <w:kern w:val="0"/>
          <w:sz w:val="20"/>
          <w:szCs w:val="20"/>
          <w:u w:val="single"/>
          <w:lang w:val="fr-BE" w:eastAsia="fr-BE"/>
          <w14:ligatures w14:val="none"/>
        </w:rPr>
        <w:t>décision judiciaire ayant force de chose jugée</w:t>
      </w:r>
      <w:r w:rsidRPr="00DD7633">
        <w:rPr>
          <w:rFonts w:ascii="Georgia" w:eastAsia="Times New Roman" w:hAnsi="Georgia" w:cs="Segoe UI"/>
          <w:kern w:val="0"/>
          <w:sz w:val="20"/>
          <w:szCs w:val="20"/>
          <w:lang w:val="fr-BE" w:eastAsia="fr-BE"/>
          <w14:ligatures w14:val="none"/>
        </w:rPr>
        <w:t> pour l’une des infractions suivantes : </w:t>
      </w:r>
    </w:p>
    <w:p w14:paraId="5A035440" w14:textId="77777777" w:rsidR="00DD7633" w:rsidRPr="00DD7633" w:rsidRDefault="00DD7633" w:rsidP="00DD7633">
      <w:pPr>
        <w:spacing w:after="0" w:line="240" w:lineRule="auto"/>
        <w:ind w:firstLine="705"/>
        <w:jc w:val="both"/>
        <w:textAlignment w:val="baseline"/>
        <w:rPr>
          <w:rFonts w:ascii="Georgia" w:eastAsia="Times New Roman" w:hAnsi="Georgia" w:cs="Segoe UI"/>
          <w:color w:val="585756"/>
          <w:kern w:val="0"/>
          <w:sz w:val="20"/>
          <w:szCs w:val="20"/>
          <w:lang w:val="fr-BE" w:eastAsia="fr-BE"/>
          <w14:ligatures w14:val="none"/>
        </w:rPr>
      </w:pPr>
      <w:r w:rsidRPr="00DD7633">
        <w:rPr>
          <w:rFonts w:ascii="Georgia" w:eastAsia="Times New Roman" w:hAnsi="Georgia" w:cs="Segoe UI"/>
          <w:kern w:val="0"/>
          <w:sz w:val="20"/>
          <w:szCs w:val="20"/>
          <w:lang w:val="fr-BE" w:eastAsia="fr-BE"/>
          <w14:ligatures w14:val="none"/>
        </w:rPr>
        <w:t>1° participation à une </w:t>
      </w:r>
      <w:r w:rsidRPr="00DD7633">
        <w:rPr>
          <w:rFonts w:ascii="Georgia" w:eastAsia="Times New Roman" w:hAnsi="Georgia" w:cs="Segoe UI"/>
          <w:b/>
          <w:bCs/>
          <w:kern w:val="0"/>
          <w:sz w:val="20"/>
          <w:szCs w:val="20"/>
          <w:lang w:val="fr-BE" w:eastAsia="fr-BE"/>
          <w14:ligatures w14:val="none"/>
        </w:rPr>
        <w:t>organisation </w:t>
      </w:r>
      <w:r w:rsidRPr="00DD7633">
        <w:rPr>
          <w:rFonts w:ascii="Georgia" w:eastAsia="Times New Roman" w:hAnsi="Georgia" w:cs="Segoe UI"/>
          <w:b/>
          <w:bCs/>
          <w:color w:val="585756"/>
          <w:kern w:val="0"/>
          <w:sz w:val="20"/>
          <w:szCs w:val="20"/>
          <w:lang w:val="fr-BE" w:eastAsia="fr-BE"/>
          <w14:ligatures w14:val="none"/>
        </w:rPr>
        <w:t xml:space="preserve">criminelle </w:t>
      </w:r>
      <w:r w:rsidRPr="00DD7633">
        <w:rPr>
          <w:rFonts w:ascii="Georgia" w:eastAsia="Times New Roman" w:hAnsi="Georgia" w:cs="Segoe UI"/>
          <w:color w:val="585756"/>
          <w:kern w:val="0"/>
          <w:sz w:val="20"/>
          <w:szCs w:val="20"/>
          <w:lang w:val="fr-BE" w:eastAsia="fr-BE"/>
          <w14:ligatures w14:val="none"/>
        </w:rPr>
        <w:t>;</w:t>
      </w:r>
      <w:r w:rsidRPr="00DD7633">
        <w:rPr>
          <w:rFonts w:ascii="Georgia" w:eastAsia="Times New Roman" w:hAnsi="Georgia" w:cs="Segoe UI"/>
          <w:kern w:val="0"/>
          <w:sz w:val="20"/>
          <w:szCs w:val="20"/>
          <w:lang w:val="fr-BE" w:eastAsia="fr-BE"/>
          <w14:ligatures w14:val="none"/>
        </w:rPr>
        <w:t> </w:t>
      </w:r>
    </w:p>
    <w:p w14:paraId="4CC3F71D" w14:textId="77777777" w:rsidR="00DD7633" w:rsidRPr="00DD7633" w:rsidRDefault="00DD7633" w:rsidP="00DD7633">
      <w:pPr>
        <w:spacing w:after="0" w:line="240" w:lineRule="auto"/>
        <w:ind w:firstLine="705"/>
        <w:jc w:val="both"/>
        <w:textAlignment w:val="baseline"/>
        <w:rPr>
          <w:rFonts w:ascii="Georgia" w:eastAsia="Times New Roman" w:hAnsi="Georgia" w:cs="Segoe UI"/>
          <w:color w:val="585756"/>
          <w:kern w:val="0"/>
          <w:sz w:val="20"/>
          <w:szCs w:val="20"/>
          <w:lang w:val="fr-BE" w:eastAsia="fr-BE"/>
          <w14:ligatures w14:val="none"/>
        </w:rPr>
      </w:pPr>
      <w:r w:rsidRPr="00DD7633">
        <w:rPr>
          <w:rFonts w:ascii="Georgia" w:eastAsia="Times New Roman" w:hAnsi="Georgia" w:cs="Segoe UI"/>
          <w:kern w:val="0"/>
          <w:sz w:val="20"/>
          <w:szCs w:val="20"/>
          <w:lang w:val="fr-BE" w:eastAsia="fr-BE"/>
          <w14:ligatures w14:val="none"/>
        </w:rPr>
        <w:t>2° </w:t>
      </w:r>
      <w:r w:rsidRPr="00DD7633">
        <w:rPr>
          <w:rFonts w:ascii="Georgia" w:eastAsia="Times New Roman" w:hAnsi="Georgia" w:cs="Segoe UI"/>
          <w:b/>
          <w:bCs/>
          <w:color w:val="585756"/>
          <w:kern w:val="0"/>
          <w:sz w:val="20"/>
          <w:szCs w:val="20"/>
          <w:lang w:val="fr-BE" w:eastAsia="fr-BE"/>
          <w14:ligatures w14:val="none"/>
        </w:rPr>
        <w:t xml:space="preserve">corruption </w:t>
      </w:r>
      <w:r w:rsidRPr="00DD7633">
        <w:rPr>
          <w:rFonts w:ascii="Georgia" w:eastAsia="Times New Roman" w:hAnsi="Georgia" w:cs="Segoe UI"/>
          <w:color w:val="585756"/>
          <w:kern w:val="0"/>
          <w:sz w:val="20"/>
          <w:szCs w:val="20"/>
          <w:lang w:val="fr-BE" w:eastAsia="fr-BE"/>
          <w14:ligatures w14:val="none"/>
        </w:rPr>
        <w:t>;</w:t>
      </w:r>
      <w:r w:rsidRPr="00DD7633">
        <w:rPr>
          <w:rFonts w:ascii="Georgia" w:eastAsia="Times New Roman" w:hAnsi="Georgia" w:cs="Segoe UI"/>
          <w:kern w:val="0"/>
          <w:sz w:val="20"/>
          <w:szCs w:val="20"/>
          <w:lang w:val="fr-BE" w:eastAsia="fr-BE"/>
          <w14:ligatures w14:val="none"/>
        </w:rPr>
        <w:t> </w:t>
      </w:r>
    </w:p>
    <w:p w14:paraId="14EBE18A" w14:textId="77777777" w:rsidR="00DD7633" w:rsidRPr="00DD7633" w:rsidRDefault="00DD7633" w:rsidP="00DD7633">
      <w:pPr>
        <w:spacing w:after="0" w:line="240" w:lineRule="auto"/>
        <w:ind w:firstLine="705"/>
        <w:jc w:val="both"/>
        <w:textAlignment w:val="baseline"/>
        <w:rPr>
          <w:rFonts w:ascii="Georgia" w:eastAsia="Times New Roman" w:hAnsi="Georgia" w:cs="Segoe UI"/>
          <w:color w:val="585756"/>
          <w:kern w:val="0"/>
          <w:sz w:val="20"/>
          <w:szCs w:val="20"/>
          <w:lang w:val="fr-BE" w:eastAsia="fr-BE"/>
          <w14:ligatures w14:val="none"/>
        </w:rPr>
      </w:pPr>
      <w:r w:rsidRPr="00DD7633">
        <w:rPr>
          <w:rFonts w:ascii="Georgia" w:eastAsia="Times New Roman" w:hAnsi="Georgia" w:cs="Segoe UI"/>
          <w:kern w:val="0"/>
          <w:sz w:val="20"/>
          <w:szCs w:val="20"/>
          <w:lang w:val="fr-BE" w:eastAsia="fr-BE"/>
          <w14:ligatures w14:val="none"/>
        </w:rPr>
        <w:t>3° </w:t>
      </w:r>
      <w:proofErr w:type="gramStart"/>
      <w:r w:rsidRPr="00DD7633">
        <w:rPr>
          <w:rFonts w:ascii="Georgia" w:eastAsia="Times New Roman" w:hAnsi="Georgia" w:cs="Segoe UI"/>
          <w:b/>
          <w:bCs/>
          <w:color w:val="585756"/>
          <w:kern w:val="0"/>
          <w:sz w:val="20"/>
          <w:szCs w:val="20"/>
          <w:lang w:val="fr-BE" w:eastAsia="fr-BE"/>
          <w14:ligatures w14:val="none"/>
        </w:rPr>
        <w:t>fraude</w:t>
      </w:r>
      <w:r w:rsidRPr="00DD7633">
        <w:rPr>
          <w:rFonts w:ascii="Georgia" w:eastAsia="Times New Roman" w:hAnsi="Georgia" w:cs="Segoe UI"/>
          <w:color w:val="585756"/>
          <w:kern w:val="0"/>
          <w:sz w:val="20"/>
          <w:szCs w:val="20"/>
          <w:lang w:val="fr-BE" w:eastAsia="fr-BE"/>
          <w14:ligatures w14:val="none"/>
        </w:rPr>
        <w:t>;</w:t>
      </w:r>
      <w:proofErr w:type="gramEnd"/>
      <w:r w:rsidRPr="00DD7633">
        <w:rPr>
          <w:rFonts w:ascii="Georgia" w:eastAsia="Times New Roman" w:hAnsi="Georgia" w:cs="Segoe UI"/>
          <w:kern w:val="0"/>
          <w:sz w:val="20"/>
          <w:szCs w:val="20"/>
          <w:lang w:val="fr-BE" w:eastAsia="fr-BE"/>
          <w14:ligatures w14:val="none"/>
        </w:rPr>
        <w:t> </w:t>
      </w:r>
    </w:p>
    <w:p w14:paraId="383821FB" w14:textId="77777777" w:rsidR="00DD7633" w:rsidRPr="00DD7633" w:rsidRDefault="00DD7633" w:rsidP="00DD7633">
      <w:pPr>
        <w:spacing w:after="0" w:line="240" w:lineRule="auto"/>
        <w:ind w:left="705"/>
        <w:jc w:val="both"/>
        <w:textAlignment w:val="baseline"/>
        <w:rPr>
          <w:rFonts w:ascii="Georgia" w:eastAsia="Times New Roman" w:hAnsi="Georgia" w:cs="Segoe UI"/>
          <w:color w:val="585756"/>
          <w:kern w:val="0"/>
          <w:sz w:val="20"/>
          <w:szCs w:val="20"/>
          <w:lang w:val="fr-BE" w:eastAsia="fr-BE"/>
          <w14:ligatures w14:val="none"/>
        </w:rPr>
      </w:pPr>
      <w:r w:rsidRPr="00DD7633">
        <w:rPr>
          <w:rFonts w:ascii="Georgia" w:eastAsia="Times New Roman" w:hAnsi="Georgia" w:cs="Segoe UI"/>
          <w:kern w:val="0"/>
          <w:sz w:val="20"/>
          <w:szCs w:val="20"/>
          <w:lang w:val="fr-BE" w:eastAsia="fr-BE"/>
          <w14:ligatures w14:val="none"/>
        </w:rPr>
        <w:t>4° infractions </w:t>
      </w:r>
      <w:r w:rsidRPr="00DD7633">
        <w:rPr>
          <w:rFonts w:ascii="Georgia" w:eastAsia="Times New Roman" w:hAnsi="Georgia" w:cs="Segoe UI"/>
          <w:b/>
          <w:bCs/>
          <w:kern w:val="0"/>
          <w:sz w:val="20"/>
          <w:szCs w:val="20"/>
          <w:lang w:val="fr-BE" w:eastAsia="fr-BE"/>
          <w14:ligatures w14:val="none"/>
        </w:rPr>
        <w:t>terroristes</w:t>
      </w:r>
      <w:r w:rsidRPr="00DD7633">
        <w:rPr>
          <w:rFonts w:ascii="Georgia" w:eastAsia="Times New Roman" w:hAnsi="Georgia" w:cs="Segoe UI"/>
          <w:kern w:val="0"/>
          <w:sz w:val="20"/>
          <w:szCs w:val="20"/>
          <w:lang w:val="fr-BE" w:eastAsia="fr-BE"/>
          <w14:ligatures w14:val="none"/>
        </w:rPr>
        <w:t>, infractions liées aux activités terroristes ou incitation à commettre une telle infraction, complicité ou tentative d’une telle </w:t>
      </w:r>
      <w:r w:rsidRPr="00DD7633">
        <w:rPr>
          <w:rFonts w:ascii="Georgia" w:eastAsia="Times New Roman" w:hAnsi="Georgia" w:cs="Segoe UI"/>
          <w:color w:val="585756"/>
          <w:kern w:val="0"/>
          <w:sz w:val="20"/>
          <w:szCs w:val="20"/>
          <w:lang w:val="fr-BE" w:eastAsia="fr-BE"/>
          <w14:ligatures w14:val="none"/>
        </w:rPr>
        <w:t>infraction ;</w:t>
      </w:r>
      <w:r w:rsidRPr="00DD7633">
        <w:rPr>
          <w:rFonts w:ascii="Georgia" w:eastAsia="Times New Roman" w:hAnsi="Georgia" w:cs="Segoe UI"/>
          <w:kern w:val="0"/>
          <w:sz w:val="20"/>
          <w:szCs w:val="20"/>
          <w:lang w:val="fr-BE" w:eastAsia="fr-BE"/>
          <w14:ligatures w14:val="none"/>
        </w:rPr>
        <w:t> </w:t>
      </w:r>
    </w:p>
    <w:p w14:paraId="5C7C7286" w14:textId="77777777" w:rsidR="00DD7633" w:rsidRPr="00DD7633" w:rsidRDefault="00DD7633" w:rsidP="00DD7633">
      <w:pPr>
        <w:spacing w:after="0" w:line="240" w:lineRule="auto"/>
        <w:ind w:firstLine="705"/>
        <w:jc w:val="both"/>
        <w:textAlignment w:val="baseline"/>
        <w:rPr>
          <w:rFonts w:ascii="Georgia" w:eastAsia="Times New Roman" w:hAnsi="Georgia" w:cs="Segoe UI"/>
          <w:color w:val="585756"/>
          <w:kern w:val="0"/>
          <w:sz w:val="20"/>
          <w:szCs w:val="20"/>
          <w:lang w:val="fr-BE" w:eastAsia="fr-BE"/>
          <w14:ligatures w14:val="none"/>
        </w:rPr>
      </w:pPr>
      <w:r w:rsidRPr="00DD7633">
        <w:rPr>
          <w:rFonts w:ascii="Georgia" w:eastAsia="Times New Roman" w:hAnsi="Georgia" w:cs="Segoe UI"/>
          <w:kern w:val="0"/>
          <w:sz w:val="20"/>
          <w:szCs w:val="20"/>
          <w:lang w:val="fr-BE" w:eastAsia="fr-BE"/>
          <w14:ligatures w14:val="none"/>
        </w:rPr>
        <w:t>5° </w:t>
      </w:r>
      <w:r w:rsidRPr="00DD7633">
        <w:rPr>
          <w:rFonts w:ascii="Georgia" w:eastAsia="Times New Roman" w:hAnsi="Georgia" w:cs="Segoe UI"/>
          <w:b/>
          <w:bCs/>
          <w:kern w:val="0"/>
          <w:sz w:val="20"/>
          <w:szCs w:val="20"/>
          <w:lang w:val="fr-BE" w:eastAsia="fr-BE"/>
          <w14:ligatures w14:val="none"/>
        </w:rPr>
        <w:t>blanchimen</w:t>
      </w:r>
      <w:r w:rsidRPr="00DD7633">
        <w:rPr>
          <w:rFonts w:ascii="Georgia" w:eastAsia="Times New Roman" w:hAnsi="Georgia" w:cs="Segoe UI"/>
          <w:kern w:val="0"/>
          <w:sz w:val="20"/>
          <w:szCs w:val="20"/>
          <w:lang w:val="fr-BE" w:eastAsia="fr-BE"/>
          <w14:ligatures w14:val="none"/>
        </w:rPr>
        <w:t>t de capitaux ou </w:t>
      </w:r>
      <w:r w:rsidRPr="00DD7633">
        <w:rPr>
          <w:rFonts w:ascii="Georgia" w:eastAsia="Times New Roman" w:hAnsi="Georgia" w:cs="Segoe UI"/>
          <w:b/>
          <w:bCs/>
          <w:kern w:val="0"/>
          <w:sz w:val="20"/>
          <w:szCs w:val="20"/>
          <w:lang w:val="fr-BE" w:eastAsia="fr-BE"/>
          <w14:ligatures w14:val="none"/>
        </w:rPr>
        <w:t>financement du </w:t>
      </w:r>
      <w:r w:rsidRPr="00DD7633">
        <w:rPr>
          <w:rFonts w:ascii="Georgia" w:eastAsia="Times New Roman" w:hAnsi="Georgia" w:cs="Segoe UI"/>
          <w:b/>
          <w:bCs/>
          <w:color w:val="585756"/>
          <w:kern w:val="0"/>
          <w:sz w:val="20"/>
          <w:szCs w:val="20"/>
          <w:lang w:val="fr-BE" w:eastAsia="fr-BE"/>
          <w14:ligatures w14:val="none"/>
        </w:rPr>
        <w:t xml:space="preserve">terrorisme </w:t>
      </w:r>
      <w:r w:rsidRPr="00DD7633">
        <w:rPr>
          <w:rFonts w:ascii="Georgia" w:eastAsia="Times New Roman" w:hAnsi="Georgia" w:cs="Segoe UI"/>
          <w:color w:val="585756"/>
          <w:kern w:val="0"/>
          <w:sz w:val="20"/>
          <w:szCs w:val="20"/>
          <w:lang w:val="fr-BE" w:eastAsia="fr-BE"/>
          <w14:ligatures w14:val="none"/>
        </w:rPr>
        <w:t>;</w:t>
      </w:r>
      <w:r w:rsidRPr="00DD7633">
        <w:rPr>
          <w:rFonts w:ascii="Georgia" w:eastAsia="Times New Roman" w:hAnsi="Georgia" w:cs="Segoe UI"/>
          <w:kern w:val="0"/>
          <w:sz w:val="20"/>
          <w:szCs w:val="20"/>
          <w:lang w:val="fr-BE" w:eastAsia="fr-BE"/>
          <w14:ligatures w14:val="none"/>
        </w:rPr>
        <w:t> </w:t>
      </w:r>
    </w:p>
    <w:p w14:paraId="2D425E71" w14:textId="77777777" w:rsidR="00DD7633" w:rsidRPr="00DD7633" w:rsidRDefault="00DD7633" w:rsidP="00DD7633">
      <w:pPr>
        <w:spacing w:after="0" w:line="240" w:lineRule="auto"/>
        <w:ind w:firstLine="705"/>
        <w:jc w:val="both"/>
        <w:textAlignment w:val="baseline"/>
        <w:rPr>
          <w:rFonts w:ascii="Georgia" w:eastAsia="Times New Roman" w:hAnsi="Georgia" w:cs="Segoe UI"/>
          <w:color w:val="585756"/>
          <w:kern w:val="0"/>
          <w:sz w:val="20"/>
          <w:szCs w:val="20"/>
          <w:lang w:val="fr-BE" w:eastAsia="fr-BE"/>
          <w14:ligatures w14:val="none"/>
        </w:rPr>
      </w:pPr>
      <w:r w:rsidRPr="00DD7633">
        <w:rPr>
          <w:rFonts w:ascii="Georgia" w:eastAsia="Times New Roman" w:hAnsi="Georgia" w:cs="Segoe UI"/>
          <w:kern w:val="0"/>
          <w:sz w:val="20"/>
          <w:szCs w:val="20"/>
          <w:lang w:val="fr-BE" w:eastAsia="fr-BE"/>
          <w14:ligatures w14:val="none"/>
        </w:rPr>
        <w:t>6° </w:t>
      </w:r>
      <w:r w:rsidRPr="00DD7633">
        <w:rPr>
          <w:rFonts w:ascii="Georgia" w:eastAsia="Times New Roman" w:hAnsi="Georgia" w:cs="Segoe UI"/>
          <w:b/>
          <w:bCs/>
          <w:kern w:val="0"/>
          <w:sz w:val="20"/>
          <w:szCs w:val="20"/>
          <w:lang w:val="fr-BE" w:eastAsia="fr-BE"/>
          <w14:ligatures w14:val="none"/>
        </w:rPr>
        <w:t>travail des enfants</w:t>
      </w:r>
      <w:r w:rsidRPr="00DD7633">
        <w:rPr>
          <w:rFonts w:ascii="Georgia" w:eastAsia="Times New Roman" w:hAnsi="Georgia" w:cs="Segoe UI"/>
          <w:kern w:val="0"/>
          <w:sz w:val="20"/>
          <w:szCs w:val="20"/>
          <w:lang w:val="fr-BE" w:eastAsia="fr-BE"/>
          <w14:ligatures w14:val="none"/>
        </w:rPr>
        <w:t> et autres formes de traite des êtres humains. </w:t>
      </w:r>
    </w:p>
    <w:p w14:paraId="662DCDC5" w14:textId="77777777" w:rsidR="00DD7633" w:rsidRPr="00DD7633" w:rsidRDefault="00DD7633" w:rsidP="00DD7633">
      <w:pPr>
        <w:spacing w:after="0" w:line="240" w:lineRule="auto"/>
        <w:ind w:firstLine="705"/>
        <w:jc w:val="both"/>
        <w:textAlignment w:val="baseline"/>
        <w:rPr>
          <w:rFonts w:ascii="Georgia" w:eastAsia="Times New Roman" w:hAnsi="Georgia" w:cs="Segoe UI"/>
          <w:color w:val="585756"/>
          <w:kern w:val="0"/>
          <w:sz w:val="20"/>
          <w:szCs w:val="20"/>
          <w:lang w:val="fr-BE" w:eastAsia="fr-BE"/>
          <w14:ligatures w14:val="none"/>
        </w:rPr>
      </w:pPr>
      <w:r w:rsidRPr="00DD7633">
        <w:rPr>
          <w:rFonts w:ascii="Georgia" w:eastAsia="Times New Roman" w:hAnsi="Georgia" w:cs="Segoe UI"/>
          <w:kern w:val="0"/>
          <w:sz w:val="20"/>
          <w:szCs w:val="20"/>
          <w:lang w:val="fr-BE" w:eastAsia="fr-BE"/>
          <w14:ligatures w14:val="none"/>
        </w:rPr>
        <w:t>7° occupation de ressortissants de pays tiers en </w:t>
      </w:r>
      <w:r w:rsidRPr="00DD7633">
        <w:rPr>
          <w:rFonts w:ascii="Georgia" w:eastAsia="Times New Roman" w:hAnsi="Georgia" w:cs="Segoe UI"/>
          <w:b/>
          <w:bCs/>
          <w:kern w:val="0"/>
          <w:sz w:val="20"/>
          <w:szCs w:val="20"/>
          <w:lang w:val="fr-BE" w:eastAsia="fr-BE"/>
          <w14:ligatures w14:val="none"/>
        </w:rPr>
        <w:t>séjour illégal</w:t>
      </w:r>
      <w:r w:rsidRPr="00DD7633">
        <w:rPr>
          <w:rFonts w:ascii="Georgia" w:eastAsia="Times New Roman" w:hAnsi="Georgia" w:cs="Segoe UI"/>
          <w:kern w:val="0"/>
          <w:sz w:val="20"/>
          <w:szCs w:val="20"/>
          <w:lang w:val="fr-BE" w:eastAsia="fr-BE"/>
          <w14:ligatures w14:val="none"/>
        </w:rPr>
        <w:t>. </w:t>
      </w:r>
    </w:p>
    <w:p w14:paraId="063BEBAA" w14:textId="77777777" w:rsidR="00DD7633" w:rsidRPr="00DD7633" w:rsidRDefault="00DD7633" w:rsidP="00DD7633">
      <w:pPr>
        <w:spacing w:after="0" w:line="240" w:lineRule="auto"/>
        <w:ind w:left="705"/>
        <w:jc w:val="both"/>
        <w:textAlignment w:val="baseline"/>
        <w:rPr>
          <w:rFonts w:ascii="Georgia" w:eastAsia="Times New Roman" w:hAnsi="Georgia" w:cs="Segoe UI"/>
          <w:kern w:val="0"/>
          <w:sz w:val="20"/>
          <w:szCs w:val="20"/>
          <w:lang w:val="fr-BE" w:eastAsia="fr-BE"/>
          <w14:ligatures w14:val="none"/>
        </w:rPr>
      </w:pPr>
      <w:r w:rsidRPr="00DD7633">
        <w:rPr>
          <w:rFonts w:ascii="Georgia" w:eastAsia="Times New Roman" w:hAnsi="Georgia" w:cs="Segoe UI"/>
          <w:kern w:val="0"/>
          <w:sz w:val="20"/>
          <w:szCs w:val="20"/>
          <w:lang w:val="fr-BE" w:eastAsia="fr-BE"/>
          <w14:ligatures w14:val="none"/>
        </w:rPr>
        <w:t>8° la création de sociétés offshore</w:t>
      </w:r>
    </w:p>
    <w:p w14:paraId="43CC9E37" w14:textId="77777777" w:rsidR="00DD7633" w:rsidRPr="00DD7633" w:rsidRDefault="00DD7633" w:rsidP="00DD7633">
      <w:pPr>
        <w:spacing w:after="0" w:line="240" w:lineRule="auto"/>
        <w:ind w:left="705"/>
        <w:jc w:val="both"/>
        <w:textAlignment w:val="baseline"/>
        <w:rPr>
          <w:rFonts w:ascii="Georgia" w:eastAsia="Times New Roman" w:hAnsi="Georgia" w:cs="Segoe UI"/>
          <w:color w:val="585756"/>
          <w:kern w:val="0"/>
          <w:sz w:val="20"/>
          <w:szCs w:val="20"/>
          <w:lang w:val="fr-BE" w:eastAsia="fr-BE"/>
          <w14:ligatures w14:val="none"/>
        </w:rPr>
      </w:pPr>
      <w:r w:rsidRPr="00DD7633">
        <w:rPr>
          <w:rFonts w:ascii="Georgia" w:eastAsia="Times New Roman" w:hAnsi="Georgia" w:cs="Segoe UI"/>
          <w:kern w:val="0"/>
          <w:sz w:val="20"/>
          <w:szCs w:val="20"/>
          <w:lang w:val="fr-BE" w:eastAsia="fr-BE"/>
          <w14:ligatures w14:val="none"/>
        </w:rPr>
        <w:t>L’exclusion sur base de ce critère vaut pour une durée de 5 ans à compter de la date du jugement. </w:t>
      </w:r>
    </w:p>
    <w:p w14:paraId="1BDE8C6F" w14:textId="77777777" w:rsidR="00DD7633" w:rsidRPr="00DD7633" w:rsidRDefault="00DD7633" w:rsidP="00DD7633">
      <w:pPr>
        <w:spacing w:after="0" w:line="240" w:lineRule="auto"/>
        <w:ind w:left="360"/>
        <w:jc w:val="both"/>
        <w:textAlignment w:val="baseline"/>
        <w:rPr>
          <w:rFonts w:ascii="Georgia" w:eastAsia="Times New Roman" w:hAnsi="Georgia" w:cs="Segoe UI"/>
          <w:kern w:val="0"/>
          <w:sz w:val="20"/>
          <w:szCs w:val="20"/>
          <w:lang w:val="fr-BE" w:eastAsia="fr-BE"/>
          <w14:ligatures w14:val="none"/>
        </w:rPr>
      </w:pPr>
    </w:p>
    <w:p w14:paraId="43BE39BE" w14:textId="77777777" w:rsidR="00DD7633" w:rsidRPr="00DD7633" w:rsidRDefault="00DD7633" w:rsidP="00DD7633">
      <w:pPr>
        <w:numPr>
          <w:ilvl w:val="0"/>
          <w:numId w:val="9"/>
        </w:numPr>
        <w:spacing w:after="0" w:line="240" w:lineRule="auto"/>
        <w:ind w:left="360"/>
        <w:jc w:val="both"/>
        <w:textAlignment w:val="baseline"/>
        <w:rPr>
          <w:rFonts w:ascii="Georgia" w:eastAsia="Times New Roman" w:hAnsi="Georgia" w:cs="Segoe UI"/>
          <w:kern w:val="0"/>
          <w:sz w:val="20"/>
          <w:szCs w:val="20"/>
          <w:lang w:val="fr-BE" w:eastAsia="fr-BE"/>
          <w14:ligatures w14:val="none"/>
        </w:rPr>
      </w:pPr>
      <w:r w:rsidRPr="00DD7633">
        <w:rPr>
          <w:rFonts w:ascii="Georgia" w:eastAsia="Times New Roman" w:hAnsi="Georgia" w:cs="Segoe UI"/>
          <w:kern w:val="0"/>
          <w:sz w:val="20"/>
          <w:szCs w:val="20"/>
          <w:lang w:val="fr-BE" w:eastAsia="fr-BE"/>
          <w14:ligatures w14:val="none"/>
        </w:rPr>
        <w:t>Le soumissionnaire ne satisfait pas à ses obligations relatives au </w:t>
      </w:r>
      <w:r w:rsidRPr="00DD7633">
        <w:rPr>
          <w:rFonts w:ascii="Georgia" w:eastAsia="Times New Roman" w:hAnsi="Georgia" w:cs="Segoe UI"/>
          <w:b/>
          <w:bCs/>
          <w:kern w:val="0"/>
          <w:sz w:val="20"/>
          <w:szCs w:val="20"/>
          <w:u w:val="single"/>
          <w:lang w:val="fr-BE" w:eastAsia="fr-BE"/>
          <w14:ligatures w14:val="none"/>
        </w:rPr>
        <w:t>paiement d’impôts et taxes ou de cotisations de sécurité sociale</w:t>
      </w:r>
      <w:r w:rsidRPr="00DD7633">
        <w:rPr>
          <w:rFonts w:ascii="Georgia" w:eastAsia="Times New Roman" w:hAnsi="Georgia" w:cs="Segoe UI"/>
          <w:kern w:val="0"/>
          <w:sz w:val="20"/>
          <w:szCs w:val="20"/>
          <w:lang w:val="fr-BE" w:eastAsia="fr-BE"/>
          <w14:ligatures w14:val="none"/>
        </w:rPr>
        <w:t> pour un montant de plus de 3.000 </w:t>
      </w:r>
      <w:r w:rsidRPr="00DD7633">
        <w:rPr>
          <w:rFonts w:ascii="Georgia" w:eastAsia="Times New Roman" w:hAnsi="Georgia" w:cs="Segoe UI"/>
          <w:color w:val="585756"/>
          <w:kern w:val="0"/>
          <w:sz w:val="20"/>
          <w:szCs w:val="20"/>
          <w:lang w:val="fr-BE" w:eastAsia="fr-BE"/>
          <w14:ligatures w14:val="none"/>
        </w:rPr>
        <w:t xml:space="preserve">€, </w:t>
      </w:r>
      <w:r w:rsidRPr="00DD7633">
        <w:rPr>
          <w:rFonts w:ascii="Georgia" w:eastAsia="Times New Roman" w:hAnsi="Georgia" w:cs="Segoe UI"/>
          <w:kern w:val="0"/>
          <w:sz w:val="20"/>
          <w:szCs w:val="20"/>
          <w:lang w:val="fr-BE" w:eastAsia="fr-BE"/>
          <w14:ligatures w14:val="none"/>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DD7633">
        <w:rPr>
          <w:rFonts w:ascii="Times New Roman" w:eastAsia="Times New Roman" w:hAnsi="Times New Roman" w:cs="Times New Roman"/>
          <w:kern w:val="0"/>
          <w:sz w:val="20"/>
          <w:szCs w:val="20"/>
          <w:lang w:val="fr-BE" w:eastAsia="fr-BE"/>
          <w14:ligatures w14:val="none"/>
        </w:rPr>
        <w:t> </w:t>
      </w:r>
      <w:r w:rsidRPr="00DD7633">
        <w:rPr>
          <w:rFonts w:ascii="Georgia" w:eastAsia="Times New Roman" w:hAnsi="Georgia" w:cs="Segoe UI"/>
          <w:kern w:val="0"/>
          <w:sz w:val="20"/>
          <w:szCs w:val="20"/>
          <w:lang w:val="fr-BE" w:eastAsia="fr-BE"/>
          <w14:ligatures w14:val="none"/>
        </w:rPr>
        <w:t>; </w:t>
      </w:r>
    </w:p>
    <w:p w14:paraId="73BA096F" w14:textId="77777777" w:rsidR="00DD7633" w:rsidRPr="00DD7633" w:rsidRDefault="00DD7633" w:rsidP="00DD7633">
      <w:pPr>
        <w:spacing w:after="0" w:line="240" w:lineRule="auto"/>
        <w:ind w:left="720"/>
        <w:textAlignment w:val="baseline"/>
        <w:rPr>
          <w:rFonts w:ascii="Georgia" w:eastAsia="Times New Roman" w:hAnsi="Georgia" w:cs="Segoe UI"/>
          <w:color w:val="585756"/>
          <w:kern w:val="0"/>
          <w:sz w:val="20"/>
          <w:szCs w:val="20"/>
          <w:lang w:val="fr-BE" w:eastAsia="fr-BE"/>
          <w14:ligatures w14:val="none"/>
        </w:rPr>
      </w:pPr>
      <w:r w:rsidRPr="00DD7633">
        <w:rPr>
          <w:rFonts w:ascii="Georgia" w:eastAsia="Times New Roman" w:hAnsi="Georgia" w:cs="Segoe UI"/>
          <w:kern w:val="0"/>
          <w:sz w:val="20"/>
          <w:szCs w:val="20"/>
          <w:lang w:val="fr-BE" w:eastAsia="fr-BE"/>
          <w14:ligatures w14:val="none"/>
        </w:rPr>
        <w:t> </w:t>
      </w:r>
    </w:p>
    <w:p w14:paraId="4308D83E" w14:textId="77777777" w:rsidR="00DD7633" w:rsidRPr="00DD7633" w:rsidRDefault="00DD7633" w:rsidP="00DD7633">
      <w:pPr>
        <w:numPr>
          <w:ilvl w:val="0"/>
          <w:numId w:val="10"/>
        </w:numPr>
        <w:spacing w:after="0" w:line="240" w:lineRule="auto"/>
        <w:ind w:left="360"/>
        <w:jc w:val="both"/>
        <w:textAlignment w:val="baseline"/>
        <w:rPr>
          <w:rFonts w:ascii="Georgia" w:eastAsia="Times New Roman" w:hAnsi="Georgia" w:cs="Segoe UI"/>
          <w:color w:val="000000"/>
          <w:kern w:val="0"/>
          <w:sz w:val="20"/>
          <w:szCs w:val="20"/>
          <w:lang w:val="fr-BE" w:eastAsia="fr-BE"/>
          <w14:ligatures w14:val="none"/>
        </w:rPr>
      </w:pPr>
      <w:proofErr w:type="gramStart"/>
      <w:r w:rsidRPr="00DD7633">
        <w:rPr>
          <w:rFonts w:ascii="Georgia" w:eastAsia="Times New Roman" w:hAnsi="Georgia" w:cs="Segoe UI"/>
          <w:color w:val="000000"/>
          <w:kern w:val="0"/>
          <w:sz w:val="20"/>
          <w:szCs w:val="20"/>
          <w:lang w:val="fr-BE" w:eastAsia="fr-BE"/>
          <w14:ligatures w14:val="none"/>
        </w:rPr>
        <w:t>le</w:t>
      </w:r>
      <w:proofErr w:type="gramEnd"/>
      <w:r w:rsidRPr="00DD7633">
        <w:rPr>
          <w:rFonts w:ascii="Georgia" w:eastAsia="Times New Roman" w:hAnsi="Georgia" w:cs="Segoe UI"/>
          <w:color w:val="000000"/>
          <w:kern w:val="0"/>
          <w:sz w:val="20"/>
          <w:szCs w:val="20"/>
          <w:lang w:val="fr-BE" w:eastAsia="fr-BE"/>
          <w14:ligatures w14:val="none"/>
        </w:rPr>
        <w:t xml:space="preserve"> soumissionnaire est en </w:t>
      </w:r>
      <w:r w:rsidRPr="00DD7633">
        <w:rPr>
          <w:rFonts w:ascii="Georgia" w:eastAsia="Times New Roman" w:hAnsi="Georgia" w:cs="Times New Roman"/>
          <w:b/>
          <w:bCs/>
          <w:color w:val="000000"/>
          <w:kern w:val="0"/>
          <w:sz w:val="20"/>
          <w:szCs w:val="20"/>
          <w:u w:val="single"/>
          <w:lang w:val="fr-BE" w:eastAsia="fr-BE"/>
          <w14:ligatures w14:val="none"/>
        </w:rPr>
        <w:t>état de faillite, de liquidation, de cessation d’activités, de réorganisation judiciaire</w:t>
      </w:r>
      <w:r w:rsidRPr="00DD7633">
        <w:rPr>
          <w:rFonts w:ascii="Georgia" w:eastAsia="Times New Roman" w:hAnsi="Georgia" w:cs="Segoe UI"/>
          <w:b/>
          <w:bCs/>
          <w:color w:val="000000"/>
          <w:kern w:val="0"/>
          <w:sz w:val="20"/>
          <w:szCs w:val="20"/>
          <w:u w:val="single"/>
          <w:lang w:val="fr-BE" w:eastAsia="fr-BE"/>
          <w14:ligatures w14:val="none"/>
        </w:rPr>
        <w:t>,</w:t>
      </w:r>
      <w:r w:rsidRPr="00DD7633">
        <w:rPr>
          <w:rFonts w:ascii="Georgia" w:eastAsia="Times New Roman" w:hAnsi="Georgia" w:cs="Segoe UI"/>
          <w:color w:val="000000"/>
          <w:kern w:val="0"/>
          <w:sz w:val="20"/>
          <w:szCs w:val="20"/>
          <w:lang w:val="fr-BE" w:eastAsia="fr-BE"/>
          <w14:ligatures w14:val="none"/>
        </w:rPr>
        <w:t> ou a fait l’aveu de sa faillite</w:t>
      </w:r>
      <w:r w:rsidRPr="00DD7633">
        <w:rPr>
          <w:rFonts w:ascii="Georgia" w:eastAsia="Times New Roman" w:hAnsi="Georgia" w:cs="Segoe UI"/>
          <w:color w:val="000000"/>
          <w:kern w:val="0"/>
          <w:sz w:val="20"/>
          <w:szCs w:val="20"/>
          <w:u w:val="single"/>
          <w:lang w:val="fr-BE" w:eastAsia="fr-BE"/>
          <w14:ligatures w14:val="none"/>
        </w:rPr>
        <w:t>,</w:t>
      </w:r>
      <w:r w:rsidRPr="00DD7633">
        <w:rPr>
          <w:rFonts w:ascii="Georgia" w:eastAsia="Times New Roman" w:hAnsi="Georgia" w:cs="Segoe UI"/>
          <w:color w:val="000000"/>
          <w:kern w:val="0"/>
          <w:sz w:val="20"/>
          <w:szCs w:val="20"/>
          <w:lang w:val="fr-BE" w:eastAsia="fr-BE"/>
          <w14:ligatures w14:val="none"/>
        </w:rPr>
        <w:t> ou fait l’objet d’une procédure de liquidation ou de réorganisation judiciaire, ou est dans toute situation analogue résultant d’une procédure de même nature existant dans d’autres réglementations nationales; </w:t>
      </w:r>
    </w:p>
    <w:p w14:paraId="455C922C" w14:textId="77777777" w:rsidR="00DD7633" w:rsidRPr="00DD7633" w:rsidRDefault="00DD7633" w:rsidP="00DD7633">
      <w:pPr>
        <w:spacing w:after="0" w:line="240" w:lineRule="auto"/>
        <w:ind w:left="720"/>
        <w:textAlignment w:val="baseline"/>
        <w:rPr>
          <w:rFonts w:ascii="Georgia" w:eastAsia="Times New Roman" w:hAnsi="Georgia" w:cs="Segoe UI"/>
          <w:color w:val="585756"/>
          <w:kern w:val="0"/>
          <w:sz w:val="20"/>
          <w:szCs w:val="20"/>
          <w:lang w:val="fr-BE" w:eastAsia="fr-BE"/>
          <w14:ligatures w14:val="none"/>
        </w:rPr>
      </w:pPr>
      <w:r w:rsidRPr="00DD7633">
        <w:rPr>
          <w:rFonts w:ascii="Georgia" w:eastAsia="Times New Roman" w:hAnsi="Georgia" w:cs="Segoe UI"/>
          <w:kern w:val="0"/>
          <w:sz w:val="20"/>
          <w:szCs w:val="20"/>
          <w:lang w:val="fr-BE" w:eastAsia="fr-BE"/>
          <w14:ligatures w14:val="none"/>
        </w:rPr>
        <w:t> </w:t>
      </w:r>
    </w:p>
    <w:p w14:paraId="0B607F0D" w14:textId="77777777" w:rsidR="00DD7633" w:rsidRPr="00DD7633" w:rsidRDefault="00DD7633" w:rsidP="00DD7633">
      <w:pPr>
        <w:numPr>
          <w:ilvl w:val="0"/>
          <w:numId w:val="11"/>
        </w:numPr>
        <w:spacing w:after="0" w:line="240" w:lineRule="auto"/>
        <w:ind w:left="360"/>
        <w:textAlignment w:val="baseline"/>
        <w:rPr>
          <w:rFonts w:ascii="Georgia" w:eastAsia="Times New Roman" w:hAnsi="Georgia" w:cs="Segoe UI"/>
          <w:kern w:val="0"/>
          <w:sz w:val="20"/>
          <w:szCs w:val="20"/>
          <w:lang w:val="fr-BE" w:eastAsia="fr-BE"/>
          <w14:ligatures w14:val="none"/>
        </w:rPr>
      </w:pPr>
      <w:proofErr w:type="gramStart"/>
      <w:r w:rsidRPr="00DD7633">
        <w:rPr>
          <w:rFonts w:ascii="Georgia" w:eastAsia="Times New Roman" w:hAnsi="Georgia" w:cs="Segoe UI"/>
          <w:kern w:val="0"/>
          <w:sz w:val="20"/>
          <w:szCs w:val="20"/>
          <w:lang w:val="fr-BE" w:eastAsia="fr-BE"/>
          <w14:ligatures w14:val="none"/>
        </w:rPr>
        <w:t>le</w:t>
      </w:r>
      <w:proofErr w:type="gramEnd"/>
      <w:r w:rsidRPr="00DD7633">
        <w:rPr>
          <w:rFonts w:ascii="Georgia" w:eastAsia="Times New Roman" w:hAnsi="Georgia" w:cs="Segoe UI"/>
          <w:kern w:val="0"/>
          <w:sz w:val="20"/>
          <w:szCs w:val="20"/>
          <w:lang w:val="fr-BE" w:eastAsia="fr-BE"/>
          <w14:ligatures w14:val="none"/>
        </w:rPr>
        <w:t xml:space="preserve"> soumissionnaire</w:t>
      </w:r>
      <w:r w:rsidRPr="00DD7633">
        <w:rPr>
          <w:rFonts w:ascii="Georgia" w:eastAsia="Times New Roman" w:hAnsi="Georgia" w:cs="Segoe UI"/>
          <w:kern w:val="0"/>
          <w:sz w:val="20"/>
          <w:szCs w:val="20"/>
          <w:u w:val="single"/>
          <w:lang w:val="fr-BE" w:eastAsia="fr-BE"/>
          <w14:ligatures w14:val="none"/>
        </w:rPr>
        <w:t> ou un de ses dirigeants</w:t>
      </w:r>
      <w:r w:rsidRPr="00DD7633">
        <w:rPr>
          <w:rFonts w:ascii="Georgia" w:eastAsia="Times New Roman" w:hAnsi="Georgia" w:cs="Segoe UI"/>
          <w:kern w:val="0"/>
          <w:sz w:val="20"/>
          <w:szCs w:val="20"/>
          <w:lang w:val="fr-BE" w:eastAsia="fr-BE"/>
          <w14:ligatures w14:val="none"/>
        </w:rPr>
        <w:t> a commis une </w:t>
      </w:r>
      <w:r w:rsidRPr="00DD7633">
        <w:rPr>
          <w:rFonts w:ascii="Georgia" w:eastAsia="Times New Roman" w:hAnsi="Georgia" w:cs="Segoe UI"/>
          <w:b/>
          <w:bCs/>
          <w:kern w:val="0"/>
          <w:sz w:val="20"/>
          <w:szCs w:val="20"/>
          <w:u w:val="single"/>
          <w:lang w:val="fr-BE" w:eastAsia="fr-BE"/>
          <w14:ligatures w14:val="none"/>
        </w:rPr>
        <w:t>faute professionnelle grave qui remet en cause son intégrité.</w:t>
      </w:r>
      <w:r w:rsidRPr="00DD7633">
        <w:rPr>
          <w:rFonts w:ascii="Georgia" w:eastAsia="Times New Roman" w:hAnsi="Georgia" w:cs="Segoe UI"/>
          <w:kern w:val="0"/>
          <w:sz w:val="20"/>
          <w:szCs w:val="20"/>
          <w:lang w:val="fr-BE" w:eastAsia="fr-BE"/>
          <w14:ligatures w14:val="none"/>
        </w:rPr>
        <w:t> </w:t>
      </w:r>
      <w:r w:rsidRPr="00DD7633">
        <w:rPr>
          <w:rFonts w:ascii="Georgia" w:eastAsia="Times New Roman" w:hAnsi="Georgia" w:cs="Segoe UI"/>
          <w:kern w:val="0"/>
          <w:sz w:val="20"/>
          <w:szCs w:val="20"/>
          <w:lang w:val="fr-BE" w:eastAsia="fr-BE"/>
          <w14:ligatures w14:val="none"/>
        </w:rPr>
        <w:br/>
        <w:t> </w:t>
      </w:r>
      <w:r w:rsidRPr="00DD7633">
        <w:rPr>
          <w:rFonts w:ascii="Georgia" w:eastAsia="Times New Roman" w:hAnsi="Georgia" w:cs="Segoe UI"/>
          <w:kern w:val="0"/>
          <w:sz w:val="20"/>
          <w:szCs w:val="20"/>
          <w:lang w:val="fr-BE" w:eastAsia="fr-BE"/>
          <w14:ligatures w14:val="none"/>
        </w:rPr>
        <w:br/>
        <w:t>Sont entre autres considérées comme telle faute professionnelle grave</w:t>
      </w:r>
      <w:r w:rsidRPr="00DD7633">
        <w:rPr>
          <w:rFonts w:ascii="Times New Roman" w:eastAsia="Times New Roman" w:hAnsi="Times New Roman" w:cs="Times New Roman"/>
          <w:kern w:val="0"/>
          <w:sz w:val="20"/>
          <w:szCs w:val="20"/>
          <w:lang w:val="fr-BE" w:eastAsia="fr-BE"/>
          <w14:ligatures w14:val="none"/>
        </w:rPr>
        <w:t> </w:t>
      </w:r>
      <w:r w:rsidRPr="00DD7633">
        <w:rPr>
          <w:rFonts w:ascii="Georgia" w:eastAsia="Times New Roman" w:hAnsi="Georgia" w:cs="Segoe UI"/>
          <w:kern w:val="0"/>
          <w:sz w:val="20"/>
          <w:szCs w:val="20"/>
          <w:lang w:val="fr-BE" w:eastAsia="fr-BE"/>
          <w14:ligatures w14:val="none"/>
        </w:rPr>
        <w:t>:  </w:t>
      </w:r>
    </w:p>
    <w:p w14:paraId="0FF6B9C4" w14:textId="77777777" w:rsidR="00DD7633" w:rsidRPr="00DD7633" w:rsidRDefault="00DD7633" w:rsidP="00DD7633">
      <w:pPr>
        <w:spacing w:after="0" w:line="240" w:lineRule="auto"/>
        <w:ind w:left="720"/>
        <w:textAlignment w:val="baseline"/>
        <w:rPr>
          <w:rFonts w:ascii="Georgia" w:eastAsia="Times New Roman" w:hAnsi="Georgia" w:cs="Segoe UI"/>
          <w:color w:val="585756"/>
          <w:kern w:val="0"/>
          <w:sz w:val="20"/>
          <w:szCs w:val="20"/>
          <w:lang w:val="fr-BE" w:eastAsia="fr-BE"/>
          <w14:ligatures w14:val="none"/>
        </w:rPr>
      </w:pPr>
      <w:r w:rsidRPr="00DD7633">
        <w:rPr>
          <w:rFonts w:ascii="Georgia" w:eastAsia="Times New Roman" w:hAnsi="Georgia" w:cs="Segoe UI"/>
          <w:kern w:val="0"/>
          <w:sz w:val="20"/>
          <w:szCs w:val="20"/>
          <w:lang w:val="fr-BE" w:eastAsia="fr-BE"/>
          <w14:ligatures w14:val="none"/>
        </w:rPr>
        <w:t> </w:t>
      </w:r>
      <w:proofErr w:type="gramStart"/>
      <w:r w:rsidRPr="00DD7633">
        <w:rPr>
          <w:rFonts w:ascii="Georgia" w:eastAsia="Times New Roman" w:hAnsi="Georgia" w:cs="Segoe UI"/>
          <w:color w:val="585756"/>
          <w:kern w:val="0"/>
          <w:sz w:val="20"/>
          <w:szCs w:val="20"/>
          <w:lang w:val="fr-BE" w:eastAsia="fr-BE"/>
          <w14:ligatures w14:val="none"/>
        </w:rPr>
        <w:t>une</w:t>
      </w:r>
      <w:proofErr w:type="gramEnd"/>
      <w:r w:rsidRPr="00DD7633">
        <w:rPr>
          <w:rFonts w:ascii="Georgia" w:eastAsia="Times New Roman" w:hAnsi="Georgia" w:cs="Segoe UI"/>
          <w:kern w:val="0"/>
          <w:sz w:val="20"/>
          <w:szCs w:val="20"/>
          <w:lang w:val="fr-BE" w:eastAsia="fr-BE"/>
          <w14:ligatures w14:val="none"/>
        </w:rPr>
        <w:t> infraction à la Politique de </w:t>
      </w:r>
      <w:r w:rsidRPr="00DD7633">
        <w:rPr>
          <w:rFonts w:ascii="Georgia" w:eastAsia="Times New Roman" w:hAnsi="Georgia" w:cs="Segoe UI"/>
          <w:color w:val="585756"/>
          <w:kern w:val="0"/>
          <w:sz w:val="20"/>
          <w:szCs w:val="20"/>
          <w:lang w:val="fr-BE" w:eastAsia="fr-BE"/>
          <w14:ligatures w14:val="none"/>
        </w:rPr>
        <w:t>Enabel</w:t>
      </w:r>
      <w:r w:rsidRPr="00DD7633">
        <w:rPr>
          <w:rFonts w:ascii="Georgia" w:eastAsia="Times New Roman" w:hAnsi="Georgia" w:cs="Segoe UI"/>
          <w:kern w:val="0"/>
          <w:sz w:val="20"/>
          <w:szCs w:val="20"/>
          <w:lang w:val="fr-BE" w:eastAsia="fr-BE"/>
          <w14:ligatures w14:val="none"/>
        </w:rPr>
        <w:t> concernant l’exploitation et les abus sexuels – juin 2019</w:t>
      </w:r>
      <w:r w:rsidRPr="00DD7633">
        <w:rPr>
          <w:rFonts w:ascii="Georgia" w:eastAsia="Times New Roman" w:hAnsi="Georgia" w:cs="Segoe UI"/>
          <w:color w:val="0078D4"/>
          <w:kern w:val="0"/>
          <w:sz w:val="20"/>
          <w:szCs w:val="20"/>
          <w:u w:val="single"/>
          <w:lang w:val="fr-BE" w:eastAsia="fr-BE"/>
          <w14:ligatures w14:val="none"/>
        </w:rPr>
        <w:t> </w:t>
      </w:r>
    </w:p>
    <w:p w14:paraId="074155D8" w14:textId="77777777" w:rsidR="00DD7633" w:rsidRPr="00DD7633" w:rsidRDefault="00DD7633" w:rsidP="00DD7633">
      <w:pPr>
        <w:numPr>
          <w:ilvl w:val="0"/>
          <w:numId w:val="12"/>
        </w:numPr>
        <w:spacing w:after="0" w:line="240" w:lineRule="auto"/>
        <w:ind w:left="1080"/>
        <w:jc w:val="both"/>
        <w:textAlignment w:val="baseline"/>
        <w:rPr>
          <w:rFonts w:ascii="Georgia" w:eastAsia="Times New Roman" w:hAnsi="Georgia" w:cs="Segoe UI"/>
          <w:color w:val="585756"/>
          <w:kern w:val="0"/>
          <w:sz w:val="20"/>
          <w:szCs w:val="20"/>
          <w:lang w:val="fr-BE" w:eastAsia="fr-BE"/>
          <w14:ligatures w14:val="none"/>
        </w:rPr>
      </w:pPr>
      <w:proofErr w:type="gramStart"/>
      <w:r w:rsidRPr="00DD7633">
        <w:rPr>
          <w:rFonts w:ascii="Georgia" w:eastAsia="Times New Roman" w:hAnsi="Georgia" w:cs="Segoe UI"/>
          <w:color w:val="585756"/>
          <w:kern w:val="0"/>
          <w:sz w:val="20"/>
          <w:szCs w:val="20"/>
          <w:lang w:val="fr-BE" w:eastAsia="fr-BE"/>
          <w14:ligatures w14:val="none"/>
        </w:rPr>
        <w:t>une</w:t>
      </w:r>
      <w:proofErr w:type="gramEnd"/>
      <w:r w:rsidRPr="00DD7633">
        <w:rPr>
          <w:rFonts w:ascii="Georgia" w:eastAsia="Times New Roman" w:hAnsi="Georgia" w:cs="Segoe UI"/>
          <w:kern w:val="0"/>
          <w:sz w:val="20"/>
          <w:szCs w:val="20"/>
          <w:lang w:val="fr-BE" w:eastAsia="fr-BE"/>
          <w14:ligatures w14:val="none"/>
        </w:rPr>
        <w:t> infraction à la Politique de </w:t>
      </w:r>
      <w:r w:rsidRPr="00DD7633">
        <w:rPr>
          <w:rFonts w:ascii="Georgia" w:eastAsia="Times New Roman" w:hAnsi="Georgia" w:cs="Segoe UI"/>
          <w:color w:val="585756"/>
          <w:kern w:val="0"/>
          <w:sz w:val="20"/>
          <w:szCs w:val="20"/>
          <w:lang w:val="fr-BE" w:eastAsia="fr-BE"/>
          <w14:ligatures w14:val="none"/>
        </w:rPr>
        <w:t>Enabel</w:t>
      </w:r>
      <w:r w:rsidRPr="00DD7633">
        <w:rPr>
          <w:rFonts w:ascii="Georgia" w:eastAsia="Times New Roman" w:hAnsi="Georgia" w:cs="Segoe UI"/>
          <w:kern w:val="0"/>
          <w:sz w:val="20"/>
          <w:szCs w:val="20"/>
          <w:lang w:val="fr-BE" w:eastAsia="fr-BE"/>
          <w14:ligatures w14:val="none"/>
        </w:rPr>
        <w:t> concernant la maîtrise des risques de fraude et de corruption – juin 2019 </w:t>
      </w:r>
      <w:r w:rsidRPr="00DD7633">
        <w:rPr>
          <w:rFonts w:ascii="Georgia" w:eastAsia="Times New Roman" w:hAnsi="Georgia" w:cs="Segoe UI"/>
          <w:color w:val="0078D4"/>
          <w:kern w:val="0"/>
          <w:sz w:val="20"/>
          <w:szCs w:val="20"/>
          <w:u w:val="single"/>
          <w:shd w:val="clear" w:color="auto" w:fill="FFFF00"/>
          <w:lang w:val="fr-BE" w:eastAsia="fr-BE"/>
          <w14:ligatures w14:val="none"/>
        </w:rPr>
        <w:t>&lt;lien&gt;</w:t>
      </w:r>
      <w:r w:rsidRPr="00DD7633">
        <w:rPr>
          <w:rFonts w:ascii="Georgia" w:eastAsia="Times New Roman" w:hAnsi="Georgia" w:cs="Segoe UI"/>
          <w:kern w:val="0"/>
          <w:sz w:val="20"/>
          <w:szCs w:val="20"/>
          <w:lang w:val="fr-BE" w:eastAsia="fr-BE"/>
          <w14:ligatures w14:val="none"/>
        </w:rPr>
        <w:t>;  </w:t>
      </w:r>
    </w:p>
    <w:p w14:paraId="7086F770" w14:textId="77777777" w:rsidR="00DD7633" w:rsidRPr="00DD7633" w:rsidRDefault="00DD7633" w:rsidP="00DD7633">
      <w:pPr>
        <w:numPr>
          <w:ilvl w:val="0"/>
          <w:numId w:val="13"/>
        </w:numPr>
        <w:spacing w:after="0" w:line="240" w:lineRule="auto"/>
        <w:ind w:left="1080"/>
        <w:jc w:val="both"/>
        <w:textAlignment w:val="baseline"/>
        <w:rPr>
          <w:rFonts w:ascii="Georgia" w:eastAsia="Times New Roman" w:hAnsi="Georgia" w:cs="Segoe UI"/>
          <w:kern w:val="0"/>
          <w:sz w:val="20"/>
          <w:szCs w:val="20"/>
          <w:lang w:val="fr-BE" w:eastAsia="fr-BE"/>
          <w14:ligatures w14:val="none"/>
        </w:rPr>
      </w:pPr>
      <w:proofErr w:type="gramStart"/>
      <w:r w:rsidRPr="00DD7633">
        <w:rPr>
          <w:rFonts w:ascii="Georgia" w:eastAsia="Times New Roman" w:hAnsi="Georgia" w:cs="Segoe UI"/>
          <w:kern w:val="0"/>
          <w:sz w:val="20"/>
          <w:szCs w:val="20"/>
          <w:lang w:val="fr-BE" w:eastAsia="fr-BE"/>
          <w14:ligatures w14:val="none"/>
        </w:rPr>
        <w:t>une</w:t>
      </w:r>
      <w:proofErr w:type="gramEnd"/>
      <w:r w:rsidRPr="00DD7633">
        <w:rPr>
          <w:rFonts w:ascii="Georgia" w:eastAsia="Times New Roman" w:hAnsi="Georgia" w:cs="Segoe UI"/>
          <w:kern w:val="0"/>
          <w:sz w:val="20"/>
          <w:szCs w:val="20"/>
          <w:lang w:val="fr-BE" w:eastAsia="fr-BE"/>
          <w14:ligatures w14:val="none"/>
        </w:rPr>
        <w:t> infraction relative </w:t>
      </w:r>
      <w:r w:rsidRPr="00DD7633">
        <w:rPr>
          <w:rFonts w:ascii="Georgia" w:eastAsia="Times New Roman" w:hAnsi="Georgia" w:cs="Times New Roman"/>
          <w:kern w:val="0"/>
          <w:sz w:val="20"/>
          <w:szCs w:val="20"/>
          <w:lang w:val="fr-BE" w:eastAsia="fr-BE"/>
          <w14:ligatures w14:val="none"/>
        </w:rPr>
        <w:t>à</w:t>
      </w:r>
      <w:r w:rsidRPr="00DD7633">
        <w:rPr>
          <w:rFonts w:ascii="Georgia" w:eastAsia="Times New Roman" w:hAnsi="Georgia" w:cs="Segoe UI"/>
          <w:kern w:val="0"/>
          <w:sz w:val="20"/>
          <w:szCs w:val="20"/>
          <w:lang w:val="fr-BE" w:eastAsia="fr-BE"/>
          <w14:ligatures w14:val="none"/>
        </w:rPr>
        <w:t> une disposition d’ordre réglementaire de la législation locale applicable relative au harcèlement sexuel au travail</w:t>
      </w:r>
      <w:r w:rsidRPr="00DD7633">
        <w:rPr>
          <w:rFonts w:ascii="Times New Roman" w:eastAsia="Times New Roman" w:hAnsi="Times New Roman" w:cs="Times New Roman"/>
          <w:kern w:val="0"/>
          <w:sz w:val="20"/>
          <w:szCs w:val="20"/>
          <w:lang w:val="fr-BE" w:eastAsia="fr-BE"/>
          <w14:ligatures w14:val="none"/>
        </w:rPr>
        <w:t> </w:t>
      </w:r>
      <w:r w:rsidRPr="00DD7633">
        <w:rPr>
          <w:rFonts w:ascii="Georgia" w:eastAsia="Times New Roman" w:hAnsi="Georgia" w:cs="Segoe UI"/>
          <w:kern w:val="0"/>
          <w:sz w:val="20"/>
          <w:szCs w:val="20"/>
          <w:lang w:val="fr-BE" w:eastAsia="fr-BE"/>
          <w14:ligatures w14:val="none"/>
        </w:rPr>
        <w:t>; </w:t>
      </w:r>
    </w:p>
    <w:p w14:paraId="04CF77D5" w14:textId="77777777" w:rsidR="00DD7633" w:rsidRPr="00DD7633" w:rsidRDefault="00DD7633" w:rsidP="00DD7633">
      <w:pPr>
        <w:numPr>
          <w:ilvl w:val="0"/>
          <w:numId w:val="14"/>
        </w:numPr>
        <w:spacing w:after="0" w:line="240" w:lineRule="auto"/>
        <w:ind w:left="1080"/>
        <w:jc w:val="both"/>
        <w:textAlignment w:val="baseline"/>
        <w:rPr>
          <w:rFonts w:ascii="Georgia" w:eastAsia="Times New Roman" w:hAnsi="Georgia" w:cs="Segoe UI"/>
          <w:kern w:val="0"/>
          <w:sz w:val="20"/>
          <w:szCs w:val="20"/>
          <w:lang w:val="fr-BE" w:eastAsia="fr-BE"/>
          <w14:ligatures w14:val="none"/>
        </w:rPr>
      </w:pPr>
      <w:proofErr w:type="gramStart"/>
      <w:r w:rsidRPr="00DD7633">
        <w:rPr>
          <w:rFonts w:ascii="Georgia" w:eastAsia="Times New Roman" w:hAnsi="Georgia" w:cs="Segoe UI"/>
          <w:kern w:val="0"/>
          <w:sz w:val="20"/>
          <w:szCs w:val="20"/>
          <w:lang w:val="fr-BE" w:eastAsia="fr-BE"/>
          <w14:ligatures w14:val="none"/>
        </w:rPr>
        <w:t>le</w:t>
      </w:r>
      <w:proofErr w:type="gramEnd"/>
      <w:r w:rsidRPr="00DD7633">
        <w:rPr>
          <w:rFonts w:ascii="Georgia" w:eastAsia="Times New Roman" w:hAnsi="Georgia" w:cs="Segoe UI"/>
          <w:kern w:val="0"/>
          <w:sz w:val="20"/>
          <w:szCs w:val="20"/>
          <w:lang w:val="fr-BE" w:eastAsia="fr-BE"/>
          <w14:ligatures w14:val="none"/>
        </w:rPr>
        <w:t xml:space="preserve"> soumissionnaire s’est rendu gravement coupable de fausse déclaration ou faux documents en fournissant les renseignements exigés pour la vérification de l’absence de motifs d’exclusion ou la satisfaction des critères de sélection, ou a caché des informations</w:t>
      </w:r>
      <w:r w:rsidRPr="00DD7633">
        <w:rPr>
          <w:rFonts w:ascii="Times New Roman" w:eastAsia="Times New Roman" w:hAnsi="Times New Roman" w:cs="Times New Roman"/>
          <w:kern w:val="0"/>
          <w:sz w:val="20"/>
          <w:szCs w:val="20"/>
          <w:lang w:val="fr-BE" w:eastAsia="fr-BE"/>
          <w14:ligatures w14:val="none"/>
        </w:rPr>
        <w:t> </w:t>
      </w:r>
      <w:r w:rsidRPr="00DD7633">
        <w:rPr>
          <w:rFonts w:ascii="Georgia" w:eastAsia="Times New Roman" w:hAnsi="Georgia" w:cs="Segoe UI"/>
          <w:kern w:val="0"/>
          <w:sz w:val="20"/>
          <w:szCs w:val="20"/>
          <w:lang w:val="fr-BE" w:eastAsia="fr-BE"/>
          <w14:ligatures w14:val="none"/>
        </w:rPr>
        <w:t>; </w:t>
      </w:r>
    </w:p>
    <w:p w14:paraId="2634C879" w14:textId="77777777" w:rsidR="00DD7633" w:rsidRPr="00DD7633" w:rsidRDefault="00DD7633" w:rsidP="00DD7633">
      <w:pPr>
        <w:numPr>
          <w:ilvl w:val="0"/>
          <w:numId w:val="15"/>
        </w:numPr>
        <w:spacing w:after="0" w:line="240" w:lineRule="auto"/>
        <w:ind w:left="1080"/>
        <w:jc w:val="both"/>
        <w:textAlignment w:val="baseline"/>
        <w:rPr>
          <w:rFonts w:ascii="Georgia" w:eastAsia="Times New Roman" w:hAnsi="Georgia" w:cs="Segoe UI"/>
          <w:kern w:val="0"/>
          <w:sz w:val="20"/>
          <w:szCs w:val="20"/>
          <w:lang w:val="fr-BE" w:eastAsia="fr-BE"/>
          <w14:ligatures w14:val="none"/>
        </w:rPr>
      </w:pPr>
      <w:r w:rsidRPr="00DD7633">
        <w:rPr>
          <w:rFonts w:ascii="Georgia" w:eastAsia="Times New Roman" w:hAnsi="Georgia" w:cs="Segoe UI"/>
          <w:kern w:val="0"/>
          <w:sz w:val="20"/>
          <w:szCs w:val="20"/>
          <w:lang w:val="fr-BE" w:eastAsia="fr-BE"/>
          <w14:ligatures w14:val="none"/>
        </w:rPr>
        <w:t>Lorsque </w:t>
      </w:r>
      <w:proofErr w:type="spellStart"/>
      <w:r w:rsidRPr="00DD7633">
        <w:rPr>
          <w:rFonts w:ascii="Georgia" w:eastAsia="Times New Roman" w:hAnsi="Georgia" w:cs="Segoe UI"/>
          <w:kern w:val="0"/>
          <w:sz w:val="20"/>
          <w:szCs w:val="20"/>
          <w:lang w:val="fr-BE" w:eastAsia="fr-BE"/>
          <w14:ligatures w14:val="none"/>
        </w:rPr>
        <w:t>Enabel</w:t>
      </w:r>
      <w:proofErr w:type="spellEnd"/>
      <w:r w:rsidRPr="00DD7633">
        <w:rPr>
          <w:rFonts w:ascii="Georgia" w:eastAsia="Times New Roman" w:hAnsi="Georgia" w:cs="Segoe UI"/>
          <w:kern w:val="0"/>
          <w:sz w:val="20"/>
          <w:szCs w:val="20"/>
          <w:lang w:val="fr-BE" w:eastAsia="fr-BE"/>
          <w14:ligatures w14:val="none"/>
        </w:rPr>
        <w:t> dispose d’</w:t>
      </w:r>
      <w:proofErr w:type="spellStart"/>
      <w:r w:rsidRPr="00DD7633">
        <w:rPr>
          <w:rFonts w:ascii="Georgia" w:eastAsia="Times New Roman" w:hAnsi="Georgia" w:cs="Segoe UI"/>
          <w:kern w:val="0"/>
          <w:sz w:val="20"/>
          <w:szCs w:val="20"/>
          <w:lang w:val="fr-BE" w:eastAsia="fr-BE"/>
          <w14:ligatures w14:val="none"/>
        </w:rPr>
        <w:t>élements</w:t>
      </w:r>
      <w:proofErr w:type="spellEnd"/>
      <w:r w:rsidRPr="00DD7633">
        <w:rPr>
          <w:rFonts w:ascii="Georgia" w:eastAsia="Times New Roman" w:hAnsi="Georgia" w:cs="Segoe UI"/>
          <w:kern w:val="0"/>
          <w:sz w:val="20"/>
          <w:szCs w:val="20"/>
          <w:lang w:val="fr-BE" w:eastAsia="fr-BE"/>
          <w14:ligatures w14:val="none"/>
        </w:rPr>
        <w:t> suffisamment plausibles pour conclure que le soumissionnaire a commis des actes, conclu des conventions ou procédé à des ententes en vue de fausser la concurrence. </w:t>
      </w:r>
    </w:p>
    <w:p w14:paraId="51FB963C" w14:textId="77777777" w:rsidR="00DD7633" w:rsidRPr="00DD7633" w:rsidRDefault="00DD7633" w:rsidP="00DD7633">
      <w:pPr>
        <w:spacing w:after="0" w:line="240" w:lineRule="auto"/>
        <w:ind w:left="708"/>
        <w:jc w:val="both"/>
        <w:textAlignment w:val="baseline"/>
        <w:rPr>
          <w:rFonts w:ascii="Georgia" w:eastAsia="Times New Roman" w:hAnsi="Georgia" w:cs="Segoe UI"/>
          <w:kern w:val="0"/>
          <w:sz w:val="20"/>
          <w:szCs w:val="20"/>
          <w:lang w:val="fr-BE" w:eastAsia="fr-BE"/>
          <w14:ligatures w14:val="none"/>
        </w:rPr>
      </w:pPr>
      <w:r w:rsidRPr="00DD7633">
        <w:rPr>
          <w:rFonts w:ascii="Georgia" w:eastAsia="Times New Roman" w:hAnsi="Georgia" w:cs="Segoe UI"/>
          <w:kern w:val="0"/>
          <w:sz w:val="20"/>
          <w:szCs w:val="20"/>
          <w:lang w:val="fr-BE" w:eastAsia="fr-BE"/>
          <w14:ligatures w14:val="none"/>
        </w:rPr>
        <w:t>La présence du soumissionnaire sur une des listes d’exclusion Enabel en raison d’un tel acte/convention/entente est considérée comme élément suffisamment plausible. </w:t>
      </w:r>
    </w:p>
    <w:p w14:paraId="3BBF5231" w14:textId="77777777" w:rsidR="00DD7633" w:rsidRPr="00DD7633" w:rsidRDefault="00DD7633" w:rsidP="00DD7633">
      <w:pPr>
        <w:spacing w:after="0" w:line="240" w:lineRule="auto"/>
        <w:ind w:left="720"/>
        <w:textAlignment w:val="baseline"/>
        <w:rPr>
          <w:rFonts w:ascii="Georgia" w:eastAsia="Times New Roman" w:hAnsi="Georgia" w:cs="Segoe UI"/>
          <w:kern w:val="0"/>
          <w:sz w:val="20"/>
          <w:szCs w:val="20"/>
          <w:lang w:val="fr-BE" w:eastAsia="fr-BE"/>
          <w14:ligatures w14:val="none"/>
        </w:rPr>
      </w:pPr>
      <w:r w:rsidRPr="00DD7633">
        <w:rPr>
          <w:rFonts w:ascii="Georgia" w:eastAsia="Times New Roman" w:hAnsi="Georgia" w:cs="Segoe UI"/>
          <w:kern w:val="0"/>
          <w:sz w:val="20"/>
          <w:szCs w:val="20"/>
          <w:lang w:val="fr-BE" w:eastAsia="fr-BE"/>
          <w14:ligatures w14:val="none"/>
        </w:rPr>
        <w:t> </w:t>
      </w:r>
    </w:p>
    <w:p w14:paraId="35C0E5D6" w14:textId="77777777" w:rsidR="00DD7633" w:rsidRPr="00DD7633" w:rsidRDefault="00DD7633" w:rsidP="00DD7633">
      <w:pPr>
        <w:numPr>
          <w:ilvl w:val="0"/>
          <w:numId w:val="16"/>
        </w:numPr>
        <w:spacing w:after="0" w:line="240" w:lineRule="auto"/>
        <w:ind w:left="360"/>
        <w:jc w:val="both"/>
        <w:textAlignment w:val="baseline"/>
        <w:rPr>
          <w:rFonts w:ascii="Georgia" w:eastAsia="Times New Roman" w:hAnsi="Georgia" w:cs="Segoe UI"/>
          <w:kern w:val="0"/>
          <w:sz w:val="20"/>
          <w:szCs w:val="20"/>
          <w:lang w:val="fr-BE" w:eastAsia="fr-BE"/>
          <w14:ligatures w14:val="none"/>
        </w:rPr>
      </w:pPr>
      <w:r w:rsidRPr="00DD7633">
        <w:rPr>
          <w:rFonts w:ascii="Georgia" w:eastAsia="Times New Roman" w:hAnsi="Georgia" w:cs="Segoe UI"/>
          <w:kern w:val="0"/>
          <w:sz w:val="20"/>
          <w:szCs w:val="20"/>
          <w:lang w:val="fr-BE" w:eastAsia="fr-BE"/>
          <w14:ligatures w14:val="none"/>
        </w:rPr>
        <w:t>Lorsqu’il ne peut être remédié à un conflit d’intérêts par d’autres mesures moins intrusives ; </w:t>
      </w:r>
    </w:p>
    <w:p w14:paraId="443E19E2" w14:textId="77777777" w:rsidR="00DD7633" w:rsidRPr="00DD7633" w:rsidRDefault="00DD7633" w:rsidP="00DD7633">
      <w:pPr>
        <w:spacing w:after="0" w:line="240" w:lineRule="auto"/>
        <w:ind w:left="720"/>
        <w:textAlignment w:val="baseline"/>
        <w:rPr>
          <w:rFonts w:ascii="Georgia" w:eastAsia="Times New Roman" w:hAnsi="Georgia" w:cs="Segoe UI"/>
          <w:kern w:val="0"/>
          <w:sz w:val="20"/>
          <w:szCs w:val="20"/>
          <w:lang w:val="fr-BE" w:eastAsia="fr-BE"/>
          <w14:ligatures w14:val="none"/>
        </w:rPr>
      </w:pPr>
      <w:r w:rsidRPr="00DD7633">
        <w:rPr>
          <w:rFonts w:ascii="Georgia" w:eastAsia="Times New Roman" w:hAnsi="Georgia" w:cs="Segoe UI"/>
          <w:kern w:val="0"/>
          <w:sz w:val="20"/>
          <w:szCs w:val="20"/>
          <w:lang w:val="fr-BE" w:eastAsia="fr-BE"/>
          <w14:ligatures w14:val="none"/>
        </w:rPr>
        <w:t> </w:t>
      </w:r>
    </w:p>
    <w:p w14:paraId="1D73D675" w14:textId="77777777" w:rsidR="00DD7633" w:rsidRPr="00DD7633" w:rsidRDefault="00DD7633" w:rsidP="00DD7633">
      <w:pPr>
        <w:numPr>
          <w:ilvl w:val="0"/>
          <w:numId w:val="17"/>
        </w:numPr>
        <w:spacing w:after="0" w:line="240" w:lineRule="auto"/>
        <w:jc w:val="both"/>
        <w:textAlignment w:val="baseline"/>
        <w:rPr>
          <w:rFonts w:ascii="Georgia" w:eastAsia="Times New Roman" w:hAnsi="Georgia" w:cs="Segoe UI"/>
          <w:kern w:val="0"/>
          <w:sz w:val="20"/>
          <w:szCs w:val="20"/>
          <w:lang w:val="fr-BE" w:eastAsia="fr-BE"/>
          <w14:ligatures w14:val="none"/>
        </w:rPr>
      </w:pPr>
      <w:r w:rsidRPr="00DD7633">
        <w:rPr>
          <w:rFonts w:ascii="Georgia" w:eastAsia="Times New Roman" w:hAnsi="Georgia" w:cs="Segoe UI"/>
          <w:kern w:val="0"/>
          <w:sz w:val="20"/>
          <w:szCs w:val="20"/>
          <w:lang w:val="fr-BE" w:eastAsia="fr-BE"/>
          <w14:ligatures w14:val="none"/>
        </w:rPr>
        <w:t>Des </w:t>
      </w:r>
      <w:r w:rsidRPr="00DD7633">
        <w:rPr>
          <w:rFonts w:ascii="Georgia" w:eastAsia="Times New Roman" w:hAnsi="Georgia" w:cs="Segoe UI"/>
          <w:b/>
          <w:bCs/>
          <w:kern w:val="0"/>
          <w:sz w:val="20"/>
          <w:szCs w:val="20"/>
          <w:lang w:val="fr-BE" w:eastAsia="fr-BE"/>
          <w14:ligatures w14:val="none"/>
        </w:rPr>
        <w:t>défaillances importantes ou persistantes</w:t>
      </w:r>
      <w:r w:rsidRPr="00DD7633">
        <w:rPr>
          <w:rFonts w:ascii="Georgia" w:eastAsia="Times New Roman" w:hAnsi="Georgia" w:cs="Segoe UI"/>
          <w:kern w:val="0"/>
          <w:sz w:val="20"/>
          <w:szCs w:val="20"/>
          <w:lang w:val="fr-BE" w:eastAsia="fr-BE"/>
          <w14:ligatures w14:val="none"/>
        </w:rPr>
        <w:t> du soumissionnaire ont été constatées lors de l’exécution d’une </w:t>
      </w:r>
      <w:r w:rsidRPr="00DD7633">
        <w:rPr>
          <w:rFonts w:ascii="Georgia" w:eastAsia="Times New Roman" w:hAnsi="Georgia" w:cs="Segoe UI"/>
          <w:b/>
          <w:bCs/>
          <w:kern w:val="0"/>
          <w:sz w:val="20"/>
          <w:szCs w:val="20"/>
          <w:lang w:val="fr-BE" w:eastAsia="fr-BE"/>
          <w14:ligatures w14:val="none"/>
        </w:rPr>
        <w:t>obligation essentielle</w:t>
      </w:r>
      <w:r w:rsidRPr="00DD7633">
        <w:rPr>
          <w:rFonts w:ascii="Georgia" w:eastAsia="Times New Roman" w:hAnsi="Georgia" w:cs="Segoe UI"/>
          <w:kern w:val="0"/>
          <w:sz w:val="20"/>
          <w:szCs w:val="20"/>
          <w:lang w:val="fr-BE" w:eastAsia="fr-BE"/>
          <w14:ligatures w14:val="none"/>
        </w:rPr>
        <w:t> qui lui incombait dans le cadre d’un contrat antérieur passé avec un autre pouvoir public, lorsque ces défaillances ont donné lieu à des mesures d’office, des dommages et intérêts ou à une autre sanction comparable. </w:t>
      </w:r>
      <w:r w:rsidRPr="00DD7633">
        <w:rPr>
          <w:rFonts w:ascii="Georgia" w:eastAsia="Times New Roman" w:hAnsi="Georgia" w:cs="Segoe UI"/>
          <w:kern w:val="0"/>
          <w:sz w:val="20"/>
          <w:szCs w:val="20"/>
          <w:lang w:val="fr-BE" w:eastAsia="fr-BE"/>
          <w14:ligatures w14:val="none"/>
        </w:rPr>
        <w:br/>
        <w:t xml:space="preserve"> Sont considérées comme ‘défaillances importantes’ le respect des obligations applicables </w:t>
      </w:r>
      <w:r w:rsidRPr="00DD7633">
        <w:rPr>
          <w:rFonts w:ascii="Georgia" w:eastAsia="Times New Roman" w:hAnsi="Georgia" w:cs="Segoe UI"/>
          <w:kern w:val="0"/>
          <w:sz w:val="20"/>
          <w:szCs w:val="20"/>
          <w:lang w:val="fr-BE" w:eastAsia="fr-BE"/>
          <w14:ligatures w14:val="none"/>
        </w:rPr>
        <w:lastRenderedPageBreak/>
        <w:t>dans les domaines du droit environnemental, social et </w:t>
      </w:r>
      <w:proofErr w:type="gramStart"/>
      <w:r w:rsidRPr="00DD7633">
        <w:rPr>
          <w:rFonts w:ascii="Georgia" w:eastAsia="Times New Roman" w:hAnsi="Georgia" w:cs="Segoe UI"/>
          <w:kern w:val="0"/>
          <w:sz w:val="20"/>
          <w:szCs w:val="20"/>
          <w:lang w:val="fr-BE" w:eastAsia="fr-BE"/>
          <w14:ligatures w14:val="none"/>
        </w:rPr>
        <w:t>du travail établies</w:t>
      </w:r>
      <w:proofErr w:type="gramEnd"/>
      <w:r w:rsidRPr="00DD7633">
        <w:rPr>
          <w:rFonts w:ascii="Georgia" w:eastAsia="Times New Roman" w:hAnsi="Georgia" w:cs="Segoe UI"/>
          <w:kern w:val="0"/>
          <w:sz w:val="20"/>
          <w:szCs w:val="20"/>
          <w:lang w:val="fr-BE" w:eastAsia="fr-BE"/>
          <w14:ligatures w14:val="none"/>
        </w:rPr>
        <w:t> par le droit de l’Union européenne, le droit national, les conventions collectives ou par les dispositions internationales en matière de droit environnemental, social et du travail. </w:t>
      </w:r>
      <w:r w:rsidRPr="00DD7633">
        <w:rPr>
          <w:rFonts w:ascii="Georgia" w:eastAsia="Times New Roman" w:hAnsi="Georgia" w:cs="Segoe UI"/>
          <w:kern w:val="0"/>
          <w:sz w:val="20"/>
          <w:szCs w:val="20"/>
          <w:lang w:val="fr-BE" w:eastAsia="fr-BE"/>
          <w14:ligatures w14:val="none"/>
        </w:rPr>
        <w:br/>
        <w:t>La présence du soumissionnaire sur la liste d’exclusion Enabel en raison d’une telle défaillance sert d’un tel constat. </w:t>
      </w:r>
    </w:p>
    <w:p w14:paraId="7FF71ACB" w14:textId="77777777" w:rsidR="00DD7633" w:rsidRPr="00DD7633" w:rsidRDefault="00DD7633" w:rsidP="00DD7633">
      <w:pPr>
        <w:spacing w:after="0" w:line="240" w:lineRule="auto"/>
        <w:ind w:left="705"/>
        <w:jc w:val="both"/>
        <w:textAlignment w:val="baseline"/>
        <w:rPr>
          <w:rFonts w:ascii="Georgia" w:eastAsia="Times New Roman" w:hAnsi="Georgia" w:cs="Segoe UI"/>
          <w:kern w:val="0"/>
          <w:sz w:val="20"/>
          <w:szCs w:val="20"/>
          <w:lang w:val="fr-BE" w:eastAsia="fr-BE"/>
          <w14:ligatures w14:val="none"/>
        </w:rPr>
      </w:pPr>
    </w:p>
    <w:p w14:paraId="45CBEB36" w14:textId="77777777" w:rsidR="00DD7633" w:rsidRPr="00DD7633" w:rsidRDefault="00DD7633" w:rsidP="00DD7633">
      <w:pPr>
        <w:numPr>
          <w:ilvl w:val="0"/>
          <w:numId w:val="17"/>
        </w:numPr>
        <w:spacing w:after="0" w:line="240" w:lineRule="auto"/>
        <w:ind w:left="360"/>
        <w:jc w:val="both"/>
        <w:textAlignment w:val="baseline"/>
        <w:rPr>
          <w:rFonts w:ascii="Georgia" w:eastAsia="Times New Roman" w:hAnsi="Georgia" w:cs="Segoe UI"/>
          <w:kern w:val="0"/>
          <w:sz w:val="20"/>
          <w:szCs w:val="20"/>
          <w:lang w:val="fr-BE" w:eastAsia="fr-BE"/>
          <w14:ligatures w14:val="none"/>
        </w:rPr>
      </w:pPr>
      <w:r w:rsidRPr="00DD7633">
        <w:rPr>
          <w:rFonts w:ascii="Georgia" w:eastAsia="Times New Roman" w:hAnsi="Georgia" w:cs="Segoe UI"/>
          <w:kern w:val="0"/>
          <w:sz w:val="20"/>
          <w:szCs w:val="20"/>
          <w:lang w:val="fr-BE" w:eastAsia="fr-BE"/>
          <w14:ligatures w14:val="none"/>
        </w:rPr>
        <w:t>Des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 </w:t>
      </w:r>
    </w:p>
    <w:p w14:paraId="3B0B4E0F" w14:textId="77777777" w:rsidR="00DD7633" w:rsidRPr="00DD7633" w:rsidRDefault="00DD7633" w:rsidP="00DD7633">
      <w:pPr>
        <w:spacing w:after="0" w:line="240" w:lineRule="auto"/>
        <w:ind w:left="360"/>
        <w:jc w:val="both"/>
        <w:textAlignment w:val="baseline"/>
        <w:rPr>
          <w:rFonts w:ascii="Georgia" w:eastAsia="Times New Roman" w:hAnsi="Georgia" w:cs="Segoe UI"/>
          <w:kern w:val="0"/>
          <w:sz w:val="20"/>
          <w:szCs w:val="20"/>
          <w:lang w:val="fr-BE" w:eastAsia="fr-BE"/>
          <w14:ligatures w14:val="none"/>
        </w:rPr>
      </w:pPr>
    </w:p>
    <w:p w14:paraId="3BBE6E51" w14:textId="77777777" w:rsidR="00DD7633" w:rsidRPr="00DD7633" w:rsidRDefault="00DD7633" w:rsidP="00DD7633">
      <w:pPr>
        <w:numPr>
          <w:ilvl w:val="0"/>
          <w:numId w:val="17"/>
        </w:numPr>
        <w:spacing w:after="0" w:line="240" w:lineRule="auto"/>
        <w:ind w:left="360"/>
        <w:jc w:val="both"/>
        <w:textAlignment w:val="baseline"/>
        <w:rPr>
          <w:rFonts w:ascii="Georgia" w:eastAsia="Times New Roman" w:hAnsi="Georgia" w:cs="Segoe UI"/>
          <w:kern w:val="0"/>
          <w:sz w:val="20"/>
          <w:szCs w:val="20"/>
          <w:lang w:val="fr-BE" w:eastAsia="fr-BE"/>
          <w14:ligatures w14:val="none"/>
        </w:rPr>
      </w:pPr>
      <w:r w:rsidRPr="00DD7633">
        <w:rPr>
          <w:rFonts w:ascii="Georgia" w:eastAsia="Times New Roman" w:hAnsi="Georgia" w:cs="Segoe UI"/>
          <w:kern w:val="0"/>
          <w:sz w:val="20"/>
          <w:szCs w:val="20"/>
          <w:lang w:val="fr-BE" w:eastAsia="fr-BE"/>
          <w14:ligatures w14:val="none"/>
        </w:rPr>
        <w:t>Le soumissionnaire ni un de des dirigeants se trouvent sur les listes de personnes, de groupes ou d’entités soumises par les Nations-Unies, l’Union européenne et la Belgique à des sanctions financières</w:t>
      </w:r>
      <w:r w:rsidRPr="00DD7633">
        <w:rPr>
          <w:rFonts w:ascii="Times New Roman" w:eastAsia="Times New Roman" w:hAnsi="Times New Roman" w:cs="Times New Roman"/>
          <w:kern w:val="0"/>
          <w:sz w:val="20"/>
          <w:szCs w:val="20"/>
          <w:lang w:val="fr-BE" w:eastAsia="fr-BE"/>
          <w14:ligatures w14:val="none"/>
        </w:rPr>
        <w:t> </w:t>
      </w:r>
      <w:r w:rsidRPr="00DD7633">
        <w:rPr>
          <w:rFonts w:ascii="Georgia" w:eastAsia="Times New Roman" w:hAnsi="Georgia" w:cs="Segoe UI"/>
          <w:kern w:val="0"/>
          <w:sz w:val="20"/>
          <w:szCs w:val="20"/>
          <w:lang w:val="fr-BE" w:eastAsia="fr-BE"/>
          <w14:ligatures w14:val="none"/>
        </w:rPr>
        <w:t>:</w:t>
      </w:r>
    </w:p>
    <w:p w14:paraId="139ADD3D" w14:textId="77777777" w:rsidR="00DD7633" w:rsidRPr="00DD7633" w:rsidRDefault="00DD7633" w:rsidP="00DD7633">
      <w:pPr>
        <w:spacing w:after="0" w:line="240" w:lineRule="auto"/>
        <w:ind w:left="360"/>
        <w:jc w:val="both"/>
        <w:textAlignment w:val="baseline"/>
        <w:rPr>
          <w:rFonts w:ascii="Georgia" w:eastAsia="Times New Roman" w:hAnsi="Georgia" w:cs="Segoe UI"/>
          <w:kern w:val="0"/>
          <w:sz w:val="20"/>
          <w:szCs w:val="20"/>
          <w:lang w:val="fr-BE" w:eastAsia="fr-BE"/>
          <w14:ligatures w14:val="none"/>
        </w:rPr>
      </w:pPr>
    </w:p>
    <w:p w14:paraId="37262F66" w14:textId="77777777" w:rsidR="00DD7633" w:rsidRPr="00DD7633" w:rsidRDefault="00DD7633" w:rsidP="00DD7633">
      <w:pPr>
        <w:spacing w:after="0" w:line="240" w:lineRule="auto"/>
        <w:ind w:left="360"/>
        <w:jc w:val="both"/>
        <w:textAlignment w:val="baseline"/>
        <w:rPr>
          <w:rFonts w:ascii="Georgia" w:eastAsia="Times New Roman" w:hAnsi="Georgia" w:cs="Segoe UI"/>
          <w:kern w:val="0"/>
          <w:sz w:val="20"/>
          <w:szCs w:val="20"/>
          <w:lang w:val="fr-BE" w:eastAsia="fr-BE"/>
          <w14:ligatures w14:val="none"/>
        </w:rPr>
      </w:pPr>
      <w:r w:rsidRPr="00DD7633">
        <w:rPr>
          <w:rFonts w:ascii="Georgia" w:eastAsia="Times New Roman" w:hAnsi="Georgia" w:cs="Segoe UI"/>
          <w:kern w:val="0"/>
          <w:sz w:val="20"/>
          <w:szCs w:val="20"/>
          <w:lang w:val="fr-BE" w:eastAsia="fr-BE"/>
          <w14:ligatures w14:val="none"/>
        </w:rPr>
        <w:t xml:space="preserve">Pour les Nations Unies, les listes peuvent être consultées à l’adresse suivante : </w:t>
      </w:r>
      <w:hyperlink r:id="rId20" w:history="1">
        <w:r w:rsidRPr="00DD7633">
          <w:rPr>
            <w:rFonts w:ascii="Georgia" w:eastAsia="Times New Roman" w:hAnsi="Georgia" w:cs="Segoe UI"/>
            <w:color w:val="0563C1"/>
            <w:kern w:val="0"/>
            <w:sz w:val="20"/>
            <w:szCs w:val="20"/>
            <w:u w:val="single"/>
            <w:lang w:val="fr-BE" w:eastAsia="fr-BE"/>
            <w14:ligatures w14:val="none"/>
          </w:rPr>
          <w:t>https://finances.belgium.be/fr/tresorerie/sanctions-financieres/sanctions-internationales-nations-unies</w:t>
        </w:r>
      </w:hyperlink>
      <w:r w:rsidRPr="00DD7633">
        <w:rPr>
          <w:rFonts w:ascii="Georgia" w:eastAsia="Times New Roman" w:hAnsi="Georgia" w:cs="Segoe UI"/>
          <w:kern w:val="0"/>
          <w:sz w:val="20"/>
          <w:szCs w:val="20"/>
          <w:lang w:val="fr-BE" w:eastAsia="fr-BE"/>
          <w14:ligatures w14:val="none"/>
        </w:rPr>
        <w:t xml:space="preserve">  </w:t>
      </w:r>
      <w:r w:rsidRPr="00DD7633">
        <w:rPr>
          <w:rFonts w:ascii="Georgia" w:eastAsia="Times New Roman" w:hAnsi="Georgia" w:cs="Segoe UI"/>
          <w:kern w:val="0"/>
          <w:sz w:val="20"/>
          <w:szCs w:val="20"/>
          <w:lang w:val="fr-BE" w:eastAsia="fr-BE"/>
          <w14:ligatures w14:val="none"/>
        </w:rPr>
        <w:br/>
      </w:r>
      <w:r w:rsidRPr="00DD7633">
        <w:rPr>
          <w:rFonts w:ascii="Georgia" w:eastAsia="Times New Roman" w:hAnsi="Georgia" w:cs="Segoe UI"/>
          <w:kern w:val="0"/>
          <w:sz w:val="20"/>
          <w:szCs w:val="20"/>
          <w:lang w:val="fr-BE" w:eastAsia="fr-BE"/>
          <w14:ligatures w14:val="none"/>
        </w:rPr>
        <w:br/>
        <w:t xml:space="preserve">Pour l’Union européenne, les listes peuvent être consultées à l’adresse suivante : </w:t>
      </w:r>
      <w:hyperlink r:id="rId21" w:history="1">
        <w:r w:rsidRPr="00DD7633">
          <w:rPr>
            <w:rFonts w:ascii="Georgia" w:eastAsia="Times New Roman" w:hAnsi="Georgia" w:cs="Segoe UI"/>
            <w:color w:val="0563C1"/>
            <w:kern w:val="0"/>
            <w:sz w:val="20"/>
            <w:szCs w:val="20"/>
            <w:u w:val="single"/>
            <w:lang w:val="fr-BE" w:eastAsia="fr-BE"/>
            <w14:ligatures w14:val="none"/>
          </w:rPr>
          <w:t>https://finances.belgium.be/fr/tresorerie/sanctions-financieres/sanctions-europ%C3%A9ennes-ue</w:t>
        </w:r>
      </w:hyperlink>
    </w:p>
    <w:p w14:paraId="4EF52569" w14:textId="77777777" w:rsidR="00DD7633" w:rsidRPr="00DD7633" w:rsidRDefault="00000000" w:rsidP="00DD7633">
      <w:pPr>
        <w:spacing w:before="100" w:beforeAutospacing="1" w:after="0" w:afterAutospacing="1" w:line="240" w:lineRule="auto"/>
        <w:ind w:left="360"/>
        <w:jc w:val="both"/>
        <w:textAlignment w:val="baseline"/>
        <w:rPr>
          <w:rFonts w:ascii="Georgia" w:eastAsia="Times New Roman" w:hAnsi="Georgia" w:cs="Segoe UI"/>
          <w:kern w:val="0"/>
          <w:sz w:val="20"/>
          <w:szCs w:val="20"/>
          <w:lang w:val="fr-BE" w:eastAsia="fr-BE"/>
          <w14:ligatures w14:val="none"/>
        </w:rPr>
      </w:pPr>
      <w:hyperlink r:id="rId22">
        <w:r w:rsidR="00DD7633" w:rsidRPr="00DD7633">
          <w:rPr>
            <w:rFonts w:ascii="Georgia" w:eastAsia="Times New Roman" w:hAnsi="Georgia" w:cs="Segoe UI"/>
            <w:color w:val="0563C1"/>
            <w:kern w:val="0"/>
            <w:sz w:val="20"/>
            <w:szCs w:val="20"/>
            <w:u w:val="single"/>
            <w:lang w:val="fr-BE" w:eastAsia="fr-BE"/>
            <w14:ligatures w14:val="none"/>
          </w:rPr>
          <w:t>https://eeas.europa.eu/headquarters/headquarters-homepage/8442/consolidated-list-sanctions</w:t>
        </w:r>
        <w:r w:rsidR="00DD7633" w:rsidRPr="00DD7633">
          <w:rPr>
            <w:rFonts w:ascii="Times New Roman" w:eastAsia="Times New Roman" w:hAnsi="Times New Roman" w:cs="Times New Roman"/>
            <w:kern w:val="0"/>
            <w:sz w:val="24"/>
            <w:szCs w:val="24"/>
            <w:lang w:val="fr-BE" w:eastAsia="fr-BE"/>
            <w14:ligatures w14:val="none"/>
          </w:rPr>
          <w:br/>
        </w:r>
        <w:r w:rsidR="00DD7633" w:rsidRPr="00DD7633">
          <w:rPr>
            <w:rFonts w:ascii="Times New Roman" w:eastAsia="Times New Roman" w:hAnsi="Times New Roman" w:cs="Times New Roman"/>
            <w:kern w:val="0"/>
            <w:sz w:val="24"/>
            <w:szCs w:val="24"/>
            <w:lang w:val="fr-BE" w:eastAsia="fr-BE"/>
            <w14:ligatures w14:val="none"/>
          </w:rPr>
          <w:br/>
        </w:r>
      </w:hyperlink>
      <w:hyperlink r:id="rId23">
        <w:r w:rsidR="00DD7633" w:rsidRPr="00DD7633">
          <w:rPr>
            <w:rFonts w:ascii="Georgia" w:eastAsia="Times New Roman" w:hAnsi="Georgia" w:cs="Segoe UI"/>
            <w:color w:val="0563C1"/>
            <w:kern w:val="0"/>
            <w:sz w:val="20"/>
            <w:szCs w:val="20"/>
            <w:u w:val="single"/>
            <w:lang w:val="fr-BE" w:eastAsia="fr-BE"/>
            <w14:ligatures w14:val="none"/>
          </w:rPr>
          <w:t>https://eeas.europa.eu/sites/eeas/files/restrictive_measures-2017-01-17-clean.pdf</w:t>
        </w:r>
        <w:r w:rsidR="00DD7633" w:rsidRPr="00DD7633">
          <w:rPr>
            <w:rFonts w:ascii="Times New Roman" w:eastAsia="Times New Roman" w:hAnsi="Times New Roman" w:cs="Times New Roman"/>
            <w:kern w:val="0"/>
            <w:sz w:val="24"/>
            <w:szCs w:val="24"/>
            <w:lang w:val="fr-BE" w:eastAsia="fr-BE"/>
            <w14:ligatures w14:val="none"/>
          </w:rPr>
          <w:br/>
        </w:r>
        <w:r w:rsidR="00DD7633" w:rsidRPr="00DD7633">
          <w:rPr>
            <w:rFonts w:ascii="Times New Roman" w:eastAsia="Times New Roman" w:hAnsi="Times New Roman" w:cs="Times New Roman"/>
            <w:kern w:val="0"/>
            <w:sz w:val="24"/>
            <w:szCs w:val="24"/>
            <w:lang w:val="fr-BE" w:eastAsia="fr-BE"/>
            <w14:ligatures w14:val="none"/>
          </w:rPr>
          <w:br/>
        </w:r>
      </w:hyperlink>
      <w:r w:rsidR="00DD7633" w:rsidRPr="00DD7633">
        <w:rPr>
          <w:rFonts w:ascii="Georgia" w:eastAsia="Times New Roman" w:hAnsi="Georgia" w:cs="Segoe UI"/>
          <w:kern w:val="0"/>
          <w:sz w:val="20"/>
          <w:szCs w:val="20"/>
          <w:lang w:val="fr-BE" w:eastAsia="fr-BE"/>
          <w14:ligatures w14:val="none"/>
        </w:rPr>
        <w:t xml:space="preserve">Pour la Belgique : </w:t>
      </w:r>
    </w:p>
    <w:p w14:paraId="2DA90051" w14:textId="77777777" w:rsidR="00DD7633" w:rsidRPr="00DD7633" w:rsidRDefault="00000000" w:rsidP="00DD7633">
      <w:pPr>
        <w:spacing w:before="100" w:beforeAutospacing="1" w:after="0" w:afterAutospacing="1" w:line="240" w:lineRule="auto"/>
        <w:ind w:left="360"/>
        <w:jc w:val="both"/>
        <w:rPr>
          <w:rFonts w:ascii="Times New Roman" w:eastAsia="Times New Roman" w:hAnsi="Times New Roman" w:cs="Times New Roman"/>
          <w:kern w:val="0"/>
          <w:sz w:val="24"/>
          <w:szCs w:val="24"/>
          <w:lang w:val="fr-BE" w:eastAsia="fr-BE"/>
          <w14:ligatures w14:val="none"/>
        </w:rPr>
      </w:pPr>
      <w:hyperlink r:id="rId24">
        <w:r w:rsidR="00DD7633" w:rsidRPr="00DD7633">
          <w:rPr>
            <w:rFonts w:ascii="Times New Roman" w:eastAsia="Times New Roman" w:hAnsi="Times New Roman" w:cs="Times New Roman"/>
            <w:color w:val="0563C1"/>
            <w:kern w:val="0"/>
            <w:sz w:val="24"/>
            <w:szCs w:val="24"/>
            <w:u w:val="single"/>
            <w:lang w:val="fr-BE" w:eastAsia="fr-BE"/>
            <w14:ligatures w14:val="none"/>
          </w:rPr>
          <w:t>Sanctions financières nationales | SPF Finances (belgium.be)</w:t>
        </w:r>
      </w:hyperlink>
      <w:r w:rsidR="00DD7633" w:rsidRPr="00DD7633">
        <w:rPr>
          <w:rFonts w:ascii="Times New Roman" w:eastAsia="Times New Roman" w:hAnsi="Times New Roman" w:cs="Times New Roman"/>
          <w:kern w:val="0"/>
          <w:sz w:val="24"/>
          <w:szCs w:val="24"/>
          <w:lang w:val="fr-BE" w:eastAsia="fr-BE"/>
          <w14:ligatures w14:val="none"/>
        </w:rPr>
        <w:t xml:space="preserve"> </w:t>
      </w:r>
    </w:p>
    <w:p w14:paraId="477DEEBB" w14:textId="77777777" w:rsidR="00DD7633" w:rsidRPr="00DD7633" w:rsidRDefault="00DD7633" w:rsidP="00DD7633">
      <w:pPr>
        <w:numPr>
          <w:ilvl w:val="0"/>
          <w:numId w:val="17"/>
        </w:numPr>
        <w:spacing w:line="276" w:lineRule="auto"/>
        <w:jc w:val="both"/>
        <w:rPr>
          <w:rFonts w:ascii="Georgia" w:eastAsia="Times New Roman" w:hAnsi="Georgia" w:cs="Segoe UI"/>
          <w:kern w:val="0"/>
          <w:sz w:val="20"/>
          <w:szCs w:val="20"/>
          <w:lang w:val="fr-BE" w:eastAsia="nl-BE"/>
          <w14:ligatures w14:val="none"/>
        </w:rPr>
      </w:pPr>
      <w:r w:rsidRPr="00DD7633">
        <w:rPr>
          <w:rFonts w:ascii="Georgia" w:eastAsia="Calibri" w:hAnsi="Georgia" w:cs="Segoe UI"/>
          <w:color w:val="585756"/>
          <w:kern w:val="0"/>
          <w:sz w:val="20"/>
          <w:szCs w:val="20"/>
          <w:lang w:val="fr-BE"/>
          <w14:ligatures w14:val="none"/>
        </w:rPr>
        <w:t xml:space="preserve"> </w:t>
      </w:r>
      <w:r w:rsidRPr="00DD7633">
        <w:rPr>
          <w:rFonts w:ascii="Georgia" w:eastAsia="Times New Roman" w:hAnsi="Georgia" w:cs="Segoe UI"/>
          <w:kern w:val="0"/>
          <w:sz w:val="20"/>
          <w:szCs w:val="20"/>
          <w:lang w:val="fr-BE" w:eastAsia="nl-BE"/>
          <w14:ligatures w14:val="none"/>
        </w:rPr>
        <w:t xml:space="preserve">Si Enabel exécute un projet pour un autre bailleur de fonds ou donneur, d’autres motifs d’exclusion supplémentaires sont encore possibles. </w:t>
      </w:r>
    </w:p>
    <w:p w14:paraId="453C4477" w14:textId="77777777" w:rsidR="00DD7633" w:rsidRPr="00DD7633" w:rsidRDefault="00DD7633" w:rsidP="00DD7633">
      <w:pPr>
        <w:spacing w:line="276" w:lineRule="auto"/>
        <w:ind w:left="360"/>
        <w:jc w:val="both"/>
        <w:rPr>
          <w:rFonts w:ascii="Georgia" w:eastAsia="Times New Roman" w:hAnsi="Georgia" w:cs="Segoe UI"/>
          <w:kern w:val="0"/>
          <w:sz w:val="20"/>
          <w:szCs w:val="20"/>
          <w:lang w:val="fr-BE" w:eastAsia="nl-BE"/>
          <w14:ligatures w14:val="none"/>
        </w:rPr>
      </w:pPr>
      <w:r w:rsidRPr="00DD7633">
        <w:rPr>
          <w:rFonts w:ascii="Georgia" w:eastAsia="Times New Roman" w:hAnsi="Georgia" w:cs="Segoe UI"/>
          <w:kern w:val="0"/>
          <w:sz w:val="20"/>
          <w:szCs w:val="20"/>
          <w:lang w:val="fr-BE" w:eastAsia="nl-BE"/>
          <w14:ligatures w14:val="none"/>
        </w:rPr>
        <w:t xml:space="preserve">Le soumissionnaire déclare formellement être en mesure, sur demande et sans délai, de fournir les certificats et autres formes de pièces justificatives visés, sauf </w:t>
      </w:r>
      <w:proofErr w:type="gramStart"/>
      <w:r w:rsidRPr="00DD7633">
        <w:rPr>
          <w:rFonts w:ascii="Georgia" w:eastAsia="Times New Roman" w:hAnsi="Georgia" w:cs="Segoe UI"/>
          <w:kern w:val="0"/>
          <w:sz w:val="20"/>
          <w:szCs w:val="20"/>
          <w:lang w:val="fr-BE" w:eastAsia="nl-BE"/>
          <w14:ligatures w14:val="none"/>
        </w:rPr>
        <w:t>si:</w:t>
      </w:r>
      <w:proofErr w:type="gramEnd"/>
      <w:r w:rsidRPr="00DD7633">
        <w:rPr>
          <w:rFonts w:ascii="Georgia" w:eastAsia="Times New Roman" w:hAnsi="Georgia" w:cs="Segoe UI"/>
          <w:kern w:val="0"/>
          <w:sz w:val="20"/>
          <w:szCs w:val="20"/>
          <w:lang w:val="fr-BE" w:eastAsia="nl-BE"/>
          <w14:ligatures w14:val="none"/>
        </w:rPr>
        <w:t xml:space="preserve"> </w:t>
      </w:r>
    </w:p>
    <w:p w14:paraId="341B5C7A" w14:textId="77777777" w:rsidR="00DD7633" w:rsidRPr="00DD7633" w:rsidRDefault="00DD7633" w:rsidP="00DD7633">
      <w:pPr>
        <w:spacing w:line="276" w:lineRule="auto"/>
        <w:ind w:left="708"/>
        <w:jc w:val="both"/>
        <w:rPr>
          <w:rFonts w:ascii="Georgia" w:eastAsia="Times New Roman" w:hAnsi="Georgia" w:cs="Segoe UI"/>
          <w:kern w:val="0"/>
          <w:sz w:val="20"/>
          <w:szCs w:val="20"/>
          <w:lang w:val="fr-BE" w:eastAsia="nl-BE"/>
          <w14:ligatures w14:val="none"/>
        </w:rPr>
      </w:pPr>
      <w:r w:rsidRPr="00DD7633">
        <w:rPr>
          <w:rFonts w:ascii="Georgia" w:eastAsia="Times New Roman" w:hAnsi="Georgia" w:cs="Segoe UI"/>
          <w:kern w:val="0"/>
          <w:sz w:val="20"/>
          <w:szCs w:val="20"/>
          <w:lang w:val="fr-BE" w:eastAsia="nl-BE"/>
          <w14:ligatures w14:val="none"/>
        </w:rPr>
        <w:t>a.</w:t>
      </w:r>
      <w:r w:rsidRPr="00DD7633">
        <w:rPr>
          <w:rFonts w:ascii="Georgia" w:eastAsia="Times New Roman" w:hAnsi="Georgia" w:cs="Segoe UI"/>
          <w:kern w:val="0"/>
          <w:sz w:val="20"/>
          <w:szCs w:val="20"/>
          <w:lang w:val="fr-BE" w:eastAsia="nl-BE"/>
          <w14:ligatures w14:val="none"/>
        </w:rPr>
        <w:tab/>
        <w:t xml:space="preserve">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correspondante ; </w:t>
      </w:r>
    </w:p>
    <w:p w14:paraId="18B78698" w14:textId="77777777" w:rsidR="00DD7633" w:rsidRPr="00DD7633" w:rsidRDefault="00DD7633" w:rsidP="00DD7633">
      <w:pPr>
        <w:spacing w:line="276" w:lineRule="auto"/>
        <w:ind w:left="360" w:firstLine="348"/>
        <w:jc w:val="both"/>
        <w:rPr>
          <w:rFonts w:ascii="Georgia" w:eastAsia="Times New Roman" w:hAnsi="Georgia" w:cs="Segoe UI"/>
          <w:kern w:val="0"/>
          <w:sz w:val="20"/>
          <w:szCs w:val="20"/>
          <w:lang w:val="fr-BE" w:eastAsia="nl-BE"/>
          <w14:ligatures w14:val="none"/>
        </w:rPr>
      </w:pPr>
      <w:r w:rsidRPr="00DD7633">
        <w:rPr>
          <w:rFonts w:ascii="Georgia" w:eastAsia="Times New Roman" w:hAnsi="Georgia" w:cs="Segoe UI"/>
          <w:kern w:val="0"/>
          <w:sz w:val="20"/>
          <w:szCs w:val="20"/>
          <w:lang w:val="fr-BE" w:eastAsia="nl-BE"/>
          <w14:ligatures w14:val="none"/>
        </w:rPr>
        <w:t>b.</w:t>
      </w:r>
      <w:r w:rsidRPr="00DD7633">
        <w:rPr>
          <w:rFonts w:ascii="Georgia" w:eastAsia="Times New Roman" w:hAnsi="Georgia" w:cs="Segoe UI"/>
          <w:kern w:val="0"/>
          <w:sz w:val="20"/>
          <w:szCs w:val="20"/>
          <w:lang w:val="fr-BE" w:eastAsia="nl-BE"/>
          <w14:ligatures w14:val="none"/>
        </w:rPr>
        <w:tab/>
        <w:t xml:space="preserve">Enabel est déjà en possession des documents concernés. </w:t>
      </w:r>
    </w:p>
    <w:p w14:paraId="53B339A1" w14:textId="77777777" w:rsidR="00DD7633" w:rsidRPr="00DD7633" w:rsidRDefault="00DD7633" w:rsidP="00DD7633">
      <w:pPr>
        <w:spacing w:line="276" w:lineRule="auto"/>
        <w:ind w:left="708"/>
        <w:jc w:val="both"/>
        <w:rPr>
          <w:rFonts w:ascii="Georgia" w:eastAsia="Times New Roman" w:hAnsi="Georgia" w:cs="Segoe UI"/>
          <w:kern w:val="0"/>
          <w:sz w:val="20"/>
          <w:szCs w:val="20"/>
          <w:lang w:val="fr-BE" w:eastAsia="nl-BE"/>
          <w14:ligatures w14:val="none"/>
        </w:rPr>
      </w:pPr>
      <w:r w:rsidRPr="00DD7633">
        <w:rPr>
          <w:rFonts w:ascii="Georgia" w:eastAsia="Times New Roman" w:hAnsi="Georgia" w:cs="Segoe UI"/>
          <w:kern w:val="0"/>
          <w:sz w:val="20"/>
          <w:szCs w:val="20"/>
          <w:lang w:val="fr-BE" w:eastAsia="nl-BE"/>
          <w14:ligatures w14:val="none"/>
        </w:rPr>
        <w:t xml:space="preserve"> Le soumissionnaire consent formellement à ce que Enabel ait accès aux documents justificatifs étayant les informations fournies dans le présent document. </w:t>
      </w:r>
    </w:p>
    <w:p w14:paraId="1DB6A91C" w14:textId="77777777" w:rsidR="00DD7633" w:rsidRPr="00DD7633" w:rsidRDefault="00DD7633" w:rsidP="00DD7633">
      <w:pPr>
        <w:spacing w:line="276" w:lineRule="auto"/>
        <w:ind w:left="360"/>
        <w:jc w:val="both"/>
        <w:rPr>
          <w:rFonts w:ascii="Georgia" w:eastAsia="Times New Roman" w:hAnsi="Georgia" w:cs="Segoe UI"/>
          <w:kern w:val="0"/>
          <w:sz w:val="20"/>
          <w:szCs w:val="20"/>
          <w:lang w:val="fr-BE" w:eastAsia="nl-BE"/>
          <w14:ligatures w14:val="none"/>
        </w:rPr>
      </w:pPr>
      <w:bookmarkStart w:id="209" w:name="_Hlk177138871"/>
      <w:r w:rsidRPr="00DD7633">
        <w:rPr>
          <w:rFonts w:ascii="Georgia" w:eastAsia="Times New Roman" w:hAnsi="Georgia" w:cs="Segoe UI"/>
          <w:kern w:val="0"/>
          <w:sz w:val="20"/>
          <w:szCs w:val="20"/>
          <w:lang w:val="fr-BE" w:eastAsia="nl-BE"/>
          <w14:ligatures w14:val="none"/>
        </w:rPr>
        <w:t>Date</w:t>
      </w:r>
    </w:p>
    <w:p w14:paraId="038265ED" w14:textId="77777777" w:rsidR="00DD7633" w:rsidRPr="00DD7633" w:rsidRDefault="00DD7633" w:rsidP="00DD7633">
      <w:pPr>
        <w:spacing w:line="276" w:lineRule="auto"/>
        <w:ind w:left="360"/>
        <w:jc w:val="both"/>
        <w:rPr>
          <w:rFonts w:ascii="Georgia" w:eastAsia="Times New Roman" w:hAnsi="Georgia" w:cs="Segoe UI"/>
          <w:kern w:val="0"/>
          <w:sz w:val="20"/>
          <w:szCs w:val="20"/>
          <w:lang w:val="fr-BE" w:eastAsia="nl-BE"/>
          <w14:ligatures w14:val="none"/>
        </w:rPr>
      </w:pPr>
      <w:r w:rsidRPr="00DD7633">
        <w:rPr>
          <w:rFonts w:ascii="Georgia" w:eastAsia="Times New Roman" w:hAnsi="Georgia" w:cs="Segoe UI"/>
          <w:kern w:val="0"/>
          <w:sz w:val="20"/>
          <w:szCs w:val="20"/>
          <w:lang w:val="fr-BE" w:eastAsia="nl-BE"/>
          <w14:ligatures w14:val="none"/>
        </w:rPr>
        <w:t xml:space="preserve">Localisation </w:t>
      </w:r>
    </w:p>
    <w:p w14:paraId="3C8CE4E7" w14:textId="77777777" w:rsidR="00DD7633" w:rsidRPr="00DD7633" w:rsidRDefault="00DD7633" w:rsidP="00DD7633">
      <w:pPr>
        <w:spacing w:line="276" w:lineRule="auto"/>
        <w:ind w:left="360"/>
        <w:jc w:val="both"/>
        <w:rPr>
          <w:rFonts w:ascii="Georgia" w:eastAsia="Times New Roman" w:hAnsi="Georgia" w:cs="Segoe UI"/>
          <w:kern w:val="0"/>
          <w:sz w:val="20"/>
          <w:szCs w:val="20"/>
          <w:lang w:val="fr-BE" w:eastAsia="nl-BE"/>
          <w14:ligatures w14:val="none"/>
        </w:rPr>
      </w:pPr>
      <w:r w:rsidRPr="00DD7633">
        <w:rPr>
          <w:rFonts w:ascii="Georgia" w:eastAsia="Times New Roman" w:hAnsi="Georgia" w:cs="Segoe UI"/>
          <w:kern w:val="0"/>
          <w:sz w:val="20"/>
          <w:szCs w:val="20"/>
          <w:lang w:val="fr-BE" w:eastAsia="nl-BE"/>
          <w14:ligatures w14:val="none"/>
        </w:rPr>
        <w:t>Signature</w:t>
      </w:r>
    </w:p>
    <w:bookmarkEnd w:id="209"/>
    <w:p w14:paraId="0436476A" w14:textId="77777777" w:rsidR="00DD7633" w:rsidRPr="00DD7633" w:rsidRDefault="00DD7633" w:rsidP="00DD7633">
      <w:pPr>
        <w:spacing w:after="0" w:line="240" w:lineRule="auto"/>
        <w:rPr>
          <w:rFonts w:ascii="Georgia" w:eastAsia="Times New Roman" w:hAnsi="Georgia" w:cs="Segoe UI"/>
          <w:kern w:val="0"/>
          <w:sz w:val="20"/>
          <w:szCs w:val="20"/>
          <w:lang w:val="fr-BE" w:eastAsia="nl-BE"/>
          <w14:ligatures w14:val="none"/>
        </w:rPr>
      </w:pPr>
      <w:r w:rsidRPr="00DD7633">
        <w:rPr>
          <w:rFonts w:ascii="Georgia" w:eastAsia="Times New Roman" w:hAnsi="Georgia" w:cs="Segoe UI"/>
          <w:kern w:val="0"/>
          <w:sz w:val="20"/>
          <w:szCs w:val="20"/>
          <w:lang w:val="fr-BE" w:eastAsia="nl-BE"/>
          <w14:ligatures w14:val="none"/>
        </w:rPr>
        <w:br w:type="page"/>
      </w:r>
    </w:p>
    <w:p w14:paraId="315E6AA7" w14:textId="77777777" w:rsidR="00DD7633" w:rsidRPr="00DD7633" w:rsidRDefault="00DD7633" w:rsidP="00DD7633">
      <w:pPr>
        <w:spacing w:line="276" w:lineRule="auto"/>
        <w:ind w:left="360"/>
        <w:jc w:val="both"/>
        <w:rPr>
          <w:rFonts w:ascii="Georgia" w:eastAsia="Times New Roman" w:hAnsi="Georgia" w:cs="Segoe UI"/>
          <w:kern w:val="0"/>
          <w:sz w:val="20"/>
          <w:szCs w:val="20"/>
          <w:lang w:val="fr-BE" w:eastAsia="nl-BE"/>
          <w14:ligatures w14:val="none"/>
        </w:rPr>
      </w:pPr>
    </w:p>
    <w:p w14:paraId="0E2E448A" w14:textId="77777777" w:rsidR="00DD7633" w:rsidRPr="00DD7633" w:rsidRDefault="00DD7633" w:rsidP="00DD7633">
      <w:pPr>
        <w:keepNext/>
        <w:keepLines/>
        <w:numPr>
          <w:ilvl w:val="1"/>
          <w:numId w:val="0"/>
        </w:numPr>
        <w:spacing w:before="120" w:after="120" w:line="240" w:lineRule="auto"/>
        <w:ind w:left="576" w:hanging="576"/>
        <w:outlineLvl w:val="1"/>
        <w:rPr>
          <w:rFonts w:ascii="Calibri" w:eastAsia="Times New Roman" w:hAnsi="Calibri" w:cs="Times New Roman"/>
          <w:b/>
          <w:color w:val="D81A1A"/>
          <w:kern w:val="0"/>
          <w:sz w:val="28"/>
          <w:szCs w:val="26"/>
          <w:lang w:val="fr-BE"/>
          <w14:ligatures w14:val="none"/>
        </w:rPr>
      </w:pPr>
      <w:bookmarkStart w:id="210" w:name="_Toc51592073"/>
      <w:bookmarkStart w:id="211" w:name="_Toc52268505"/>
      <w:bookmarkStart w:id="212" w:name="_Toc176509131"/>
      <w:r w:rsidRPr="00DD7633">
        <w:rPr>
          <w:rFonts w:ascii="Calibri" w:eastAsia="Times New Roman" w:hAnsi="Calibri" w:cs="Times New Roman"/>
          <w:b/>
          <w:color w:val="D81A1A"/>
          <w:kern w:val="0"/>
          <w:sz w:val="28"/>
          <w:szCs w:val="26"/>
          <w:lang w:val="fr-BE"/>
          <w14:ligatures w14:val="none"/>
        </w:rPr>
        <w:t>Dossier de sélection – capacité économique</w:t>
      </w:r>
      <w:bookmarkEnd w:id="210"/>
      <w:bookmarkEnd w:id="211"/>
      <w:bookmarkEnd w:id="212"/>
      <w:r w:rsidRPr="00DD7633">
        <w:rPr>
          <w:rFonts w:ascii="Calibri" w:eastAsia="Times New Roman" w:hAnsi="Calibri" w:cs="Times New Roman"/>
          <w:b/>
          <w:color w:val="D81A1A"/>
          <w:kern w:val="0"/>
          <w:sz w:val="28"/>
          <w:szCs w:val="26"/>
          <w:lang w:val="fr-BE"/>
          <w14:ligatures w14:val="none"/>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552"/>
      </w:tblGrid>
      <w:tr w:rsidR="00DD7633" w:rsidRPr="00DD7633" w14:paraId="71F26AAD" w14:textId="77777777" w:rsidTr="0070524A">
        <w:trPr>
          <w:cantSplit/>
          <w:trHeight w:val="373"/>
        </w:trPr>
        <w:tc>
          <w:tcPr>
            <w:tcW w:w="8926" w:type="dxa"/>
            <w:gridSpan w:val="2"/>
            <w:tcBorders>
              <w:top w:val="single" w:sz="4" w:space="0" w:color="auto"/>
              <w:left w:val="single" w:sz="4" w:space="0" w:color="auto"/>
              <w:bottom w:val="single" w:sz="4" w:space="0" w:color="auto"/>
              <w:right w:val="single" w:sz="4" w:space="0" w:color="auto"/>
            </w:tcBorders>
            <w:hideMark/>
          </w:tcPr>
          <w:p w14:paraId="20081AA2" w14:textId="77777777" w:rsidR="00DD7633" w:rsidRPr="00DD7633" w:rsidRDefault="00DD7633" w:rsidP="00DD7633">
            <w:pPr>
              <w:spacing w:after="200" w:line="276" w:lineRule="auto"/>
              <w:rPr>
                <w:rFonts w:ascii="Georgia" w:eastAsia="Calibri" w:hAnsi="Georgia" w:cs="Arial"/>
                <w:b/>
                <w:bCs/>
                <w:color w:val="585756"/>
                <w:kern w:val="0"/>
                <w:sz w:val="20"/>
                <w14:ligatures w14:val="none"/>
              </w:rPr>
            </w:pPr>
            <w:r w:rsidRPr="00DD7633">
              <w:rPr>
                <w:rFonts w:ascii="Georgia" w:eastAsia="Calibri" w:hAnsi="Georgia" w:cs="Arial"/>
                <w:b/>
                <w:bCs/>
                <w:color w:val="585756"/>
                <w:kern w:val="0"/>
                <w:sz w:val="20"/>
                <w:szCs w:val="20"/>
                <w:lang w:val="fr-BE"/>
                <w14:ligatures w14:val="none"/>
              </w:rPr>
              <w:t xml:space="preserve">Capacité économique et financière – voir art. 67 de l’A.R. </w:t>
            </w:r>
            <w:proofErr w:type="gramStart"/>
            <w:r w:rsidRPr="00DD7633">
              <w:rPr>
                <w:rFonts w:ascii="Georgia" w:eastAsia="Calibri" w:hAnsi="Georgia" w:cs="Arial"/>
                <w:b/>
                <w:bCs/>
                <w:color w:val="585756"/>
                <w:kern w:val="0"/>
                <w:sz w:val="20"/>
                <w:szCs w:val="20"/>
                <w:lang w:val="fr-BE"/>
                <w14:ligatures w14:val="none"/>
              </w:rPr>
              <w:t>du  18</w:t>
            </w:r>
            <w:proofErr w:type="gramEnd"/>
            <w:r w:rsidRPr="00DD7633">
              <w:rPr>
                <w:rFonts w:ascii="Georgia" w:eastAsia="Calibri" w:hAnsi="Georgia" w:cs="Arial"/>
                <w:b/>
                <w:bCs/>
                <w:color w:val="585756"/>
                <w:kern w:val="0"/>
                <w:sz w:val="20"/>
                <w:szCs w:val="20"/>
                <w:lang w:val="fr-BE"/>
                <w14:ligatures w14:val="none"/>
              </w:rPr>
              <w:t>.04.2017</w:t>
            </w:r>
          </w:p>
        </w:tc>
      </w:tr>
      <w:tr w:rsidR="00DD7633" w:rsidRPr="00DD7633" w14:paraId="288648AF" w14:textId="77777777" w:rsidTr="0070524A">
        <w:trPr>
          <w:cantSplit/>
          <w:trHeight w:val="373"/>
        </w:trPr>
        <w:tc>
          <w:tcPr>
            <w:tcW w:w="6374" w:type="dxa"/>
            <w:tcBorders>
              <w:top w:val="single" w:sz="4" w:space="0" w:color="auto"/>
              <w:left w:val="single" w:sz="4" w:space="0" w:color="auto"/>
              <w:bottom w:val="single" w:sz="4" w:space="0" w:color="auto"/>
              <w:right w:val="single" w:sz="4" w:space="0" w:color="auto"/>
            </w:tcBorders>
          </w:tcPr>
          <w:p w14:paraId="7BF36708" w14:textId="2D9A7AB7" w:rsidR="00DD7633" w:rsidRPr="00DD7633" w:rsidRDefault="00DD7633" w:rsidP="00DD7633">
            <w:pPr>
              <w:spacing w:before="120" w:after="120" w:line="240"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 xml:space="preserve">Le soumissionnaire doit avoir réalisé au cours </w:t>
            </w:r>
            <w:r w:rsidRPr="00DD7633">
              <w:rPr>
                <w:rFonts w:ascii="Georgia" w:eastAsia="Calibri" w:hAnsi="Georgia" w:cs="Times New Roman"/>
                <w:b/>
                <w:bCs/>
                <w:color w:val="585756"/>
                <w:kern w:val="18"/>
                <w:sz w:val="21"/>
                <w:szCs w:val="21"/>
                <w:lang w:val="fr-BE"/>
                <w14:ligatures w14:val="none"/>
              </w:rPr>
              <w:t>d’un des trois derniers exercices</w:t>
            </w:r>
            <w:r w:rsidRPr="00DD7633">
              <w:rPr>
                <w:rFonts w:ascii="Georgia" w:eastAsia="Calibri" w:hAnsi="Georgia" w:cs="Times New Roman"/>
                <w:color w:val="585756"/>
                <w:kern w:val="18"/>
                <w:sz w:val="21"/>
                <w:szCs w:val="21"/>
                <w:lang w:val="fr-BE"/>
                <w14:ligatures w14:val="none"/>
              </w:rPr>
              <w:t xml:space="preserve"> (2022, 2023 et 2024) un chiffre d’affaires total au moins égal à </w:t>
            </w:r>
            <w:r w:rsidR="006322EA" w:rsidRPr="006322EA">
              <w:rPr>
                <w:rFonts w:ascii="Georgia" w:eastAsia="Calibri" w:hAnsi="Georgia" w:cs="Times New Roman"/>
                <w:b/>
                <w:bCs/>
                <w:color w:val="585756"/>
                <w:kern w:val="18"/>
                <w:sz w:val="21"/>
                <w:szCs w:val="21"/>
                <w:lang w:val="fr-BE"/>
                <w14:ligatures w14:val="none"/>
              </w:rPr>
              <w:t>quarante</w:t>
            </w:r>
            <w:r w:rsidRPr="00DD7633">
              <w:rPr>
                <w:rFonts w:ascii="Georgia" w:eastAsia="Calibri" w:hAnsi="Georgia" w:cs="Times New Roman"/>
                <w:b/>
                <w:bCs/>
                <w:color w:val="585756"/>
                <w:kern w:val="18"/>
                <w:sz w:val="21"/>
                <w:szCs w:val="21"/>
                <w:lang w:val="fr-BE"/>
                <w14:ligatures w14:val="none"/>
              </w:rPr>
              <w:t xml:space="preserve"> mille EUROS (</w:t>
            </w:r>
            <w:r w:rsidR="006322EA">
              <w:rPr>
                <w:rFonts w:ascii="Georgia" w:eastAsia="Calibri" w:hAnsi="Georgia" w:cs="Times New Roman"/>
                <w:b/>
                <w:bCs/>
                <w:color w:val="585756"/>
                <w:kern w:val="18"/>
                <w:sz w:val="21"/>
                <w:szCs w:val="21"/>
                <w:lang w:val="fr-BE"/>
                <w14:ligatures w14:val="none"/>
              </w:rPr>
              <w:t>4</w:t>
            </w:r>
            <w:r w:rsidRPr="00DD7633">
              <w:rPr>
                <w:rFonts w:ascii="Georgia" w:eastAsia="Calibri" w:hAnsi="Georgia" w:cs="Times New Roman"/>
                <w:b/>
                <w:bCs/>
                <w:color w:val="585756"/>
                <w:kern w:val="18"/>
                <w:sz w:val="21"/>
                <w:szCs w:val="21"/>
                <w:lang w:val="fr-BE"/>
                <w14:ligatures w14:val="none"/>
              </w:rPr>
              <w:t>0 000 € HTVA)</w:t>
            </w:r>
            <w:r w:rsidRPr="00DD7633">
              <w:rPr>
                <w:rFonts w:ascii="Georgia" w:eastAsia="Calibri" w:hAnsi="Georgia" w:cs="Times New Roman"/>
                <w:color w:val="585756"/>
                <w:kern w:val="18"/>
                <w:sz w:val="21"/>
                <w:szCs w:val="21"/>
                <w:lang w:val="fr-BE"/>
                <w14:ligatures w14:val="none"/>
              </w:rPr>
              <w:t>. Il joindra à son offre une déclaration relative au chiffre d’affaires total réalisé pendant les trois derniers exercices, à moins que le chiffre d’affaires total soit mentionné dans les comptes annuels approuvés qui peuvent être consultés via le guichet électronique (il s’agit des comptes annuels déposés auprès de la Banque Nationale de Belgique, libellés selon le schéma comptable complet, ou selon le schéma comptable raccourci dans laquelle la mention facultative du chiffre d’affaires total réalisé, a été complétée).</w:t>
            </w:r>
          </w:p>
          <w:p w14:paraId="43C4853C" w14:textId="77777777" w:rsidR="00DD7633" w:rsidRPr="00DD7633" w:rsidRDefault="00DD7633" w:rsidP="00DD7633">
            <w:pPr>
              <w:spacing w:before="120" w:after="120" w:line="240" w:lineRule="auto"/>
              <w:jc w:val="both"/>
              <w:rPr>
                <w:rFonts w:ascii="Georgia" w:eastAsia="SimSun" w:hAnsi="Georgia" w:cs="Times New Roman"/>
                <w:b/>
                <w:bCs/>
                <w:kern w:val="18"/>
                <w:sz w:val="20"/>
                <w:szCs w:val="20"/>
                <w:lang w:val="fr-BE"/>
                <w14:ligatures w14:val="none"/>
              </w:rPr>
            </w:pPr>
          </w:p>
          <w:p w14:paraId="653814DA" w14:textId="77777777" w:rsidR="00DD7633" w:rsidRPr="00DD7633" w:rsidRDefault="00DD7633" w:rsidP="00DD7633">
            <w:pPr>
              <w:spacing w:before="120" w:after="120" w:line="240" w:lineRule="auto"/>
              <w:jc w:val="both"/>
              <w:rPr>
                <w:rFonts w:ascii="Georgia" w:eastAsia="Times New Roman" w:hAnsi="Georgia" w:cs="Arial"/>
                <w:kern w:val="0"/>
                <w:sz w:val="20"/>
                <w:szCs w:val="20"/>
                <w14:ligatures w14:val="none"/>
              </w:rPr>
            </w:pPr>
            <w:r w:rsidRPr="00DD7633">
              <w:rPr>
                <w:rFonts w:ascii="Georgia" w:eastAsia="SimSun" w:hAnsi="Georgia" w:cs="Times New Roman"/>
                <w:b/>
                <w:bCs/>
                <w:kern w:val="18"/>
                <w:sz w:val="20"/>
                <w:szCs w:val="20"/>
                <w:lang w:val="fr-BE"/>
                <w14:ligatures w14:val="none"/>
              </w:rPr>
              <w:t>Le Soumissionnaire peut produire, une déclaration bancaire (attestation bancaire certifiée)</w:t>
            </w:r>
            <w:r w:rsidRPr="00DD7633">
              <w:rPr>
                <w:rFonts w:ascii="Georgia" w:eastAsia="SimSun" w:hAnsi="Georgia" w:cs="Times New Roman"/>
                <w:kern w:val="18"/>
                <w:sz w:val="20"/>
                <w:szCs w:val="20"/>
                <w14:ligatures w14:val="none"/>
              </w:rPr>
              <w:t xml:space="preserve"> </w:t>
            </w:r>
            <w:r w:rsidRPr="00DD7633">
              <w:rPr>
                <w:rFonts w:ascii="Georgia" w:eastAsia="SimSun" w:hAnsi="Georgia" w:cs="Times New Roman"/>
                <w:kern w:val="18"/>
                <w:sz w:val="20"/>
                <w:szCs w:val="20"/>
                <w:lang w:val="fr-BE"/>
                <w14:ligatures w14:val="none"/>
              </w:rPr>
              <w:t xml:space="preserve">attestant, soit, qu’il dispose </w:t>
            </w:r>
            <w:r w:rsidRPr="00DD7633">
              <w:rPr>
                <w:rFonts w:ascii="Georgia" w:eastAsia="SimSun" w:hAnsi="Georgia" w:cs="Times New Roman"/>
                <w:kern w:val="18"/>
                <w:sz w:val="20"/>
                <w:szCs w:val="20"/>
                <w:u w:val="single"/>
                <w:lang w:val="fr-BE"/>
                <w14:ligatures w14:val="none"/>
              </w:rPr>
              <w:t>de fonds propres</w:t>
            </w:r>
            <w:r w:rsidRPr="00DD7633">
              <w:rPr>
                <w:rFonts w:ascii="Georgia" w:eastAsia="SimSun" w:hAnsi="Georgia" w:cs="Times New Roman"/>
                <w:kern w:val="18"/>
                <w:sz w:val="20"/>
                <w:szCs w:val="20"/>
                <w:lang w:val="fr-BE"/>
                <w14:ligatures w14:val="none"/>
              </w:rPr>
              <w:t xml:space="preserve"> </w:t>
            </w:r>
            <w:r w:rsidRPr="00DD7633">
              <w:rPr>
                <w:rFonts w:ascii="Georgia" w:eastAsia="SimSun" w:hAnsi="Georgia" w:cs="Times New Roman"/>
                <w:kern w:val="18"/>
                <w:sz w:val="20"/>
                <w:szCs w:val="20"/>
                <w14:ligatures w14:val="none"/>
              </w:rPr>
              <w:t>équivalent</w:t>
            </w:r>
            <w:r w:rsidRPr="00DD7633">
              <w:rPr>
                <w:rFonts w:ascii="Georgia" w:eastAsia="SimSun" w:hAnsi="Georgia" w:cs="Times New Roman"/>
                <w:kern w:val="18"/>
                <w:sz w:val="20"/>
                <w:szCs w:val="20"/>
                <w:lang w:val="fr-BE"/>
                <w14:ligatures w14:val="none"/>
              </w:rPr>
              <w:t xml:space="preserve"> </w:t>
            </w:r>
            <w:r w:rsidRPr="00DD7633">
              <w:rPr>
                <w:rFonts w:ascii="Georgia" w:eastAsia="SimSun" w:hAnsi="Georgia" w:cs="Times New Roman"/>
                <w:b/>
                <w:bCs/>
                <w:kern w:val="18"/>
                <w:sz w:val="20"/>
                <w:szCs w:val="20"/>
                <w14:ligatures w14:val="none"/>
              </w:rPr>
              <w:t>au montant exigé du chiffre d’affaires</w:t>
            </w:r>
            <w:r w:rsidRPr="00DD7633">
              <w:rPr>
                <w:rFonts w:ascii="Georgia" w:eastAsia="SimSun" w:hAnsi="Georgia" w:cs="Times New Roman"/>
                <w:kern w:val="18"/>
                <w:sz w:val="20"/>
                <w:szCs w:val="20"/>
                <w:lang w:val="fr-BE"/>
                <w14:ligatures w14:val="none"/>
              </w:rPr>
              <w:t>, soit que la banque</w:t>
            </w:r>
            <w:r w:rsidRPr="00DD7633">
              <w:rPr>
                <w:rFonts w:ascii="Georgia" w:eastAsia="SimSun" w:hAnsi="Georgia" w:cs="Times New Roman"/>
                <w:kern w:val="18"/>
                <w:sz w:val="20"/>
                <w:szCs w:val="20"/>
                <w14:ligatures w14:val="none"/>
              </w:rPr>
              <w:t xml:space="preserve"> </w:t>
            </w:r>
            <w:r w:rsidRPr="00DD7633">
              <w:rPr>
                <w:rFonts w:ascii="Georgia" w:eastAsia="SimSun" w:hAnsi="Georgia" w:cs="Times New Roman"/>
                <w:kern w:val="18"/>
                <w:sz w:val="20"/>
                <w:szCs w:val="20"/>
                <w:lang w:val="fr-BE"/>
                <w14:ligatures w14:val="none"/>
              </w:rPr>
              <w:t xml:space="preserve">s’engage inconditionnellement et irrévocablement à mettre à sa disposition </w:t>
            </w:r>
            <w:r w:rsidRPr="00DD7633">
              <w:rPr>
                <w:rFonts w:ascii="Georgia" w:eastAsia="SimSun" w:hAnsi="Georgia" w:cs="Times New Roman"/>
                <w:kern w:val="18"/>
                <w:sz w:val="20"/>
                <w:szCs w:val="20"/>
                <w:u w:val="single"/>
                <w:lang w:val="fr-BE"/>
                <w14:ligatures w14:val="none"/>
              </w:rPr>
              <w:t>une ligne de crédit</w:t>
            </w:r>
            <w:r w:rsidRPr="00DD7633">
              <w:rPr>
                <w:rFonts w:ascii="Georgia" w:eastAsia="SimSun" w:hAnsi="Georgia" w:cs="Times New Roman"/>
                <w:kern w:val="18"/>
                <w:sz w:val="20"/>
                <w:szCs w:val="20"/>
                <w:u w:val="single"/>
                <w14:ligatures w14:val="none"/>
              </w:rPr>
              <w:t>,</w:t>
            </w:r>
            <w:r w:rsidRPr="00DD7633">
              <w:rPr>
                <w:rFonts w:ascii="Georgia" w:eastAsia="SimSun" w:hAnsi="Georgia" w:cs="Times New Roman"/>
                <w:kern w:val="18"/>
                <w:sz w:val="20"/>
                <w:szCs w:val="20"/>
                <w14:ligatures w14:val="none"/>
              </w:rPr>
              <w:t xml:space="preserve"> </w:t>
            </w:r>
            <w:r w:rsidRPr="00DD7633">
              <w:rPr>
                <w:rFonts w:ascii="Georgia" w:eastAsia="SimSun" w:hAnsi="Georgia" w:cs="Times New Roman"/>
                <w:kern w:val="18"/>
                <w:sz w:val="20"/>
                <w:szCs w:val="20"/>
                <w:lang w:val="fr-BE"/>
                <w14:ligatures w14:val="none"/>
              </w:rPr>
              <w:t>selon le modèle en annexes</w:t>
            </w:r>
            <w:r w:rsidRPr="00DD7633">
              <w:rPr>
                <w:rFonts w:ascii="Georgia" w:eastAsia="SimSun" w:hAnsi="Georgia" w:cs="Times New Roman"/>
                <w:kern w:val="18"/>
                <w:sz w:val="20"/>
                <w:szCs w:val="20"/>
                <w14:ligatures w14:val="none"/>
              </w:rPr>
              <w:t>.</w:t>
            </w:r>
          </w:p>
        </w:tc>
        <w:tc>
          <w:tcPr>
            <w:tcW w:w="2552" w:type="dxa"/>
            <w:tcBorders>
              <w:top w:val="single" w:sz="4" w:space="0" w:color="auto"/>
              <w:left w:val="single" w:sz="4" w:space="0" w:color="auto"/>
              <w:bottom w:val="single" w:sz="4" w:space="0" w:color="auto"/>
              <w:right w:val="single" w:sz="4" w:space="0" w:color="auto"/>
            </w:tcBorders>
          </w:tcPr>
          <w:p w14:paraId="3384E908" w14:textId="77777777" w:rsidR="00DD7633" w:rsidRPr="00DD7633" w:rsidRDefault="00DD7633" w:rsidP="00DD7633">
            <w:pPr>
              <w:spacing w:before="120" w:after="120" w:line="240"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Documents à joindre :</w:t>
            </w:r>
          </w:p>
          <w:p w14:paraId="0CEC98B9" w14:textId="77777777" w:rsidR="00DD7633" w:rsidRPr="00DD7633" w:rsidRDefault="00DD7633" w:rsidP="00DD7633">
            <w:pPr>
              <w:spacing w:before="120" w:after="120" w:line="240"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ANNEXE I et les</w:t>
            </w:r>
          </w:p>
          <w:p w14:paraId="6BABA940" w14:textId="77777777" w:rsidR="00DD7633" w:rsidRPr="00DD7633" w:rsidRDefault="00DD7633" w:rsidP="00DD7633">
            <w:pPr>
              <w:spacing w:before="120" w:after="120" w:line="240"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Déclarations du chiffre d’affaires de 2022, 2023 et</w:t>
            </w:r>
          </w:p>
          <w:p w14:paraId="3388F75C" w14:textId="77777777" w:rsidR="00DD7633" w:rsidRPr="00DD7633" w:rsidRDefault="00DD7633" w:rsidP="00DD7633">
            <w:pPr>
              <w:spacing w:before="120" w:after="120" w:line="240"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2024 à l’entité compétente (à l’Office Burundais des recettes, OBR, pour les locaux) ou équivalent pour les autres.</w:t>
            </w:r>
          </w:p>
        </w:tc>
      </w:tr>
      <w:tr w:rsidR="00DD7633" w:rsidRPr="00DD7633" w14:paraId="0EEA230E" w14:textId="77777777" w:rsidTr="0070524A">
        <w:trPr>
          <w:cantSplit/>
          <w:trHeight w:val="373"/>
        </w:trPr>
        <w:tc>
          <w:tcPr>
            <w:tcW w:w="6374" w:type="dxa"/>
            <w:tcBorders>
              <w:top w:val="single" w:sz="4" w:space="0" w:color="auto"/>
              <w:left w:val="single" w:sz="4" w:space="0" w:color="auto"/>
              <w:bottom w:val="single" w:sz="4" w:space="0" w:color="auto"/>
              <w:right w:val="single" w:sz="4" w:space="0" w:color="auto"/>
            </w:tcBorders>
          </w:tcPr>
          <w:p w14:paraId="429F2742" w14:textId="77777777" w:rsidR="00DD7633" w:rsidRPr="00DD7633" w:rsidRDefault="00DD7633" w:rsidP="00DD7633">
            <w:pPr>
              <w:spacing w:before="120" w:after="120" w:line="240"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lastRenderedPageBreak/>
              <w:t xml:space="preserve">Le soumissionnaire doit également prouver sa solvabilité financière. </w:t>
            </w:r>
          </w:p>
          <w:p w14:paraId="6EB1E5F7" w14:textId="77777777" w:rsidR="00DD7633" w:rsidRPr="00DD7633" w:rsidRDefault="00DD7633" w:rsidP="00DD7633">
            <w:pPr>
              <w:spacing w:before="120" w:after="120" w:line="240"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 xml:space="preserve">Cette capacité financière sera jugée sur base des comptes annuels approuvés des trois dernières années (2022, 2023 et 2024), déposés auprès de la Banque Nationale de Belgique. Les soumissionnaires qui ont déposé les comptes annuels approuvés auprès de la Banque Nationale de Belgique, ne sont pas tenus de les joindre à leur offre, étant donné que le pouvoir adjudicateur est à même de les consulter via le guichet électronique de l’autorité fédérale </w:t>
            </w:r>
          </w:p>
          <w:p w14:paraId="39D03083" w14:textId="77777777" w:rsidR="00DD7633" w:rsidRPr="00DD7633" w:rsidRDefault="00DD7633" w:rsidP="00DD7633">
            <w:pPr>
              <w:spacing w:before="120" w:after="120" w:line="240"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Les soumissionnaires qui n’ont pas déposé les comptes annuels approuvés des trois dernières années comptables auprès de la Banque Nationale de Belgique, sont tenus de les joindre à leur offre. Cette obligation vaut également pour les comptes annuels approuvés récemment et qui n’ont pas encore été déposés auprès de la Banque Nationale de Belgique, parce que le délai légal accordé pour le dépôt de ceux-ci n’est pas encore échu. Pour les entreprises individuelles, il convient de faire rédiger un document reprenant tous les actifs et tous les passifs par un comptable IEC ou un réviseur d’entreprise. Ce document doit être certifié conforme par un comptable IEC agréé ou par le réviseur d’entreprise, selon le cas. Le document doit refléter une situation financière récente (datant de 6 mois au maximum, à compter de la date d’ouverture des offres). Au cas où l’entreprise n’a pas encore publié de compte annuel, un bilan intermédiaire certifié conforme par le comptable IEC ou par le réviseur d’entreprise suffit.</w:t>
            </w:r>
          </w:p>
          <w:p w14:paraId="02E1EE21" w14:textId="77777777" w:rsidR="00DD7633" w:rsidRPr="00DD7633" w:rsidRDefault="00DD7633" w:rsidP="00DD7633">
            <w:pPr>
              <w:spacing w:before="120" w:after="120" w:line="240"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Les entreprises étrangères doivent joindre également à leur offre les comptes annuels approuvés des trois dernières années ou un document reprenant tous les actifs et tous les passifs de l’entreprise. Au cas où l’entreprise n’a pas encore publié de compte annuel, un bilan intermédiaire certifié conforme par le comptable ou par le réviseur d’entreprise ou par la personne ou l’organisme qui exerce ce type de fonction dans le pays concerné suffit.</w:t>
            </w:r>
          </w:p>
          <w:p w14:paraId="307927FA" w14:textId="77777777" w:rsidR="00DD7633" w:rsidRPr="00DD7633" w:rsidRDefault="00DD7633" w:rsidP="00DD7633">
            <w:pPr>
              <w:spacing w:before="120" w:after="120" w:line="240" w:lineRule="auto"/>
              <w:jc w:val="both"/>
              <w:rPr>
                <w:rFonts w:ascii="Georgia" w:eastAsia="Calibri" w:hAnsi="Georgia" w:cs="Times New Roman"/>
                <w:color w:val="585756"/>
                <w:kern w:val="18"/>
                <w:sz w:val="21"/>
                <w:szCs w:val="21"/>
                <w:lang w:val="fr-BE"/>
                <w14:ligatures w14:val="none"/>
              </w:rPr>
            </w:pPr>
          </w:p>
        </w:tc>
        <w:tc>
          <w:tcPr>
            <w:tcW w:w="2552" w:type="dxa"/>
            <w:tcBorders>
              <w:top w:val="single" w:sz="4" w:space="0" w:color="auto"/>
              <w:left w:val="single" w:sz="4" w:space="0" w:color="auto"/>
              <w:bottom w:val="single" w:sz="4" w:space="0" w:color="auto"/>
              <w:right w:val="single" w:sz="4" w:space="0" w:color="auto"/>
            </w:tcBorders>
          </w:tcPr>
          <w:p w14:paraId="32FF804F" w14:textId="77777777" w:rsidR="00DD7633" w:rsidRPr="00DD7633" w:rsidRDefault="00DD7633" w:rsidP="00DD7633">
            <w:pPr>
              <w:spacing w:before="120" w:after="120" w:line="240" w:lineRule="auto"/>
              <w:jc w:val="both"/>
              <w:rPr>
                <w:rFonts w:ascii="Georgia" w:eastAsia="Times New Roman" w:hAnsi="Georgia" w:cs="Arial"/>
                <w:kern w:val="0"/>
                <w:sz w:val="20"/>
                <w:szCs w:val="20"/>
                <w14:ligatures w14:val="none"/>
              </w:rPr>
            </w:pPr>
            <w:proofErr w:type="gramStart"/>
            <w:r w:rsidRPr="00DD7633">
              <w:rPr>
                <w:rFonts w:ascii="Georgia" w:eastAsia="Calibri" w:hAnsi="Georgia" w:cs="Times New Roman"/>
                <w:color w:val="585756"/>
                <w:kern w:val="18"/>
                <w:sz w:val="21"/>
                <w:szCs w:val="21"/>
                <w:lang w:val="fr-BE"/>
                <w14:ligatures w14:val="none"/>
              </w:rPr>
              <w:t>comptes</w:t>
            </w:r>
            <w:proofErr w:type="gramEnd"/>
            <w:r w:rsidRPr="00DD7633">
              <w:rPr>
                <w:rFonts w:ascii="Georgia" w:eastAsia="Calibri" w:hAnsi="Georgia" w:cs="Times New Roman"/>
                <w:color w:val="585756"/>
                <w:kern w:val="18"/>
                <w:sz w:val="21"/>
                <w:szCs w:val="21"/>
                <w:lang w:val="fr-BE"/>
                <w14:ligatures w14:val="none"/>
              </w:rPr>
              <w:t xml:space="preserve"> annuels approuvés des trois dernières années comptables et bilans des trois dernières années (2022, 2023 et 2024).</w:t>
            </w:r>
          </w:p>
        </w:tc>
      </w:tr>
      <w:tr w:rsidR="00DD7633" w:rsidRPr="00DD7633" w14:paraId="2E9C7C34" w14:textId="77777777" w:rsidTr="0070524A">
        <w:trPr>
          <w:cantSplit/>
          <w:trHeight w:val="2637"/>
        </w:trPr>
        <w:tc>
          <w:tcPr>
            <w:tcW w:w="6374" w:type="dxa"/>
            <w:tcBorders>
              <w:top w:val="single" w:sz="4" w:space="0" w:color="auto"/>
              <w:left w:val="single" w:sz="4" w:space="0" w:color="auto"/>
              <w:bottom w:val="single" w:sz="4" w:space="0" w:color="auto"/>
              <w:right w:val="single" w:sz="4" w:space="0" w:color="auto"/>
            </w:tcBorders>
          </w:tcPr>
          <w:p w14:paraId="474F8715" w14:textId="77777777" w:rsidR="00DD7633" w:rsidRPr="00DD7633" w:rsidRDefault="00DD7633" w:rsidP="00DD7633">
            <w:pPr>
              <w:spacing w:before="120" w:after="120" w:line="240" w:lineRule="auto"/>
              <w:jc w:val="both"/>
              <w:rPr>
                <w:rFonts w:ascii="Georgia" w:eastAsia="Calibri" w:hAnsi="Georgia" w:cs="Times New Roman"/>
                <w:color w:val="585756"/>
                <w:kern w:val="18"/>
                <w:sz w:val="21"/>
                <w:szCs w:val="21"/>
                <w:lang w:val="fr-BE"/>
                <w14:ligatures w14:val="none"/>
              </w:rPr>
            </w:pPr>
          </w:p>
          <w:p w14:paraId="50FE16E8" w14:textId="77777777" w:rsidR="00DD7633" w:rsidRPr="00DD7633" w:rsidRDefault="00DD7633" w:rsidP="00DD7633">
            <w:pPr>
              <w:spacing w:before="120" w:after="120" w:line="240"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Un soumissionnaire peut, le cas échéant et pour un marché déterminé, faire valoir les capacités d’autres entités, quelle que soit la nature juridique des liens existant entre lui-même et ces entités. Les règles suivantes sont alors d’application :</w:t>
            </w:r>
          </w:p>
          <w:p w14:paraId="3EC199CC" w14:textId="77777777" w:rsidR="00DD7633" w:rsidRPr="00DD7633" w:rsidRDefault="00DD7633" w:rsidP="00DD7633">
            <w:pPr>
              <w:numPr>
                <w:ilvl w:val="0"/>
                <w:numId w:val="6"/>
              </w:numPr>
              <w:spacing w:before="120" w:after="120" w:line="240"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Si un opérateur économique souhaite recourir aux capacités d’autres entités, il apporte au pouvoir adjudicateur la preuve qu’il disposera des moyens nécessaires, notamment en produisant l’engagement de ces entités à cet effet.</w:t>
            </w:r>
          </w:p>
          <w:p w14:paraId="243606F2" w14:textId="77777777" w:rsidR="00DD7633" w:rsidRPr="00DD7633" w:rsidRDefault="00DD7633" w:rsidP="00DD7633">
            <w:pPr>
              <w:numPr>
                <w:ilvl w:val="0"/>
                <w:numId w:val="6"/>
              </w:numPr>
              <w:spacing w:before="120" w:after="120" w:line="240"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Le pouvoir adjudicateur vérifiera, si les entités à la capacité desquelles l’opérateur économique entend avoir recours remplissent les critères de sélection et s’il existe des motifs d’exclusion dans leur chef.</w:t>
            </w:r>
          </w:p>
          <w:p w14:paraId="47B5319A" w14:textId="77777777" w:rsidR="00DD7633" w:rsidRPr="00DD7633" w:rsidRDefault="00DD7633" w:rsidP="00DD7633">
            <w:pPr>
              <w:numPr>
                <w:ilvl w:val="0"/>
                <w:numId w:val="6"/>
              </w:numPr>
              <w:spacing w:before="120" w:after="120" w:line="240"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 xml:space="preserve"> (FACULTATIF) Lorsqu’un opérateur économique a recours aux capacités d’autres entités en ce qui concerne des critères ayant trait à la capacité économique et financière, le pouvoir adjudicateur peut exiger que l’opérateur économique et ces entités en question soient solidairement responsables de l’exécution du marché</w:t>
            </w:r>
          </w:p>
          <w:p w14:paraId="0D3CC9EC" w14:textId="77777777" w:rsidR="00DD7633" w:rsidRPr="00DD7633" w:rsidRDefault="00DD7633" w:rsidP="00DD7633">
            <w:pPr>
              <w:numPr>
                <w:ilvl w:val="0"/>
                <w:numId w:val="6"/>
              </w:numPr>
              <w:spacing w:before="120" w:after="120" w:line="240"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(FACULTATIF) le pouvoir adjudicateur peut exiger que certaines tâches essentielles soient effectuées directement par le soumissionnaire lui-même ou, si l’offre est soumise par un groupement d’opérateurs économiques par un participant dudit groupement.</w:t>
            </w:r>
          </w:p>
          <w:p w14:paraId="701B2891" w14:textId="77777777" w:rsidR="00DD7633" w:rsidRPr="00DD7633" w:rsidRDefault="00DD7633" w:rsidP="00DD7633">
            <w:pPr>
              <w:spacing w:before="120" w:after="120" w:line="240" w:lineRule="auto"/>
              <w:jc w:val="both"/>
              <w:rPr>
                <w:rFonts w:ascii="Georgia" w:eastAsia="Calibri" w:hAnsi="Georgia" w:cs="Times New Roman"/>
                <w:color w:val="585756"/>
                <w:kern w:val="18"/>
                <w:sz w:val="21"/>
                <w:szCs w:val="21"/>
                <w:lang w:val="fr-BE"/>
                <w14:ligatures w14:val="none"/>
              </w:rPr>
            </w:pPr>
            <w:r w:rsidRPr="00DD7633">
              <w:rPr>
                <w:rFonts w:ascii="Georgia" w:eastAsia="Calibri" w:hAnsi="Georgia" w:cs="Times New Roman"/>
                <w:color w:val="585756"/>
                <w:kern w:val="18"/>
                <w:sz w:val="21"/>
                <w:szCs w:val="21"/>
                <w:lang w:val="fr-BE"/>
                <w14:ligatures w14:val="none"/>
              </w:rPr>
              <w:t>Dans les mêmes conditions, un groupement de candidats ou de soumissionnaires peut faire valoir les capacités des participants au groupement ou celles d’autres entités.</w:t>
            </w:r>
          </w:p>
          <w:p w14:paraId="5CF0279A" w14:textId="77777777" w:rsidR="00DD7633" w:rsidRPr="00DD7633" w:rsidRDefault="00DD7633" w:rsidP="00DD7633">
            <w:pPr>
              <w:spacing w:before="120" w:after="120" w:line="240" w:lineRule="auto"/>
              <w:jc w:val="both"/>
              <w:rPr>
                <w:rFonts w:ascii="Georgia" w:eastAsia="Calibri" w:hAnsi="Georgia" w:cs="Times New Roman"/>
                <w:color w:val="585756"/>
                <w:kern w:val="18"/>
                <w:sz w:val="21"/>
                <w:szCs w:val="21"/>
                <w:lang w:val="fr-BE"/>
                <w14:ligatures w14:val="none"/>
              </w:rPr>
            </w:pPr>
          </w:p>
        </w:tc>
        <w:tc>
          <w:tcPr>
            <w:tcW w:w="2552" w:type="dxa"/>
            <w:tcBorders>
              <w:top w:val="single" w:sz="4" w:space="0" w:color="auto"/>
              <w:left w:val="single" w:sz="4" w:space="0" w:color="auto"/>
              <w:bottom w:val="single" w:sz="4" w:space="0" w:color="auto"/>
              <w:right w:val="single" w:sz="4" w:space="0" w:color="auto"/>
            </w:tcBorders>
          </w:tcPr>
          <w:p w14:paraId="042C3290" w14:textId="77777777" w:rsidR="00DD7633" w:rsidRPr="00DD7633" w:rsidRDefault="00DD7633" w:rsidP="00DD7633">
            <w:pPr>
              <w:spacing w:before="120" w:after="120" w:line="240" w:lineRule="auto"/>
              <w:jc w:val="both"/>
              <w:rPr>
                <w:rFonts w:ascii="Georgia" w:eastAsia="Times New Roman" w:hAnsi="Georgia" w:cs="Arial"/>
                <w:kern w:val="0"/>
                <w:sz w:val="20"/>
                <w:szCs w:val="20"/>
                <w14:ligatures w14:val="none"/>
              </w:rPr>
            </w:pPr>
          </w:p>
        </w:tc>
      </w:tr>
    </w:tbl>
    <w:p w14:paraId="4455B214" w14:textId="77777777" w:rsidR="00DD7633" w:rsidRPr="00DD7633" w:rsidRDefault="00DD7633" w:rsidP="00DD7633">
      <w:pPr>
        <w:spacing w:line="276" w:lineRule="auto"/>
        <w:rPr>
          <w:rFonts w:ascii="Georgia" w:eastAsia="Calibri" w:hAnsi="Georgia" w:cs="Times New Roman"/>
          <w:color w:val="585756"/>
          <w:kern w:val="0"/>
          <w:sz w:val="21"/>
          <w:lang w:val="fr-BE"/>
          <w14:ligatures w14:val="none"/>
        </w:rPr>
      </w:pPr>
    </w:p>
    <w:p w14:paraId="269D8548" w14:textId="77777777" w:rsidR="00DD7633" w:rsidRPr="00DD7633" w:rsidRDefault="00DD7633" w:rsidP="00DD7633">
      <w:pPr>
        <w:spacing w:line="276" w:lineRule="auto"/>
        <w:rPr>
          <w:rFonts w:ascii="Georgia" w:eastAsia="Calibri" w:hAnsi="Georgia" w:cs="Times New Roman"/>
          <w:color w:val="585756"/>
          <w:kern w:val="0"/>
          <w:sz w:val="21"/>
          <w:lang w:val="fr-BE"/>
          <w14:ligatures w14:val="none"/>
        </w:rPr>
      </w:pPr>
    </w:p>
    <w:p w14:paraId="040ED0BC" w14:textId="77777777" w:rsidR="00DD7633" w:rsidRPr="00DD7633" w:rsidRDefault="00DD7633" w:rsidP="00DD7633">
      <w:pPr>
        <w:spacing w:after="0" w:line="240" w:lineRule="auto"/>
        <w:rPr>
          <w:rFonts w:ascii="Georgia" w:eastAsia="Calibri" w:hAnsi="Georgia" w:cs="Times New Roman"/>
          <w:color w:val="585756"/>
          <w:kern w:val="0"/>
          <w:sz w:val="21"/>
          <w14:ligatures w14:val="none"/>
        </w:rPr>
      </w:pPr>
      <w:r w:rsidRPr="00DD7633">
        <w:rPr>
          <w:rFonts w:ascii="Georgia" w:eastAsia="Calibri" w:hAnsi="Georgia" w:cs="Times New Roman"/>
          <w:color w:val="585756"/>
          <w:kern w:val="0"/>
          <w:sz w:val="21"/>
          <w:lang w:val="fr-BE"/>
          <w14:ligatures w14:val="none"/>
        </w:rPr>
        <w:br w:type="page"/>
      </w:r>
    </w:p>
    <w:p w14:paraId="476A6AE7" w14:textId="77777777" w:rsidR="00DD7633" w:rsidRPr="00DD7633" w:rsidRDefault="00DD7633" w:rsidP="00DD7633">
      <w:pPr>
        <w:numPr>
          <w:ilvl w:val="2"/>
          <w:numId w:val="0"/>
        </w:numPr>
        <w:autoSpaceDE w:val="0"/>
        <w:autoSpaceDN w:val="0"/>
        <w:adjustRightInd w:val="0"/>
        <w:spacing w:before="60" w:after="60" w:line="240" w:lineRule="auto"/>
        <w:ind w:left="720" w:hanging="720"/>
        <w:contextualSpacing/>
        <w:outlineLvl w:val="2"/>
        <w:rPr>
          <w:rFonts w:ascii="Calibri" w:eastAsia="Calibri" w:hAnsi="Calibri" w:cs="Calibri-Bold"/>
          <w:b/>
          <w:bCs/>
          <w:color w:val="585756"/>
          <w:kern w:val="0"/>
          <w:sz w:val="24"/>
          <w:szCs w:val="24"/>
          <w:lang w:val="fr-BE"/>
          <w14:ligatures w14:val="none"/>
        </w:rPr>
      </w:pPr>
      <w:bookmarkStart w:id="213" w:name="_Toc175569957"/>
      <w:bookmarkStart w:id="214" w:name="_Toc176509132"/>
      <w:r w:rsidRPr="00DD7633">
        <w:rPr>
          <w:rFonts w:ascii="Calibri" w:eastAsia="Calibri" w:hAnsi="Calibri" w:cs="Calibri-Bold"/>
          <w:b/>
          <w:bCs/>
          <w:color w:val="585756"/>
          <w:kern w:val="0"/>
          <w:sz w:val="24"/>
          <w:szCs w:val="24"/>
          <w:lang w:val="fr-BE"/>
          <w14:ligatures w14:val="none"/>
        </w:rPr>
        <w:lastRenderedPageBreak/>
        <w:t>Modèle de déclaration du chiffre d’affaires</w:t>
      </w:r>
      <w:bookmarkEnd w:id="213"/>
      <w:bookmarkEnd w:id="214"/>
    </w:p>
    <w:p w14:paraId="5893F902" w14:textId="77777777" w:rsidR="00DD7633" w:rsidRPr="00DD7633" w:rsidRDefault="00DD7633" w:rsidP="00DD7633">
      <w:pPr>
        <w:spacing w:line="240" w:lineRule="auto"/>
        <w:rPr>
          <w:rFonts w:ascii="Georgia" w:eastAsia="Calibri" w:hAnsi="Georgia" w:cs="Times New Roman"/>
          <w:color w:val="585756"/>
          <w:kern w:val="0"/>
          <w:sz w:val="21"/>
          <w:lang w:val="fr-BE"/>
          <w14:ligatures w14:val="none"/>
        </w:rPr>
      </w:pPr>
    </w:p>
    <w:p w14:paraId="3FC49A71" w14:textId="77777777" w:rsidR="00DD7633" w:rsidRPr="00DD7633" w:rsidRDefault="00DD7633" w:rsidP="00DD7633">
      <w:pPr>
        <w:spacing w:line="240" w:lineRule="auto"/>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Date : ……………….</w:t>
      </w:r>
    </w:p>
    <w:p w14:paraId="7465BD49" w14:textId="4831099C" w:rsidR="00DD7633" w:rsidRPr="00DD7633" w:rsidRDefault="00DD7633" w:rsidP="00DD7633">
      <w:pPr>
        <w:spacing w:line="240" w:lineRule="auto"/>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CSC N° : BDI23009-1000</w:t>
      </w:r>
      <w:r w:rsidR="006322EA">
        <w:rPr>
          <w:rFonts w:ascii="Georgia" w:eastAsia="Calibri" w:hAnsi="Georgia" w:cs="Times New Roman"/>
          <w:color w:val="585756"/>
          <w:kern w:val="0"/>
          <w:sz w:val="21"/>
          <w:lang w:val="fr-BE"/>
          <w14:ligatures w14:val="none"/>
        </w:rPr>
        <w:t>9</w:t>
      </w:r>
    </w:p>
    <w:p w14:paraId="7E1B8A5C" w14:textId="77777777" w:rsidR="00DD7633" w:rsidRPr="00DD7633" w:rsidRDefault="00DD7633" w:rsidP="00DD7633">
      <w:pPr>
        <w:spacing w:line="240" w:lineRule="auto"/>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Nom du soumissionnaire : ………….</w:t>
      </w:r>
    </w:p>
    <w:p w14:paraId="0197DA8B" w14:textId="77777777" w:rsidR="00DD7633" w:rsidRPr="00DD7633" w:rsidRDefault="00DD7633" w:rsidP="00DD7633">
      <w:pPr>
        <w:spacing w:line="240" w:lineRule="auto"/>
        <w:rPr>
          <w:rFonts w:ascii="Georgia" w:eastAsia="Calibri" w:hAnsi="Georgia" w:cs="Times New Roman"/>
          <w:color w:val="585756"/>
          <w:kern w:val="0"/>
          <w:sz w:val="21"/>
          <w:lang w:val="fr-BE"/>
          <w14:ligatures w14:val="none"/>
        </w:rPr>
      </w:pPr>
    </w:p>
    <w:tbl>
      <w:tblPr>
        <w:tblStyle w:val="Grilledutableau"/>
        <w:tblW w:w="0" w:type="auto"/>
        <w:tblLook w:val="04A0" w:firstRow="1" w:lastRow="0" w:firstColumn="1" w:lastColumn="0" w:noHBand="0" w:noVBand="1"/>
      </w:tblPr>
      <w:tblGrid>
        <w:gridCol w:w="2844"/>
        <w:gridCol w:w="3741"/>
        <w:gridCol w:w="1909"/>
      </w:tblGrid>
      <w:tr w:rsidR="00DD7633" w:rsidRPr="00DD7633" w14:paraId="6EED58C1" w14:textId="77777777" w:rsidTr="0070524A">
        <w:tc>
          <w:tcPr>
            <w:tcW w:w="3020" w:type="dxa"/>
            <w:shd w:val="clear" w:color="auto" w:fill="D9D9D9" w:themeFill="background1" w:themeFillShade="D9"/>
          </w:tcPr>
          <w:p w14:paraId="39A7C85C" w14:textId="77777777" w:rsidR="00DD7633" w:rsidRPr="00DD7633" w:rsidRDefault="00DD7633" w:rsidP="00DD7633">
            <w:pPr>
              <w:rPr>
                <w:rFonts w:ascii="Georgia" w:eastAsia="Calibri" w:hAnsi="Georgia" w:cs="Times New Roman"/>
                <w:color w:val="585756"/>
                <w:sz w:val="21"/>
              </w:rPr>
            </w:pPr>
            <w:r w:rsidRPr="00DD7633">
              <w:rPr>
                <w:rFonts w:ascii="Georgia" w:eastAsia="Calibri" w:hAnsi="Georgia" w:cs="Times New Roman"/>
                <w:color w:val="585756"/>
                <w:sz w:val="21"/>
              </w:rPr>
              <w:t>Année</w:t>
            </w:r>
          </w:p>
        </w:tc>
        <w:tc>
          <w:tcPr>
            <w:tcW w:w="3969" w:type="dxa"/>
            <w:shd w:val="clear" w:color="auto" w:fill="D9D9D9" w:themeFill="background1" w:themeFillShade="D9"/>
          </w:tcPr>
          <w:p w14:paraId="74BE3E4C" w14:textId="77777777" w:rsidR="00DD7633" w:rsidRPr="00DD7633" w:rsidRDefault="00DD7633" w:rsidP="00DD7633">
            <w:pPr>
              <w:rPr>
                <w:rFonts w:ascii="Georgia" w:eastAsia="Calibri" w:hAnsi="Georgia" w:cs="Times New Roman"/>
                <w:color w:val="585756"/>
                <w:sz w:val="21"/>
              </w:rPr>
            </w:pPr>
            <w:r w:rsidRPr="00DD7633">
              <w:rPr>
                <w:rFonts w:ascii="Georgia" w:eastAsia="Calibri" w:hAnsi="Georgia" w:cs="Times New Roman"/>
                <w:color w:val="585756"/>
                <w:sz w:val="21"/>
              </w:rPr>
              <w:t>Montants du Chiffre d’Affaires (préciser la monnaie)</w:t>
            </w:r>
          </w:p>
        </w:tc>
        <w:tc>
          <w:tcPr>
            <w:tcW w:w="1984" w:type="dxa"/>
            <w:shd w:val="clear" w:color="auto" w:fill="D9D9D9" w:themeFill="background1" w:themeFillShade="D9"/>
          </w:tcPr>
          <w:p w14:paraId="4168DCD9" w14:textId="77777777" w:rsidR="00DD7633" w:rsidRPr="00DD7633" w:rsidRDefault="00DD7633" w:rsidP="00DD7633">
            <w:pPr>
              <w:rPr>
                <w:rFonts w:ascii="Georgia" w:eastAsia="Calibri" w:hAnsi="Georgia" w:cs="Times New Roman"/>
                <w:color w:val="585756"/>
                <w:sz w:val="21"/>
              </w:rPr>
            </w:pPr>
            <w:r w:rsidRPr="00DD7633">
              <w:rPr>
                <w:rFonts w:ascii="Georgia" w:eastAsia="Calibri" w:hAnsi="Georgia" w:cs="Times New Roman"/>
                <w:color w:val="585756"/>
                <w:sz w:val="21"/>
              </w:rPr>
              <w:t>Monnaie</w:t>
            </w:r>
          </w:p>
        </w:tc>
      </w:tr>
      <w:tr w:rsidR="00DD7633" w:rsidRPr="00DD7633" w14:paraId="2F447646" w14:textId="77777777" w:rsidTr="0070524A">
        <w:tc>
          <w:tcPr>
            <w:tcW w:w="3020" w:type="dxa"/>
          </w:tcPr>
          <w:p w14:paraId="2272E1D8" w14:textId="77777777" w:rsidR="00DD7633" w:rsidRPr="00DD7633" w:rsidRDefault="00DD7633" w:rsidP="00DD7633">
            <w:pPr>
              <w:rPr>
                <w:rFonts w:ascii="Georgia" w:eastAsia="Calibri" w:hAnsi="Georgia" w:cs="Times New Roman"/>
                <w:color w:val="585756"/>
                <w:sz w:val="21"/>
              </w:rPr>
            </w:pPr>
            <w:r w:rsidRPr="00DD7633">
              <w:rPr>
                <w:rFonts w:ascii="Georgia" w:eastAsia="Calibri" w:hAnsi="Georgia" w:cs="Times New Roman"/>
                <w:color w:val="585756"/>
                <w:sz w:val="21"/>
              </w:rPr>
              <w:t>2021</w:t>
            </w:r>
          </w:p>
        </w:tc>
        <w:tc>
          <w:tcPr>
            <w:tcW w:w="3969" w:type="dxa"/>
          </w:tcPr>
          <w:p w14:paraId="2C4EED84" w14:textId="77777777" w:rsidR="00DD7633" w:rsidRPr="00DD7633" w:rsidRDefault="00DD7633" w:rsidP="00DD7633">
            <w:pPr>
              <w:rPr>
                <w:rFonts w:ascii="Georgia" w:eastAsia="Calibri" w:hAnsi="Georgia" w:cs="Times New Roman"/>
                <w:color w:val="585756"/>
                <w:sz w:val="21"/>
              </w:rPr>
            </w:pPr>
          </w:p>
        </w:tc>
        <w:tc>
          <w:tcPr>
            <w:tcW w:w="1984" w:type="dxa"/>
          </w:tcPr>
          <w:p w14:paraId="6AFAB6D2" w14:textId="77777777" w:rsidR="00DD7633" w:rsidRPr="00DD7633" w:rsidRDefault="00DD7633" w:rsidP="00DD7633">
            <w:pPr>
              <w:rPr>
                <w:rFonts w:ascii="Georgia" w:eastAsia="Calibri" w:hAnsi="Georgia" w:cs="Times New Roman"/>
                <w:color w:val="585756"/>
                <w:sz w:val="21"/>
              </w:rPr>
            </w:pPr>
          </w:p>
        </w:tc>
      </w:tr>
      <w:tr w:rsidR="00DD7633" w:rsidRPr="00DD7633" w14:paraId="0FC26D1A" w14:textId="77777777" w:rsidTr="0070524A">
        <w:tc>
          <w:tcPr>
            <w:tcW w:w="3020" w:type="dxa"/>
          </w:tcPr>
          <w:p w14:paraId="707A2921" w14:textId="77777777" w:rsidR="00DD7633" w:rsidRPr="00DD7633" w:rsidRDefault="00DD7633" w:rsidP="00DD7633">
            <w:pPr>
              <w:rPr>
                <w:rFonts w:ascii="Georgia" w:eastAsia="Calibri" w:hAnsi="Georgia" w:cs="Times New Roman"/>
                <w:color w:val="585756"/>
                <w:sz w:val="21"/>
              </w:rPr>
            </w:pPr>
            <w:r w:rsidRPr="00DD7633">
              <w:rPr>
                <w:rFonts w:ascii="Georgia" w:eastAsia="Calibri" w:hAnsi="Georgia" w:cs="Times New Roman"/>
                <w:color w:val="585756"/>
                <w:sz w:val="21"/>
              </w:rPr>
              <w:t>2022</w:t>
            </w:r>
          </w:p>
        </w:tc>
        <w:tc>
          <w:tcPr>
            <w:tcW w:w="3969" w:type="dxa"/>
          </w:tcPr>
          <w:p w14:paraId="1988BEB1" w14:textId="77777777" w:rsidR="00DD7633" w:rsidRPr="00DD7633" w:rsidRDefault="00DD7633" w:rsidP="00DD7633">
            <w:pPr>
              <w:rPr>
                <w:rFonts w:ascii="Georgia" w:eastAsia="Calibri" w:hAnsi="Georgia" w:cs="Times New Roman"/>
                <w:color w:val="585756"/>
                <w:sz w:val="21"/>
              </w:rPr>
            </w:pPr>
          </w:p>
        </w:tc>
        <w:tc>
          <w:tcPr>
            <w:tcW w:w="1984" w:type="dxa"/>
          </w:tcPr>
          <w:p w14:paraId="2E084EC3" w14:textId="77777777" w:rsidR="00DD7633" w:rsidRPr="00DD7633" w:rsidRDefault="00DD7633" w:rsidP="00DD7633">
            <w:pPr>
              <w:rPr>
                <w:rFonts w:ascii="Georgia" w:eastAsia="Calibri" w:hAnsi="Georgia" w:cs="Times New Roman"/>
                <w:color w:val="585756"/>
                <w:sz w:val="21"/>
              </w:rPr>
            </w:pPr>
          </w:p>
        </w:tc>
      </w:tr>
      <w:tr w:rsidR="00DD7633" w:rsidRPr="00DD7633" w14:paraId="79FB6985" w14:textId="77777777" w:rsidTr="0070524A">
        <w:tc>
          <w:tcPr>
            <w:tcW w:w="3020" w:type="dxa"/>
          </w:tcPr>
          <w:p w14:paraId="30E04541" w14:textId="77777777" w:rsidR="00DD7633" w:rsidRPr="00DD7633" w:rsidRDefault="00DD7633" w:rsidP="00DD7633">
            <w:pPr>
              <w:rPr>
                <w:rFonts w:ascii="Georgia" w:eastAsia="Calibri" w:hAnsi="Georgia" w:cs="Times New Roman"/>
                <w:color w:val="585756"/>
                <w:sz w:val="21"/>
              </w:rPr>
            </w:pPr>
            <w:r w:rsidRPr="00DD7633">
              <w:rPr>
                <w:rFonts w:ascii="Georgia" w:eastAsia="Calibri" w:hAnsi="Georgia" w:cs="Times New Roman"/>
                <w:color w:val="585756"/>
                <w:sz w:val="21"/>
              </w:rPr>
              <w:t>2023</w:t>
            </w:r>
          </w:p>
        </w:tc>
        <w:tc>
          <w:tcPr>
            <w:tcW w:w="3969" w:type="dxa"/>
          </w:tcPr>
          <w:p w14:paraId="26CD9B0B" w14:textId="77777777" w:rsidR="00DD7633" w:rsidRPr="00DD7633" w:rsidRDefault="00DD7633" w:rsidP="00DD7633">
            <w:pPr>
              <w:rPr>
                <w:rFonts w:ascii="Georgia" w:eastAsia="Calibri" w:hAnsi="Georgia" w:cs="Times New Roman"/>
                <w:color w:val="585756"/>
                <w:sz w:val="21"/>
              </w:rPr>
            </w:pPr>
          </w:p>
        </w:tc>
        <w:tc>
          <w:tcPr>
            <w:tcW w:w="1984" w:type="dxa"/>
          </w:tcPr>
          <w:p w14:paraId="38C1B2F6" w14:textId="77777777" w:rsidR="00DD7633" w:rsidRPr="00DD7633" w:rsidRDefault="00DD7633" w:rsidP="00DD7633">
            <w:pPr>
              <w:rPr>
                <w:rFonts w:ascii="Georgia" w:eastAsia="Calibri" w:hAnsi="Georgia" w:cs="Times New Roman"/>
                <w:color w:val="585756"/>
                <w:sz w:val="21"/>
              </w:rPr>
            </w:pPr>
          </w:p>
        </w:tc>
      </w:tr>
    </w:tbl>
    <w:p w14:paraId="3D0C1192" w14:textId="77777777" w:rsidR="00DD7633" w:rsidRPr="00DD7633" w:rsidRDefault="00DD7633" w:rsidP="00DD7633">
      <w:pPr>
        <w:spacing w:line="240" w:lineRule="auto"/>
        <w:rPr>
          <w:rFonts w:ascii="Georgia" w:eastAsia="Calibri" w:hAnsi="Georgia" w:cs="Times New Roman"/>
          <w:color w:val="585756"/>
          <w:kern w:val="0"/>
          <w:sz w:val="21"/>
          <w:lang w:val="fr-BE"/>
          <w14:ligatures w14:val="none"/>
        </w:rPr>
      </w:pPr>
    </w:p>
    <w:p w14:paraId="130AEA6E" w14:textId="77777777" w:rsidR="00DD7633" w:rsidRPr="00DD7633" w:rsidRDefault="00DD7633" w:rsidP="00DD7633">
      <w:pPr>
        <w:spacing w:line="240" w:lineRule="auto"/>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Signature du soumissionnaire</w:t>
      </w:r>
    </w:p>
    <w:p w14:paraId="24D03004" w14:textId="77777777" w:rsidR="00DD7633" w:rsidRPr="00DD7633" w:rsidRDefault="00DD7633" w:rsidP="00DD7633">
      <w:pPr>
        <w:spacing w:line="240" w:lineRule="auto"/>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Nom :</w:t>
      </w:r>
    </w:p>
    <w:p w14:paraId="61CEC9D1" w14:textId="77777777" w:rsidR="00DD7633" w:rsidRPr="00DD7633" w:rsidRDefault="00DD7633" w:rsidP="00DD7633">
      <w:pPr>
        <w:spacing w:after="0" w:line="240" w:lineRule="auto"/>
        <w:rPr>
          <w:rFonts w:ascii="Georgia" w:eastAsia="Calibri" w:hAnsi="Georgia" w:cs="Times New Roman"/>
          <w:color w:val="585756"/>
          <w:kern w:val="0"/>
          <w:sz w:val="21"/>
          <w14:ligatures w14:val="none"/>
        </w:rPr>
      </w:pPr>
      <w:r w:rsidRPr="00DD7633">
        <w:rPr>
          <w:rFonts w:ascii="Georgia" w:eastAsia="Calibri" w:hAnsi="Georgia" w:cs="Times New Roman"/>
          <w:color w:val="585756"/>
          <w:kern w:val="0"/>
          <w:sz w:val="21"/>
          <w14:ligatures w14:val="none"/>
        </w:rPr>
        <w:br w:type="page"/>
      </w:r>
    </w:p>
    <w:p w14:paraId="552131E3" w14:textId="77777777" w:rsidR="00DD7633" w:rsidRPr="00DD7633" w:rsidRDefault="00DD7633" w:rsidP="00DD7633">
      <w:pPr>
        <w:numPr>
          <w:ilvl w:val="2"/>
          <w:numId w:val="0"/>
        </w:numPr>
        <w:autoSpaceDE w:val="0"/>
        <w:autoSpaceDN w:val="0"/>
        <w:adjustRightInd w:val="0"/>
        <w:spacing w:before="60" w:after="60" w:line="240" w:lineRule="auto"/>
        <w:ind w:left="720" w:hanging="720"/>
        <w:contextualSpacing/>
        <w:outlineLvl w:val="2"/>
        <w:rPr>
          <w:rFonts w:eastAsia="Calibri" w:cstheme="minorHAnsi"/>
          <w:b/>
          <w:bCs/>
          <w:color w:val="000000"/>
          <w:kern w:val="0"/>
          <w:sz w:val="24"/>
          <w:szCs w:val="24"/>
          <w:lang w:val="fr-BE" w:eastAsia="fr-BE"/>
          <w14:ligatures w14:val="none"/>
        </w:rPr>
      </w:pPr>
      <w:bookmarkStart w:id="215" w:name="_Toc175569958"/>
      <w:bookmarkStart w:id="216" w:name="_Toc176509133"/>
      <w:r w:rsidRPr="00DD7633">
        <w:rPr>
          <w:rFonts w:eastAsia="Calibri" w:cstheme="minorHAnsi"/>
          <w:b/>
          <w:bCs/>
          <w:color w:val="585756"/>
          <w:kern w:val="0"/>
          <w:sz w:val="24"/>
          <w:szCs w:val="24"/>
          <w:lang w:val="fr-BE"/>
          <w14:ligatures w14:val="none"/>
        </w:rPr>
        <w:lastRenderedPageBreak/>
        <w:t>Modèle d’attestation</w:t>
      </w:r>
      <w:r w:rsidRPr="00DD7633">
        <w:rPr>
          <w:rFonts w:eastAsia="Calibri" w:cstheme="minorHAnsi"/>
          <w:b/>
          <w:bCs/>
          <w:color w:val="000000"/>
          <w:kern w:val="0"/>
          <w:sz w:val="24"/>
          <w:szCs w:val="24"/>
          <w:lang w:val="fr-BE" w:eastAsia="fr-BE"/>
          <w14:ligatures w14:val="none"/>
        </w:rPr>
        <w:t xml:space="preserve"> de capacité financière (ligne de crédit)</w:t>
      </w:r>
      <w:bookmarkEnd w:id="215"/>
      <w:bookmarkEnd w:id="216"/>
    </w:p>
    <w:p w14:paraId="7583BEEF" w14:textId="77777777" w:rsidR="00DD7633" w:rsidRPr="00DD7633" w:rsidRDefault="00DD7633" w:rsidP="00DD7633">
      <w:pPr>
        <w:autoSpaceDE w:val="0"/>
        <w:autoSpaceDN w:val="0"/>
        <w:adjustRightInd w:val="0"/>
        <w:spacing w:after="0" w:line="240" w:lineRule="auto"/>
        <w:ind w:left="720"/>
        <w:contextualSpacing/>
        <w:jc w:val="both"/>
        <w:rPr>
          <w:rFonts w:ascii="Georgia" w:eastAsia="Calibri" w:hAnsi="Georgia" w:cs="Georgia-Bold"/>
          <w:b/>
          <w:bCs/>
          <w:color w:val="000000"/>
          <w:kern w:val="0"/>
          <w:sz w:val="20"/>
          <w:szCs w:val="20"/>
          <w:lang w:val="fr-BE" w:eastAsia="fr-BE"/>
          <w14:ligatures w14:val="none"/>
        </w:rPr>
      </w:pPr>
    </w:p>
    <w:p w14:paraId="5A40BF20" w14:textId="77777777" w:rsidR="00DD7633" w:rsidRPr="00DD7633" w:rsidRDefault="00DD7633" w:rsidP="00DD7633">
      <w:pPr>
        <w:autoSpaceDE w:val="0"/>
        <w:autoSpaceDN w:val="0"/>
        <w:adjustRightInd w:val="0"/>
        <w:spacing w:after="0" w:line="240" w:lineRule="auto"/>
        <w:jc w:val="both"/>
        <w:rPr>
          <w:rFonts w:ascii="Georgia" w:eastAsia="Calibri" w:hAnsi="Georgia" w:cs="Georgia"/>
          <w:color w:val="000000"/>
          <w:kern w:val="0"/>
          <w:sz w:val="21"/>
          <w:szCs w:val="21"/>
          <w:lang w:val="fr-BE" w:eastAsia="fr-BE"/>
          <w14:ligatures w14:val="none"/>
        </w:rPr>
      </w:pPr>
      <w:r w:rsidRPr="00DD7633">
        <w:rPr>
          <w:rFonts w:ascii="Georgia" w:eastAsia="Calibri" w:hAnsi="Georgia" w:cs="Georgia"/>
          <w:color w:val="000000"/>
          <w:kern w:val="0"/>
          <w:sz w:val="21"/>
          <w:szCs w:val="21"/>
          <w:lang w:val="fr-BE" w:eastAsia="fr-BE"/>
          <w14:ligatures w14:val="none"/>
        </w:rPr>
        <w:t>_____________________________ [nom et adresse de la banque et adresse de la banque</w:t>
      </w:r>
    </w:p>
    <w:p w14:paraId="00F10279" w14:textId="77777777" w:rsidR="00DD7633" w:rsidRPr="00DD7633" w:rsidRDefault="00DD7633" w:rsidP="00DD7633">
      <w:pPr>
        <w:autoSpaceDE w:val="0"/>
        <w:autoSpaceDN w:val="0"/>
        <w:adjustRightInd w:val="0"/>
        <w:spacing w:after="0" w:line="240" w:lineRule="auto"/>
        <w:jc w:val="both"/>
        <w:rPr>
          <w:rFonts w:ascii="Georgia" w:eastAsia="Calibri" w:hAnsi="Georgia" w:cs="Georgia"/>
          <w:color w:val="000000"/>
          <w:kern w:val="0"/>
          <w:sz w:val="21"/>
          <w:szCs w:val="21"/>
          <w:lang w:val="fr-BE" w:eastAsia="fr-BE"/>
          <w14:ligatures w14:val="none"/>
        </w:rPr>
      </w:pPr>
      <w:proofErr w:type="gramStart"/>
      <w:r w:rsidRPr="00DD7633">
        <w:rPr>
          <w:rFonts w:ascii="Georgia" w:eastAsia="Calibri" w:hAnsi="Georgia" w:cs="Georgia"/>
          <w:color w:val="000000"/>
          <w:kern w:val="0"/>
          <w:sz w:val="21"/>
          <w:szCs w:val="21"/>
          <w:lang w:val="fr-BE" w:eastAsia="fr-BE"/>
          <w14:ligatures w14:val="none"/>
        </w:rPr>
        <w:t>d’émission</w:t>
      </w:r>
      <w:proofErr w:type="gramEnd"/>
      <w:r w:rsidRPr="00DD7633">
        <w:rPr>
          <w:rFonts w:ascii="Georgia" w:eastAsia="Calibri" w:hAnsi="Georgia" w:cs="Georgia"/>
          <w:color w:val="000000"/>
          <w:kern w:val="0"/>
          <w:sz w:val="21"/>
          <w:szCs w:val="21"/>
          <w:lang w:val="fr-BE" w:eastAsia="fr-BE"/>
          <w14:ligatures w14:val="none"/>
        </w:rPr>
        <w:t>]</w:t>
      </w:r>
    </w:p>
    <w:p w14:paraId="38F89940" w14:textId="77777777" w:rsidR="00DD7633" w:rsidRPr="00DD7633" w:rsidRDefault="00DD7633" w:rsidP="00DD7633">
      <w:pPr>
        <w:autoSpaceDE w:val="0"/>
        <w:autoSpaceDN w:val="0"/>
        <w:adjustRightInd w:val="0"/>
        <w:spacing w:after="0" w:line="240" w:lineRule="auto"/>
        <w:jc w:val="both"/>
        <w:rPr>
          <w:rFonts w:ascii="Georgia" w:eastAsia="Calibri" w:hAnsi="Georgia" w:cs="Georgia"/>
          <w:color w:val="000000"/>
          <w:kern w:val="0"/>
          <w:sz w:val="21"/>
          <w:szCs w:val="21"/>
          <w:lang w:val="fr-BE" w:eastAsia="fr-BE"/>
          <w14:ligatures w14:val="none"/>
        </w:rPr>
      </w:pPr>
    </w:p>
    <w:p w14:paraId="341BF60E" w14:textId="77777777" w:rsidR="00DD7633" w:rsidRPr="00DD7633" w:rsidRDefault="00DD7633" w:rsidP="00DD7633">
      <w:pPr>
        <w:autoSpaceDE w:val="0"/>
        <w:autoSpaceDN w:val="0"/>
        <w:adjustRightInd w:val="0"/>
        <w:spacing w:after="0" w:line="240" w:lineRule="auto"/>
        <w:jc w:val="both"/>
        <w:rPr>
          <w:rFonts w:ascii="Georgia" w:eastAsia="Calibri" w:hAnsi="Georgia" w:cs="Georgia"/>
          <w:color w:val="000000"/>
          <w:kern w:val="0"/>
          <w:sz w:val="21"/>
          <w:szCs w:val="21"/>
          <w:lang w:val="fr-BE" w:eastAsia="fr-BE"/>
          <w14:ligatures w14:val="none"/>
        </w:rPr>
      </w:pPr>
      <w:r w:rsidRPr="00DD7633">
        <w:rPr>
          <w:rFonts w:ascii="Georgia" w:eastAsia="Calibri" w:hAnsi="Georgia" w:cs="Georgia"/>
          <w:color w:val="000000"/>
          <w:kern w:val="0"/>
          <w:sz w:val="21"/>
          <w:szCs w:val="21"/>
          <w:lang w:val="fr-BE" w:eastAsia="fr-BE"/>
          <w14:ligatures w14:val="none"/>
        </w:rPr>
        <w:t>Bénéficiaire : __________________ [nom du Soumissionnaire]</w:t>
      </w:r>
    </w:p>
    <w:p w14:paraId="2FBB592B" w14:textId="77777777" w:rsidR="00DD7633" w:rsidRPr="00DD7633" w:rsidRDefault="00DD7633" w:rsidP="00DD7633">
      <w:pPr>
        <w:autoSpaceDE w:val="0"/>
        <w:autoSpaceDN w:val="0"/>
        <w:adjustRightInd w:val="0"/>
        <w:spacing w:after="0" w:line="240" w:lineRule="auto"/>
        <w:jc w:val="both"/>
        <w:rPr>
          <w:rFonts w:ascii="Georgia" w:eastAsia="Calibri" w:hAnsi="Georgia" w:cs="Georgia"/>
          <w:color w:val="000000"/>
          <w:kern w:val="0"/>
          <w:sz w:val="21"/>
          <w:szCs w:val="21"/>
          <w:lang w:val="fr-BE" w:eastAsia="fr-BE"/>
          <w14:ligatures w14:val="none"/>
        </w:rPr>
      </w:pPr>
    </w:p>
    <w:p w14:paraId="4158978B" w14:textId="77777777" w:rsidR="00DD7633" w:rsidRPr="00DD7633" w:rsidRDefault="00DD7633" w:rsidP="00DD7633">
      <w:pPr>
        <w:autoSpaceDE w:val="0"/>
        <w:autoSpaceDN w:val="0"/>
        <w:adjustRightInd w:val="0"/>
        <w:spacing w:after="0" w:line="240" w:lineRule="auto"/>
        <w:jc w:val="both"/>
        <w:rPr>
          <w:rFonts w:ascii="Georgia" w:eastAsia="Calibri" w:hAnsi="Georgia" w:cs="Georgia"/>
          <w:color w:val="000000"/>
          <w:kern w:val="0"/>
          <w:sz w:val="21"/>
          <w:szCs w:val="21"/>
          <w:lang w:val="fr-BE" w:eastAsia="fr-BE"/>
          <w14:ligatures w14:val="none"/>
        </w:rPr>
      </w:pPr>
      <w:r w:rsidRPr="00DD7633">
        <w:rPr>
          <w:rFonts w:ascii="Georgia" w:eastAsia="Calibri" w:hAnsi="Georgia" w:cs="Georgia"/>
          <w:color w:val="000000"/>
          <w:kern w:val="0"/>
          <w:sz w:val="21"/>
          <w:szCs w:val="21"/>
          <w:lang w:val="fr-BE" w:eastAsia="fr-BE"/>
          <w14:ligatures w14:val="none"/>
        </w:rPr>
        <w:t>Nous soussignés [nom et adresse de la banque et adresse de la banque d’émission] attestons par la</w:t>
      </w:r>
      <w:r w:rsidRPr="00DD7633">
        <w:rPr>
          <w:rFonts w:ascii="Georgia" w:eastAsia="Calibri" w:hAnsi="Georgia" w:cs="Georgia"/>
          <w:color w:val="000000"/>
          <w:kern w:val="0"/>
          <w:sz w:val="21"/>
          <w:szCs w:val="21"/>
          <w:lang w:eastAsia="fr-BE"/>
          <w14:ligatures w14:val="none"/>
        </w:rPr>
        <w:t xml:space="preserve"> </w:t>
      </w:r>
      <w:r w:rsidRPr="00DD7633">
        <w:rPr>
          <w:rFonts w:ascii="Georgia" w:eastAsia="Calibri" w:hAnsi="Georgia" w:cs="Georgia"/>
          <w:color w:val="000000"/>
          <w:kern w:val="0"/>
          <w:sz w:val="21"/>
          <w:szCs w:val="21"/>
          <w:lang w:val="fr-BE" w:eastAsia="fr-BE"/>
          <w14:ligatures w14:val="none"/>
        </w:rPr>
        <w:t>présente que [nom et adresse du Soumissionnaire] est titulaire du compte nº [Indiquer le numéro</w:t>
      </w:r>
      <w:r w:rsidRPr="00DD7633">
        <w:rPr>
          <w:rFonts w:ascii="Georgia" w:eastAsia="Calibri" w:hAnsi="Georgia" w:cs="Georgia"/>
          <w:color w:val="000000"/>
          <w:kern w:val="0"/>
          <w:sz w:val="21"/>
          <w:szCs w:val="21"/>
          <w:lang w:eastAsia="fr-BE"/>
          <w14:ligatures w14:val="none"/>
        </w:rPr>
        <w:t xml:space="preserve"> </w:t>
      </w:r>
      <w:r w:rsidRPr="00DD7633">
        <w:rPr>
          <w:rFonts w:ascii="Georgia" w:eastAsia="Calibri" w:hAnsi="Georgia" w:cs="Georgia"/>
          <w:color w:val="000000"/>
          <w:kern w:val="0"/>
          <w:sz w:val="21"/>
          <w:szCs w:val="21"/>
          <w:lang w:val="fr-BE" w:eastAsia="fr-BE"/>
          <w14:ligatures w14:val="none"/>
        </w:rPr>
        <w:t>du compte], sur nos livres et entretient des relations normales avec nous.</w:t>
      </w:r>
    </w:p>
    <w:p w14:paraId="7EBA8FED" w14:textId="77777777" w:rsidR="00DD7633" w:rsidRPr="00DD7633" w:rsidRDefault="00DD7633" w:rsidP="00DD7633">
      <w:pPr>
        <w:autoSpaceDE w:val="0"/>
        <w:autoSpaceDN w:val="0"/>
        <w:adjustRightInd w:val="0"/>
        <w:spacing w:after="0" w:line="240" w:lineRule="auto"/>
        <w:jc w:val="both"/>
        <w:rPr>
          <w:rFonts w:ascii="Georgia" w:eastAsia="Calibri" w:hAnsi="Georgia" w:cs="Georgia"/>
          <w:color w:val="000000"/>
          <w:kern w:val="0"/>
          <w:sz w:val="21"/>
          <w:szCs w:val="21"/>
          <w:lang w:val="fr-BE" w:eastAsia="fr-BE"/>
          <w14:ligatures w14:val="none"/>
        </w:rPr>
      </w:pPr>
    </w:p>
    <w:p w14:paraId="56306E88" w14:textId="77777777" w:rsidR="00DD7633" w:rsidRPr="00DD7633" w:rsidRDefault="00DD7633" w:rsidP="00DD7633">
      <w:pPr>
        <w:autoSpaceDE w:val="0"/>
        <w:autoSpaceDN w:val="0"/>
        <w:adjustRightInd w:val="0"/>
        <w:spacing w:after="0" w:line="240" w:lineRule="auto"/>
        <w:jc w:val="both"/>
        <w:rPr>
          <w:rFonts w:ascii="Georgia" w:eastAsia="Calibri" w:hAnsi="Georgia" w:cs="Georgia"/>
          <w:color w:val="000000"/>
          <w:kern w:val="0"/>
          <w:sz w:val="21"/>
          <w:szCs w:val="21"/>
          <w:lang w:val="fr-BE" w:eastAsia="fr-BE"/>
          <w14:ligatures w14:val="none"/>
        </w:rPr>
      </w:pPr>
      <w:r w:rsidRPr="00DD7633">
        <w:rPr>
          <w:rFonts w:ascii="Georgia" w:eastAsia="Calibri" w:hAnsi="Georgia" w:cs="Georgia"/>
          <w:color w:val="000000"/>
          <w:kern w:val="0"/>
          <w:sz w:val="21"/>
          <w:szCs w:val="21"/>
          <w:lang w:val="fr-BE" w:eastAsia="fr-BE"/>
          <w14:ligatures w14:val="none"/>
        </w:rPr>
        <w:t>Aussi, au cas où [nom du Soumissionnaire] serait déclarée attributaire du marché nº [Indiquer le</w:t>
      </w:r>
      <w:r w:rsidRPr="00DD7633">
        <w:rPr>
          <w:rFonts w:ascii="Georgia" w:eastAsia="Calibri" w:hAnsi="Georgia" w:cs="Georgia"/>
          <w:color w:val="000000"/>
          <w:kern w:val="0"/>
          <w:sz w:val="21"/>
          <w:szCs w:val="21"/>
          <w:lang w:eastAsia="fr-BE"/>
          <w14:ligatures w14:val="none"/>
        </w:rPr>
        <w:t xml:space="preserve"> </w:t>
      </w:r>
      <w:r w:rsidRPr="00DD7633">
        <w:rPr>
          <w:rFonts w:ascii="Georgia" w:eastAsia="Calibri" w:hAnsi="Georgia" w:cs="Georgia"/>
          <w:color w:val="000000"/>
          <w:kern w:val="0"/>
          <w:sz w:val="21"/>
          <w:szCs w:val="21"/>
          <w:lang w:val="fr-BE" w:eastAsia="fr-BE"/>
          <w14:ligatures w14:val="none"/>
        </w:rPr>
        <w:t>numéro du marché] relatif à [Indiquer l’objet du marché] au profit de [Indiquer nom du pouvoir</w:t>
      </w:r>
      <w:r w:rsidRPr="00DD7633">
        <w:rPr>
          <w:rFonts w:ascii="Georgia" w:eastAsia="Calibri" w:hAnsi="Georgia" w:cs="Georgia"/>
          <w:color w:val="000000"/>
          <w:kern w:val="0"/>
          <w:sz w:val="21"/>
          <w:szCs w:val="21"/>
          <w:lang w:eastAsia="fr-BE"/>
          <w14:ligatures w14:val="none"/>
        </w:rPr>
        <w:t xml:space="preserve"> </w:t>
      </w:r>
      <w:r w:rsidRPr="00DD7633">
        <w:rPr>
          <w:rFonts w:ascii="Georgia" w:eastAsia="Calibri" w:hAnsi="Georgia" w:cs="Georgia"/>
          <w:color w:val="000000"/>
          <w:kern w:val="0"/>
          <w:sz w:val="21"/>
          <w:szCs w:val="21"/>
          <w:lang w:val="fr-BE" w:eastAsia="fr-BE"/>
          <w14:ligatures w14:val="none"/>
        </w:rPr>
        <w:t>adjudicateur], Nous, [Indiquer le nom de la banque d’émission], nous engageons de façon</w:t>
      </w:r>
      <w:r w:rsidRPr="00DD7633">
        <w:rPr>
          <w:rFonts w:ascii="Georgia" w:eastAsia="Calibri" w:hAnsi="Georgia" w:cs="Georgia"/>
          <w:color w:val="000000"/>
          <w:kern w:val="0"/>
          <w:sz w:val="21"/>
          <w:szCs w:val="21"/>
          <w:lang w:eastAsia="fr-BE"/>
          <w14:ligatures w14:val="none"/>
        </w:rPr>
        <w:t xml:space="preserve"> </w:t>
      </w:r>
      <w:r w:rsidRPr="00DD7633">
        <w:rPr>
          <w:rFonts w:ascii="Georgia" w:eastAsia="Calibri" w:hAnsi="Georgia" w:cs="Georgia"/>
          <w:color w:val="000000"/>
          <w:kern w:val="0"/>
          <w:sz w:val="21"/>
          <w:szCs w:val="21"/>
          <w:lang w:val="fr-BE" w:eastAsia="fr-BE"/>
          <w14:ligatures w14:val="none"/>
        </w:rPr>
        <w:t>inconditionnelle et irrévocable à lui apporter notre concours financier jusqu’à concurrence de</w:t>
      </w:r>
      <w:r w:rsidRPr="00DD7633">
        <w:rPr>
          <w:rFonts w:ascii="Georgia" w:eastAsia="Calibri" w:hAnsi="Georgia" w:cs="Georgia"/>
          <w:color w:val="000000"/>
          <w:kern w:val="0"/>
          <w:sz w:val="21"/>
          <w:szCs w:val="21"/>
          <w:lang w:eastAsia="fr-BE"/>
          <w14:ligatures w14:val="none"/>
        </w:rPr>
        <w:t xml:space="preserve"> </w:t>
      </w:r>
      <w:r w:rsidRPr="00DD7633">
        <w:rPr>
          <w:rFonts w:ascii="Georgia" w:eastAsia="Calibri" w:hAnsi="Georgia" w:cs="Georgia"/>
          <w:color w:val="000000"/>
          <w:kern w:val="0"/>
          <w:sz w:val="21"/>
          <w:szCs w:val="21"/>
          <w:lang w:val="fr-BE" w:eastAsia="fr-BE"/>
          <w14:ligatures w14:val="none"/>
        </w:rPr>
        <w:t>[Indiquer montant en lettres et en chiffres].</w:t>
      </w:r>
    </w:p>
    <w:p w14:paraId="1B0D45EE" w14:textId="77777777" w:rsidR="00DD7633" w:rsidRPr="00DD7633" w:rsidRDefault="00DD7633" w:rsidP="00DD7633">
      <w:pPr>
        <w:widowControl w:val="0"/>
        <w:suppressAutoHyphens/>
        <w:spacing w:after="120" w:line="240" w:lineRule="auto"/>
        <w:jc w:val="both"/>
        <w:rPr>
          <w:rFonts w:ascii="Georgia" w:eastAsia="DejaVu Sans" w:hAnsi="Georgia" w:cs="Tahoma"/>
          <w:kern w:val="18"/>
          <w:sz w:val="21"/>
          <w:szCs w:val="21"/>
          <w14:ligatures w14:val="none"/>
        </w:rPr>
      </w:pPr>
    </w:p>
    <w:p w14:paraId="67406BDD" w14:textId="77777777" w:rsidR="00DD7633" w:rsidRPr="00DD7633" w:rsidRDefault="00DD7633" w:rsidP="00DD7633">
      <w:pPr>
        <w:autoSpaceDE w:val="0"/>
        <w:autoSpaceDN w:val="0"/>
        <w:adjustRightInd w:val="0"/>
        <w:spacing w:after="0" w:line="240" w:lineRule="auto"/>
        <w:jc w:val="both"/>
        <w:rPr>
          <w:rFonts w:ascii="Georgia" w:eastAsia="Calibri" w:hAnsi="Georgia" w:cs="Georgia"/>
          <w:kern w:val="0"/>
          <w:sz w:val="21"/>
          <w:szCs w:val="21"/>
          <w:lang w:val="fr-BE" w:eastAsia="fr-BE"/>
          <w14:ligatures w14:val="none"/>
        </w:rPr>
      </w:pPr>
      <w:r w:rsidRPr="00DD7633">
        <w:rPr>
          <w:rFonts w:ascii="Georgia" w:eastAsia="Calibri" w:hAnsi="Georgia" w:cs="Georgia"/>
          <w:kern w:val="0"/>
          <w:sz w:val="21"/>
          <w:szCs w:val="21"/>
          <w:lang w:val="fr-BE" w:eastAsia="fr-BE"/>
          <w14:ligatures w14:val="none"/>
        </w:rPr>
        <w:t>[Signature de la personne dont le nom et le titre figurent ci-dessous et cachet]</w:t>
      </w:r>
    </w:p>
    <w:p w14:paraId="2D76E42A" w14:textId="77777777" w:rsidR="00DD7633" w:rsidRPr="00DD7633" w:rsidRDefault="00DD7633" w:rsidP="00DD7633">
      <w:pPr>
        <w:autoSpaceDE w:val="0"/>
        <w:autoSpaceDN w:val="0"/>
        <w:adjustRightInd w:val="0"/>
        <w:spacing w:after="0" w:line="240" w:lineRule="auto"/>
        <w:jc w:val="both"/>
        <w:rPr>
          <w:rFonts w:ascii="Georgia" w:eastAsia="Calibri" w:hAnsi="Georgia" w:cs="Georgia-Bold"/>
          <w:b/>
          <w:bCs/>
          <w:kern w:val="0"/>
          <w:sz w:val="21"/>
          <w:szCs w:val="21"/>
          <w:lang w:val="fr-BE" w:eastAsia="fr-BE"/>
          <w14:ligatures w14:val="none"/>
        </w:rPr>
      </w:pPr>
    </w:p>
    <w:p w14:paraId="451BE1CB" w14:textId="77777777" w:rsidR="00DD7633" w:rsidRPr="00DD7633" w:rsidRDefault="00DD7633" w:rsidP="00DD7633">
      <w:pPr>
        <w:autoSpaceDE w:val="0"/>
        <w:autoSpaceDN w:val="0"/>
        <w:adjustRightInd w:val="0"/>
        <w:spacing w:after="0" w:line="240" w:lineRule="auto"/>
        <w:jc w:val="both"/>
        <w:rPr>
          <w:rFonts w:ascii="Georgia" w:eastAsia="Calibri" w:hAnsi="Georgia" w:cs="Georgia"/>
          <w:kern w:val="0"/>
          <w:sz w:val="21"/>
          <w:szCs w:val="21"/>
          <w:lang w:val="fr-BE" w:eastAsia="fr-BE"/>
          <w14:ligatures w14:val="none"/>
        </w:rPr>
      </w:pPr>
      <w:r w:rsidRPr="00DD7633">
        <w:rPr>
          <w:rFonts w:ascii="Georgia" w:eastAsia="Calibri" w:hAnsi="Georgia" w:cs="Georgia-Bold"/>
          <w:b/>
          <w:bCs/>
          <w:kern w:val="0"/>
          <w:sz w:val="21"/>
          <w:szCs w:val="21"/>
          <w:lang w:val="fr-BE" w:eastAsia="fr-BE"/>
          <w14:ligatures w14:val="none"/>
        </w:rPr>
        <w:t xml:space="preserve">Nom </w:t>
      </w:r>
      <w:r w:rsidRPr="00DD7633">
        <w:rPr>
          <w:rFonts w:ascii="Georgia" w:eastAsia="Calibri" w:hAnsi="Georgia" w:cs="Georgia"/>
          <w:kern w:val="0"/>
          <w:sz w:val="21"/>
          <w:szCs w:val="21"/>
          <w:lang w:val="fr-BE" w:eastAsia="fr-BE"/>
          <w14:ligatures w14:val="none"/>
        </w:rPr>
        <w:t>: [nom complet de la personne signataire]</w:t>
      </w:r>
    </w:p>
    <w:p w14:paraId="59B20DF9" w14:textId="77777777" w:rsidR="00DD7633" w:rsidRPr="00DD7633" w:rsidRDefault="00DD7633" w:rsidP="00DD7633">
      <w:pPr>
        <w:autoSpaceDE w:val="0"/>
        <w:autoSpaceDN w:val="0"/>
        <w:adjustRightInd w:val="0"/>
        <w:spacing w:after="0" w:line="240" w:lineRule="auto"/>
        <w:jc w:val="both"/>
        <w:rPr>
          <w:rFonts w:ascii="Georgia" w:eastAsia="Calibri" w:hAnsi="Georgia" w:cs="Georgia-Bold"/>
          <w:b/>
          <w:bCs/>
          <w:kern w:val="0"/>
          <w:sz w:val="21"/>
          <w:szCs w:val="21"/>
          <w:lang w:val="fr-BE" w:eastAsia="fr-BE"/>
          <w14:ligatures w14:val="none"/>
        </w:rPr>
      </w:pPr>
    </w:p>
    <w:p w14:paraId="1ECEF282" w14:textId="77777777" w:rsidR="00DD7633" w:rsidRPr="00DD7633" w:rsidRDefault="00DD7633" w:rsidP="00DD7633">
      <w:pPr>
        <w:autoSpaceDE w:val="0"/>
        <w:autoSpaceDN w:val="0"/>
        <w:adjustRightInd w:val="0"/>
        <w:spacing w:after="0" w:line="240" w:lineRule="auto"/>
        <w:jc w:val="both"/>
        <w:rPr>
          <w:rFonts w:ascii="Georgia" w:eastAsia="Calibri" w:hAnsi="Georgia" w:cs="Times New Roman"/>
          <w:color w:val="585756"/>
          <w:kern w:val="0"/>
          <w:sz w:val="21"/>
          <w:szCs w:val="21"/>
          <w:lang w:val="fr-BE"/>
          <w14:ligatures w14:val="none"/>
        </w:rPr>
      </w:pPr>
      <w:r w:rsidRPr="00DD7633">
        <w:rPr>
          <w:rFonts w:ascii="Georgia" w:eastAsia="Calibri" w:hAnsi="Georgia" w:cs="Georgia-Bold"/>
          <w:b/>
          <w:bCs/>
          <w:kern w:val="0"/>
          <w:sz w:val="21"/>
          <w:szCs w:val="21"/>
          <w:lang w:val="fr-BE" w:eastAsia="fr-BE"/>
          <w14:ligatures w14:val="none"/>
        </w:rPr>
        <w:t xml:space="preserve">Titre </w:t>
      </w:r>
      <w:r w:rsidRPr="00DD7633">
        <w:rPr>
          <w:rFonts w:ascii="Georgia" w:eastAsia="Calibri" w:hAnsi="Georgia" w:cs="Georgia"/>
          <w:kern w:val="0"/>
          <w:sz w:val="21"/>
          <w:szCs w:val="21"/>
          <w:lang w:val="fr-BE" w:eastAsia="fr-BE"/>
          <w14:ligatures w14:val="none"/>
        </w:rPr>
        <w:t>[capacité juridique de la personne signataire]</w:t>
      </w:r>
    </w:p>
    <w:p w14:paraId="043A3208" w14:textId="77777777" w:rsidR="00DD7633" w:rsidRPr="00DD7633" w:rsidRDefault="00DD7633" w:rsidP="00DD7633">
      <w:pPr>
        <w:widowControl w:val="0"/>
        <w:suppressAutoHyphens/>
        <w:spacing w:after="120" w:line="240" w:lineRule="auto"/>
        <w:jc w:val="both"/>
        <w:rPr>
          <w:rFonts w:ascii="Georgia" w:eastAsia="DejaVu Sans" w:hAnsi="Georgia" w:cs="Tahoma"/>
          <w:kern w:val="18"/>
          <w:sz w:val="20"/>
          <w:szCs w:val="20"/>
          <w14:ligatures w14:val="none"/>
        </w:rPr>
      </w:pPr>
    </w:p>
    <w:p w14:paraId="479E175A" w14:textId="77777777" w:rsidR="00DD7633" w:rsidRPr="00DD7633" w:rsidRDefault="00DD7633" w:rsidP="00DD7633">
      <w:pPr>
        <w:spacing w:after="0" w:line="240" w:lineRule="auto"/>
        <w:rPr>
          <w:rFonts w:ascii="Georgia" w:eastAsia="Calibri" w:hAnsi="Georgia" w:cs="Times New Roman"/>
          <w:color w:val="585756"/>
          <w:kern w:val="0"/>
          <w:sz w:val="21"/>
          <w14:ligatures w14:val="none"/>
        </w:rPr>
      </w:pPr>
      <w:r w:rsidRPr="00DD7633">
        <w:rPr>
          <w:rFonts w:ascii="Georgia" w:eastAsia="Calibri" w:hAnsi="Georgia" w:cs="Times New Roman"/>
          <w:color w:val="585756"/>
          <w:kern w:val="0"/>
          <w:sz w:val="21"/>
          <w14:ligatures w14:val="none"/>
        </w:rPr>
        <w:br w:type="page"/>
      </w:r>
    </w:p>
    <w:p w14:paraId="16F2A540" w14:textId="77777777" w:rsidR="00DD7633" w:rsidRPr="00DD7633" w:rsidRDefault="00DD7633" w:rsidP="00DD7633">
      <w:pPr>
        <w:numPr>
          <w:ilvl w:val="2"/>
          <w:numId w:val="0"/>
        </w:numPr>
        <w:autoSpaceDE w:val="0"/>
        <w:autoSpaceDN w:val="0"/>
        <w:adjustRightInd w:val="0"/>
        <w:spacing w:before="60" w:after="60" w:line="240" w:lineRule="auto"/>
        <w:ind w:left="720" w:hanging="720"/>
        <w:contextualSpacing/>
        <w:outlineLvl w:val="2"/>
        <w:rPr>
          <w:rFonts w:ascii="Calibri" w:eastAsia="Calibri" w:hAnsi="Calibri" w:cs="Calibri-Bold"/>
          <w:b/>
          <w:bCs/>
          <w:color w:val="585756"/>
          <w:kern w:val="0"/>
          <w:sz w:val="24"/>
          <w:szCs w:val="24"/>
          <w:lang w:val="fr-BE" w:eastAsia="fr-BE"/>
          <w14:ligatures w14:val="none"/>
        </w:rPr>
      </w:pPr>
      <w:bookmarkStart w:id="217" w:name="_Toc175569959"/>
      <w:bookmarkStart w:id="218" w:name="_Toc176509134"/>
      <w:r w:rsidRPr="00DD7633">
        <w:rPr>
          <w:rFonts w:ascii="Calibri" w:eastAsia="Calibri" w:hAnsi="Calibri" w:cs="Calibri-Bold"/>
          <w:b/>
          <w:bCs/>
          <w:color w:val="585756"/>
          <w:kern w:val="0"/>
          <w:sz w:val="24"/>
          <w:szCs w:val="24"/>
          <w:lang w:val="fr-BE"/>
          <w14:ligatures w14:val="none"/>
        </w:rPr>
        <w:lastRenderedPageBreak/>
        <w:t>Modèle d’attestation</w:t>
      </w:r>
      <w:r w:rsidRPr="00DD7633">
        <w:rPr>
          <w:rFonts w:ascii="Calibri" w:eastAsia="Calibri" w:hAnsi="Calibri" w:cs="Calibri-Bold"/>
          <w:b/>
          <w:bCs/>
          <w:color w:val="585756"/>
          <w:kern w:val="0"/>
          <w:sz w:val="24"/>
          <w:szCs w:val="24"/>
          <w:lang w:val="fr-BE" w:eastAsia="fr-BE"/>
          <w14:ligatures w14:val="none"/>
        </w:rPr>
        <w:t xml:space="preserve"> de capacité financière (fonds propres)</w:t>
      </w:r>
      <w:bookmarkEnd w:id="217"/>
      <w:bookmarkEnd w:id="218"/>
    </w:p>
    <w:p w14:paraId="75BA3BA6" w14:textId="77777777" w:rsidR="00DD7633" w:rsidRPr="00DD7633" w:rsidRDefault="00DD7633" w:rsidP="00DD7633">
      <w:pPr>
        <w:spacing w:line="240" w:lineRule="auto"/>
        <w:rPr>
          <w:rFonts w:ascii="Georgia" w:eastAsia="Calibri" w:hAnsi="Georgia" w:cs="Times New Roman"/>
          <w:color w:val="585756"/>
          <w:kern w:val="0"/>
          <w:sz w:val="21"/>
          <w:lang w:val="fr-BE" w:eastAsia="fr-BE"/>
          <w14:ligatures w14:val="none"/>
        </w:rPr>
      </w:pPr>
    </w:p>
    <w:p w14:paraId="048F4060" w14:textId="77777777" w:rsidR="00DD7633" w:rsidRPr="00DD7633" w:rsidRDefault="00DD7633" w:rsidP="00DD7633">
      <w:pPr>
        <w:autoSpaceDE w:val="0"/>
        <w:autoSpaceDN w:val="0"/>
        <w:adjustRightInd w:val="0"/>
        <w:spacing w:after="0" w:line="240" w:lineRule="auto"/>
        <w:rPr>
          <w:rFonts w:ascii="Georgia-Bold" w:eastAsia="Calibri" w:hAnsi="Georgia-Bold" w:cs="Georgia-Bold"/>
          <w:b/>
          <w:bCs/>
          <w:kern w:val="0"/>
          <w:lang w:val="fr-BE" w:eastAsia="fr-BE"/>
          <w14:ligatures w14:val="none"/>
        </w:rPr>
      </w:pPr>
    </w:p>
    <w:p w14:paraId="06A55A1A" w14:textId="77777777" w:rsidR="00DD7633" w:rsidRPr="00DD7633" w:rsidRDefault="00DD7633" w:rsidP="00DD7633">
      <w:pPr>
        <w:autoSpaceDE w:val="0"/>
        <w:autoSpaceDN w:val="0"/>
        <w:adjustRightInd w:val="0"/>
        <w:spacing w:after="0" w:line="240" w:lineRule="auto"/>
        <w:jc w:val="both"/>
        <w:rPr>
          <w:rFonts w:ascii="Georgia" w:eastAsia="Calibri" w:hAnsi="Georgia" w:cs="Georgia"/>
          <w:kern w:val="0"/>
          <w:sz w:val="21"/>
          <w:szCs w:val="21"/>
          <w:lang w:val="fr-BE" w:eastAsia="fr-BE"/>
          <w14:ligatures w14:val="none"/>
        </w:rPr>
      </w:pPr>
      <w:r w:rsidRPr="00DD7633">
        <w:rPr>
          <w:rFonts w:ascii="Georgia" w:eastAsia="Calibri" w:hAnsi="Georgia" w:cs="Georgia"/>
          <w:kern w:val="0"/>
          <w:sz w:val="21"/>
          <w:szCs w:val="21"/>
          <w:lang w:val="fr-BE" w:eastAsia="fr-BE"/>
          <w14:ligatures w14:val="none"/>
        </w:rPr>
        <w:t>_____________________________ [nom et adresse de la banque et adresse de la banque</w:t>
      </w:r>
    </w:p>
    <w:p w14:paraId="107E45E7" w14:textId="77777777" w:rsidR="00DD7633" w:rsidRPr="00DD7633" w:rsidRDefault="00DD7633" w:rsidP="00DD7633">
      <w:pPr>
        <w:autoSpaceDE w:val="0"/>
        <w:autoSpaceDN w:val="0"/>
        <w:adjustRightInd w:val="0"/>
        <w:spacing w:after="0" w:line="240" w:lineRule="auto"/>
        <w:jc w:val="both"/>
        <w:rPr>
          <w:rFonts w:ascii="Georgia" w:eastAsia="Calibri" w:hAnsi="Georgia" w:cs="Georgia"/>
          <w:kern w:val="0"/>
          <w:sz w:val="21"/>
          <w:szCs w:val="21"/>
          <w:lang w:val="fr-BE" w:eastAsia="fr-BE"/>
          <w14:ligatures w14:val="none"/>
        </w:rPr>
      </w:pPr>
      <w:proofErr w:type="gramStart"/>
      <w:r w:rsidRPr="00DD7633">
        <w:rPr>
          <w:rFonts w:ascii="Georgia" w:eastAsia="Calibri" w:hAnsi="Georgia" w:cs="Georgia"/>
          <w:kern w:val="0"/>
          <w:sz w:val="21"/>
          <w:szCs w:val="21"/>
          <w:lang w:val="fr-BE" w:eastAsia="fr-BE"/>
          <w14:ligatures w14:val="none"/>
        </w:rPr>
        <w:t>d’émission</w:t>
      </w:r>
      <w:proofErr w:type="gramEnd"/>
      <w:r w:rsidRPr="00DD7633">
        <w:rPr>
          <w:rFonts w:ascii="Georgia" w:eastAsia="Calibri" w:hAnsi="Georgia" w:cs="Georgia"/>
          <w:kern w:val="0"/>
          <w:sz w:val="21"/>
          <w:szCs w:val="21"/>
          <w:lang w:val="fr-BE" w:eastAsia="fr-BE"/>
          <w14:ligatures w14:val="none"/>
        </w:rPr>
        <w:t>]</w:t>
      </w:r>
    </w:p>
    <w:p w14:paraId="574C7A12" w14:textId="77777777" w:rsidR="00DD7633" w:rsidRPr="00DD7633" w:rsidRDefault="00DD7633" w:rsidP="00DD7633">
      <w:pPr>
        <w:autoSpaceDE w:val="0"/>
        <w:autoSpaceDN w:val="0"/>
        <w:adjustRightInd w:val="0"/>
        <w:spacing w:after="0" w:line="240" w:lineRule="auto"/>
        <w:jc w:val="both"/>
        <w:rPr>
          <w:rFonts w:ascii="Georgia" w:eastAsia="Calibri" w:hAnsi="Georgia" w:cs="Georgia"/>
          <w:kern w:val="0"/>
          <w:sz w:val="21"/>
          <w:szCs w:val="21"/>
          <w:lang w:val="fr-BE" w:eastAsia="fr-BE"/>
          <w14:ligatures w14:val="none"/>
        </w:rPr>
      </w:pPr>
      <w:r w:rsidRPr="00DD7633">
        <w:rPr>
          <w:rFonts w:ascii="Georgia" w:eastAsia="Calibri" w:hAnsi="Georgia" w:cs="Georgia"/>
          <w:kern w:val="0"/>
          <w:sz w:val="21"/>
          <w:szCs w:val="21"/>
          <w:lang w:val="fr-BE" w:eastAsia="fr-BE"/>
          <w14:ligatures w14:val="none"/>
        </w:rPr>
        <w:t>Bénéficiaire : __________________ [nom du Soumissionnaire]</w:t>
      </w:r>
    </w:p>
    <w:p w14:paraId="2BF3E57F" w14:textId="77777777" w:rsidR="00DD7633" w:rsidRPr="00DD7633" w:rsidRDefault="00DD7633" w:rsidP="00DD7633">
      <w:pPr>
        <w:autoSpaceDE w:val="0"/>
        <w:autoSpaceDN w:val="0"/>
        <w:adjustRightInd w:val="0"/>
        <w:spacing w:after="0" w:line="240" w:lineRule="auto"/>
        <w:jc w:val="both"/>
        <w:rPr>
          <w:rFonts w:ascii="Georgia" w:eastAsia="Calibri" w:hAnsi="Georgia" w:cs="Georgia"/>
          <w:kern w:val="0"/>
          <w:sz w:val="21"/>
          <w:szCs w:val="21"/>
          <w:lang w:val="fr-BE" w:eastAsia="fr-BE"/>
          <w14:ligatures w14:val="none"/>
        </w:rPr>
      </w:pPr>
    </w:p>
    <w:p w14:paraId="46B814A0" w14:textId="77777777" w:rsidR="00DD7633" w:rsidRPr="00DD7633" w:rsidRDefault="00DD7633" w:rsidP="00DD7633">
      <w:pPr>
        <w:autoSpaceDE w:val="0"/>
        <w:autoSpaceDN w:val="0"/>
        <w:adjustRightInd w:val="0"/>
        <w:spacing w:after="0" w:line="240" w:lineRule="auto"/>
        <w:jc w:val="both"/>
        <w:rPr>
          <w:rFonts w:ascii="Georgia" w:eastAsia="Calibri" w:hAnsi="Georgia" w:cs="Georgia"/>
          <w:kern w:val="0"/>
          <w:sz w:val="21"/>
          <w:szCs w:val="21"/>
          <w:lang w:val="fr-BE" w:eastAsia="fr-BE"/>
          <w14:ligatures w14:val="none"/>
        </w:rPr>
      </w:pPr>
      <w:r w:rsidRPr="00DD7633">
        <w:rPr>
          <w:rFonts w:ascii="Georgia" w:eastAsia="Calibri" w:hAnsi="Georgia" w:cs="Georgia"/>
          <w:kern w:val="0"/>
          <w:sz w:val="21"/>
          <w:szCs w:val="21"/>
          <w:lang w:val="fr-BE" w:eastAsia="fr-BE"/>
          <w14:ligatures w14:val="none"/>
        </w:rPr>
        <w:t>Nous soussignés [nom et adresse de la banque et adresse de la banque d’émission] attestons par la</w:t>
      </w:r>
      <w:r w:rsidRPr="00DD7633">
        <w:rPr>
          <w:rFonts w:ascii="Georgia" w:eastAsia="Calibri" w:hAnsi="Georgia" w:cs="Georgia"/>
          <w:kern w:val="0"/>
          <w:sz w:val="21"/>
          <w:szCs w:val="21"/>
          <w:lang w:eastAsia="fr-BE"/>
          <w14:ligatures w14:val="none"/>
        </w:rPr>
        <w:t xml:space="preserve"> </w:t>
      </w:r>
      <w:r w:rsidRPr="00DD7633">
        <w:rPr>
          <w:rFonts w:ascii="Georgia" w:eastAsia="Calibri" w:hAnsi="Georgia" w:cs="Georgia"/>
          <w:kern w:val="0"/>
          <w:sz w:val="21"/>
          <w:szCs w:val="21"/>
          <w:lang w:val="fr-BE" w:eastAsia="fr-BE"/>
          <w14:ligatures w14:val="none"/>
        </w:rPr>
        <w:t>présente que [nom et adresse du Soumissionnaire] est titulaire du compte nº [Indiquer le numéro</w:t>
      </w:r>
      <w:r w:rsidRPr="00DD7633">
        <w:rPr>
          <w:rFonts w:ascii="Georgia" w:eastAsia="Calibri" w:hAnsi="Georgia" w:cs="Georgia"/>
          <w:kern w:val="0"/>
          <w:sz w:val="21"/>
          <w:szCs w:val="21"/>
          <w:lang w:eastAsia="fr-BE"/>
          <w14:ligatures w14:val="none"/>
        </w:rPr>
        <w:t xml:space="preserve"> </w:t>
      </w:r>
      <w:r w:rsidRPr="00DD7633">
        <w:rPr>
          <w:rFonts w:ascii="Georgia" w:eastAsia="Calibri" w:hAnsi="Georgia" w:cs="Georgia"/>
          <w:kern w:val="0"/>
          <w:sz w:val="21"/>
          <w:szCs w:val="21"/>
          <w:lang w:val="fr-BE" w:eastAsia="fr-BE"/>
          <w14:ligatures w14:val="none"/>
        </w:rPr>
        <w:t>du compte], sur nos livres et entretient des relations normales avec nous.</w:t>
      </w:r>
    </w:p>
    <w:p w14:paraId="1EFC0FA6" w14:textId="77777777" w:rsidR="00DD7633" w:rsidRPr="00DD7633" w:rsidRDefault="00DD7633" w:rsidP="00DD7633">
      <w:pPr>
        <w:autoSpaceDE w:val="0"/>
        <w:autoSpaceDN w:val="0"/>
        <w:adjustRightInd w:val="0"/>
        <w:spacing w:after="0" w:line="240" w:lineRule="auto"/>
        <w:jc w:val="both"/>
        <w:rPr>
          <w:rFonts w:ascii="Georgia" w:eastAsia="Calibri" w:hAnsi="Georgia" w:cs="Georgia"/>
          <w:kern w:val="0"/>
          <w:sz w:val="21"/>
          <w:szCs w:val="21"/>
          <w:lang w:val="fr-BE" w:eastAsia="fr-BE"/>
          <w14:ligatures w14:val="none"/>
        </w:rPr>
      </w:pPr>
    </w:p>
    <w:p w14:paraId="46F11EC2" w14:textId="77777777" w:rsidR="00DD7633" w:rsidRPr="00DD7633" w:rsidRDefault="00DD7633" w:rsidP="00DD7633">
      <w:pPr>
        <w:autoSpaceDE w:val="0"/>
        <w:autoSpaceDN w:val="0"/>
        <w:adjustRightInd w:val="0"/>
        <w:spacing w:after="0" w:line="240" w:lineRule="auto"/>
        <w:jc w:val="both"/>
        <w:rPr>
          <w:rFonts w:ascii="Georgia" w:eastAsia="Calibri" w:hAnsi="Georgia" w:cs="Georgia"/>
          <w:kern w:val="0"/>
          <w:sz w:val="21"/>
          <w:szCs w:val="21"/>
          <w:lang w:val="fr-BE" w:eastAsia="fr-BE"/>
          <w14:ligatures w14:val="none"/>
        </w:rPr>
      </w:pPr>
      <w:r w:rsidRPr="00DD7633">
        <w:rPr>
          <w:rFonts w:ascii="Georgia" w:eastAsia="Calibri" w:hAnsi="Georgia" w:cs="Georgia"/>
          <w:kern w:val="0"/>
          <w:sz w:val="21"/>
          <w:szCs w:val="21"/>
          <w:lang w:val="fr-BE" w:eastAsia="fr-BE"/>
          <w14:ligatures w14:val="none"/>
        </w:rPr>
        <w:t>Aussi, Nous, [Indiquer le nom de la banque d’émission] attestons solennellement que dans le cadre</w:t>
      </w:r>
      <w:r w:rsidRPr="00DD7633">
        <w:rPr>
          <w:rFonts w:ascii="Georgia" w:eastAsia="Calibri" w:hAnsi="Georgia" w:cs="Georgia"/>
          <w:kern w:val="0"/>
          <w:sz w:val="21"/>
          <w:szCs w:val="21"/>
          <w:lang w:eastAsia="fr-BE"/>
          <w14:ligatures w14:val="none"/>
        </w:rPr>
        <w:t xml:space="preserve"> </w:t>
      </w:r>
      <w:r w:rsidRPr="00DD7633">
        <w:rPr>
          <w:rFonts w:ascii="Georgia" w:eastAsia="Calibri" w:hAnsi="Georgia" w:cs="Georgia"/>
          <w:kern w:val="0"/>
          <w:sz w:val="21"/>
          <w:szCs w:val="21"/>
          <w:lang w:val="fr-BE" w:eastAsia="fr-BE"/>
          <w14:ligatures w14:val="none"/>
        </w:rPr>
        <w:t>du marché nº [Indiquer le numéro du marché] au profit de [Indiquer nom du pouvoir adjudicateur], [nom du Soumissionnaire] dispose, en fonds propres, sur le compte ci-dessus dont il est titulaire sur nos livres d’un montant au moins égal à [Indiquer montant en lettres et en chiffres].</w:t>
      </w:r>
    </w:p>
    <w:p w14:paraId="2B35CEF2" w14:textId="77777777" w:rsidR="00DD7633" w:rsidRPr="00DD7633" w:rsidRDefault="00DD7633" w:rsidP="00DD7633">
      <w:pPr>
        <w:autoSpaceDE w:val="0"/>
        <w:autoSpaceDN w:val="0"/>
        <w:adjustRightInd w:val="0"/>
        <w:spacing w:after="0" w:line="240" w:lineRule="auto"/>
        <w:jc w:val="both"/>
        <w:rPr>
          <w:rFonts w:ascii="Georgia" w:eastAsia="Calibri" w:hAnsi="Georgia" w:cs="Georgia"/>
          <w:kern w:val="0"/>
          <w:sz w:val="21"/>
          <w:szCs w:val="21"/>
          <w:lang w:val="fr-BE" w:eastAsia="fr-BE"/>
          <w14:ligatures w14:val="none"/>
        </w:rPr>
      </w:pPr>
    </w:p>
    <w:p w14:paraId="4A50E4EB" w14:textId="77777777" w:rsidR="00DD7633" w:rsidRPr="00DD7633" w:rsidRDefault="00DD7633" w:rsidP="00DD7633">
      <w:pPr>
        <w:autoSpaceDE w:val="0"/>
        <w:autoSpaceDN w:val="0"/>
        <w:adjustRightInd w:val="0"/>
        <w:spacing w:after="0" w:line="240" w:lineRule="auto"/>
        <w:jc w:val="both"/>
        <w:rPr>
          <w:rFonts w:ascii="Georgia" w:eastAsia="Calibri" w:hAnsi="Georgia" w:cs="Georgia"/>
          <w:kern w:val="0"/>
          <w:sz w:val="21"/>
          <w:szCs w:val="21"/>
          <w:lang w:val="fr-BE" w:eastAsia="fr-BE"/>
          <w14:ligatures w14:val="none"/>
        </w:rPr>
      </w:pPr>
      <w:r w:rsidRPr="00DD7633">
        <w:rPr>
          <w:rFonts w:ascii="Georgia" w:eastAsia="Calibri" w:hAnsi="Georgia" w:cs="Georgia"/>
          <w:kern w:val="0"/>
          <w:sz w:val="21"/>
          <w:szCs w:val="21"/>
          <w:lang w:val="fr-BE" w:eastAsia="fr-BE"/>
          <w14:ligatures w14:val="none"/>
        </w:rPr>
        <w:t>[</w:t>
      </w:r>
      <w:proofErr w:type="gramStart"/>
      <w:r w:rsidRPr="00DD7633">
        <w:rPr>
          <w:rFonts w:ascii="Georgia" w:eastAsia="Calibri" w:hAnsi="Georgia" w:cs="Georgia"/>
          <w:kern w:val="0"/>
          <w:sz w:val="21"/>
          <w:szCs w:val="21"/>
          <w:lang w:val="fr-BE" w:eastAsia="fr-BE"/>
          <w14:ligatures w14:val="none"/>
        </w:rPr>
        <w:t>signature</w:t>
      </w:r>
      <w:proofErr w:type="gramEnd"/>
      <w:r w:rsidRPr="00DD7633">
        <w:rPr>
          <w:rFonts w:ascii="Georgia" w:eastAsia="Calibri" w:hAnsi="Georgia" w:cs="Georgia"/>
          <w:kern w:val="0"/>
          <w:sz w:val="21"/>
          <w:szCs w:val="21"/>
          <w:lang w:val="fr-BE" w:eastAsia="fr-BE"/>
          <w14:ligatures w14:val="none"/>
        </w:rPr>
        <w:t xml:space="preserve"> de la personne dont le nom et le titre figurent ci-dessous et cachet]</w:t>
      </w:r>
    </w:p>
    <w:p w14:paraId="1C6ADE65" w14:textId="77777777" w:rsidR="00DD7633" w:rsidRPr="00DD7633" w:rsidRDefault="00DD7633" w:rsidP="00DD7633">
      <w:pPr>
        <w:autoSpaceDE w:val="0"/>
        <w:autoSpaceDN w:val="0"/>
        <w:adjustRightInd w:val="0"/>
        <w:spacing w:after="0" w:line="240" w:lineRule="auto"/>
        <w:jc w:val="both"/>
        <w:rPr>
          <w:rFonts w:ascii="Georgia" w:eastAsia="Calibri" w:hAnsi="Georgia" w:cs="Georgia"/>
          <w:kern w:val="0"/>
          <w:sz w:val="21"/>
          <w:szCs w:val="21"/>
          <w:lang w:val="fr-BE" w:eastAsia="fr-BE"/>
          <w14:ligatures w14:val="none"/>
        </w:rPr>
      </w:pPr>
    </w:p>
    <w:p w14:paraId="4AE2860F" w14:textId="77777777" w:rsidR="00DD7633" w:rsidRPr="00DD7633" w:rsidRDefault="00DD7633" w:rsidP="00DD7633">
      <w:pPr>
        <w:autoSpaceDE w:val="0"/>
        <w:autoSpaceDN w:val="0"/>
        <w:adjustRightInd w:val="0"/>
        <w:spacing w:after="0" w:line="240" w:lineRule="auto"/>
        <w:jc w:val="both"/>
        <w:rPr>
          <w:rFonts w:ascii="Georgia" w:eastAsia="Calibri" w:hAnsi="Georgia" w:cs="Georgia"/>
          <w:kern w:val="0"/>
          <w:sz w:val="21"/>
          <w:szCs w:val="21"/>
          <w:lang w:val="fr-BE" w:eastAsia="fr-BE"/>
          <w14:ligatures w14:val="none"/>
        </w:rPr>
      </w:pPr>
      <w:r w:rsidRPr="00DD7633">
        <w:rPr>
          <w:rFonts w:ascii="Georgia-Bold" w:eastAsia="Calibri" w:hAnsi="Georgia-Bold" w:cs="Georgia-Bold"/>
          <w:b/>
          <w:bCs/>
          <w:kern w:val="0"/>
          <w:sz w:val="21"/>
          <w:szCs w:val="21"/>
          <w:lang w:val="fr-BE" w:eastAsia="fr-BE"/>
          <w14:ligatures w14:val="none"/>
        </w:rPr>
        <w:t xml:space="preserve">Nom </w:t>
      </w:r>
      <w:r w:rsidRPr="00DD7633">
        <w:rPr>
          <w:rFonts w:ascii="Georgia" w:eastAsia="Calibri" w:hAnsi="Georgia" w:cs="Georgia"/>
          <w:kern w:val="0"/>
          <w:sz w:val="21"/>
          <w:szCs w:val="21"/>
          <w:lang w:val="fr-BE" w:eastAsia="fr-BE"/>
          <w14:ligatures w14:val="none"/>
        </w:rPr>
        <w:t>: [nom complet de la personne signataire]</w:t>
      </w:r>
    </w:p>
    <w:p w14:paraId="6F3DBE38" w14:textId="77777777" w:rsidR="00DD7633" w:rsidRPr="00DD7633" w:rsidRDefault="00DD7633" w:rsidP="00DD7633">
      <w:pPr>
        <w:autoSpaceDE w:val="0"/>
        <w:autoSpaceDN w:val="0"/>
        <w:adjustRightInd w:val="0"/>
        <w:spacing w:after="0" w:line="240" w:lineRule="auto"/>
        <w:jc w:val="both"/>
        <w:rPr>
          <w:rFonts w:ascii="Georgia" w:eastAsia="Calibri" w:hAnsi="Georgia" w:cs="Georgia"/>
          <w:kern w:val="0"/>
          <w:sz w:val="21"/>
          <w:szCs w:val="21"/>
          <w:lang w:val="fr-BE" w:eastAsia="fr-BE"/>
          <w14:ligatures w14:val="none"/>
        </w:rPr>
      </w:pPr>
    </w:p>
    <w:p w14:paraId="2EB76334" w14:textId="77777777" w:rsidR="00DD7633" w:rsidRPr="00DD7633" w:rsidRDefault="00DD7633" w:rsidP="00DD7633">
      <w:pPr>
        <w:widowControl w:val="0"/>
        <w:suppressAutoHyphens/>
        <w:spacing w:after="120" w:line="240" w:lineRule="auto"/>
        <w:jc w:val="both"/>
        <w:rPr>
          <w:rFonts w:ascii="Arial" w:eastAsia="DejaVu Sans" w:hAnsi="Arial" w:cs="Tahoma"/>
          <w:kern w:val="18"/>
          <w:sz w:val="20"/>
          <w:szCs w:val="24"/>
          <w14:ligatures w14:val="none"/>
        </w:rPr>
      </w:pPr>
      <w:r w:rsidRPr="00DD7633">
        <w:rPr>
          <w:rFonts w:ascii="Georgia-Bold" w:eastAsia="DejaVu Sans" w:hAnsi="Georgia-Bold" w:cs="Georgia-Bold"/>
          <w:b/>
          <w:bCs/>
          <w:kern w:val="18"/>
          <w:sz w:val="20"/>
          <w:szCs w:val="21"/>
          <w:lang w:eastAsia="fr-BE"/>
          <w14:ligatures w14:val="none"/>
        </w:rPr>
        <w:t xml:space="preserve">Titre </w:t>
      </w:r>
      <w:r w:rsidRPr="00DD7633">
        <w:rPr>
          <w:rFonts w:ascii="Arial" w:eastAsia="DejaVu Sans" w:hAnsi="Arial" w:cs="Georgia"/>
          <w:kern w:val="18"/>
          <w:sz w:val="20"/>
          <w:szCs w:val="21"/>
          <w:lang w:eastAsia="fr-BE"/>
          <w14:ligatures w14:val="none"/>
        </w:rPr>
        <w:t>[capacité juridique de la personne signataire]</w:t>
      </w:r>
    </w:p>
    <w:p w14:paraId="4C659B48" w14:textId="77777777" w:rsidR="00DD7633" w:rsidRPr="00DD7633" w:rsidRDefault="00DD7633" w:rsidP="00DD7633">
      <w:pPr>
        <w:spacing w:after="0" w:line="240" w:lineRule="auto"/>
        <w:rPr>
          <w:rFonts w:ascii="Georgia" w:eastAsia="Calibri" w:hAnsi="Georgia" w:cs="Times New Roman"/>
          <w:color w:val="585756"/>
          <w:kern w:val="0"/>
          <w:sz w:val="21"/>
          <w14:ligatures w14:val="none"/>
        </w:rPr>
      </w:pPr>
      <w:r w:rsidRPr="00DD7633">
        <w:rPr>
          <w:rFonts w:ascii="Georgia" w:eastAsia="Calibri" w:hAnsi="Georgia" w:cs="Times New Roman"/>
          <w:color w:val="585756"/>
          <w:kern w:val="0"/>
          <w:sz w:val="21"/>
          <w14:ligatures w14:val="none"/>
        </w:rPr>
        <w:br w:type="page"/>
      </w:r>
    </w:p>
    <w:p w14:paraId="7102E761" w14:textId="77777777" w:rsidR="00DD7633" w:rsidRPr="00DD7633" w:rsidRDefault="00DD7633" w:rsidP="00DD7633">
      <w:pPr>
        <w:keepNext/>
        <w:keepLines/>
        <w:numPr>
          <w:ilvl w:val="1"/>
          <w:numId w:val="0"/>
        </w:numPr>
        <w:spacing w:before="120" w:after="120" w:line="240" w:lineRule="auto"/>
        <w:ind w:left="576" w:hanging="576"/>
        <w:outlineLvl w:val="1"/>
        <w:rPr>
          <w:rFonts w:ascii="Calibri" w:eastAsia="Times New Roman" w:hAnsi="Calibri" w:cs="Times New Roman"/>
          <w:b/>
          <w:color w:val="D81A1A"/>
          <w:kern w:val="0"/>
          <w:sz w:val="28"/>
          <w:szCs w:val="26"/>
          <w:lang w:val="fr-BE"/>
          <w14:ligatures w14:val="none"/>
        </w:rPr>
      </w:pPr>
      <w:bookmarkStart w:id="219" w:name="_Toc51592074"/>
      <w:bookmarkStart w:id="220" w:name="_Toc52268506"/>
      <w:bookmarkStart w:id="221" w:name="_Toc176509135"/>
      <w:r w:rsidRPr="00DD7633">
        <w:rPr>
          <w:rFonts w:ascii="Calibri" w:eastAsia="Times New Roman" w:hAnsi="Calibri" w:cs="Times New Roman"/>
          <w:b/>
          <w:color w:val="D81A1A"/>
          <w:kern w:val="0"/>
          <w:sz w:val="28"/>
          <w:szCs w:val="26"/>
          <w:lang w:val="fr-BE"/>
          <w14:ligatures w14:val="none"/>
        </w:rPr>
        <w:lastRenderedPageBreak/>
        <w:t>Dossier de sélection – aptitude technique</w:t>
      </w:r>
      <w:bookmarkEnd w:id="219"/>
      <w:bookmarkEnd w:id="220"/>
      <w:bookmarkEnd w:id="22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2268"/>
      </w:tblGrid>
      <w:tr w:rsidR="00DD7633" w:rsidRPr="00DD7633" w14:paraId="412A7D1C" w14:textId="77777777" w:rsidTr="0070524A">
        <w:trPr>
          <w:cantSplit/>
          <w:trHeight w:val="493"/>
        </w:trPr>
        <w:tc>
          <w:tcPr>
            <w:tcW w:w="9209" w:type="dxa"/>
            <w:gridSpan w:val="2"/>
            <w:tcBorders>
              <w:top w:val="single" w:sz="4" w:space="0" w:color="auto"/>
              <w:left w:val="single" w:sz="4" w:space="0" w:color="auto"/>
              <w:bottom w:val="single" w:sz="4" w:space="0" w:color="auto"/>
              <w:right w:val="single" w:sz="4" w:space="0" w:color="auto"/>
            </w:tcBorders>
            <w:hideMark/>
          </w:tcPr>
          <w:p w14:paraId="1773665B" w14:textId="77777777" w:rsidR="00DD7633" w:rsidRPr="00DD7633" w:rsidRDefault="00DD7633" w:rsidP="00DD7633">
            <w:pPr>
              <w:spacing w:before="120" w:after="120" w:line="240" w:lineRule="auto"/>
              <w:jc w:val="both"/>
              <w:rPr>
                <w:rFonts w:ascii="Georgia" w:eastAsia="Times New Roman" w:hAnsi="Georgia" w:cs="Arial"/>
                <w:kern w:val="0"/>
                <w:sz w:val="20"/>
                <w:szCs w:val="20"/>
                <w:lang w:val="fr-BE"/>
                <w14:ligatures w14:val="none"/>
              </w:rPr>
            </w:pPr>
            <w:r w:rsidRPr="00DD7633">
              <w:rPr>
                <w:rFonts w:ascii="Georgia" w:eastAsia="Calibri" w:hAnsi="Georgia" w:cs="Arial"/>
                <w:b/>
                <w:bCs/>
                <w:color w:val="585756"/>
                <w:kern w:val="0"/>
                <w:sz w:val="20"/>
                <w:szCs w:val="20"/>
                <w:lang w:val="fr-BE"/>
                <w14:ligatures w14:val="none"/>
              </w:rPr>
              <w:t>Aptitude technique : voir art. 68 de l’A.R. du 18.04.2017</w:t>
            </w:r>
          </w:p>
        </w:tc>
      </w:tr>
      <w:tr w:rsidR="00DD7633" w:rsidRPr="00DD7633" w14:paraId="34935D26" w14:textId="77777777" w:rsidTr="0070524A">
        <w:trPr>
          <w:cantSplit/>
          <w:trHeight w:val="2107"/>
        </w:trPr>
        <w:tc>
          <w:tcPr>
            <w:tcW w:w="6941" w:type="dxa"/>
            <w:tcBorders>
              <w:top w:val="single" w:sz="4" w:space="0" w:color="auto"/>
              <w:left w:val="single" w:sz="4" w:space="0" w:color="auto"/>
              <w:bottom w:val="single" w:sz="4" w:space="0" w:color="auto"/>
              <w:right w:val="single" w:sz="4" w:space="0" w:color="auto"/>
            </w:tcBorders>
          </w:tcPr>
          <w:p w14:paraId="160E8306" w14:textId="1DA75D33" w:rsidR="00DD7633" w:rsidRPr="00DD7633" w:rsidRDefault="00DD7633" w:rsidP="00DD7633">
            <w:pPr>
              <w:spacing w:before="100" w:beforeAutospacing="1" w:after="100" w:afterAutospacing="1"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Le bureau, ou l’expert principal (chef de mission) mobilisé par celui-ci, doit pouvoir justifier d'au moins deux missions similaires </w:t>
            </w:r>
            <w:r w:rsidRPr="00382C16">
              <w:rPr>
                <w:rFonts w:ascii="Georgia" w:eastAsia="Calibri" w:hAnsi="Georgia" w:cs="Times New Roman"/>
                <w:color w:val="585756"/>
                <w:kern w:val="0"/>
                <w:sz w:val="21"/>
                <w:lang w:val="fr-BE"/>
                <w14:ligatures w14:val="none"/>
              </w:rPr>
              <w:t>en nature</w:t>
            </w:r>
            <w:r w:rsidRPr="00DD7633">
              <w:rPr>
                <w:rFonts w:ascii="Georgia" w:eastAsia="Calibri" w:hAnsi="Georgia" w:cs="Times New Roman"/>
                <w:color w:val="585756"/>
                <w:kern w:val="0"/>
                <w:sz w:val="21"/>
                <w:lang w:val="fr-BE"/>
                <w14:ligatures w14:val="none"/>
              </w:rPr>
              <w:t xml:space="preserve"> à celle-ci – (Elaboration d’un programme d’appui à la mise en œuvre du Budget Programme) – réalisées au cours des cinq dernières années (2019,2020, 2021, 2022, 2023). </w:t>
            </w:r>
            <w:r w:rsidRPr="00382C16">
              <w:rPr>
                <w:rFonts w:ascii="Georgia" w:eastAsia="Calibri" w:hAnsi="Georgia" w:cs="Times New Roman"/>
                <w:color w:val="585756"/>
                <w:kern w:val="0"/>
                <w:sz w:val="21"/>
                <w:lang w:val="fr-BE"/>
                <w14:ligatures w14:val="none"/>
              </w:rPr>
              <w:t>S’il a des références de marchés similaires bien exécutés en 2024, cette expérience peut être pris en compte.</w:t>
            </w:r>
          </w:p>
          <w:p w14:paraId="45C54D94" w14:textId="77777777" w:rsidR="00DD7633" w:rsidRPr="00DD7633" w:rsidRDefault="00DD7633" w:rsidP="00DD7633">
            <w:pPr>
              <w:spacing w:before="120" w:after="120" w:line="240" w:lineRule="auto"/>
              <w:jc w:val="both"/>
              <w:rPr>
                <w:rFonts w:ascii="Georgia" w:eastAsia="Times New Roman" w:hAnsi="Georgia" w:cs="Arial"/>
                <w:color w:val="404040"/>
                <w:kern w:val="0"/>
                <w:sz w:val="21"/>
                <w:szCs w:val="21"/>
                <w:lang w:val="fr-BE"/>
                <w14:ligatures w14:val="none"/>
              </w:rPr>
            </w:pPr>
            <w:r w:rsidRPr="00DD7633">
              <w:rPr>
                <w:rFonts w:ascii="Georgia" w:eastAsia="Times New Roman" w:hAnsi="Georgia" w:cs="Arial"/>
                <w:color w:val="404040"/>
                <w:kern w:val="0"/>
                <w:sz w:val="21"/>
                <w:szCs w:val="21"/>
                <w:lang w:val="fr-BE"/>
                <w14:ligatures w14:val="none"/>
              </w:rPr>
              <w:t>Le soumissionnaire joint à son offre une liste reprenant les services les plus importants qui ont été effectués au cours des cinq dernières années, avec mention du montant et de la date et les destinataires publics ou privés. Les services sont prouvés par des attestations émises ou contresignées par l’autorité compétente ou, lorsque le destinataire était un acheteur privé par une attestation de l’acheteur.</w:t>
            </w:r>
          </w:p>
          <w:p w14:paraId="3D3DFCC9" w14:textId="77777777" w:rsidR="00DD7633" w:rsidRPr="00DD7633" w:rsidRDefault="00DD7633" w:rsidP="00DD7633">
            <w:pPr>
              <w:keepNext/>
              <w:tabs>
                <w:tab w:val="num" w:pos="2160"/>
              </w:tabs>
              <w:spacing w:before="100" w:beforeAutospacing="1" w:after="100" w:afterAutospacing="1" w:line="240" w:lineRule="auto"/>
              <w:rPr>
                <w:rFonts w:ascii="Georgia" w:eastAsia="Calibri" w:hAnsi="Georgia" w:cs="Times New Roman"/>
                <w:color w:val="404040"/>
                <w:kern w:val="0"/>
                <w:sz w:val="21"/>
                <w:szCs w:val="21"/>
                <w:highlight w:val="yellow"/>
                <w:lang w:val="fr-BE"/>
                <w14:ligatures w14:val="none"/>
              </w:rPr>
            </w:pPr>
          </w:p>
        </w:tc>
        <w:tc>
          <w:tcPr>
            <w:tcW w:w="2268" w:type="dxa"/>
            <w:tcBorders>
              <w:top w:val="single" w:sz="4" w:space="0" w:color="auto"/>
              <w:left w:val="single" w:sz="4" w:space="0" w:color="auto"/>
              <w:bottom w:val="single" w:sz="4" w:space="0" w:color="auto"/>
              <w:right w:val="single" w:sz="4" w:space="0" w:color="auto"/>
            </w:tcBorders>
          </w:tcPr>
          <w:p w14:paraId="0E177294" w14:textId="77777777" w:rsidR="00DD7633" w:rsidRPr="00DD7633" w:rsidRDefault="00DD7633" w:rsidP="00DD7633">
            <w:pPr>
              <w:spacing w:before="120" w:after="120" w:line="240" w:lineRule="auto"/>
              <w:jc w:val="both"/>
              <w:rPr>
                <w:rFonts w:ascii="Georgia" w:eastAsia="Times New Roman" w:hAnsi="Georgia" w:cs="Arial"/>
                <w:kern w:val="0"/>
                <w:sz w:val="20"/>
                <w:szCs w:val="20"/>
                <w:lang w:val="fr-BE"/>
                <w14:ligatures w14:val="none"/>
              </w:rPr>
            </w:pPr>
            <w:r w:rsidRPr="00DD7633">
              <w:rPr>
                <w:rFonts w:ascii="Georgia" w:eastAsia="Times New Roman" w:hAnsi="Georgia" w:cs="Arial"/>
                <w:kern w:val="0"/>
                <w:sz w:val="20"/>
                <w:szCs w:val="20"/>
                <w14:ligatures w14:val="none"/>
              </w:rPr>
              <w:t>Joindre à l’offre des PV de réception provisoire ou définitive, ou attestations de bonne exécution contresignée par le Pouvoir Adjudicateur</w:t>
            </w:r>
          </w:p>
        </w:tc>
      </w:tr>
      <w:tr w:rsidR="00DD7633" w:rsidRPr="00DD7633" w14:paraId="702F0445" w14:textId="77777777" w:rsidTr="0070524A">
        <w:trPr>
          <w:cantSplit/>
          <w:trHeight w:val="493"/>
        </w:trPr>
        <w:tc>
          <w:tcPr>
            <w:tcW w:w="6941" w:type="dxa"/>
            <w:tcBorders>
              <w:top w:val="single" w:sz="4" w:space="0" w:color="auto"/>
              <w:left w:val="single" w:sz="4" w:space="0" w:color="auto"/>
              <w:bottom w:val="single" w:sz="4" w:space="0" w:color="auto"/>
              <w:right w:val="single" w:sz="4" w:space="0" w:color="auto"/>
            </w:tcBorders>
            <w:hideMark/>
          </w:tcPr>
          <w:p w14:paraId="14695C4A" w14:textId="77777777" w:rsidR="00DD7633" w:rsidRPr="00DD7633" w:rsidRDefault="00DD7633" w:rsidP="00DD7633">
            <w:pPr>
              <w:spacing w:before="120" w:after="120" w:line="240" w:lineRule="auto"/>
              <w:jc w:val="both"/>
              <w:rPr>
                <w:rFonts w:ascii="Georgia" w:eastAsia="Times New Roman" w:hAnsi="Georgia" w:cs="Arial"/>
                <w:color w:val="404040"/>
                <w:kern w:val="0"/>
                <w:sz w:val="21"/>
                <w:szCs w:val="21"/>
                <w:lang w:val="fr-BE"/>
                <w14:ligatures w14:val="none"/>
              </w:rPr>
            </w:pPr>
            <w:r w:rsidRPr="00DD7633">
              <w:rPr>
                <w:rFonts w:ascii="Georgia" w:eastAsia="Times New Roman" w:hAnsi="Georgia" w:cs="Arial"/>
                <w:color w:val="404040"/>
                <w:kern w:val="0"/>
                <w:sz w:val="21"/>
                <w:szCs w:val="21"/>
                <w:lang w:val="fr-BE"/>
                <w14:ligatures w14:val="none"/>
              </w:rPr>
              <w:t xml:space="preserve">L’indication de la part du marché que le prestataire de services a éventuellement l’intention de </w:t>
            </w:r>
            <w:r w:rsidRPr="00DD7633">
              <w:rPr>
                <w:rFonts w:ascii="Georgia" w:eastAsia="Times New Roman" w:hAnsi="Georgia" w:cs="Times New Roman"/>
                <w:b/>
                <w:color w:val="404040"/>
                <w:kern w:val="0"/>
                <w:sz w:val="21"/>
                <w:szCs w:val="21"/>
                <w:lang w:val="fr-BE"/>
                <w14:ligatures w14:val="none"/>
              </w:rPr>
              <w:t>sous-traiter.</w:t>
            </w:r>
          </w:p>
        </w:tc>
        <w:tc>
          <w:tcPr>
            <w:tcW w:w="2268" w:type="dxa"/>
            <w:tcBorders>
              <w:top w:val="single" w:sz="4" w:space="0" w:color="auto"/>
              <w:left w:val="single" w:sz="4" w:space="0" w:color="auto"/>
              <w:bottom w:val="single" w:sz="4" w:space="0" w:color="auto"/>
              <w:right w:val="single" w:sz="4" w:space="0" w:color="auto"/>
            </w:tcBorders>
          </w:tcPr>
          <w:p w14:paraId="2906426C" w14:textId="6416AE50" w:rsidR="00DD7633" w:rsidRPr="00DD7633" w:rsidRDefault="00DD7633" w:rsidP="00DD7633">
            <w:pPr>
              <w:spacing w:before="120" w:after="120" w:line="240" w:lineRule="auto"/>
              <w:jc w:val="both"/>
              <w:rPr>
                <w:rFonts w:ascii="Georgia" w:eastAsia="Times New Roman" w:hAnsi="Georgia" w:cs="Arial"/>
                <w:kern w:val="0"/>
                <w:sz w:val="20"/>
                <w:szCs w:val="20"/>
                <w:lang w:val="fr-BE"/>
                <w14:ligatures w14:val="none"/>
              </w:rPr>
            </w:pPr>
            <w:r w:rsidRPr="00DD7633">
              <w:rPr>
                <w:rFonts w:ascii="Georgia" w:eastAsia="Times New Roman" w:hAnsi="Georgia" w:cs="Arial"/>
                <w:kern w:val="0"/>
                <w:sz w:val="20"/>
                <w:szCs w:val="20"/>
                <w14:ligatures w14:val="none"/>
              </w:rPr>
              <w:t xml:space="preserve">Fournir même documents de sélection qualitative que le soumissionnaire (mais le chiffre d’affaires ne doit pas nécessairement être égal à </w:t>
            </w:r>
            <w:r w:rsidR="006322EA">
              <w:rPr>
                <w:rFonts w:ascii="Georgia" w:eastAsia="Times New Roman" w:hAnsi="Georgia" w:cs="Arial"/>
                <w:kern w:val="0"/>
                <w:sz w:val="20"/>
                <w:szCs w:val="20"/>
                <w14:ligatures w14:val="none"/>
              </w:rPr>
              <w:t>40</w:t>
            </w:r>
            <w:r w:rsidRPr="00DD7633">
              <w:rPr>
                <w:rFonts w:ascii="Georgia" w:eastAsia="Times New Roman" w:hAnsi="Georgia" w:cs="Arial"/>
                <w:kern w:val="0"/>
                <w:sz w:val="20"/>
                <w:szCs w:val="20"/>
                <w14:ligatures w14:val="none"/>
              </w:rPr>
              <w:t xml:space="preserve">.000 € ; les marchés exécutés ne doivent pas nécessairement similaire en montant et en nature).  </w:t>
            </w:r>
          </w:p>
        </w:tc>
      </w:tr>
      <w:tr w:rsidR="00DD7633" w:rsidRPr="00DD7633" w14:paraId="4E56764F" w14:textId="77777777" w:rsidTr="0070524A">
        <w:trPr>
          <w:cantSplit/>
          <w:trHeight w:val="373"/>
        </w:trPr>
        <w:tc>
          <w:tcPr>
            <w:tcW w:w="6941" w:type="dxa"/>
            <w:tcBorders>
              <w:top w:val="single" w:sz="4" w:space="0" w:color="auto"/>
              <w:left w:val="single" w:sz="4" w:space="0" w:color="auto"/>
              <w:bottom w:val="single" w:sz="4" w:space="0" w:color="auto"/>
              <w:right w:val="single" w:sz="4" w:space="0" w:color="auto"/>
            </w:tcBorders>
            <w:hideMark/>
          </w:tcPr>
          <w:p w14:paraId="56C3BF81" w14:textId="77777777" w:rsidR="00DD7633" w:rsidRPr="00DD7633" w:rsidRDefault="00DD7633" w:rsidP="00DD7633">
            <w:pPr>
              <w:spacing w:before="120" w:after="120" w:line="240" w:lineRule="auto"/>
              <w:jc w:val="both"/>
              <w:rPr>
                <w:rFonts w:ascii="Georgia" w:eastAsia="Times New Roman" w:hAnsi="Georgia" w:cs="Arial"/>
                <w:color w:val="404040"/>
                <w:kern w:val="0"/>
                <w:sz w:val="20"/>
                <w:szCs w:val="20"/>
                <w:lang w:val="fr-BE"/>
                <w14:ligatures w14:val="none"/>
              </w:rPr>
            </w:pPr>
            <w:r w:rsidRPr="00DD7633">
              <w:rPr>
                <w:rFonts w:ascii="Georgia" w:eastAsia="Times New Roman" w:hAnsi="Georgia" w:cs="Arial"/>
                <w:color w:val="404040"/>
                <w:kern w:val="0"/>
                <w:sz w:val="20"/>
                <w:szCs w:val="20"/>
                <w:lang w:val="fr-BE"/>
                <w14:ligatures w14:val="none"/>
              </w:rPr>
              <w:t>Un soumissionnaire peut, le cas échéant et pour un marché déterminé, faire valoir les capacités d’autres entités, quelle que soit la nature juridique des liens existant entre lui-même et ces entités. Les règles suivantes sont alors d’application :</w:t>
            </w:r>
          </w:p>
          <w:p w14:paraId="2E969C32" w14:textId="77777777" w:rsidR="00DD7633" w:rsidRPr="00DD7633" w:rsidRDefault="00DD7633" w:rsidP="00DD7633">
            <w:pPr>
              <w:numPr>
                <w:ilvl w:val="0"/>
                <w:numId w:val="6"/>
              </w:numPr>
              <w:spacing w:before="120" w:after="120" w:line="240" w:lineRule="auto"/>
              <w:jc w:val="both"/>
              <w:rPr>
                <w:rFonts w:ascii="Georgia" w:eastAsia="Times New Roman" w:hAnsi="Georgia" w:cs="Arial"/>
                <w:color w:val="404040"/>
                <w:kern w:val="0"/>
                <w:sz w:val="20"/>
                <w:szCs w:val="20"/>
                <w:lang w:val="fr-BE"/>
                <w14:ligatures w14:val="none"/>
              </w:rPr>
            </w:pPr>
            <w:r w:rsidRPr="00DD7633">
              <w:rPr>
                <w:rFonts w:ascii="Georgia" w:eastAsia="Times New Roman" w:hAnsi="Georgia" w:cs="Arial"/>
                <w:color w:val="404040"/>
                <w:kern w:val="0"/>
                <w:sz w:val="20"/>
                <w:szCs w:val="20"/>
                <w:lang w:val="fr-BE"/>
                <w14:ligatures w14:val="none"/>
              </w:rPr>
              <w:t xml:space="preserve">Si un opérateur économique souhaite recourir aux capacités d’autres entités, il apporte au pouvoir adjudicateur </w:t>
            </w:r>
            <w:r w:rsidRPr="00DD7633">
              <w:rPr>
                <w:rFonts w:ascii="Georgia" w:eastAsia="Times New Roman" w:hAnsi="Georgia" w:cs="Arial"/>
                <w:color w:val="404040"/>
                <w:kern w:val="0"/>
                <w:sz w:val="20"/>
                <w:szCs w:val="20"/>
                <w:u w:val="single"/>
                <w:lang w:val="fr-BE"/>
                <w14:ligatures w14:val="none"/>
              </w:rPr>
              <w:t>la preuve</w:t>
            </w:r>
            <w:r w:rsidRPr="00DD7633">
              <w:rPr>
                <w:rFonts w:ascii="Georgia" w:eastAsia="Times New Roman" w:hAnsi="Georgia" w:cs="Arial"/>
                <w:color w:val="404040"/>
                <w:kern w:val="0"/>
                <w:sz w:val="20"/>
                <w:szCs w:val="20"/>
                <w:lang w:val="fr-BE"/>
                <w14:ligatures w14:val="none"/>
              </w:rPr>
              <w:t xml:space="preserve"> qu’il disposera des moyens nécessaires, notamment en produisant </w:t>
            </w:r>
            <w:r w:rsidRPr="00DD7633">
              <w:rPr>
                <w:rFonts w:ascii="Georgia" w:eastAsia="Times New Roman" w:hAnsi="Georgia" w:cs="Arial"/>
                <w:color w:val="404040"/>
                <w:kern w:val="0"/>
                <w:sz w:val="20"/>
                <w:szCs w:val="20"/>
                <w:u w:val="single"/>
                <w:lang w:val="fr-BE"/>
                <w14:ligatures w14:val="none"/>
              </w:rPr>
              <w:t>l’engagement de ces entités à cet effet</w:t>
            </w:r>
            <w:r w:rsidRPr="00DD7633">
              <w:rPr>
                <w:rFonts w:ascii="Georgia" w:eastAsia="Times New Roman" w:hAnsi="Georgia" w:cs="Arial"/>
                <w:color w:val="404040"/>
                <w:kern w:val="0"/>
                <w:sz w:val="20"/>
                <w:szCs w:val="20"/>
                <w:lang w:val="fr-BE"/>
                <w14:ligatures w14:val="none"/>
              </w:rPr>
              <w:t>.</w:t>
            </w:r>
          </w:p>
          <w:p w14:paraId="62F2E5F4" w14:textId="77777777" w:rsidR="00DD7633" w:rsidRPr="00DD7633" w:rsidRDefault="00DD7633" w:rsidP="00DD7633">
            <w:pPr>
              <w:numPr>
                <w:ilvl w:val="0"/>
                <w:numId w:val="6"/>
              </w:numPr>
              <w:spacing w:before="120" w:after="120" w:line="240" w:lineRule="auto"/>
              <w:jc w:val="both"/>
              <w:rPr>
                <w:rFonts w:ascii="Georgia" w:eastAsia="Times New Roman" w:hAnsi="Georgia" w:cs="Arial"/>
                <w:color w:val="404040"/>
                <w:kern w:val="0"/>
                <w:sz w:val="20"/>
                <w:szCs w:val="20"/>
                <w:lang w:val="fr-BE"/>
                <w14:ligatures w14:val="none"/>
              </w:rPr>
            </w:pPr>
            <w:r w:rsidRPr="00DD7633">
              <w:rPr>
                <w:rFonts w:ascii="Georgia" w:eastAsia="Times New Roman" w:hAnsi="Georgia" w:cs="Arial"/>
                <w:color w:val="404040"/>
                <w:kern w:val="0"/>
                <w:sz w:val="20"/>
                <w:szCs w:val="20"/>
                <w:lang w:val="fr-BE"/>
                <w14:ligatures w14:val="none"/>
              </w:rPr>
              <w:t xml:space="preserve">Le pouvoir adjudicateur vérifiera, si les entités à la capacité desquelles l’opérateur économique entend avoir recours </w:t>
            </w:r>
            <w:r w:rsidRPr="00DD7633">
              <w:rPr>
                <w:rFonts w:ascii="Georgia" w:eastAsia="Times New Roman" w:hAnsi="Georgia" w:cs="Arial"/>
                <w:color w:val="404040"/>
                <w:kern w:val="0"/>
                <w:sz w:val="20"/>
                <w:szCs w:val="20"/>
                <w:u w:val="single"/>
                <w:lang w:val="fr-BE"/>
                <w14:ligatures w14:val="none"/>
              </w:rPr>
              <w:t>remplissent les critères de sélection</w:t>
            </w:r>
            <w:r w:rsidRPr="00DD7633">
              <w:rPr>
                <w:rFonts w:ascii="Georgia" w:eastAsia="Times New Roman" w:hAnsi="Georgia" w:cs="Arial"/>
                <w:color w:val="404040"/>
                <w:kern w:val="0"/>
                <w:sz w:val="20"/>
                <w:szCs w:val="20"/>
                <w:lang w:val="fr-BE"/>
                <w14:ligatures w14:val="none"/>
              </w:rPr>
              <w:t xml:space="preserve"> et s’il existe des </w:t>
            </w:r>
            <w:r w:rsidRPr="00DD7633">
              <w:rPr>
                <w:rFonts w:ascii="Georgia" w:eastAsia="Times New Roman" w:hAnsi="Georgia" w:cs="Arial"/>
                <w:color w:val="404040"/>
                <w:kern w:val="0"/>
                <w:sz w:val="20"/>
                <w:szCs w:val="20"/>
                <w:u w:val="single"/>
                <w:lang w:val="fr-BE"/>
                <w14:ligatures w14:val="none"/>
              </w:rPr>
              <w:t>motifs d’exclusion</w:t>
            </w:r>
            <w:r w:rsidRPr="00DD7633">
              <w:rPr>
                <w:rFonts w:ascii="Georgia" w:eastAsia="Times New Roman" w:hAnsi="Georgia" w:cs="Arial"/>
                <w:color w:val="404040"/>
                <w:kern w:val="0"/>
                <w:sz w:val="20"/>
                <w:szCs w:val="20"/>
                <w:lang w:val="fr-BE"/>
                <w14:ligatures w14:val="none"/>
              </w:rPr>
              <w:t xml:space="preserve"> dans leur chef.</w:t>
            </w:r>
          </w:p>
          <w:p w14:paraId="1B6CBFE6" w14:textId="77777777" w:rsidR="00DD7633" w:rsidRPr="00DD7633" w:rsidRDefault="00DD7633" w:rsidP="00DD7633">
            <w:pPr>
              <w:numPr>
                <w:ilvl w:val="0"/>
                <w:numId w:val="6"/>
              </w:numPr>
              <w:spacing w:before="120" w:after="120" w:line="240" w:lineRule="auto"/>
              <w:jc w:val="both"/>
              <w:rPr>
                <w:rFonts w:ascii="Georgia" w:eastAsia="Times New Roman" w:hAnsi="Georgia" w:cs="Arial"/>
                <w:color w:val="404040"/>
                <w:kern w:val="0"/>
                <w:sz w:val="20"/>
                <w:szCs w:val="20"/>
                <w:highlight w:val="lightGray"/>
                <w:lang w:val="fr-BE"/>
                <w14:ligatures w14:val="none"/>
              </w:rPr>
            </w:pPr>
            <w:r w:rsidRPr="00DD7633">
              <w:rPr>
                <w:rFonts w:ascii="Georgia" w:eastAsia="Times New Roman" w:hAnsi="Georgia" w:cs="Arial"/>
                <w:color w:val="404040"/>
                <w:kern w:val="0"/>
                <w:sz w:val="20"/>
                <w:szCs w:val="20"/>
                <w:lang w:val="fr-BE"/>
                <w14:ligatures w14:val="none"/>
              </w:rPr>
              <w:t xml:space="preserve">En ce qui concerne les critères ayant égard aux </w:t>
            </w:r>
            <w:r w:rsidRPr="00DD7633">
              <w:rPr>
                <w:rFonts w:ascii="Georgia" w:eastAsia="Times New Roman" w:hAnsi="Georgia" w:cs="Arial"/>
                <w:color w:val="404040"/>
                <w:kern w:val="0"/>
                <w:sz w:val="20"/>
                <w:szCs w:val="20"/>
                <w:u w:val="single"/>
                <w:lang w:val="fr-BE"/>
                <w14:ligatures w14:val="none"/>
              </w:rPr>
              <w:t>titres d’études et professionnels, ou à l’expérience professionnelle pertinente</w:t>
            </w:r>
            <w:r w:rsidRPr="00DD7633">
              <w:rPr>
                <w:rFonts w:ascii="Georgia" w:eastAsia="Times New Roman" w:hAnsi="Georgia" w:cs="Arial"/>
                <w:color w:val="404040"/>
                <w:kern w:val="0"/>
                <w:sz w:val="20"/>
                <w:szCs w:val="20"/>
                <w:lang w:val="fr-BE"/>
                <w14:ligatures w14:val="none"/>
              </w:rPr>
              <w:t xml:space="preserve">, les opérateurs économiques ne peuvent toutefois avoir recours aux capacités d’autres entités que </w:t>
            </w:r>
            <w:r w:rsidRPr="00DD7633">
              <w:rPr>
                <w:rFonts w:ascii="Georgia" w:eastAsia="Times New Roman" w:hAnsi="Georgia" w:cs="Arial"/>
                <w:color w:val="404040"/>
                <w:kern w:val="0"/>
                <w:sz w:val="20"/>
                <w:szCs w:val="20"/>
                <w:u w:val="single"/>
                <w:lang w:val="fr-BE"/>
                <w14:ligatures w14:val="none"/>
              </w:rPr>
              <w:t xml:space="preserve">lorsque ces dernières exécuteront véritablement les travaux ou fourniront les </w:t>
            </w:r>
            <w:r w:rsidRPr="00DD7633">
              <w:rPr>
                <w:rFonts w:ascii="Georgia" w:eastAsia="Times New Roman" w:hAnsi="Georgia" w:cs="Arial"/>
                <w:color w:val="404040"/>
                <w:kern w:val="0"/>
                <w:sz w:val="20"/>
                <w:szCs w:val="20"/>
                <w:highlight w:val="lightGray"/>
                <w:u w:val="single"/>
                <w:lang w:val="fr-BE"/>
                <w14:ligatures w14:val="none"/>
              </w:rPr>
              <w:t>services pour lesquels ces capacités sont requises</w:t>
            </w:r>
            <w:r w:rsidRPr="00DD7633">
              <w:rPr>
                <w:rFonts w:ascii="Georgia" w:eastAsia="Times New Roman" w:hAnsi="Georgia" w:cs="Arial"/>
                <w:color w:val="404040"/>
                <w:kern w:val="0"/>
                <w:sz w:val="20"/>
                <w:szCs w:val="20"/>
                <w:highlight w:val="lightGray"/>
                <w:lang w:val="fr-BE"/>
                <w14:ligatures w14:val="none"/>
              </w:rPr>
              <w:t xml:space="preserve">. </w:t>
            </w:r>
          </w:p>
        </w:tc>
        <w:tc>
          <w:tcPr>
            <w:tcW w:w="2268" w:type="dxa"/>
            <w:tcBorders>
              <w:top w:val="single" w:sz="4" w:space="0" w:color="auto"/>
              <w:left w:val="single" w:sz="4" w:space="0" w:color="auto"/>
              <w:bottom w:val="single" w:sz="4" w:space="0" w:color="auto"/>
              <w:right w:val="single" w:sz="4" w:space="0" w:color="auto"/>
            </w:tcBorders>
          </w:tcPr>
          <w:p w14:paraId="360A9081" w14:textId="77777777" w:rsidR="00DD7633" w:rsidRPr="00DD7633" w:rsidRDefault="00DD7633" w:rsidP="00DD7633">
            <w:pPr>
              <w:spacing w:before="120" w:after="120" w:line="240" w:lineRule="auto"/>
              <w:jc w:val="both"/>
              <w:rPr>
                <w:rFonts w:ascii="Georgia" w:eastAsia="Times New Roman" w:hAnsi="Georgia" w:cs="Arial"/>
                <w:kern w:val="0"/>
                <w:sz w:val="20"/>
                <w:szCs w:val="20"/>
                <w:lang w:val="fr-BE"/>
                <w14:ligatures w14:val="none"/>
              </w:rPr>
            </w:pPr>
            <w:r w:rsidRPr="00DD7633">
              <w:rPr>
                <w:rFonts w:ascii="Georgia" w:eastAsia="Times New Roman" w:hAnsi="Georgia" w:cs="Arial"/>
                <w:kern w:val="0"/>
                <w:sz w:val="20"/>
                <w:szCs w:val="20"/>
                <w:lang w:val="fr-BE"/>
                <w14:ligatures w14:val="none"/>
              </w:rPr>
              <w:t>Voir annexe … ou [pièce justificative à joindre]</w:t>
            </w:r>
          </w:p>
        </w:tc>
      </w:tr>
    </w:tbl>
    <w:p w14:paraId="66059F8C" w14:textId="77777777" w:rsidR="00DD7633" w:rsidRPr="00DD7633" w:rsidRDefault="00DD7633" w:rsidP="00DD7633">
      <w:pPr>
        <w:widowControl w:val="0"/>
        <w:suppressAutoHyphens/>
        <w:spacing w:after="120" w:line="288" w:lineRule="auto"/>
        <w:jc w:val="both"/>
        <w:rPr>
          <w:rFonts w:ascii="Arial" w:eastAsia="DejaVu Sans" w:hAnsi="Arial" w:cs="Tahoma"/>
          <w:kern w:val="18"/>
          <w:sz w:val="20"/>
          <w:szCs w:val="24"/>
          <w:lang w:val="fr-BE"/>
          <w14:ligatures w14:val="none"/>
        </w:rPr>
      </w:pPr>
    </w:p>
    <w:p w14:paraId="00C69874" w14:textId="77777777" w:rsidR="00DD7633" w:rsidRPr="00DD7633" w:rsidRDefault="00DD7633" w:rsidP="00DD7633">
      <w:pPr>
        <w:spacing w:after="0" w:line="240" w:lineRule="auto"/>
        <w:rPr>
          <w:rFonts w:ascii="Arial" w:eastAsia="DejaVu Sans" w:hAnsi="Arial" w:cs="Tahoma"/>
          <w:kern w:val="18"/>
          <w:sz w:val="20"/>
          <w:szCs w:val="24"/>
          <w:lang w:val="fr-BE"/>
          <w14:ligatures w14:val="none"/>
        </w:rPr>
      </w:pPr>
      <w:r w:rsidRPr="00DD7633">
        <w:rPr>
          <w:rFonts w:ascii="Georgia" w:eastAsia="Calibri" w:hAnsi="Georgia" w:cs="Times New Roman"/>
          <w:color w:val="585756"/>
          <w:kern w:val="0"/>
          <w:sz w:val="21"/>
          <w:lang w:val="fr-BE"/>
          <w14:ligatures w14:val="none"/>
        </w:rPr>
        <w:br w:type="page"/>
      </w:r>
    </w:p>
    <w:p w14:paraId="5DD33E68" w14:textId="77777777" w:rsidR="00DD7633" w:rsidRPr="00DD7633" w:rsidRDefault="00DD7633" w:rsidP="00DD7633">
      <w:pPr>
        <w:keepNext/>
        <w:keepLines/>
        <w:numPr>
          <w:ilvl w:val="1"/>
          <w:numId w:val="0"/>
        </w:numPr>
        <w:spacing w:before="120" w:after="120" w:line="240" w:lineRule="auto"/>
        <w:ind w:left="576" w:hanging="576"/>
        <w:outlineLvl w:val="1"/>
        <w:rPr>
          <w:rFonts w:ascii="Calibri" w:eastAsia="Times New Roman" w:hAnsi="Calibri" w:cs="Times New Roman"/>
          <w:b/>
          <w:color w:val="D81A1A"/>
          <w:kern w:val="0"/>
          <w:sz w:val="28"/>
          <w:szCs w:val="26"/>
          <w:lang w:val="fr-BE"/>
          <w14:ligatures w14:val="none"/>
        </w:rPr>
      </w:pPr>
      <w:bookmarkStart w:id="222" w:name="_Toc51592078"/>
      <w:bookmarkStart w:id="223" w:name="_Toc52268507"/>
      <w:bookmarkStart w:id="224" w:name="_Toc176509136"/>
      <w:r w:rsidRPr="00DD7633">
        <w:rPr>
          <w:rFonts w:ascii="Calibri" w:eastAsia="Times New Roman" w:hAnsi="Calibri" w:cs="Times New Roman"/>
          <w:b/>
          <w:color w:val="D81A1A"/>
          <w:kern w:val="0"/>
          <w:sz w:val="28"/>
          <w:szCs w:val="26"/>
          <w:lang w:val="fr-BE"/>
          <w14:ligatures w14:val="none"/>
        </w:rPr>
        <w:lastRenderedPageBreak/>
        <w:t>Documents à remettre – liste exhaustive</w:t>
      </w:r>
      <w:bookmarkEnd w:id="222"/>
      <w:bookmarkEnd w:id="223"/>
      <w:bookmarkEnd w:id="224"/>
    </w:p>
    <w:p w14:paraId="0C0DF254" w14:textId="77777777" w:rsidR="00DD7633" w:rsidRPr="00DD7633" w:rsidRDefault="00DD7633" w:rsidP="00DD7633">
      <w:pPr>
        <w:spacing w:after="0" w:line="240" w:lineRule="auto"/>
        <w:rPr>
          <w:rFonts w:ascii="Georgia" w:eastAsia="Calibri" w:hAnsi="Georgia" w:cs="Times New Roman"/>
          <w:color w:val="585756"/>
          <w:kern w:val="0"/>
          <w:sz w:val="21"/>
          <w:lang w:val="fr-BE"/>
          <w14:ligatures w14:val="none"/>
        </w:rPr>
      </w:pPr>
    </w:p>
    <w:p w14:paraId="0E163797" w14:textId="77777777" w:rsidR="00DD7633" w:rsidRPr="00DD7633" w:rsidRDefault="00DD7633" w:rsidP="00DD7633">
      <w:pPr>
        <w:spacing w:line="240" w:lineRule="auto"/>
        <w:jc w:val="both"/>
        <w:rPr>
          <w:rFonts w:ascii="Georgia" w:eastAsia="Calibri" w:hAnsi="Georgia" w:cstheme="majorHAnsi"/>
          <w:color w:val="000000" w:themeColor="text1"/>
          <w:kern w:val="0"/>
          <w:sz w:val="21"/>
          <w:lang w:val="fr-BE"/>
          <w14:ligatures w14:val="none"/>
        </w:rPr>
      </w:pPr>
      <w:r w:rsidRPr="00DD7633">
        <w:rPr>
          <w:rFonts w:ascii="Georgia" w:eastAsia="Calibri" w:hAnsi="Georgia" w:cstheme="majorHAnsi"/>
          <w:color w:val="000000" w:themeColor="text1"/>
          <w:kern w:val="0"/>
          <w:sz w:val="21"/>
          <w:lang w:val="fr-BE"/>
          <w14:ligatures w14:val="none"/>
        </w:rPr>
        <w:t>L’offre est composée des éléments suivants :</w:t>
      </w:r>
    </w:p>
    <w:p w14:paraId="055F62BE" w14:textId="77777777" w:rsidR="00DD7633" w:rsidRPr="00DD7633" w:rsidRDefault="00DD7633" w:rsidP="00DD7633">
      <w:pPr>
        <w:autoSpaceDE w:val="0"/>
        <w:autoSpaceDN w:val="0"/>
        <w:adjustRightInd w:val="0"/>
        <w:spacing w:after="0" w:line="240" w:lineRule="auto"/>
        <w:ind w:left="720"/>
        <w:contextualSpacing/>
        <w:jc w:val="both"/>
        <w:outlineLvl w:val="2"/>
        <w:rPr>
          <w:rFonts w:ascii="Calibri" w:eastAsia="Calibri" w:hAnsi="Calibri" w:cs="Calibri-Bold"/>
          <w:b/>
          <w:bCs/>
          <w:kern w:val="0"/>
          <w:sz w:val="24"/>
          <w:szCs w:val="24"/>
          <w:lang w:val="fr-BE"/>
          <w14:ligatures w14:val="none"/>
        </w:rPr>
      </w:pPr>
      <w:bookmarkStart w:id="225" w:name="_Toc96359489"/>
      <w:bookmarkStart w:id="226" w:name="_Toc130898370"/>
      <w:bookmarkStart w:id="227" w:name="_Toc143598642"/>
      <w:bookmarkStart w:id="228" w:name="_Toc153895041"/>
      <w:bookmarkStart w:id="229" w:name="_Toc157440489"/>
      <w:bookmarkStart w:id="230" w:name="_Toc176509137"/>
      <w:r w:rsidRPr="00DD7633">
        <w:rPr>
          <w:rFonts w:ascii="Calibri" w:eastAsia="Calibri" w:hAnsi="Calibri" w:cs="Calibri-Bold"/>
          <w:b/>
          <w:bCs/>
          <w:kern w:val="0"/>
          <w:sz w:val="24"/>
          <w:szCs w:val="24"/>
          <w:lang w:val="fr-BE"/>
          <w14:ligatures w14:val="none"/>
        </w:rPr>
        <w:t xml:space="preserve">Pour la </w:t>
      </w:r>
      <w:bookmarkEnd w:id="225"/>
      <w:r w:rsidRPr="00DD7633">
        <w:rPr>
          <w:rFonts w:ascii="Calibri" w:eastAsia="Calibri" w:hAnsi="Calibri" w:cs="Calibri-Bold"/>
          <w:b/>
          <w:bCs/>
          <w:kern w:val="0"/>
          <w:sz w:val="24"/>
          <w:szCs w:val="24"/>
          <w:lang w:val="fr-BE"/>
          <w14:ligatures w14:val="none"/>
        </w:rPr>
        <w:t>sélection qualitative :</w:t>
      </w:r>
      <w:bookmarkEnd w:id="226"/>
      <w:bookmarkEnd w:id="227"/>
      <w:bookmarkEnd w:id="228"/>
      <w:bookmarkEnd w:id="229"/>
      <w:bookmarkEnd w:id="230"/>
    </w:p>
    <w:p w14:paraId="375BC00E" w14:textId="77777777" w:rsidR="00DD7633" w:rsidRPr="00DD7633" w:rsidRDefault="00DD7633" w:rsidP="00DD7633">
      <w:pPr>
        <w:spacing w:line="240" w:lineRule="auto"/>
        <w:ind w:left="720"/>
        <w:contextualSpacing/>
        <w:jc w:val="both"/>
        <w:rPr>
          <w:rFonts w:ascii="Georgia" w:eastAsia="Calibri" w:hAnsi="Georgia" w:cs="Times New Roman"/>
          <w:color w:val="585756"/>
          <w:kern w:val="0"/>
          <w:sz w:val="21"/>
          <w:szCs w:val="21"/>
          <w:lang w:val="fr-BE"/>
          <w14:ligatures w14:val="none"/>
        </w:rPr>
      </w:pPr>
    </w:p>
    <w:p w14:paraId="55E3B94B" w14:textId="77777777" w:rsidR="00DD7633" w:rsidRPr="00DD7633" w:rsidRDefault="00DD7633" w:rsidP="00DD7633">
      <w:pPr>
        <w:numPr>
          <w:ilvl w:val="0"/>
          <w:numId w:val="71"/>
        </w:numPr>
        <w:autoSpaceDE w:val="0"/>
        <w:autoSpaceDN w:val="0"/>
        <w:adjustRightInd w:val="0"/>
        <w:spacing w:after="0" w:line="240" w:lineRule="auto"/>
        <w:contextualSpacing/>
        <w:jc w:val="both"/>
        <w:rPr>
          <w:rFonts w:ascii="Georgia" w:eastAsia="Calibri" w:hAnsi="Georgia" w:cs="Georgia"/>
          <w:kern w:val="0"/>
          <w:sz w:val="20"/>
          <w:szCs w:val="20"/>
          <w:lang w:val="fr-BE" w:eastAsia="fr-BE"/>
          <w14:ligatures w14:val="none"/>
        </w:rPr>
      </w:pPr>
      <w:r w:rsidRPr="00DD7633">
        <w:rPr>
          <w:rFonts w:ascii="Georgia" w:eastAsia="Calibri" w:hAnsi="Georgia" w:cs="Georgia"/>
          <w:kern w:val="0"/>
          <w:sz w:val="20"/>
          <w:szCs w:val="20"/>
          <w:lang w:val="fr-BE" w:eastAsia="fr-BE"/>
          <w14:ligatures w14:val="none"/>
        </w:rPr>
        <w:t>Déclaration du chiffre d’affaires aux entités compétentes (OBR pour les soumissionnaires locaux) authentiques sujette à vérification, le cas échéant ;</w:t>
      </w:r>
    </w:p>
    <w:p w14:paraId="1C4854C8" w14:textId="77777777" w:rsidR="00DD7633" w:rsidRPr="00DD7633" w:rsidRDefault="00DD7633" w:rsidP="00DD7633">
      <w:pPr>
        <w:autoSpaceDE w:val="0"/>
        <w:autoSpaceDN w:val="0"/>
        <w:adjustRightInd w:val="0"/>
        <w:spacing w:after="0" w:line="240" w:lineRule="auto"/>
        <w:ind w:left="1080"/>
        <w:contextualSpacing/>
        <w:jc w:val="both"/>
        <w:rPr>
          <w:rFonts w:ascii="Georgia" w:eastAsia="Calibri" w:hAnsi="Georgia" w:cs="Georgia"/>
          <w:kern w:val="0"/>
          <w:sz w:val="20"/>
          <w:szCs w:val="20"/>
          <w:lang w:val="fr-BE" w:eastAsia="fr-BE"/>
          <w14:ligatures w14:val="none"/>
        </w:rPr>
      </w:pPr>
    </w:p>
    <w:p w14:paraId="1DE92AAA" w14:textId="77777777" w:rsidR="00DD7633" w:rsidRPr="00DD7633" w:rsidRDefault="00DD7633" w:rsidP="00DD7633">
      <w:pPr>
        <w:numPr>
          <w:ilvl w:val="0"/>
          <w:numId w:val="71"/>
        </w:numPr>
        <w:autoSpaceDE w:val="0"/>
        <w:autoSpaceDN w:val="0"/>
        <w:adjustRightInd w:val="0"/>
        <w:spacing w:after="0" w:line="240" w:lineRule="auto"/>
        <w:contextualSpacing/>
        <w:jc w:val="both"/>
        <w:rPr>
          <w:rFonts w:ascii="Georgia" w:eastAsia="Calibri" w:hAnsi="Georgia" w:cs="Georgia"/>
          <w:kern w:val="0"/>
          <w:sz w:val="20"/>
          <w:szCs w:val="20"/>
          <w:lang w:val="fr-BE" w:eastAsia="fr-BE"/>
          <w14:ligatures w14:val="none"/>
        </w:rPr>
      </w:pPr>
      <w:r w:rsidRPr="00DD7633">
        <w:rPr>
          <w:rFonts w:ascii="Georgia" w:eastAsia="Calibri" w:hAnsi="Georgia" w:cs="Georgia"/>
          <w:kern w:val="0"/>
          <w:sz w:val="20"/>
          <w:szCs w:val="20"/>
          <w:lang w:val="fr-BE" w:eastAsia="fr-BE"/>
          <w14:ligatures w14:val="none"/>
        </w:rPr>
        <w:t xml:space="preserve">Liste de marchés similaires avec PV de réception provisoire/définitive ou Attestations de bonne exécution ; </w:t>
      </w:r>
    </w:p>
    <w:p w14:paraId="15168378" w14:textId="77777777" w:rsidR="00DD7633" w:rsidRPr="00DD7633" w:rsidRDefault="00DD7633" w:rsidP="00DD7633">
      <w:pPr>
        <w:spacing w:line="240" w:lineRule="auto"/>
        <w:ind w:left="720"/>
        <w:contextualSpacing/>
        <w:rPr>
          <w:rFonts w:ascii="Georgia" w:eastAsia="Calibri" w:hAnsi="Georgia" w:cs="Times New Roman"/>
          <w:color w:val="585756"/>
          <w:kern w:val="0"/>
          <w:sz w:val="21"/>
          <w:szCs w:val="21"/>
          <w:lang w:val="fr-BE"/>
          <w14:ligatures w14:val="none"/>
        </w:rPr>
      </w:pPr>
    </w:p>
    <w:p w14:paraId="1BBE3F8E" w14:textId="77777777" w:rsidR="00DD7633" w:rsidRPr="00382C16" w:rsidRDefault="00DD7633" w:rsidP="00DD7633">
      <w:pPr>
        <w:numPr>
          <w:ilvl w:val="0"/>
          <w:numId w:val="71"/>
        </w:numPr>
        <w:autoSpaceDE w:val="0"/>
        <w:autoSpaceDN w:val="0"/>
        <w:adjustRightInd w:val="0"/>
        <w:spacing w:after="0" w:line="240" w:lineRule="auto"/>
        <w:contextualSpacing/>
        <w:jc w:val="both"/>
        <w:rPr>
          <w:rFonts w:ascii="Georgia" w:eastAsia="Calibri" w:hAnsi="Georgia" w:cs="Georgia"/>
          <w:kern w:val="0"/>
          <w:sz w:val="20"/>
          <w:szCs w:val="20"/>
          <w:lang w:val="fr-BE" w:eastAsia="fr-BE"/>
          <w14:ligatures w14:val="none"/>
        </w:rPr>
      </w:pPr>
      <w:r w:rsidRPr="00DD7633">
        <w:rPr>
          <w:rFonts w:ascii="Georgia" w:eastAsia="Calibri" w:hAnsi="Georgia" w:cs="Georgia"/>
          <w:kern w:val="0"/>
          <w:sz w:val="20"/>
          <w:szCs w:val="20"/>
          <w:lang w:val="fr-BE" w:eastAsia="fr-BE"/>
          <w14:ligatures w14:val="none"/>
        </w:rPr>
        <w:t>Deux (02) références de marchés comparables exécutés au cours des 5 dernières années (2019, 2020, 2021, 2022, 2023).</w:t>
      </w:r>
      <w:r w:rsidRPr="00DD7633">
        <w:rPr>
          <w:rFonts w:ascii="Georgia" w:eastAsia="Calibri" w:hAnsi="Georgia" w:cs="Times New Roman"/>
          <w:color w:val="585756"/>
          <w:kern w:val="0"/>
          <w:sz w:val="21"/>
          <w:lang w:val="fr-BE"/>
          <w14:ligatures w14:val="none"/>
        </w:rPr>
        <w:t xml:space="preserve"> </w:t>
      </w:r>
      <w:r w:rsidRPr="00382C16">
        <w:rPr>
          <w:rFonts w:ascii="Georgia" w:eastAsia="Calibri" w:hAnsi="Georgia" w:cs="Georgia"/>
          <w:kern w:val="0"/>
          <w:sz w:val="20"/>
          <w:szCs w:val="20"/>
          <w:lang w:val="fr-BE" w:eastAsia="fr-BE"/>
          <w14:ligatures w14:val="none"/>
        </w:rPr>
        <w:t>S’il a des références de marchés similaires bien exécutés en 2024, cette expérience peut être pris en compte.</w:t>
      </w:r>
    </w:p>
    <w:p w14:paraId="6C98DD76" w14:textId="77777777" w:rsidR="00DD7633" w:rsidRPr="00DD7633" w:rsidRDefault="00DD7633" w:rsidP="00DD7633">
      <w:pPr>
        <w:spacing w:after="0" w:line="240" w:lineRule="auto"/>
        <w:jc w:val="both"/>
        <w:rPr>
          <w:rFonts w:ascii="Georgia" w:eastAsia="Calibri" w:hAnsi="Georgia" w:cs="Arial"/>
          <w:color w:val="585756"/>
          <w:kern w:val="0"/>
          <w:sz w:val="21"/>
          <w:szCs w:val="21"/>
          <w:lang w:val="fr-BE"/>
          <w14:ligatures w14:val="none"/>
        </w:rPr>
      </w:pPr>
    </w:p>
    <w:p w14:paraId="3F74DE85" w14:textId="77777777" w:rsidR="00DD7633" w:rsidRPr="00DD7633" w:rsidRDefault="00DD7633" w:rsidP="00DD7633">
      <w:pPr>
        <w:autoSpaceDE w:val="0"/>
        <w:autoSpaceDN w:val="0"/>
        <w:adjustRightInd w:val="0"/>
        <w:spacing w:before="60" w:after="0" w:line="240" w:lineRule="auto"/>
        <w:ind w:left="720"/>
        <w:contextualSpacing/>
        <w:jc w:val="both"/>
        <w:outlineLvl w:val="2"/>
        <w:rPr>
          <w:rFonts w:eastAsia="Calibri" w:cstheme="minorHAnsi"/>
          <w:b/>
          <w:bCs/>
          <w:kern w:val="0"/>
          <w:sz w:val="24"/>
          <w:szCs w:val="24"/>
          <w:lang w:val="fr-BE"/>
          <w14:ligatures w14:val="none"/>
        </w:rPr>
      </w:pPr>
      <w:bookmarkStart w:id="231" w:name="_Toc130898371"/>
      <w:bookmarkStart w:id="232" w:name="_Toc143598643"/>
      <w:bookmarkStart w:id="233" w:name="_Toc153895042"/>
      <w:bookmarkStart w:id="234" w:name="_Toc157440490"/>
      <w:bookmarkStart w:id="235" w:name="_Toc176509138"/>
      <w:bookmarkStart w:id="236" w:name="_Toc96359490"/>
      <w:r w:rsidRPr="00DD7633">
        <w:rPr>
          <w:rFonts w:eastAsia="Calibri" w:cstheme="minorHAnsi"/>
          <w:b/>
          <w:bCs/>
          <w:kern w:val="0"/>
          <w:sz w:val="24"/>
          <w:szCs w:val="24"/>
          <w:lang w:val="fr-BE"/>
          <w14:ligatures w14:val="none"/>
        </w:rPr>
        <w:t>Pour la régularité :</w:t>
      </w:r>
      <w:bookmarkEnd w:id="231"/>
      <w:bookmarkEnd w:id="232"/>
      <w:bookmarkEnd w:id="233"/>
      <w:bookmarkEnd w:id="234"/>
      <w:bookmarkEnd w:id="235"/>
      <w:r w:rsidRPr="00DD7633">
        <w:rPr>
          <w:rFonts w:eastAsia="Calibri" w:cstheme="minorHAnsi"/>
          <w:b/>
          <w:bCs/>
          <w:kern w:val="0"/>
          <w:sz w:val="24"/>
          <w:szCs w:val="24"/>
          <w:lang w:val="fr-BE"/>
          <w14:ligatures w14:val="none"/>
        </w:rPr>
        <w:t xml:space="preserve">  </w:t>
      </w:r>
      <w:bookmarkEnd w:id="236"/>
    </w:p>
    <w:p w14:paraId="01896877" w14:textId="77777777" w:rsidR="00DD7633" w:rsidRPr="00DD7633" w:rsidRDefault="00DD7633" w:rsidP="00DD7633">
      <w:pPr>
        <w:spacing w:after="0" w:line="240" w:lineRule="auto"/>
        <w:jc w:val="both"/>
        <w:rPr>
          <w:rFonts w:ascii="Georgia" w:eastAsia="Calibri" w:hAnsi="Georgia" w:cstheme="majorHAnsi"/>
          <w:color w:val="000000" w:themeColor="text1"/>
          <w:kern w:val="0"/>
          <w:sz w:val="21"/>
          <w:highlight w:val="yellow"/>
          <w:lang w:val="fr-BE"/>
          <w14:ligatures w14:val="none"/>
        </w:rPr>
      </w:pPr>
    </w:p>
    <w:p w14:paraId="0F795009" w14:textId="77777777" w:rsidR="00DD7633" w:rsidRPr="00DD7633" w:rsidRDefault="00DD7633" w:rsidP="00DD7633">
      <w:pPr>
        <w:numPr>
          <w:ilvl w:val="0"/>
          <w:numId w:val="68"/>
        </w:numPr>
        <w:spacing w:line="240" w:lineRule="auto"/>
        <w:contextualSpacing/>
        <w:jc w:val="both"/>
        <w:rPr>
          <w:rFonts w:ascii="Georgia" w:eastAsia="Calibri" w:hAnsi="Georgia" w:cs="Arial"/>
          <w:color w:val="585756"/>
          <w:kern w:val="0"/>
          <w:sz w:val="21"/>
          <w:szCs w:val="21"/>
          <w:lang w:val="fr-BE"/>
          <w14:ligatures w14:val="none"/>
        </w:rPr>
      </w:pPr>
      <w:r w:rsidRPr="00DD7633">
        <w:rPr>
          <w:rFonts w:ascii="Georgia" w:eastAsia="Calibri" w:hAnsi="Georgia" w:cs="Times New Roman"/>
          <w:color w:val="585756"/>
          <w:kern w:val="0"/>
          <w:sz w:val="21"/>
          <w:lang w:val="fr-BE"/>
          <w14:ligatures w14:val="none"/>
        </w:rPr>
        <w:t>Confirmation écrite habilitant le signataire à engager la candidature du Bureau</w:t>
      </w:r>
      <w:r w:rsidRPr="00DD7633">
        <w:rPr>
          <w:rFonts w:ascii="Georgia" w:eastAsia="Calibri" w:hAnsi="Georgia" w:cs="Arial"/>
          <w:color w:val="585756"/>
          <w:kern w:val="0"/>
          <w:sz w:val="21"/>
          <w:szCs w:val="21"/>
          <w:lang w:val="fr-BE"/>
          <w14:ligatures w14:val="none"/>
        </w:rPr>
        <w:t>.</w:t>
      </w:r>
    </w:p>
    <w:p w14:paraId="3C002297" w14:textId="77777777" w:rsidR="00DD7633" w:rsidRPr="00DD7633" w:rsidRDefault="00DD7633" w:rsidP="00DD7633">
      <w:pPr>
        <w:numPr>
          <w:ilvl w:val="0"/>
          <w:numId w:val="68"/>
        </w:numPr>
        <w:spacing w:line="240" w:lineRule="auto"/>
        <w:contextualSpacing/>
        <w:jc w:val="both"/>
        <w:rPr>
          <w:rFonts w:ascii="Georgia" w:eastAsia="Calibri" w:hAnsi="Georgia" w:cs="Arial"/>
          <w:color w:val="585756"/>
          <w:kern w:val="0"/>
          <w:sz w:val="21"/>
          <w:szCs w:val="21"/>
          <w:lang w:val="fr-BE"/>
          <w14:ligatures w14:val="none"/>
        </w:rPr>
      </w:pPr>
      <w:r w:rsidRPr="00DD7633">
        <w:rPr>
          <w:rFonts w:ascii="Georgia" w:eastAsia="Calibri" w:hAnsi="Georgia" w:cs="Arial"/>
          <w:color w:val="585756"/>
          <w:kern w:val="0"/>
          <w:sz w:val="21"/>
          <w:szCs w:val="21"/>
          <w:lang w:val="fr-BE"/>
          <w14:ligatures w14:val="none"/>
        </w:rPr>
        <w:t>Identification du soumissionnaire dûment signé (avec preuve comme Registre de commerce, statuts le cas échéant) ;</w:t>
      </w:r>
    </w:p>
    <w:p w14:paraId="6C3BDE78" w14:textId="77777777" w:rsidR="00DD7633" w:rsidRPr="00DD7633" w:rsidRDefault="00DD7633" w:rsidP="00DD7633">
      <w:pPr>
        <w:numPr>
          <w:ilvl w:val="0"/>
          <w:numId w:val="68"/>
        </w:numPr>
        <w:spacing w:line="240" w:lineRule="auto"/>
        <w:contextualSpacing/>
        <w:jc w:val="both"/>
        <w:rPr>
          <w:rFonts w:ascii="Georgia" w:eastAsia="Calibri" w:hAnsi="Georgia" w:cs="Arial"/>
          <w:color w:val="585756"/>
          <w:kern w:val="0"/>
          <w:sz w:val="21"/>
          <w:szCs w:val="21"/>
          <w:lang w:val="fr-BE"/>
          <w14:ligatures w14:val="none"/>
        </w:rPr>
      </w:pPr>
      <w:r w:rsidRPr="00DD7633">
        <w:rPr>
          <w:rFonts w:ascii="Georgia" w:eastAsia="Calibri" w:hAnsi="Georgia" w:cs="Arial"/>
          <w:color w:val="585756"/>
          <w:kern w:val="0"/>
          <w:sz w:val="21"/>
          <w:szCs w:val="21"/>
          <w:lang w:val="fr-BE"/>
          <w14:ligatures w14:val="none"/>
        </w:rPr>
        <w:t>Déclaration sur l’honneur dûment signé ;</w:t>
      </w:r>
    </w:p>
    <w:p w14:paraId="4FD2A16C" w14:textId="77777777" w:rsidR="00DD7633" w:rsidRPr="00DD7633" w:rsidRDefault="00DD7633" w:rsidP="00DD7633">
      <w:pPr>
        <w:numPr>
          <w:ilvl w:val="0"/>
          <w:numId w:val="68"/>
        </w:numPr>
        <w:spacing w:line="240" w:lineRule="auto"/>
        <w:contextualSpacing/>
        <w:jc w:val="both"/>
        <w:rPr>
          <w:rFonts w:ascii="Georgia" w:eastAsia="Calibri" w:hAnsi="Georgia" w:cs="Arial"/>
          <w:color w:val="585756"/>
          <w:kern w:val="0"/>
          <w:sz w:val="21"/>
          <w:szCs w:val="21"/>
          <w:lang w:val="fr-BE"/>
          <w14:ligatures w14:val="none"/>
        </w:rPr>
      </w:pPr>
      <w:r w:rsidRPr="00DD7633">
        <w:rPr>
          <w:rFonts w:ascii="Georgia" w:eastAsia="Calibri" w:hAnsi="Georgia" w:cs="Arial"/>
          <w:color w:val="585756"/>
          <w:kern w:val="0"/>
          <w:sz w:val="21"/>
          <w:szCs w:val="21"/>
          <w:lang w:val="fr-BE"/>
          <w14:ligatures w14:val="none"/>
        </w:rPr>
        <w:t>Déclaration d’intégrité du soumissionnaire dûment signé ;</w:t>
      </w:r>
    </w:p>
    <w:p w14:paraId="5E878193" w14:textId="77777777" w:rsidR="00DD7633" w:rsidRPr="00DD7633" w:rsidRDefault="00DD7633" w:rsidP="00DD7633">
      <w:pPr>
        <w:numPr>
          <w:ilvl w:val="0"/>
          <w:numId w:val="68"/>
        </w:numPr>
        <w:spacing w:after="0" w:line="240" w:lineRule="auto"/>
        <w:contextualSpacing/>
        <w:jc w:val="both"/>
        <w:rPr>
          <w:rFonts w:ascii="Georgia" w:eastAsia="Calibri" w:hAnsi="Georgia" w:cs="Arial"/>
          <w:color w:val="585756"/>
          <w:kern w:val="0"/>
          <w:sz w:val="21"/>
          <w:szCs w:val="21"/>
          <w:lang w:val="fr-BE"/>
          <w14:ligatures w14:val="none"/>
        </w:rPr>
      </w:pPr>
      <w:r w:rsidRPr="00DD7633">
        <w:rPr>
          <w:rFonts w:ascii="Georgia" w:eastAsia="Calibri" w:hAnsi="Georgia" w:cs="Arial"/>
          <w:color w:val="585756"/>
          <w:kern w:val="0"/>
          <w:sz w:val="21"/>
          <w:szCs w:val="21"/>
          <w:lang w:val="fr-BE"/>
          <w14:ligatures w14:val="none"/>
        </w:rPr>
        <w:t xml:space="preserve">Les attestations de disponibilité du personnel aligné ; </w:t>
      </w:r>
    </w:p>
    <w:p w14:paraId="0F82E056" w14:textId="77777777" w:rsidR="00DD7633" w:rsidRPr="00DD7633" w:rsidRDefault="00DD7633" w:rsidP="00DD7633">
      <w:pPr>
        <w:numPr>
          <w:ilvl w:val="0"/>
          <w:numId w:val="68"/>
        </w:numPr>
        <w:spacing w:after="0" w:line="240" w:lineRule="auto"/>
        <w:contextualSpacing/>
        <w:jc w:val="both"/>
        <w:rPr>
          <w:rFonts w:ascii="Georgia" w:eastAsia="Calibri" w:hAnsi="Georgia" w:cs="Arial"/>
          <w:color w:val="585756"/>
          <w:kern w:val="0"/>
          <w:sz w:val="21"/>
          <w:szCs w:val="21"/>
          <w:lang w:val="fr-BE"/>
          <w14:ligatures w14:val="none"/>
        </w:rPr>
      </w:pPr>
      <w:bookmarkStart w:id="237" w:name="_Toc96359491"/>
      <w:r w:rsidRPr="00DD7633">
        <w:rPr>
          <w:rFonts w:ascii="Georgia" w:eastAsia="Calibri" w:hAnsi="Georgia" w:cs="Arial"/>
          <w:color w:val="585756"/>
          <w:kern w:val="0"/>
          <w:sz w:val="21"/>
          <w:szCs w:val="21"/>
          <w:lang w:val="fr-BE"/>
          <w14:ligatures w14:val="none"/>
        </w:rPr>
        <w:t xml:space="preserve">Documents relatifs au critère </w:t>
      </w:r>
      <w:bookmarkEnd w:id="237"/>
      <w:r w:rsidRPr="00DD7633">
        <w:rPr>
          <w:rFonts w:ascii="Georgia" w:eastAsia="Calibri" w:hAnsi="Georgia" w:cs="Arial"/>
          <w:color w:val="585756"/>
          <w:kern w:val="0"/>
          <w:sz w:val="21"/>
          <w:szCs w:val="21"/>
          <w:lang w:val="fr-BE"/>
          <w14:ligatures w14:val="none"/>
        </w:rPr>
        <w:t>d’attribution :</w:t>
      </w:r>
    </w:p>
    <w:p w14:paraId="2AE5075B" w14:textId="77777777" w:rsidR="00DD7633" w:rsidRPr="00DD7633" w:rsidRDefault="00DD7633" w:rsidP="00DD7633">
      <w:pPr>
        <w:numPr>
          <w:ilvl w:val="0"/>
          <w:numId w:val="69"/>
        </w:numPr>
        <w:spacing w:after="0" w:line="240" w:lineRule="auto"/>
        <w:contextualSpacing/>
        <w:jc w:val="both"/>
        <w:rPr>
          <w:rFonts w:ascii="Georgia" w:eastAsia="Calibri" w:hAnsi="Georgia" w:cs="Arial"/>
          <w:color w:val="585756"/>
          <w:kern w:val="0"/>
          <w:sz w:val="21"/>
          <w:szCs w:val="21"/>
          <w:lang w:val="fr-BE"/>
          <w14:ligatures w14:val="none"/>
        </w:rPr>
      </w:pPr>
      <w:r w:rsidRPr="00DD7633">
        <w:rPr>
          <w:rFonts w:ascii="Georgia" w:eastAsia="Calibri" w:hAnsi="Georgia" w:cs="Arial"/>
          <w:color w:val="585756"/>
          <w:kern w:val="0"/>
          <w:sz w:val="21"/>
          <w:szCs w:val="21"/>
          <w:lang w:val="fr-BE"/>
          <w14:ligatures w14:val="none"/>
        </w:rPr>
        <w:t>Le formulaire d’offre de prix complété et signé ;</w:t>
      </w:r>
    </w:p>
    <w:p w14:paraId="2F57E5CE" w14:textId="77777777" w:rsidR="00DD7633" w:rsidRPr="00DD7633" w:rsidRDefault="00DD7633" w:rsidP="00DD7633">
      <w:pPr>
        <w:numPr>
          <w:ilvl w:val="0"/>
          <w:numId w:val="69"/>
        </w:numPr>
        <w:spacing w:after="0" w:line="240" w:lineRule="auto"/>
        <w:contextualSpacing/>
        <w:jc w:val="both"/>
        <w:rPr>
          <w:rFonts w:ascii="Georgia" w:eastAsia="Calibri" w:hAnsi="Georgia" w:cs="Arial"/>
          <w:color w:val="585756"/>
          <w:kern w:val="0"/>
          <w:sz w:val="21"/>
          <w:szCs w:val="21"/>
          <w:lang w:val="fr-BE"/>
          <w14:ligatures w14:val="none"/>
        </w:rPr>
      </w:pPr>
      <w:r w:rsidRPr="00DD7633">
        <w:rPr>
          <w:rFonts w:ascii="Georgia" w:eastAsia="Calibri" w:hAnsi="Georgia" w:cs="Arial"/>
          <w:color w:val="585756"/>
          <w:kern w:val="0"/>
          <w:sz w:val="21"/>
          <w:szCs w:val="21"/>
          <w:lang w:val="fr-BE"/>
          <w14:ligatures w14:val="none"/>
        </w:rPr>
        <w:t xml:space="preserve">Le formulaire de Devis quantitatif complété et signé. </w:t>
      </w:r>
    </w:p>
    <w:p w14:paraId="5A17EF12" w14:textId="77777777" w:rsidR="00DD7633" w:rsidRPr="00DD7633" w:rsidRDefault="00DD7633" w:rsidP="00DD7633">
      <w:pPr>
        <w:spacing w:after="0" w:line="240" w:lineRule="auto"/>
        <w:ind w:left="1440"/>
        <w:contextualSpacing/>
        <w:jc w:val="both"/>
        <w:rPr>
          <w:rFonts w:ascii="Georgia" w:eastAsia="Calibri" w:hAnsi="Georgia" w:cs="Arial"/>
          <w:color w:val="585756"/>
          <w:kern w:val="0"/>
          <w:sz w:val="21"/>
          <w:szCs w:val="21"/>
          <w:lang w:val="fr-BE"/>
          <w14:ligatures w14:val="none"/>
        </w:rPr>
      </w:pPr>
    </w:p>
    <w:p w14:paraId="633B5A35" w14:textId="77777777" w:rsidR="00DD7633" w:rsidRPr="00DD7633" w:rsidRDefault="00DD7633" w:rsidP="00DD7633">
      <w:pPr>
        <w:spacing w:line="240" w:lineRule="auto"/>
        <w:rPr>
          <w:rFonts w:ascii="Georgia" w:eastAsia="Calibri" w:hAnsi="Georgia" w:cs="Times New Roman"/>
          <w:b/>
          <w:color w:val="585756"/>
          <w:kern w:val="0"/>
          <w:sz w:val="21"/>
          <w:u w:val="single"/>
          <w:lang w:val="fr-BE"/>
          <w14:ligatures w14:val="none"/>
        </w:rPr>
      </w:pPr>
    </w:p>
    <w:p w14:paraId="770086D5" w14:textId="77777777" w:rsidR="00DD7633" w:rsidRPr="00DD7633" w:rsidRDefault="00DD7633" w:rsidP="00DD7633">
      <w:pPr>
        <w:spacing w:line="240" w:lineRule="auto"/>
        <w:rPr>
          <w:rFonts w:ascii="Georgia" w:eastAsia="Calibri" w:hAnsi="Georgia" w:cs="Times New Roman"/>
          <w:color w:val="585756"/>
          <w:kern w:val="0"/>
          <w:sz w:val="21"/>
          <w:lang w:val="fr-BE"/>
          <w14:ligatures w14:val="none"/>
        </w:rPr>
      </w:pPr>
      <w:r w:rsidRPr="00DD7633">
        <w:rPr>
          <w:rFonts w:ascii="Georgia" w:eastAsia="Calibri" w:hAnsi="Georgia" w:cs="Times New Roman"/>
          <w:b/>
          <w:color w:val="585756"/>
          <w:kern w:val="0"/>
          <w:sz w:val="21"/>
          <w:u w:val="single"/>
          <w:lang w:val="fr-BE"/>
          <w14:ligatures w14:val="none"/>
        </w:rPr>
        <w:t>NB :</w:t>
      </w:r>
      <w:r w:rsidRPr="00DD7633">
        <w:rPr>
          <w:rFonts w:ascii="Georgia" w:eastAsia="Calibri" w:hAnsi="Georgia" w:cs="Times New Roman"/>
          <w:color w:val="585756"/>
          <w:kern w:val="0"/>
          <w:sz w:val="21"/>
          <w:lang w:val="fr-BE"/>
          <w14:ligatures w14:val="none"/>
        </w:rPr>
        <w:t xml:space="preserve"> </w:t>
      </w:r>
    </w:p>
    <w:p w14:paraId="6A418293" w14:textId="77777777" w:rsidR="00DD7633" w:rsidRPr="00DD7633" w:rsidRDefault="00DD7633" w:rsidP="00DD7633">
      <w:pPr>
        <w:spacing w:line="240" w:lineRule="auto"/>
        <w:jc w:val="both"/>
        <w:rPr>
          <w:rFonts w:ascii="Georgia" w:eastAsia="Calibri" w:hAnsi="Georgia" w:cs="Times New Roman"/>
          <w:b/>
          <w:color w:val="585756"/>
          <w:kern w:val="0"/>
          <w:sz w:val="21"/>
          <w:lang w:val="fr-BE"/>
          <w14:ligatures w14:val="none"/>
        </w:rPr>
      </w:pPr>
      <w:r w:rsidRPr="00DD7633">
        <w:rPr>
          <w:rFonts w:ascii="Georgia" w:eastAsia="Calibri" w:hAnsi="Georgia" w:cs="Times New Roman"/>
          <w:b/>
          <w:color w:val="585756"/>
          <w:kern w:val="0"/>
          <w:sz w:val="21"/>
          <w:lang w:val="fr-BE"/>
          <w14:ligatures w14:val="none"/>
        </w:rPr>
        <w:t xml:space="preserve">Il est fortement recommandé que les offres contiennent une table des matières et une pagination de tous les documents mis dans l’offre. </w:t>
      </w:r>
      <w:r w:rsidRPr="00DD7633">
        <w:rPr>
          <w:rFonts w:ascii="Georgia" w:eastAsia="Calibri" w:hAnsi="Georgia" w:cs="Times New Roman"/>
          <w:b/>
          <w:color w:val="585756"/>
          <w:kern w:val="0"/>
          <w:sz w:val="21"/>
          <w:lang w:val="fr-BE"/>
          <w14:ligatures w14:val="none"/>
        </w:rPr>
        <w:br w:type="page"/>
      </w:r>
    </w:p>
    <w:p w14:paraId="6E3B4280" w14:textId="77777777" w:rsidR="00DD7633" w:rsidRPr="00DD7633" w:rsidRDefault="00DD7633" w:rsidP="00DD7633">
      <w:pPr>
        <w:keepNext/>
        <w:keepLines/>
        <w:numPr>
          <w:ilvl w:val="1"/>
          <w:numId w:val="0"/>
        </w:numPr>
        <w:spacing w:before="120" w:after="120" w:line="240" w:lineRule="auto"/>
        <w:ind w:left="576" w:hanging="576"/>
        <w:outlineLvl w:val="1"/>
        <w:rPr>
          <w:rFonts w:ascii="Calibri" w:eastAsia="Times New Roman" w:hAnsi="Calibri" w:cs="Times New Roman"/>
          <w:b/>
          <w:color w:val="D81A1A"/>
          <w:kern w:val="0"/>
          <w:sz w:val="28"/>
          <w:szCs w:val="26"/>
          <w:lang w:val="fr-BE"/>
          <w14:ligatures w14:val="none"/>
        </w:rPr>
      </w:pPr>
      <w:bookmarkStart w:id="238" w:name="_Toc157440491"/>
      <w:bookmarkStart w:id="239" w:name="_Toc176509139"/>
      <w:bookmarkStart w:id="240" w:name="_Toc51592079"/>
      <w:bookmarkStart w:id="241" w:name="_Toc52268508"/>
      <w:r w:rsidRPr="00DD7633">
        <w:rPr>
          <w:rFonts w:ascii="Calibri" w:eastAsia="Times New Roman" w:hAnsi="Calibri" w:cs="Times New Roman"/>
          <w:b/>
          <w:color w:val="D81A1A"/>
          <w:kern w:val="0"/>
          <w:sz w:val="28"/>
          <w:szCs w:val="26"/>
          <w:lang w:val="fr-BE"/>
          <w14:ligatures w14:val="none"/>
        </w:rPr>
        <w:lastRenderedPageBreak/>
        <w:t>Canevas pour les documents de sélection qualitative</w:t>
      </w:r>
      <w:bookmarkEnd w:id="238"/>
      <w:bookmarkEnd w:id="239"/>
    </w:p>
    <w:p w14:paraId="7273276D" w14:textId="77777777" w:rsidR="00DD7633" w:rsidRPr="00DD7633" w:rsidRDefault="00DD7633" w:rsidP="00DD7633">
      <w:pPr>
        <w:spacing w:line="276" w:lineRule="auto"/>
        <w:rPr>
          <w:rFonts w:ascii="Georgia" w:eastAsia="Calibri" w:hAnsi="Georgia" w:cs="Times New Roman"/>
          <w:color w:val="585756"/>
          <w:kern w:val="0"/>
          <w:sz w:val="21"/>
          <w:lang w:val="fr-BE"/>
          <w14:ligatures w14:val="none"/>
        </w:rPr>
      </w:pPr>
    </w:p>
    <w:p w14:paraId="46BC7569" w14:textId="77777777" w:rsidR="00DD7633" w:rsidRPr="00DD7633" w:rsidRDefault="00DD7633" w:rsidP="00DD7633">
      <w:pPr>
        <w:numPr>
          <w:ilvl w:val="2"/>
          <w:numId w:val="0"/>
        </w:numPr>
        <w:autoSpaceDE w:val="0"/>
        <w:autoSpaceDN w:val="0"/>
        <w:adjustRightInd w:val="0"/>
        <w:spacing w:before="60" w:after="60" w:line="240" w:lineRule="auto"/>
        <w:ind w:left="720" w:hanging="720"/>
        <w:contextualSpacing/>
        <w:outlineLvl w:val="2"/>
        <w:rPr>
          <w:rFonts w:ascii="Calibri" w:eastAsia="Calibri" w:hAnsi="Calibri" w:cs="Calibri-Bold"/>
          <w:b/>
          <w:bCs/>
          <w:color w:val="585756"/>
          <w:kern w:val="0"/>
          <w:sz w:val="24"/>
          <w:szCs w:val="24"/>
          <w:lang w:val="fr-BE"/>
          <w14:ligatures w14:val="none"/>
        </w:rPr>
      </w:pPr>
      <w:bookmarkStart w:id="242" w:name="_Toc157440494"/>
      <w:bookmarkStart w:id="243" w:name="_Toc176509140"/>
      <w:r w:rsidRPr="00DD7633">
        <w:rPr>
          <w:rFonts w:ascii="Calibri" w:eastAsia="Calibri" w:hAnsi="Calibri" w:cs="Calibri-Bold"/>
          <w:b/>
          <w:bCs/>
          <w:color w:val="585756"/>
          <w:kern w:val="0"/>
          <w:sz w:val="24"/>
          <w:szCs w:val="24"/>
          <w:lang w:val="fr-BE"/>
          <w14:ligatures w14:val="none"/>
        </w:rPr>
        <w:t>Liste du personnel à affecter à la mission</w:t>
      </w:r>
      <w:bookmarkEnd w:id="242"/>
      <w:bookmarkEnd w:id="243"/>
    </w:p>
    <w:p w14:paraId="46F11DE0" w14:textId="77777777" w:rsidR="00DD7633" w:rsidRPr="00DD7633" w:rsidRDefault="00DD7633" w:rsidP="00DD7633">
      <w:pPr>
        <w:spacing w:line="276" w:lineRule="auto"/>
        <w:rPr>
          <w:rFonts w:ascii="Georgia" w:eastAsia="Calibri" w:hAnsi="Georgia" w:cs="Times New Roman"/>
          <w:color w:val="585756"/>
          <w:kern w:val="0"/>
          <w:sz w:val="21"/>
          <w:lang w:val="fr-BE"/>
          <w14:ligatures w14:val="none"/>
        </w:rPr>
      </w:pPr>
    </w:p>
    <w:p w14:paraId="2B140753" w14:textId="77777777" w:rsidR="00DD7633" w:rsidRPr="00DD7633" w:rsidRDefault="00DD7633" w:rsidP="00DD7633">
      <w:pPr>
        <w:spacing w:after="0" w:line="240" w:lineRule="auto"/>
        <w:rPr>
          <w:rFonts w:ascii="Calibri" w:eastAsia="Calibri" w:hAnsi="Calibri" w:cs="Times New Roman"/>
          <w:kern w:val="0"/>
          <w:lang w:val="fr-BE"/>
          <w14:ligatures w14:val="none"/>
        </w:rPr>
      </w:pPr>
      <w:r w:rsidRPr="00DD7633">
        <w:rPr>
          <w:rFonts w:ascii="Calibri" w:eastAsia="Calibri" w:hAnsi="Calibri" w:cs="Times New Roman"/>
          <w:kern w:val="0"/>
          <w:lang w:val="fr-BE"/>
          <w14:ligatures w14:val="none"/>
        </w:rPr>
        <w:t>Date : ……………….</w:t>
      </w:r>
    </w:p>
    <w:p w14:paraId="3A69B2AD" w14:textId="21F61FF3" w:rsidR="00DD7633" w:rsidRPr="00DD7633" w:rsidRDefault="00DD7633" w:rsidP="00DD7633">
      <w:pPr>
        <w:spacing w:after="0" w:line="240" w:lineRule="auto"/>
        <w:rPr>
          <w:rFonts w:ascii="Calibri" w:eastAsia="Calibri" w:hAnsi="Calibri" w:cs="Times New Roman"/>
          <w:kern w:val="0"/>
          <w:lang w:val="fr-BE"/>
          <w14:ligatures w14:val="none"/>
        </w:rPr>
      </w:pPr>
      <w:r w:rsidRPr="00DD7633">
        <w:rPr>
          <w:rFonts w:ascii="Calibri" w:eastAsia="Calibri" w:hAnsi="Calibri" w:cs="Times New Roman"/>
          <w:kern w:val="0"/>
          <w:lang w:val="fr-BE"/>
          <w14:ligatures w14:val="none"/>
        </w:rPr>
        <w:t>CSC N° : Enabel BDI 23009-1000</w:t>
      </w:r>
      <w:r w:rsidR="006322EA">
        <w:rPr>
          <w:rFonts w:ascii="Calibri" w:eastAsia="Calibri" w:hAnsi="Calibri" w:cs="Times New Roman"/>
          <w:kern w:val="0"/>
          <w:lang w:val="fr-BE"/>
          <w14:ligatures w14:val="none"/>
        </w:rPr>
        <w:t>9</w:t>
      </w:r>
    </w:p>
    <w:p w14:paraId="03F8612E" w14:textId="77777777" w:rsidR="00DD7633" w:rsidRPr="00DD7633" w:rsidRDefault="00DD7633" w:rsidP="00DD7633">
      <w:pPr>
        <w:spacing w:after="0" w:line="240" w:lineRule="auto"/>
        <w:rPr>
          <w:rFonts w:ascii="Calibri" w:eastAsia="Calibri" w:hAnsi="Calibri" w:cs="Times New Roman"/>
          <w:kern w:val="0"/>
          <w:lang w:val="fr-BE"/>
          <w14:ligatures w14:val="none"/>
        </w:rPr>
      </w:pPr>
      <w:r w:rsidRPr="00DD7633">
        <w:rPr>
          <w:rFonts w:ascii="Calibri" w:eastAsia="Calibri" w:hAnsi="Calibri" w:cs="Times New Roman"/>
          <w:kern w:val="0"/>
          <w:lang w:val="fr-BE"/>
          <w14:ligatures w14:val="none"/>
        </w:rPr>
        <w:t>Nom du soumissionnaire/Bureau : ………….</w:t>
      </w:r>
    </w:p>
    <w:p w14:paraId="6AB4DC61" w14:textId="77777777" w:rsidR="00DD7633" w:rsidRPr="00DD7633" w:rsidRDefault="00DD7633" w:rsidP="00DD7633">
      <w:pPr>
        <w:spacing w:line="276" w:lineRule="auto"/>
        <w:rPr>
          <w:rFonts w:ascii="Georgia" w:eastAsia="Calibri" w:hAnsi="Georgia" w:cs="Times New Roman"/>
          <w:color w:val="585756"/>
          <w:kern w:val="0"/>
          <w:sz w:val="21"/>
          <w:lang w:val="fr-BE"/>
          <w14:ligatures w14:val="none"/>
        </w:rPr>
      </w:pPr>
    </w:p>
    <w:tbl>
      <w:tblPr>
        <w:tblStyle w:val="Grilledutableau"/>
        <w:tblW w:w="9351" w:type="dxa"/>
        <w:tblLook w:val="04A0" w:firstRow="1" w:lastRow="0" w:firstColumn="1" w:lastColumn="0" w:noHBand="0" w:noVBand="1"/>
      </w:tblPr>
      <w:tblGrid>
        <w:gridCol w:w="562"/>
        <w:gridCol w:w="1985"/>
        <w:gridCol w:w="2268"/>
        <w:gridCol w:w="2268"/>
        <w:gridCol w:w="2268"/>
      </w:tblGrid>
      <w:tr w:rsidR="00DD7633" w:rsidRPr="00DD7633" w14:paraId="2E6AE8C3" w14:textId="77777777" w:rsidTr="0070524A">
        <w:tc>
          <w:tcPr>
            <w:tcW w:w="562" w:type="dxa"/>
            <w:shd w:val="clear" w:color="auto" w:fill="D9D9D9" w:themeFill="background1" w:themeFillShade="D9"/>
          </w:tcPr>
          <w:p w14:paraId="377757B2" w14:textId="77777777" w:rsidR="00DD7633" w:rsidRPr="00DD7633" w:rsidRDefault="00DD7633" w:rsidP="00DD7633">
            <w:pPr>
              <w:spacing w:line="276" w:lineRule="auto"/>
              <w:rPr>
                <w:rFonts w:ascii="Georgia" w:eastAsia="Calibri" w:hAnsi="Georgia" w:cs="Times New Roman"/>
                <w:color w:val="585756"/>
                <w:sz w:val="21"/>
              </w:rPr>
            </w:pPr>
            <w:r w:rsidRPr="00DD7633">
              <w:rPr>
                <w:rFonts w:ascii="Georgia" w:eastAsia="Calibri" w:hAnsi="Georgia" w:cs="Times New Roman"/>
                <w:color w:val="585756"/>
                <w:sz w:val="21"/>
              </w:rPr>
              <w:t>N°</w:t>
            </w:r>
          </w:p>
        </w:tc>
        <w:tc>
          <w:tcPr>
            <w:tcW w:w="1985" w:type="dxa"/>
            <w:shd w:val="clear" w:color="auto" w:fill="D9D9D9" w:themeFill="background1" w:themeFillShade="D9"/>
          </w:tcPr>
          <w:p w14:paraId="786C1510" w14:textId="77777777" w:rsidR="00DD7633" w:rsidRPr="00DD7633" w:rsidRDefault="00DD7633" w:rsidP="00DD7633">
            <w:pPr>
              <w:spacing w:line="276" w:lineRule="auto"/>
              <w:rPr>
                <w:rFonts w:ascii="Georgia" w:eastAsia="Calibri" w:hAnsi="Georgia" w:cs="Times New Roman"/>
                <w:color w:val="585756"/>
                <w:sz w:val="21"/>
              </w:rPr>
            </w:pPr>
            <w:r w:rsidRPr="00DD7633">
              <w:rPr>
                <w:rFonts w:ascii="Georgia" w:eastAsia="Calibri" w:hAnsi="Georgia" w:cs="Times New Roman"/>
                <w:color w:val="585756"/>
                <w:sz w:val="21"/>
              </w:rPr>
              <w:t>Exigence du CSC</w:t>
            </w:r>
          </w:p>
        </w:tc>
        <w:tc>
          <w:tcPr>
            <w:tcW w:w="2268" w:type="dxa"/>
            <w:shd w:val="clear" w:color="auto" w:fill="D9D9D9" w:themeFill="background1" w:themeFillShade="D9"/>
          </w:tcPr>
          <w:p w14:paraId="6570F900" w14:textId="77777777" w:rsidR="00DD7633" w:rsidRPr="00DD7633" w:rsidRDefault="00DD7633" w:rsidP="00DD7633">
            <w:pPr>
              <w:spacing w:line="276" w:lineRule="auto"/>
              <w:rPr>
                <w:rFonts w:ascii="Georgia" w:eastAsia="Calibri" w:hAnsi="Georgia" w:cs="Times New Roman"/>
                <w:color w:val="585756"/>
                <w:sz w:val="21"/>
              </w:rPr>
            </w:pPr>
            <w:r w:rsidRPr="00DD7633">
              <w:rPr>
                <w:rFonts w:ascii="Georgia" w:eastAsia="Calibri" w:hAnsi="Georgia" w:cs="Times New Roman"/>
                <w:color w:val="585756"/>
                <w:sz w:val="21"/>
              </w:rPr>
              <w:t>Nom et prénom</w:t>
            </w:r>
          </w:p>
        </w:tc>
        <w:tc>
          <w:tcPr>
            <w:tcW w:w="2268" w:type="dxa"/>
            <w:shd w:val="clear" w:color="auto" w:fill="D9D9D9" w:themeFill="background1" w:themeFillShade="D9"/>
          </w:tcPr>
          <w:p w14:paraId="3A0D6E4F" w14:textId="77777777" w:rsidR="00DD7633" w:rsidRPr="00DD7633" w:rsidRDefault="00DD7633" w:rsidP="00DD7633">
            <w:pPr>
              <w:spacing w:line="276" w:lineRule="auto"/>
              <w:rPr>
                <w:rFonts w:ascii="Georgia" w:eastAsia="Calibri" w:hAnsi="Georgia" w:cs="Times New Roman"/>
                <w:color w:val="585756"/>
                <w:sz w:val="21"/>
              </w:rPr>
            </w:pPr>
            <w:r w:rsidRPr="00DD7633">
              <w:rPr>
                <w:rFonts w:ascii="Georgia" w:eastAsia="Calibri" w:hAnsi="Georgia" w:cs="Times New Roman"/>
                <w:color w:val="585756"/>
                <w:sz w:val="21"/>
              </w:rPr>
              <w:t>Domaine d’expertise</w:t>
            </w:r>
          </w:p>
        </w:tc>
        <w:tc>
          <w:tcPr>
            <w:tcW w:w="2268" w:type="dxa"/>
            <w:shd w:val="clear" w:color="auto" w:fill="D9D9D9" w:themeFill="background1" w:themeFillShade="D9"/>
          </w:tcPr>
          <w:p w14:paraId="304DA976" w14:textId="77777777" w:rsidR="00DD7633" w:rsidRPr="00DD7633" w:rsidRDefault="00DD7633" w:rsidP="00DD7633">
            <w:pPr>
              <w:spacing w:line="276" w:lineRule="auto"/>
              <w:rPr>
                <w:rFonts w:ascii="Georgia" w:eastAsia="Calibri" w:hAnsi="Georgia" w:cs="Times New Roman"/>
                <w:color w:val="585756"/>
                <w:sz w:val="21"/>
              </w:rPr>
            </w:pPr>
            <w:r w:rsidRPr="00DD7633">
              <w:rPr>
                <w:rFonts w:ascii="Georgia" w:eastAsia="Calibri" w:hAnsi="Georgia" w:cs="Times New Roman"/>
                <w:color w:val="585756"/>
                <w:sz w:val="21"/>
              </w:rPr>
              <w:t>Contact téléphonique + adresse mail</w:t>
            </w:r>
          </w:p>
        </w:tc>
      </w:tr>
      <w:tr w:rsidR="00DD7633" w:rsidRPr="00DD7633" w14:paraId="1516C4BB" w14:textId="77777777" w:rsidTr="0070524A">
        <w:tc>
          <w:tcPr>
            <w:tcW w:w="562" w:type="dxa"/>
          </w:tcPr>
          <w:p w14:paraId="567052F6" w14:textId="77777777" w:rsidR="00DD7633" w:rsidRPr="00DD7633" w:rsidRDefault="00DD7633" w:rsidP="00DD7633">
            <w:pPr>
              <w:spacing w:line="276" w:lineRule="auto"/>
              <w:rPr>
                <w:rFonts w:ascii="Georgia" w:eastAsia="Calibri" w:hAnsi="Georgia" w:cs="Times New Roman"/>
                <w:color w:val="585756"/>
                <w:sz w:val="21"/>
              </w:rPr>
            </w:pPr>
            <w:r w:rsidRPr="00DD7633">
              <w:rPr>
                <w:rFonts w:ascii="Georgia" w:eastAsia="Calibri" w:hAnsi="Georgia" w:cs="Times New Roman"/>
                <w:color w:val="585756"/>
                <w:sz w:val="21"/>
              </w:rPr>
              <w:t>1</w:t>
            </w:r>
          </w:p>
        </w:tc>
        <w:tc>
          <w:tcPr>
            <w:tcW w:w="1985" w:type="dxa"/>
          </w:tcPr>
          <w:p w14:paraId="2E2B8434" w14:textId="77777777" w:rsidR="00DD7633" w:rsidRPr="00DD7633" w:rsidRDefault="00DD7633" w:rsidP="00DD7633">
            <w:pPr>
              <w:spacing w:line="276" w:lineRule="auto"/>
              <w:rPr>
                <w:rFonts w:ascii="Georgia" w:eastAsia="Calibri" w:hAnsi="Georgia" w:cs="Times New Roman"/>
                <w:color w:val="585756"/>
                <w:sz w:val="21"/>
              </w:rPr>
            </w:pPr>
            <w:r w:rsidRPr="00DD7633">
              <w:rPr>
                <w:rFonts w:ascii="Georgia" w:eastAsia="Calibri" w:hAnsi="Georgia" w:cs="Times New Roman"/>
                <w:color w:val="585756"/>
                <w:sz w:val="21"/>
              </w:rPr>
              <w:t xml:space="preserve">Expert 1 : Chef de mission </w:t>
            </w:r>
          </w:p>
        </w:tc>
        <w:tc>
          <w:tcPr>
            <w:tcW w:w="2268" w:type="dxa"/>
          </w:tcPr>
          <w:p w14:paraId="567B9AC0" w14:textId="77777777" w:rsidR="00DD7633" w:rsidRPr="00DD7633" w:rsidRDefault="00DD7633" w:rsidP="00DD7633">
            <w:pPr>
              <w:spacing w:line="276" w:lineRule="auto"/>
              <w:rPr>
                <w:rFonts w:ascii="Georgia" w:eastAsia="Calibri" w:hAnsi="Georgia" w:cs="Times New Roman"/>
                <w:color w:val="585756"/>
                <w:sz w:val="21"/>
              </w:rPr>
            </w:pPr>
          </w:p>
        </w:tc>
        <w:tc>
          <w:tcPr>
            <w:tcW w:w="2268" w:type="dxa"/>
          </w:tcPr>
          <w:p w14:paraId="5EECAC1D" w14:textId="77777777" w:rsidR="00DD7633" w:rsidRPr="00DD7633" w:rsidRDefault="00DD7633" w:rsidP="00DD7633">
            <w:pPr>
              <w:spacing w:line="276" w:lineRule="auto"/>
              <w:rPr>
                <w:rFonts w:ascii="Georgia" w:eastAsia="Calibri" w:hAnsi="Georgia" w:cs="Times New Roman"/>
                <w:color w:val="585756"/>
                <w:sz w:val="21"/>
              </w:rPr>
            </w:pPr>
          </w:p>
        </w:tc>
        <w:tc>
          <w:tcPr>
            <w:tcW w:w="2268" w:type="dxa"/>
          </w:tcPr>
          <w:p w14:paraId="3893B1BF" w14:textId="77777777" w:rsidR="00DD7633" w:rsidRPr="00DD7633" w:rsidRDefault="00DD7633" w:rsidP="00DD7633">
            <w:pPr>
              <w:spacing w:line="276" w:lineRule="auto"/>
              <w:rPr>
                <w:rFonts w:ascii="Georgia" w:eastAsia="Calibri" w:hAnsi="Georgia" w:cs="Times New Roman"/>
                <w:color w:val="585756"/>
                <w:sz w:val="21"/>
              </w:rPr>
            </w:pPr>
          </w:p>
        </w:tc>
      </w:tr>
      <w:tr w:rsidR="00DD7633" w:rsidRPr="00DD7633" w14:paraId="529E80D2" w14:textId="77777777" w:rsidTr="0070524A">
        <w:tc>
          <w:tcPr>
            <w:tcW w:w="562" w:type="dxa"/>
          </w:tcPr>
          <w:p w14:paraId="2585F355" w14:textId="77777777" w:rsidR="00DD7633" w:rsidRPr="00DD7633" w:rsidRDefault="00DD7633" w:rsidP="00DD7633">
            <w:pPr>
              <w:spacing w:line="276" w:lineRule="auto"/>
              <w:rPr>
                <w:rFonts w:ascii="Georgia" w:eastAsia="Calibri" w:hAnsi="Georgia" w:cs="Times New Roman"/>
                <w:color w:val="585756"/>
                <w:sz w:val="21"/>
              </w:rPr>
            </w:pPr>
            <w:r w:rsidRPr="00DD7633">
              <w:rPr>
                <w:rFonts w:ascii="Georgia" w:eastAsia="Calibri" w:hAnsi="Georgia" w:cs="Times New Roman"/>
                <w:color w:val="585756"/>
                <w:sz w:val="21"/>
              </w:rPr>
              <w:t>2</w:t>
            </w:r>
          </w:p>
        </w:tc>
        <w:tc>
          <w:tcPr>
            <w:tcW w:w="1985" w:type="dxa"/>
          </w:tcPr>
          <w:p w14:paraId="1ED4BC9A" w14:textId="77777777" w:rsidR="00DD7633" w:rsidRPr="00DD7633" w:rsidRDefault="00DD7633" w:rsidP="00DD7633">
            <w:pPr>
              <w:spacing w:line="276" w:lineRule="auto"/>
              <w:rPr>
                <w:rFonts w:ascii="Georgia" w:eastAsia="Calibri" w:hAnsi="Georgia" w:cs="Times New Roman"/>
                <w:color w:val="585756"/>
                <w:sz w:val="21"/>
              </w:rPr>
            </w:pPr>
            <w:r w:rsidRPr="00DD7633">
              <w:rPr>
                <w:rFonts w:ascii="Georgia" w:eastAsia="Calibri" w:hAnsi="Georgia" w:cs="Times New Roman"/>
                <w:color w:val="585756"/>
                <w:sz w:val="21"/>
              </w:rPr>
              <w:t>Expert 2 </w:t>
            </w:r>
          </w:p>
        </w:tc>
        <w:tc>
          <w:tcPr>
            <w:tcW w:w="2268" w:type="dxa"/>
          </w:tcPr>
          <w:p w14:paraId="625426AD" w14:textId="77777777" w:rsidR="00DD7633" w:rsidRPr="00DD7633" w:rsidRDefault="00DD7633" w:rsidP="00DD7633">
            <w:pPr>
              <w:spacing w:line="276" w:lineRule="auto"/>
              <w:rPr>
                <w:rFonts w:ascii="Georgia" w:eastAsia="Calibri" w:hAnsi="Georgia" w:cs="Times New Roman"/>
                <w:color w:val="585756"/>
                <w:sz w:val="21"/>
              </w:rPr>
            </w:pPr>
          </w:p>
        </w:tc>
        <w:tc>
          <w:tcPr>
            <w:tcW w:w="2268" w:type="dxa"/>
          </w:tcPr>
          <w:p w14:paraId="515CA6AB" w14:textId="77777777" w:rsidR="00DD7633" w:rsidRPr="00DD7633" w:rsidRDefault="00DD7633" w:rsidP="00DD7633">
            <w:pPr>
              <w:spacing w:line="276" w:lineRule="auto"/>
              <w:rPr>
                <w:rFonts w:ascii="Georgia" w:eastAsia="Calibri" w:hAnsi="Georgia" w:cs="Times New Roman"/>
                <w:color w:val="585756"/>
                <w:sz w:val="21"/>
              </w:rPr>
            </w:pPr>
          </w:p>
        </w:tc>
        <w:tc>
          <w:tcPr>
            <w:tcW w:w="2268" w:type="dxa"/>
          </w:tcPr>
          <w:p w14:paraId="6A72D692" w14:textId="77777777" w:rsidR="00DD7633" w:rsidRPr="00DD7633" w:rsidRDefault="00DD7633" w:rsidP="00DD7633">
            <w:pPr>
              <w:spacing w:line="276" w:lineRule="auto"/>
              <w:rPr>
                <w:rFonts w:ascii="Georgia" w:eastAsia="Calibri" w:hAnsi="Georgia" w:cs="Times New Roman"/>
                <w:color w:val="585756"/>
                <w:sz w:val="21"/>
              </w:rPr>
            </w:pPr>
          </w:p>
        </w:tc>
      </w:tr>
      <w:tr w:rsidR="00DD7633" w:rsidRPr="00DD7633" w14:paraId="6B8D0A5F" w14:textId="77777777" w:rsidTr="0070524A">
        <w:tc>
          <w:tcPr>
            <w:tcW w:w="562" w:type="dxa"/>
          </w:tcPr>
          <w:p w14:paraId="25C0D3B4" w14:textId="77777777" w:rsidR="00DD7633" w:rsidRPr="00DD7633" w:rsidRDefault="00DD7633" w:rsidP="00DD7633">
            <w:pPr>
              <w:spacing w:line="276" w:lineRule="auto"/>
              <w:rPr>
                <w:rFonts w:ascii="Georgia" w:eastAsia="Calibri" w:hAnsi="Georgia" w:cs="Times New Roman"/>
                <w:color w:val="585756"/>
                <w:sz w:val="21"/>
              </w:rPr>
            </w:pPr>
            <w:r w:rsidRPr="00DD7633">
              <w:rPr>
                <w:rFonts w:ascii="Georgia" w:eastAsia="Calibri" w:hAnsi="Georgia" w:cs="Times New Roman"/>
                <w:color w:val="585756"/>
                <w:sz w:val="21"/>
              </w:rPr>
              <w:t>3</w:t>
            </w:r>
          </w:p>
        </w:tc>
        <w:tc>
          <w:tcPr>
            <w:tcW w:w="1985" w:type="dxa"/>
          </w:tcPr>
          <w:p w14:paraId="71866AF1" w14:textId="77777777" w:rsidR="00DD7633" w:rsidRPr="00DD7633" w:rsidRDefault="00DD7633" w:rsidP="00DD7633">
            <w:pPr>
              <w:spacing w:line="276" w:lineRule="auto"/>
              <w:rPr>
                <w:rFonts w:ascii="Georgia" w:eastAsia="Calibri" w:hAnsi="Georgia" w:cs="Times New Roman"/>
                <w:color w:val="585756"/>
                <w:sz w:val="21"/>
              </w:rPr>
            </w:pPr>
            <w:r w:rsidRPr="00DD7633">
              <w:rPr>
                <w:rFonts w:ascii="Georgia" w:eastAsia="Calibri" w:hAnsi="Georgia" w:cs="Times New Roman"/>
                <w:color w:val="585756"/>
                <w:sz w:val="21"/>
              </w:rPr>
              <w:t>Expert 3 </w:t>
            </w:r>
          </w:p>
        </w:tc>
        <w:tc>
          <w:tcPr>
            <w:tcW w:w="2268" w:type="dxa"/>
          </w:tcPr>
          <w:p w14:paraId="4CC1957D" w14:textId="77777777" w:rsidR="00DD7633" w:rsidRPr="00DD7633" w:rsidRDefault="00DD7633" w:rsidP="00DD7633">
            <w:pPr>
              <w:spacing w:line="276" w:lineRule="auto"/>
              <w:rPr>
                <w:rFonts w:ascii="Georgia" w:eastAsia="Calibri" w:hAnsi="Georgia" w:cs="Times New Roman"/>
                <w:color w:val="585756"/>
                <w:sz w:val="21"/>
              </w:rPr>
            </w:pPr>
          </w:p>
        </w:tc>
        <w:tc>
          <w:tcPr>
            <w:tcW w:w="2268" w:type="dxa"/>
          </w:tcPr>
          <w:p w14:paraId="3990B2A7" w14:textId="77777777" w:rsidR="00DD7633" w:rsidRPr="00DD7633" w:rsidRDefault="00DD7633" w:rsidP="00DD7633">
            <w:pPr>
              <w:spacing w:line="276" w:lineRule="auto"/>
              <w:rPr>
                <w:rFonts w:ascii="Georgia" w:eastAsia="Calibri" w:hAnsi="Georgia" w:cs="Times New Roman"/>
                <w:color w:val="585756"/>
                <w:sz w:val="21"/>
              </w:rPr>
            </w:pPr>
          </w:p>
        </w:tc>
        <w:tc>
          <w:tcPr>
            <w:tcW w:w="2268" w:type="dxa"/>
          </w:tcPr>
          <w:p w14:paraId="7F228D20" w14:textId="77777777" w:rsidR="00DD7633" w:rsidRPr="00DD7633" w:rsidRDefault="00DD7633" w:rsidP="00DD7633">
            <w:pPr>
              <w:spacing w:line="276" w:lineRule="auto"/>
              <w:rPr>
                <w:rFonts w:ascii="Georgia" w:eastAsia="Calibri" w:hAnsi="Georgia" w:cs="Times New Roman"/>
                <w:color w:val="585756"/>
                <w:sz w:val="21"/>
              </w:rPr>
            </w:pPr>
          </w:p>
        </w:tc>
      </w:tr>
    </w:tbl>
    <w:p w14:paraId="3ABF1414" w14:textId="77777777" w:rsidR="00DD7633" w:rsidRPr="00DD7633" w:rsidRDefault="00DD7633" w:rsidP="00DD7633">
      <w:pPr>
        <w:spacing w:line="276" w:lineRule="auto"/>
        <w:rPr>
          <w:rFonts w:ascii="Georgia" w:eastAsia="Calibri" w:hAnsi="Georgia" w:cs="Times New Roman"/>
          <w:color w:val="585756"/>
          <w:kern w:val="0"/>
          <w:sz w:val="21"/>
          <w:lang w:val="fr-BE"/>
          <w14:ligatures w14:val="none"/>
        </w:rPr>
      </w:pPr>
    </w:p>
    <w:p w14:paraId="4F7224BF" w14:textId="77777777" w:rsidR="00DD7633" w:rsidRPr="00DD7633" w:rsidRDefault="00DD7633" w:rsidP="00DD7633">
      <w:pPr>
        <w:spacing w:after="0" w:line="240" w:lineRule="auto"/>
        <w:rPr>
          <w:rFonts w:ascii="Calibri" w:eastAsia="Calibri" w:hAnsi="Calibri" w:cs="Times New Roman"/>
          <w:kern w:val="0"/>
          <w:lang w:val="fr-BE"/>
          <w14:ligatures w14:val="none"/>
        </w:rPr>
      </w:pPr>
    </w:p>
    <w:p w14:paraId="68F89949" w14:textId="77777777" w:rsidR="00DD7633" w:rsidRPr="00DD7633" w:rsidRDefault="00DD7633" w:rsidP="00DD7633">
      <w:pPr>
        <w:spacing w:after="0" w:line="240" w:lineRule="auto"/>
        <w:rPr>
          <w:rFonts w:ascii="Calibri" w:eastAsia="Calibri" w:hAnsi="Calibri" w:cs="Times New Roman"/>
          <w:kern w:val="0"/>
          <w:lang w:val="fr-BE"/>
          <w14:ligatures w14:val="none"/>
        </w:rPr>
      </w:pPr>
      <w:r w:rsidRPr="00DD7633">
        <w:rPr>
          <w:rFonts w:ascii="Calibri" w:eastAsia="Calibri" w:hAnsi="Calibri" w:cs="Times New Roman"/>
          <w:kern w:val="0"/>
          <w:lang w:val="fr-BE"/>
          <w14:ligatures w14:val="none"/>
        </w:rPr>
        <w:t>Nom du bureau :</w:t>
      </w:r>
    </w:p>
    <w:p w14:paraId="241D86EC" w14:textId="77777777" w:rsidR="00DD7633" w:rsidRPr="00DD7633" w:rsidRDefault="00DD7633" w:rsidP="00DD7633">
      <w:pPr>
        <w:spacing w:after="0" w:line="240" w:lineRule="auto"/>
        <w:rPr>
          <w:rFonts w:ascii="Calibri" w:eastAsia="Calibri" w:hAnsi="Calibri" w:cs="Times New Roman"/>
          <w:kern w:val="0"/>
          <w:lang w:val="fr-BE"/>
          <w14:ligatures w14:val="none"/>
        </w:rPr>
      </w:pPr>
    </w:p>
    <w:p w14:paraId="1BCDD9D0" w14:textId="77777777" w:rsidR="00DD7633" w:rsidRPr="00DD7633" w:rsidRDefault="00DD7633" w:rsidP="00DD7633">
      <w:pPr>
        <w:spacing w:after="0" w:line="240" w:lineRule="auto"/>
        <w:rPr>
          <w:rFonts w:ascii="Calibri" w:eastAsia="Calibri" w:hAnsi="Calibri" w:cs="Times New Roman"/>
          <w:kern w:val="0"/>
          <w:lang w:val="fr-BE"/>
          <w14:ligatures w14:val="none"/>
        </w:rPr>
      </w:pPr>
      <w:r w:rsidRPr="00DD7633">
        <w:rPr>
          <w:rFonts w:ascii="Calibri" w:eastAsia="Calibri" w:hAnsi="Calibri" w:cs="Times New Roman"/>
          <w:kern w:val="0"/>
          <w:lang w:val="fr-BE"/>
          <w14:ligatures w14:val="none"/>
        </w:rPr>
        <w:t xml:space="preserve">Signature bureau : </w:t>
      </w:r>
    </w:p>
    <w:p w14:paraId="4329BE61" w14:textId="77777777" w:rsidR="00DD7633" w:rsidRPr="00DD7633" w:rsidRDefault="00DD7633" w:rsidP="00DD7633">
      <w:pPr>
        <w:spacing w:line="276" w:lineRule="auto"/>
        <w:rPr>
          <w:rFonts w:ascii="Georgia" w:eastAsia="Calibri" w:hAnsi="Georgia" w:cs="Times New Roman"/>
          <w:color w:val="585756"/>
          <w:kern w:val="0"/>
          <w:sz w:val="21"/>
          <w:lang w:val="fr-BE"/>
          <w14:ligatures w14:val="none"/>
        </w:rPr>
      </w:pPr>
    </w:p>
    <w:p w14:paraId="33796375" w14:textId="77777777" w:rsidR="00DD7633" w:rsidRPr="00DD7633" w:rsidRDefault="00DD7633" w:rsidP="00DD7633">
      <w:pPr>
        <w:spacing w:line="276" w:lineRule="auto"/>
        <w:rPr>
          <w:rFonts w:ascii="Georgia" w:eastAsia="Calibri" w:hAnsi="Georgia" w:cs="Times New Roman"/>
          <w:color w:val="585756"/>
          <w:kern w:val="0"/>
          <w:sz w:val="21"/>
          <w:lang w:val="fr-BE"/>
          <w14:ligatures w14:val="none"/>
        </w:rPr>
      </w:pPr>
    </w:p>
    <w:p w14:paraId="52E95FA3" w14:textId="77777777" w:rsidR="00DD7633" w:rsidRPr="00DD7633" w:rsidRDefault="00DD7633" w:rsidP="00DD7633">
      <w:pPr>
        <w:spacing w:line="276" w:lineRule="auto"/>
        <w:rPr>
          <w:rFonts w:ascii="Georgia" w:eastAsia="Calibri" w:hAnsi="Georgia" w:cs="Times New Roman"/>
          <w:b/>
          <w:color w:val="585756"/>
          <w:kern w:val="0"/>
          <w:sz w:val="21"/>
          <w:u w:val="single"/>
          <w:lang w:val="fr-BE"/>
          <w14:ligatures w14:val="none"/>
        </w:rPr>
      </w:pPr>
      <w:r w:rsidRPr="00DD7633">
        <w:rPr>
          <w:rFonts w:ascii="Georgia" w:eastAsia="Calibri" w:hAnsi="Georgia" w:cs="Times New Roman"/>
          <w:b/>
          <w:color w:val="585756"/>
          <w:kern w:val="0"/>
          <w:sz w:val="21"/>
          <w:u w:val="single"/>
          <w:lang w:val="fr-BE"/>
          <w14:ligatures w14:val="none"/>
        </w:rPr>
        <w:t>NB </w:t>
      </w:r>
      <w:r w:rsidRPr="00DD7633">
        <w:rPr>
          <w:rFonts w:ascii="Georgia" w:eastAsia="Calibri" w:hAnsi="Georgia" w:cs="Times New Roman"/>
          <w:b/>
          <w:color w:val="585756"/>
          <w:kern w:val="0"/>
          <w:sz w:val="21"/>
          <w:lang w:val="fr-BE"/>
          <w14:ligatures w14:val="none"/>
        </w:rPr>
        <w:t>: Joindre :</w:t>
      </w:r>
    </w:p>
    <w:p w14:paraId="5E06CBC7" w14:textId="77777777" w:rsidR="00DD7633" w:rsidRPr="00DD7633" w:rsidRDefault="00DD7633" w:rsidP="00DD7633">
      <w:pPr>
        <w:spacing w:after="0" w:line="240" w:lineRule="auto"/>
        <w:rPr>
          <w:rFonts w:ascii="Calibri" w:eastAsia="Calibri" w:hAnsi="Calibri" w:cs="Times New Roman"/>
          <w:kern w:val="0"/>
          <w:lang w:val="fr-BE"/>
          <w14:ligatures w14:val="none"/>
        </w:rPr>
      </w:pPr>
      <w:r w:rsidRPr="00DD7633">
        <w:rPr>
          <w:rFonts w:ascii="Calibri" w:eastAsia="Calibri" w:hAnsi="Calibri" w:cs="Times New Roman"/>
          <w:kern w:val="0"/>
          <w:lang w:val="fr-BE"/>
          <w14:ligatures w14:val="none"/>
        </w:rPr>
        <w:t>1)Les Copies des diplômes ;</w:t>
      </w:r>
    </w:p>
    <w:p w14:paraId="45C469C9" w14:textId="77777777" w:rsidR="00DD7633" w:rsidRPr="00DD7633" w:rsidRDefault="00DD7633" w:rsidP="00DD7633">
      <w:pPr>
        <w:spacing w:after="0" w:line="240" w:lineRule="auto"/>
        <w:rPr>
          <w:rFonts w:ascii="Calibri" w:eastAsia="Calibri" w:hAnsi="Calibri" w:cs="Times New Roman"/>
          <w:kern w:val="0"/>
          <w:lang w:val="fr-BE"/>
          <w14:ligatures w14:val="none"/>
        </w:rPr>
      </w:pPr>
      <w:r w:rsidRPr="00DD7633">
        <w:rPr>
          <w:rFonts w:ascii="Calibri" w:eastAsia="Calibri" w:hAnsi="Calibri" w:cs="Times New Roman"/>
          <w:kern w:val="0"/>
          <w:lang w:val="fr-BE"/>
          <w14:ligatures w14:val="none"/>
        </w:rPr>
        <w:t>2)CV actualisés et signés par le personnel aligné </w:t>
      </w:r>
      <w:r w:rsidRPr="00DD7633">
        <w:rPr>
          <w:rFonts w:ascii="Calibri" w:eastAsia="Calibri" w:hAnsi="Calibri" w:cs="Times New Roman"/>
          <w:b/>
          <w:kern w:val="0"/>
          <w:lang w:val="fr-BE"/>
          <w14:ligatures w14:val="none"/>
        </w:rPr>
        <w:t>(cf. canevas du CV en annexe) ;</w:t>
      </w:r>
    </w:p>
    <w:p w14:paraId="1B1B0B5B" w14:textId="77777777" w:rsidR="00DD7633" w:rsidRPr="00DD7633" w:rsidRDefault="00DD7633" w:rsidP="00DD7633">
      <w:pPr>
        <w:spacing w:after="0" w:line="240" w:lineRule="auto"/>
        <w:rPr>
          <w:rFonts w:ascii="Calibri" w:eastAsia="Calibri" w:hAnsi="Calibri" w:cs="Times New Roman"/>
          <w:kern w:val="0"/>
          <w:lang w:val="fr-BE"/>
          <w14:ligatures w14:val="none"/>
        </w:rPr>
      </w:pPr>
      <w:r w:rsidRPr="00DD7633">
        <w:rPr>
          <w:rFonts w:ascii="Calibri" w:eastAsia="Calibri" w:hAnsi="Calibri" w:cs="Times New Roman"/>
          <w:kern w:val="0"/>
          <w:lang w:val="fr-BE"/>
          <w14:ligatures w14:val="none"/>
        </w:rPr>
        <w:t>3)Les attestations de services rendus ou de bonne exécution prouvant l’expérience spécifique du personnel aligné ;</w:t>
      </w:r>
    </w:p>
    <w:p w14:paraId="778F5289" w14:textId="77777777" w:rsidR="00DD7633" w:rsidRPr="00DD7633" w:rsidRDefault="00DD7633" w:rsidP="00DD7633">
      <w:pPr>
        <w:spacing w:line="276" w:lineRule="auto"/>
        <w:rPr>
          <w:rFonts w:ascii="Georgia" w:eastAsia="Calibri" w:hAnsi="Georgia" w:cs="Times New Roman"/>
          <w:color w:val="585756"/>
          <w:kern w:val="0"/>
          <w:sz w:val="21"/>
          <w:lang w:val="fr-BE"/>
          <w14:ligatures w14:val="none"/>
        </w:rPr>
      </w:pPr>
    </w:p>
    <w:p w14:paraId="505E3F9D" w14:textId="77777777" w:rsidR="00DD7633" w:rsidRPr="00DD7633" w:rsidRDefault="00DD7633" w:rsidP="00DD7633">
      <w:pPr>
        <w:spacing w:line="240" w:lineRule="auto"/>
        <w:ind w:left="360"/>
        <w:rPr>
          <w:rFonts w:ascii="Georgia" w:eastAsia="Calibri" w:hAnsi="Georgia" w:cs="Times New Roman"/>
          <w:color w:val="585756"/>
          <w:kern w:val="0"/>
          <w:sz w:val="21"/>
          <w:lang w:val="fr-BE"/>
          <w14:ligatures w14:val="none"/>
        </w:rPr>
      </w:pPr>
    </w:p>
    <w:p w14:paraId="4ABB4EF7" w14:textId="77777777" w:rsidR="00DD7633" w:rsidRPr="00DD7633" w:rsidRDefault="00DD7633" w:rsidP="00DD7633">
      <w:pPr>
        <w:spacing w:line="240" w:lineRule="auto"/>
        <w:ind w:left="360"/>
        <w:rPr>
          <w:rFonts w:ascii="Georgia" w:eastAsia="Calibri" w:hAnsi="Georgia" w:cs="Times New Roman"/>
          <w:color w:val="585756"/>
          <w:kern w:val="0"/>
          <w:sz w:val="21"/>
          <w:lang w:val="fr-BE"/>
          <w14:ligatures w14:val="none"/>
        </w:rPr>
      </w:pPr>
    </w:p>
    <w:p w14:paraId="0ED126E9" w14:textId="77777777" w:rsidR="00DD7633" w:rsidRPr="00DD7633" w:rsidRDefault="00DD7633" w:rsidP="00DD7633">
      <w:pPr>
        <w:spacing w:line="240" w:lineRule="auto"/>
        <w:ind w:left="360"/>
        <w:rPr>
          <w:rFonts w:ascii="Georgia" w:eastAsia="Calibri" w:hAnsi="Georgia" w:cs="Times New Roman"/>
          <w:color w:val="585756"/>
          <w:kern w:val="0"/>
          <w:sz w:val="21"/>
          <w:lang w:val="fr-BE"/>
          <w14:ligatures w14:val="none"/>
        </w:rPr>
      </w:pPr>
    </w:p>
    <w:p w14:paraId="08CE6F92" w14:textId="77777777" w:rsidR="00DD7633" w:rsidRPr="00DD7633" w:rsidRDefault="00DD7633" w:rsidP="00DD7633">
      <w:pPr>
        <w:spacing w:line="240" w:lineRule="auto"/>
        <w:ind w:left="360"/>
        <w:rPr>
          <w:rFonts w:ascii="Georgia" w:eastAsia="Calibri" w:hAnsi="Georgia" w:cs="Times New Roman"/>
          <w:color w:val="585756"/>
          <w:kern w:val="0"/>
          <w:sz w:val="21"/>
          <w:lang w:val="fr-BE"/>
          <w14:ligatures w14:val="none"/>
        </w:rPr>
      </w:pPr>
    </w:p>
    <w:p w14:paraId="729AECFB" w14:textId="77777777" w:rsidR="00DD7633" w:rsidRPr="00DD7633" w:rsidRDefault="00DD7633" w:rsidP="00DD7633">
      <w:pPr>
        <w:spacing w:line="240" w:lineRule="auto"/>
        <w:ind w:left="360"/>
        <w:rPr>
          <w:rFonts w:ascii="Georgia" w:eastAsia="Calibri" w:hAnsi="Georgia" w:cs="Times New Roman"/>
          <w:color w:val="585756"/>
          <w:kern w:val="0"/>
          <w:sz w:val="21"/>
          <w:lang w:val="fr-BE"/>
          <w14:ligatures w14:val="none"/>
        </w:rPr>
      </w:pPr>
    </w:p>
    <w:p w14:paraId="3C825B2F" w14:textId="77777777" w:rsidR="00DD7633" w:rsidRPr="00DD7633" w:rsidRDefault="00DD7633" w:rsidP="00DD7633">
      <w:pPr>
        <w:spacing w:line="240" w:lineRule="auto"/>
        <w:ind w:left="360"/>
        <w:rPr>
          <w:rFonts w:ascii="Georgia" w:eastAsia="Calibri" w:hAnsi="Georgia" w:cs="Times New Roman"/>
          <w:color w:val="585756"/>
          <w:kern w:val="0"/>
          <w:sz w:val="21"/>
          <w:lang w:val="fr-BE"/>
          <w14:ligatures w14:val="none"/>
        </w:rPr>
      </w:pPr>
    </w:p>
    <w:p w14:paraId="6FF0F99B" w14:textId="77777777" w:rsidR="00DD7633" w:rsidRPr="00DD7633" w:rsidRDefault="00DD7633" w:rsidP="00DD7633">
      <w:pPr>
        <w:spacing w:line="240" w:lineRule="auto"/>
        <w:ind w:left="360"/>
        <w:rPr>
          <w:rFonts w:ascii="Georgia" w:eastAsia="Calibri" w:hAnsi="Georgia" w:cs="Times New Roman"/>
          <w:color w:val="585756"/>
          <w:kern w:val="0"/>
          <w:sz w:val="21"/>
          <w:lang w:val="fr-BE"/>
          <w14:ligatures w14:val="none"/>
        </w:rPr>
      </w:pPr>
    </w:p>
    <w:p w14:paraId="0AA49FDB" w14:textId="77777777" w:rsidR="00DD7633" w:rsidRPr="00DD7633" w:rsidRDefault="00DD7633" w:rsidP="00DD7633">
      <w:pPr>
        <w:spacing w:line="240" w:lineRule="auto"/>
        <w:ind w:left="360"/>
        <w:rPr>
          <w:rFonts w:ascii="Georgia" w:eastAsia="Calibri" w:hAnsi="Georgia" w:cs="Times New Roman"/>
          <w:color w:val="585756"/>
          <w:kern w:val="0"/>
          <w:sz w:val="21"/>
          <w:lang w:val="fr-BE"/>
          <w14:ligatures w14:val="none"/>
        </w:rPr>
      </w:pPr>
    </w:p>
    <w:p w14:paraId="68954170" w14:textId="77777777" w:rsidR="00DD7633" w:rsidRPr="00DD7633" w:rsidRDefault="00DD7633" w:rsidP="00DD7633">
      <w:pPr>
        <w:spacing w:line="240" w:lineRule="auto"/>
        <w:ind w:left="360"/>
        <w:rPr>
          <w:rFonts w:ascii="Georgia" w:eastAsia="Calibri" w:hAnsi="Georgia" w:cs="Times New Roman"/>
          <w:color w:val="585756"/>
          <w:kern w:val="0"/>
          <w:sz w:val="21"/>
          <w:lang w:val="fr-BE"/>
          <w14:ligatures w14:val="none"/>
        </w:rPr>
      </w:pPr>
    </w:p>
    <w:p w14:paraId="40FC5E53" w14:textId="77777777" w:rsidR="00DD7633" w:rsidRPr="00DD7633" w:rsidRDefault="00DD7633" w:rsidP="00DD7633">
      <w:pPr>
        <w:spacing w:line="240" w:lineRule="auto"/>
        <w:ind w:left="360"/>
        <w:rPr>
          <w:rFonts w:ascii="Georgia" w:eastAsia="Calibri" w:hAnsi="Georgia" w:cs="Times New Roman"/>
          <w:color w:val="585756"/>
          <w:kern w:val="0"/>
          <w:sz w:val="21"/>
          <w:lang w:val="fr-BE"/>
          <w14:ligatures w14:val="none"/>
        </w:rPr>
      </w:pPr>
    </w:p>
    <w:p w14:paraId="2CBB5A90" w14:textId="77777777" w:rsidR="00DD7633" w:rsidRDefault="00DD7633" w:rsidP="00DD7633">
      <w:pPr>
        <w:spacing w:line="240" w:lineRule="auto"/>
        <w:ind w:left="360"/>
        <w:rPr>
          <w:rFonts w:ascii="Georgia" w:eastAsia="Calibri" w:hAnsi="Georgia" w:cs="Times New Roman"/>
          <w:color w:val="585756"/>
          <w:kern w:val="0"/>
          <w:sz w:val="21"/>
          <w:lang w:val="fr-BE"/>
          <w14:ligatures w14:val="none"/>
        </w:rPr>
      </w:pPr>
    </w:p>
    <w:p w14:paraId="3795FCCE" w14:textId="77777777" w:rsidR="00A5023B" w:rsidRDefault="00A5023B" w:rsidP="00DD7633">
      <w:pPr>
        <w:spacing w:line="240" w:lineRule="auto"/>
        <w:ind w:left="360"/>
        <w:rPr>
          <w:rFonts w:ascii="Georgia" w:eastAsia="Calibri" w:hAnsi="Georgia" w:cs="Times New Roman"/>
          <w:color w:val="585756"/>
          <w:kern w:val="0"/>
          <w:sz w:val="21"/>
          <w:lang w:val="fr-BE"/>
          <w14:ligatures w14:val="none"/>
        </w:rPr>
      </w:pPr>
    </w:p>
    <w:p w14:paraId="5B021433" w14:textId="77777777" w:rsidR="00A5023B" w:rsidRPr="00DD7633" w:rsidRDefault="00A5023B" w:rsidP="00DD7633">
      <w:pPr>
        <w:spacing w:line="240" w:lineRule="auto"/>
        <w:ind w:left="360"/>
        <w:rPr>
          <w:rFonts w:ascii="Georgia" w:eastAsia="Calibri" w:hAnsi="Georgia" w:cs="Times New Roman"/>
          <w:color w:val="585756"/>
          <w:kern w:val="0"/>
          <w:sz w:val="21"/>
          <w:lang w:val="fr-BE"/>
          <w14:ligatures w14:val="none"/>
        </w:rPr>
      </w:pPr>
    </w:p>
    <w:p w14:paraId="2A8E19EF" w14:textId="77777777" w:rsidR="00DD7633" w:rsidRPr="00DD7633" w:rsidRDefault="00DD7633" w:rsidP="00DD7633">
      <w:pPr>
        <w:numPr>
          <w:ilvl w:val="2"/>
          <w:numId w:val="0"/>
        </w:numPr>
        <w:autoSpaceDE w:val="0"/>
        <w:autoSpaceDN w:val="0"/>
        <w:adjustRightInd w:val="0"/>
        <w:spacing w:before="60" w:after="60" w:line="240" w:lineRule="auto"/>
        <w:ind w:left="720" w:hanging="720"/>
        <w:contextualSpacing/>
        <w:outlineLvl w:val="2"/>
        <w:rPr>
          <w:rFonts w:ascii="Calibri" w:eastAsia="Calibri" w:hAnsi="Calibri" w:cs="Calibri-Bold"/>
          <w:bCs/>
          <w:color w:val="585756"/>
          <w:kern w:val="0"/>
          <w:sz w:val="24"/>
          <w:szCs w:val="24"/>
          <w:lang w:val="fr-BE"/>
          <w14:ligatures w14:val="none"/>
        </w:rPr>
      </w:pPr>
      <w:bookmarkStart w:id="244" w:name="_Toc157440495"/>
      <w:bookmarkStart w:id="245" w:name="_Toc176509141"/>
      <w:r w:rsidRPr="00DD7633">
        <w:rPr>
          <w:rFonts w:ascii="Calibri" w:eastAsia="Calibri" w:hAnsi="Calibri" w:cs="Calibri-Bold"/>
          <w:bCs/>
          <w:color w:val="585756"/>
          <w:kern w:val="0"/>
          <w:sz w:val="24"/>
          <w:szCs w:val="24"/>
          <w:lang w:val="fr-BE"/>
          <w14:ligatures w14:val="none"/>
        </w:rPr>
        <w:lastRenderedPageBreak/>
        <w:t>Model de CV du personnel</w:t>
      </w:r>
      <w:bookmarkEnd w:id="244"/>
      <w:bookmarkEnd w:id="245"/>
    </w:p>
    <w:p w14:paraId="2885B493" w14:textId="77777777" w:rsidR="00DD7633" w:rsidRPr="00DD7633" w:rsidRDefault="00DD7633" w:rsidP="00DD7633">
      <w:pPr>
        <w:spacing w:line="240" w:lineRule="auto"/>
        <w:ind w:left="360"/>
        <w:jc w:val="center"/>
        <w:rPr>
          <w:rFonts w:ascii="Georgia" w:eastAsia="Calibri" w:hAnsi="Georgia" w:cs="Times New Roman"/>
          <w:color w:val="585756"/>
          <w:kern w:val="0"/>
          <w:sz w:val="21"/>
          <w:lang w:val="fr-BE"/>
          <w14:ligatures w14:val="none"/>
        </w:rPr>
      </w:pPr>
    </w:p>
    <w:p w14:paraId="2C6D4192" w14:textId="77777777" w:rsidR="00DD7633" w:rsidRPr="00DD7633" w:rsidRDefault="00DD7633" w:rsidP="00DD7633">
      <w:pPr>
        <w:numPr>
          <w:ilvl w:val="0"/>
          <w:numId w:val="70"/>
        </w:numPr>
        <w:spacing w:line="276" w:lineRule="auto"/>
        <w:contextualSpacing/>
        <w:rPr>
          <w:rFonts w:ascii="Georgia" w:eastAsia="Calibri" w:hAnsi="Georgia" w:cs="Times New Roman"/>
          <w:b/>
          <w:color w:val="585756"/>
          <w:kern w:val="0"/>
          <w:sz w:val="21"/>
          <w:lang w:val="fr-BE"/>
          <w14:ligatures w14:val="none"/>
        </w:rPr>
      </w:pPr>
      <w:r w:rsidRPr="00DD7633">
        <w:rPr>
          <w:rFonts w:ascii="Georgia" w:eastAsia="Calibri" w:hAnsi="Georgia" w:cs="Times New Roman"/>
          <w:b/>
          <w:color w:val="585756"/>
          <w:kern w:val="0"/>
          <w:sz w:val="21"/>
          <w:lang w:val="fr-BE"/>
          <w14:ligatures w14:val="none"/>
        </w:rPr>
        <w:t>Identité :</w:t>
      </w:r>
    </w:p>
    <w:p w14:paraId="76795387" w14:textId="77777777" w:rsidR="00DD7633" w:rsidRPr="00DD7633" w:rsidRDefault="00DD7633" w:rsidP="00DD7633">
      <w:pPr>
        <w:spacing w:line="276" w:lineRule="auto"/>
        <w:ind w:left="720"/>
        <w:contextualSpacing/>
        <w:rPr>
          <w:rFonts w:ascii="Georgia" w:eastAsia="Calibri" w:hAnsi="Georgia" w:cs="Times New Roman"/>
          <w:color w:val="585756"/>
          <w:kern w:val="0"/>
          <w:sz w:val="21"/>
          <w:lang w:val="fr-BE"/>
          <w14:ligatures w14:val="none"/>
        </w:rPr>
      </w:pPr>
    </w:p>
    <w:tbl>
      <w:tblPr>
        <w:tblStyle w:val="Grilledutableau"/>
        <w:tblW w:w="9085" w:type="dxa"/>
        <w:jc w:val="center"/>
        <w:tblLook w:val="04A0" w:firstRow="1" w:lastRow="0" w:firstColumn="1" w:lastColumn="0" w:noHBand="0" w:noVBand="1"/>
      </w:tblPr>
      <w:tblGrid>
        <w:gridCol w:w="3515"/>
        <w:gridCol w:w="2777"/>
        <w:gridCol w:w="2793"/>
      </w:tblGrid>
      <w:tr w:rsidR="00DD7633" w:rsidRPr="00DD7633" w14:paraId="2FEFC923" w14:textId="77777777" w:rsidTr="0070524A">
        <w:trPr>
          <w:jc w:val="center"/>
        </w:trPr>
        <w:tc>
          <w:tcPr>
            <w:tcW w:w="3515" w:type="dxa"/>
            <w:shd w:val="clear" w:color="auto" w:fill="D9D9D9" w:themeFill="background1" w:themeFillShade="D9"/>
          </w:tcPr>
          <w:p w14:paraId="27866BEA" w14:textId="77777777" w:rsidR="00DD7633" w:rsidRPr="00DD7633" w:rsidRDefault="00DD7633" w:rsidP="00DD7633">
            <w:pPr>
              <w:spacing w:line="276" w:lineRule="auto"/>
              <w:contextualSpacing/>
              <w:rPr>
                <w:rFonts w:ascii="Georgia" w:eastAsia="Calibri" w:hAnsi="Georgia" w:cs="Times New Roman"/>
                <w:color w:val="585756"/>
                <w:sz w:val="21"/>
              </w:rPr>
            </w:pPr>
            <w:r w:rsidRPr="00DD7633">
              <w:rPr>
                <w:rFonts w:ascii="Georgia" w:eastAsia="Calibri" w:hAnsi="Georgia" w:cs="Times New Roman"/>
                <w:color w:val="585756"/>
                <w:sz w:val="21"/>
              </w:rPr>
              <w:t>Nom et Prénom de l’expert</w:t>
            </w:r>
          </w:p>
        </w:tc>
        <w:tc>
          <w:tcPr>
            <w:tcW w:w="2777" w:type="dxa"/>
            <w:shd w:val="clear" w:color="auto" w:fill="D9D9D9" w:themeFill="background1" w:themeFillShade="D9"/>
          </w:tcPr>
          <w:p w14:paraId="6AE6ABE0" w14:textId="77777777" w:rsidR="00DD7633" w:rsidRPr="00DD7633" w:rsidRDefault="00DD7633" w:rsidP="00DD7633">
            <w:pPr>
              <w:spacing w:line="276" w:lineRule="auto"/>
              <w:contextualSpacing/>
              <w:rPr>
                <w:rFonts w:ascii="Georgia" w:eastAsia="Calibri" w:hAnsi="Georgia" w:cs="Times New Roman"/>
                <w:color w:val="585756"/>
                <w:sz w:val="21"/>
              </w:rPr>
            </w:pPr>
            <w:r w:rsidRPr="00DD7633">
              <w:rPr>
                <w:rFonts w:ascii="Georgia" w:eastAsia="Calibri" w:hAnsi="Georgia" w:cs="Times New Roman"/>
                <w:color w:val="585756"/>
                <w:sz w:val="21"/>
              </w:rPr>
              <w:t>Contact </w:t>
            </w:r>
          </w:p>
        </w:tc>
        <w:tc>
          <w:tcPr>
            <w:tcW w:w="2793" w:type="dxa"/>
            <w:shd w:val="clear" w:color="auto" w:fill="D9D9D9" w:themeFill="background1" w:themeFillShade="D9"/>
          </w:tcPr>
          <w:p w14:paraId="2E5C8F3C" w14:textId="77777777" w:rsidR="00DD7633" w:rsidRPr="00DD7633" w:rsidRDefault="00DD7633" w:rsidP="00DD7633">
            <w:pPr>
              <w:spacing w:line="276" w:lineRule="auto"/>
              <w:contextualSpacing/>
              <w:rPr>
                <w:rFonts w:ascii="Georgia" w:eastAsia="Calibri" w:hAnsi="Georgia" w:cs="Times New Roman"/>
                <w:color w:val="585756"/>
                <w:sz w:val="21"/>
              </w:rPr>
            </w:pPr>
            <w:r w:rsidRPr="00DD7633">
              <w:rPr>
                <w:rFonts w:ascii="Georgia" w:eastAsia="Calibri" w:hAnsi="Georgia" w:cs="Times New Roman"/>
                <w:color w:val="585756"/>
                <w:sz w:val="21"/>
              </w:rPr>
              <w:t>Photo passeport à jour</w:t>
            </w:r>
          </w:p>
        </w:tc>
      </w:tr>
      <w:tr w:rsidR="00DD7633" w:rsidRPr="00DD7633" w14:paraId="26EF7F65" w14:textId="77777777" w:rsidTr="0070524A">
        <w:trPr>
          <w:jc w:val="center"/>
        </w:trPr>
        <w:tc>
          <w:tcPr>
            <w:tcW w:w="3515" w:type="dxa"/>
            <w:vMerge w:val="restart"/>
          </w:tcPr>
          <w:p w14:paraId="1D04237A"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2777" w:type="dxa"/>
          </w:tcPr>
          <w:p w14:paraId="42D1B80B" w14:textId="77777777" w:rsidR="00DD7633" w:rsidRPr="00DD7633" w:rsidRDefault="00DD7633" w:rsidP="00DD7633">
            <w:pPr>
              <w:spacing w:line="276" w:lineRule="auto"/>
              <w:contextualSpacing/>
              <w:rPr>
                <w:rFonts w:ascii="Georgia" w:eastAsia="Calibri" w:hAnsi="Georgia" w:cs="Times New Roman"/>
                <w:color w:val="585756"/>
                <w:sz w:val="21"/>
              </w:rPr>
            </w:pPr>
            <w:r w:rsidRPr="00DD7633">
              <w:rPr>
                <w:rFonts w:ascii="Georgia" w:eastAsia="Calibri" w:hAnsi="Georgia" w:cs="Times New Roman"/>
                <w:color w:val="585756"/>
                <w:sz w:val="21"/>
              </w:rPr>
              <w:t xml:space="preserve">Tél 1 : </w:t>
            </w:r>
          </w:p>
        </w:tc>
        <w:tc>
          <w:tcPr>
            <w:tcW w:w="2793" w:type="dxa"/>
            <w:vMerge w:val="restart"/>
          </w:tcPr>
          <w:p w14:paraId="028E44BC" w14:textId="77777777" w:rsidR="00DD7633" w:rsidRPr="00DD7633" w:rsidRDefault="00DD7633" w:rsidP="00DD7633">
            <w:pPr>
              <w:spacing w:line="276" w:lineRule="auto"/>
              <w:contextualSpacing/>
              <w:rPr>
                <w:rFonts w:ascii="Georgia" w:eastAsia="Calibri" w:hAnsi="Georgia" w:cs="Times New Roman"/>
                <w:color w:val="585756"/>
                <w:sz w:val="21"/>
              </w:rPr>
            </w:pPr>
          </w:p>
        </w:tc>
      </w:tr>
      <w:tr w:rsidR="00DD7633" w:rsidRPr="00DD7633" w14:paraId="6DACC569" w14:textId="77777777" w:rsidTr="0070524A">
        <w:trPr>
          <w:jc w:val="center"/>
        </w:trPr>
        <w:tc>
          <w:tcPr>
            <w:tcW w:w="3515" w:type="dxa"/>
            <w:vMerge/>
          </w:tcPr>
          <w:p w14:paraId="4CF707C8"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2777" w:type="dxa"/>
          </w:tcPr>
          <w:p w14:paraId="3BF25614" w14:textId="77777777" w:rsidR="00DD7633" w:rsidRPr="00DD7633" w:rsidRDefault="00DD7633" w:rsidP="00DD7633">
            <w:pPr>
              <w:spacing w:line="276" w:lineRule="auto"/>
              <w:contextualSpacing/>
              <w:rPr>
                <w:rFonts w:ascii="Georgia" w:eastAsia="Calibri" w:hAnsi="Georgia" w:cs="Times New Roman"/>
                <w:color w:val="585756"/>
                <w:sz w:val="21"/>
              </w:rPr>
            </w:pPr>
            <w:r w:rsidRPr="00DD7633">
              <w:rPr>
                <w:rFonts w:ascii="Georgia" w:eastAsia="Calibri" w:hAnsi="Georgia" w:cs="Times New Roman"/>
                <w:color w:val="585756"/>
                <w:sz w:val="21"/>
              </w:rPr>
              <w:t xml:space="preserve">Tel 2 : </w:t>
            </w:r>
          </w:p>
        </w:tc>
        <w:tc>
          <w:tcPr>
            <w:tcW w:w="2793" w:type="dxa"/>
            <w:vMerge/>
          </w:tcPr>
          <w:p w14:paraId="5ADD0F9C" w14:textId="77777777" w:rsidR="00DD7633" w:rsidRPr="00DD7633" w:rsidRDefault="00DD7633" w:rsidP="00DD7633">
            <w:pPr>
              <w:spacing w:line="276" w:lineRule="auto"/>
              <w:contextualSpacing/>
              <w:rPr>
                <w:rFonts w:ascii="Georgia" w:eastAsia="Calibri" w:hAnsi="Georgia" w:cs="Times New Roman"/>
                <w:color w:val="585756"/>
                <w:sz w:val="21"/>
              </w:rPr>
            </w:pPr>
          </w:p>
        </w:tc>
      </w:tr>
      <w:tr w:rsidR="00DD7633" w:rsidRPr="00DD7633" w14:paraId="0EB07440" w14:textId="77777777" w:rsidTr="0070524A">
        <w:trPr>
          <w:jc w:val="center"/>
        </w:trPr>
        <w:tc>
          <w:tcPr>
            <w:tcW w:w="3515" w:type="dxa"/>
          </w:tcPr>
          <w:p w14:paraId="181E4302"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2777" w:type="dxa"/>
          </w:tcPr>
          <w:p w14:paraId="5BFD72ED" w14:textId="77777777" w:rsidR="00DD7633" w:rsidRPr="00DD7633" w:rsidRDefault="00DD7633" w:rsidP="00DD7633">
            <w:pPr>
              <w:spacing w:line="276" w:lineRule="auto"/>
              <w:contextualSpacing/>
              <w:rPr>
                <w:rFonts w:ascii="Georgia" w:eastAsia="Calibri" w:hAnsi="Georgia" w:cs="Times New Roman"/>
                <w:color w:val="585756"/>
                <w:sz w:val="21"/>
              </w:rPr>
            </w:pPr>
            <w:r w:rsidRPr="00DD7633">
              <w:rPr>
                <w:rFonts w:ascii="Georgia" w:eastAsia="Calibri" w:hAnsi="Georgia" w:cs="Times New Roman"/>
                <w:color w:val="585756"/>
                <w:sz w:val="21"/>
              </w:rPr>
              <w:t>E-mail :</w:t>
            </w:r>
          </w:p>
        </w:tc>
        <w:tc>
          <w:tcPr>
            <w:tcW w:w="2793" w:type="dxa"/>
            <w:vMerge/>
          </w:tcPr>
          <w:p w14:paraId="252EC7B7" w14:textId="77777777" w:rsidR="00DD7633" w:rsidRPr="00DD7633" w:rsidRDefault="00DD7633" w:rsidP="00DD7633">
            <w:pPr>
              <w:spacing w:line="276" w:lineRule="auto"/>
              <w:contextualSpacing/>
              <w:rPr>
                <w:rFonts w:ascii="Georgia" w:eastAsia="Calibri" w:hAnsi="Georgia" w:cs="Times New Roman"/>
                <w:color w:val="585756"/>
                <w:sz w:val="21"/>
              </w:rPr>
            </w:pPr>
          </w:p>
        </w:tc>
      </w:tr>
      <w:tr w:rsidR="00DD7633" w:rsidRPr="00DD7633" w14:paraId="206C857A" w14:textId="77777777" w:rsidTr="0070524A">
        <w:trPr>
          <w:jc w:val="center"/>
        </w:trPr>
        <w:tc>
          <w:tcPr>
            <w:tcW w:w="3515" w:type="dxa"/>
          </w:tcPr>
          <w:p w14:paraId="22687AA4"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2777" w:type="dxa"/>
          </w:tcPr>
          <w:p w14:paraId="1D35B2AF"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2793" w:type="dxa"/>
            <w:vMerge/>
          </w:tcPr>
          <w:p w14:paraId="30149388" w14:textId="77777777" w:rsidR="00DD7633" w:rsidRPr="00DD7633" w:rsidRDefault="00DD7633" w:rsidP="00DD7633">
            <w:pPr>
              <w:spacing w:line="276" w:lineRule="auto"/>
              <w:contextualSpacing/>
              <w:rPr>
                <w:rFonts w:ascii="Georgia" w:eastAsia="Calibri" w:hAnsi="Georgia" w:cs="Times New Roman"/>
                <w:color w:val="585756"/>
                <w:sz w:val="21"/>
              </w:rPr>
            </w:pPr>
          </w:p>
        </w:tc>
      </w:tr>
    </w:tbl>
    <w:p w14:paraId="7E494E37" w14:textId="77777777" w:rsidR="00DD7633" w:rsidRPr="00DD7633" w:rsidRDefault="00DD7633" w:rsidP="00DD7633">
      <w:pPr>
        <w:spacing w:line="276" w:lineRule="auto"/>
        <w:ind w:left="720"/>
        <w:contextualSpacing/>
        <w:rPr>
          <w:rFonts w:ascii="Georgia" w:eastAsia="Calibri" w:hAnsi="Georgia" w:cs="Times New Roman"/>
          <w:color w:val="585756"/>
          <w:kern w:val="0"/>
          <w:sz w:val="21"/>
          <w:lang w:val="fr-BE"/>
          <w14:ligatures w14:val="none"/>
        </w:rPr>
      </w:pPr>
    </w:p>
    <w:p w14:paraId="5D4A9D53" w14:textId="77777777" w:rsidR="00DD7633" w:rsidRPr="00DD7633" w:rsidRDefault="00DD7633" w:rsidP="00DD7633">
      <w:pPr>
        <w:numPr>
          <w:ilvl w:val="0"/>
          <w:numId w:val="70"/>
        </w:numPr>
        <w:spacing w:line="276" w:lineRule="auto"/>
        <w:contextualSpacing/>
        <w:rPr>
          <w:rFonts w:ascii="Georgia" w:eastAsia="Calibri" w:hAnsi="Georgia" w:cs="Times New Roman"/>
          <w:b/>
          <w:color w:val="585756"/>
          <w:kern w:val="0"/>
          <w:sz w:val="21"/>
          <w:lang w:val="fr-BE"/>
          <w14:ligatures w14:val="none"/>
        </w:rPr>
      </w:pPr>
      <w:r w:rsidRPr="00DD7633">
        <w:rPr>
          <w:rFonts w:ascii="Georgia" w:eastAsia="Calibri" w:hAnsi="Georgia" w:cs="Times New Roman"/>
          <w:b/>
          <w:color w:val="585756"/>
          <w:kern w:val="0"/>
          <w:sz w:val="21"/>
          <w:lang w:val="fr-BE"/>
          <w14:ligatures w14:val="none"/>
        </w:rPr>
        <w:t>Qualification et compétences :</w:t>
      </w:r>
    </w:p>
    <w:tbl>
      <w:tblPr>
        <w:tblStyle w:val="Grilledutableau"/>
        <w:tblW w:w="0" w:type="auto"/>
        <w:jc w:val="center"/>
        <w:tblLook w:val="04A0" w:firstRow="1" w:lastRow="0" w:firstColumn="1" w:lastColumn="0" w:noHBand="0" w:noVBand="1"/>
      </w:tblPr>
      <w:tblGrid>
        <w:gridCol w:w="2911"/>
        <w:gridCol w:w="5583"/>
      </w:tblGrid>
      <w:tr w:rsidR="00DD7633" w:rsidRPr="00DD7633" w14:paraId="43C87B25" w14:textId="77777777" w:rsidTr="0070524A">
        <w:trPr>
          <w:jc w:val="center"/>
        </w:trPr>
        <w:tc>
          <w:tcPr>
            <w:tcW w:w="3020" w:type="dxa"/>
            <w:shd w:val="clear" w:color="auto" w:fill="D9D9D9" w:themeFill="background1" w:themeFillShade="D9"/>
          </w:tcPr>
          <w:p w14:paraId="1282510C" w14:textId="77777777" w:rsidR="00DD7633" w:rsidRPr="00DD7633" w:rsidRDefault="00DD7633" w:rsidP="00DD7633">
            <w:pPr>
              <w:spacing w:line="276" w:lineRule="auto"/>
              <w:contextualSpacing/>
              <w:rPr>
                <w:rFonts w:ascii="Georgia" w:eastAsia="Calibri" w:hAnsi="Georgia" w:cs="Times New Roman"/>
                <w:color w:val="585756"/>
                <w:sz w:val="21"/>
              </w:rPr>
            </w:pPr>
            <w:r w:rsidRPr="00DD7633">
              <w:rPr>
                <w:rFonts w:ascii="Georgia" w:eastAsia="Calibri" w:hAnsi="Georgia" w:cs="Times New Roman"/>
                <w:color w:val="585756"/>
                <w:sz w:val="21"/>
              </w:rPr>
              <w:t>Qualification</w:t>
            </w:r>
          </w:p>
        </w:tc>
        <w:tc>
          <w:tcPr>
            <w:tcW w:w="6042" w:type="dxa"/>
          </w:tcPr>
          <w:p w14:paraId="2C6BEF4F" w14:textId="77777777" w:rsidR="00DD7633" w:rsidRPr="00DD7633" w:rsidRDefault="00DD7633" w:rsidP="00DD7633">
            <w:pPr>
              <w:spacing w:line="276" w:lineRule="auto"/>
              <w:contextualSpacing/>
              <w:rPr>
                <w:rFonts w:ascii="Georgia" w:eastAsia="Calibri" w:hAnsi="Georgia" w:cs="Times New Roman"/>
                <w:color w:val="585756"/>
                <w:sz w:val="21"/>
              </w:rPr>
            </w:pPr>
          </w:p>
        </w:tc>
      </w:tr>
      <w:tr w:rsidR="00DD7633" w:rsidRPr="00DD7633" w14:paraId="413686A9" w14:textId="77777777" w:rsidTr="0070524A">
        <w:trPr>
          <w:jc w:val="center"/>
        </w:trPr>
        <w:tc>
          <w:tcPr>
            <w:tcW w:w="3020" w:type="dxa"/>
            <w:shd w:val="clear" w:color="auto" w:fill="D9D9D9" w:themeFill="background1" w:themeFillShade="D9"/>
          </w:tcPr>
          <w:p w14:paraId="7D292549" w14:textId="77777777" w:rsidR="00DD7633" w:rsidRPr="00DD7633" w:rsidRDefault="00DD7633" w:rsidP="00DD7633">
            <w:pPr>
              <w:spacing w:line="276" w:lineRule="auto"/>
              <w:contextualSpacing/>
              <w:rPr>
                <w:rFonts w:ascii="Georgia" w:eastAsia="Calibri" w:hAnsi="Georgia" w:cs="Times New Roman"/>
                <w:color w:val="585756"/>
                <w:sz w:val="21"/>
              </w:rPr>
            </w:pPr>
            <w:r w:rsidRPr="00DD7633">
              <w:rPr>
                <w:rFonts w:ascii="Georgia" w:eastAsia="Calibri" w:hAnsi="Georgia" w:cs="Times New Roman"/>
                <w:color w:val="585756"/>
                <w:sz w:val="21"/>
              </w:rPr>
              <w:t>Diplôme</w:t>
            </w:r>
          </w:p>
        </w:tc>
        <w:tc>
          <w:tcPr>
            <w:tcW w:w="6042" w:type="dxa"/>
          </w:tcPr>
          <w:p w14:paraId="2E886279" w14:textId="77777777" w:rsidR="00DD7633" w:rsidRPr="00DD7633" w:rsidRDefault="00DD7633" w:rsidP="00DD7633">
            <w:pPr>
              <w:spacing w:line="276" w:lineRule="auto"/>
              <w:contextualSpacing/>
              <w:rPr>
                <w:rFonts w:ascii="Georgia" w:eastAsia="Calibri" w:hAnsi="Georgia" w:cs="Times New Roman"/>
                <w:color w:val="585756"/>
                <w:sz w:val="21"/>
              </w:rPr>
            </w:pPr>
          </w:p>
        </w:tc>
      </w:tr>
      <w:tr w:rsidR="00DD7633" w:rsidRPr="00DD7633" w14:paraId="2E323FA1" w14:textId="77777777" w:rsidTr="0070524A">
        <w:trPr>
          <w:jc w:val="center"/>
        </w:trPr>
        <w:tc>
          <w:tcPr>
            <w:tcW w:w="3020" w:type="dxa"/>
            <w:shd w:val="clear" w:color="auto" w:fill="D9D9D9" w:themeFill="background1" w:themeFillShade="D9"/>
          </w:tcPr>
          <w:p w14:paraId="63D8DEE7" w14:textId="77777777" w:rsidR="00DD7633" w:rsidRPr="00DD7633" w:rsidRDefault="00DD7633" w:rsidP="00DD7633">
            <w:pPr>
              <w:spacing w:line="276" w:lineRule="auto"/>
              <w:contextualSpacing/>
              <w:rPr>
                <w:rFonts w:ascii="Georgia" w:eastAsia="Calibri" w:hAnsi="Georgia" w:cs="Times New Roman"/>
                <w:color w:val="585756"/>
                <w:sz w:val="21"/>
              </w:rPr>
            </w:pPr>
            <w:r w:rsidRPr="00DD7633">
              <w:rPr>
                <w:rFonts w:ascii="Georgia" w:eastAsia="Calibri" w:hAnsi="Georgia" w:cs="Times New Roman"/>
                <w:color w:val="585756"/>
                <w:sz w:val="21"/>
              </w:rPr>
              <w:t>Expériences professionnelle générale (Nombre d’années)</w:t>
            </w:r>
          </w:p>
        </w:tc>
        <w:tc>
          <w:tcPr>
            <w:tcW w:w="6042" w:type="dxa"/>
          </w:tcPr>
          <w:p w14:paraId="11EC3823" w14:textId="77777777" w:rsidR="00DD7633" w:rsidRPr="00DD7633" w:rsidRDefault="00DD7633" w:rsidP="00DD7633">
            <w:pPr>
              <w:spacing w:line="276" w:lineRule="auto"/>
              <w:contextualSpacing/>
              <w:rPr>
                <w:rFonts w:ascii="Georgia" w:eastAsia="Calibri" w:hAnsi="Georgia" w:cs="Times New Roman"/>
                <w:color w:val="585756"/>
                <w:sz w:val="21"/>
              </w:rPr>
            </w:pPr>
          </w:p>
        </w:tc>
      </w:tr>
    </w:tbl>
    <w:p w14:paraId="58BFBDB5" w14:textId="77777777" w:rsidR="00DD7633" w:rsidRPr="00DD7633" w:rsidRDefault="00DD7633" w:rsidP="00DD7633">
      <w:pPr>
        <w:spacing w:line="276" w:lineRule="auto"/>
        <w:ind w:left="720"/>
        <w:contextualSpacing/>
        <w:rPr>
          <w:rFonts w:ascii="Georgia" w:eastAsia="Calibri" w:hAnsi="Georgia" w:cs="Times New Roman"/>
          <w:color w:val="585756"/>
          <w:kern w:val="0"/>
          <w:sz w:val="21"/>
          <w:lang w:val="fr-BE"/>
          <w14:ligatures w14:val="none"/>
        </w:rPr>
      </w:pPr>
    </w:p>
    <w:p w14:paraId="4EDDA7C3" w14:textId="77777777" w:rsidR="00DD7633" w:rsidRPr="00DD7633" w:rsidRDefault="00DD7633" w:rsidP="00DD7633">
      <w:pPr>
        <w:numPr>
          <w:ilvl w:val="0"/>
          <w:numId w:val="70"/>
        </w:numPr>
        <w:spacing w:line="276" w:lineRule="auto"/>
        <w:contextualSpacing/>
        <w:rPr>
          <w:rFonts w:ascii="Georgia" w:eastAsia="Calibri" w:hAnsi="Georgia" w:cs="Times New Roman"/>
          <w:b/>
          <w:color w:val="585756"/>
          <w:kern w:val="0"/>
          <w:sz w:val="21"/>
          <w:lang w:val="fr-BE"/>
          <w14:ligatures w14:val="none"/>
        </w:rPr>
      </w:pPr>
      <w:r w:rsidRPr="00DD7633">
        <w:rPr>
          <w:rFonts w:ascii="Georgia" w:eastAsia="Calibri" w:hAnsi="Georgia" w:cs="Times New Roman"/>
          <w:b/>
          <w:color w:val="585756"/>
          <w:kern w:val="0"/>
          <w:sz w:val="21"/>
          <w:lang w:val="fr-BE"/>
          <w14:ligatures w14:val="none"/>
        </w:rPr>
        <w:t>Expériences professionnelles générales :</w:t>
      </w:r>
    </w:p>
    <w:tbl>
      <w:tblPr>
        <w:tblStyle w:val="Grilledutableau"/>
        <w:tblW w:w="9312" w:type="dxa"/>
        <w:jc w:val="center"/>
        <w:tblLook w:val="04A0" w:firstRow="1" w:lastRow="0" w:firstColumn="1" w:lastColumn="0" w:noHBand="0" w:noVBand="1"/>
      </w:tblPr>
      <w:tblGrid>
        <w:gridCol w:w="496"/>
        <w:gridCol w:w="1531"/>
        <w:gridCol w:w="3969"/>
        <w:gridCol w:w="1701"/>
        <w:gridCol w:w="1615"/>
      </w:tblGrid>
      <w:tr w:rsidR="00DD7633" w:rsidRPr="00DD7633" w14:paraId="392333BF" w14:textId="77777777" w:rsidTr="0070524A">
        <w:trPr>
          <w:jc w:val="center"/>
        </w:trPr>
        <w:tc>
          <w:tcPr>
            <w:tcW w:w="496" w:type="dxa"/>
            <w:shd w:val="clear" w:color="auto" w:fill="D9D9D9" w:themeFill="background1" w:themeFillShade="D9"/>
          </w:tcPr>
          <w:p w14:paraId="2879C9F8" w14:textId="77777777" w:rsidR="00DD7633" w:rsidRPr="00DD7633" w:rsidRDefault="00DD7633" w:rsidP="00DD7633">
            <w:pPr>
              <w:spacing w:line="276" w:lineRule="auto"/>
              <w:contextualSpacing/>
              <w:rPr>
                <w:rFonts w:ascii="Georgia" w:eastAsia="Calibri" w:hAnsi="Georgia" w:cs="Times New Roman"/>
                <w:color w:val="585756"/>
                <w:sz w:val="21"/>
              </w:rPr>
            </w:pPr>
            <w:r w:rsidRPr="00DD7633">
              <w:rPr>
                <w:rFonts w:ascii="Georgia" w:eastAsia="Calibri" w:hAnsi="Georgia" w:cs="Times New Roman"/>
                <w:color w:val="585756"/>
                <w:sz w:val="21"/>
              </w:rPr>
              <w:t>N°</w:t>
            </w:r>
          </w:p>
        </w:tc>
        <w:tc>
          <w:tcPr>
            <w:tcW w:w="1531" w:type="dxa"/>
            <w:shd w:val="clear" w:color="auto" w:fill="D9D9D9" w:themeFill="background1" w:themeFillShade="D9"/>
          </w:tcPr>
          <w:p w14:paraId="6345F8AC" w14:textId="77777777" w:rsidR="00DD7633" w:rsidRPr="00DD7633" w:rsidRDefault="00DD7633" w:rsidP="00DD7633">
            <w:pPr>
              <w:spacing w:line="276" w:lineRule="auto"/>
              <w:contextualSpacing/>
              <w:rPr>
                <w:rFonts w:ascii="Georgia" w:eastAsia="Calibri" w:hAnsi="Georgia" w:cs="Times New Roman"/>
                <w:color w:val="585756"/>
                <w:sz w:val="21"/>
              </w:rPr>
            </w:pPr>
            <w:r w:rsidRPr="00DD7633">
              <w:rPr>
                <w:rFonts w:ascii="Georgia" w:eastAsia="Calibri" w:hAnsi="Georgia" w:cs="Times New Roman"/>
                <w:color w:val="585756"/>
                <w:sz w:val="21"/>
              </w:rPr>
              <w:t xml:space="preserve">Mois et Année d’achèvement </w:t>
            </w:r>
          </w:p>
        </w:tc>
        <w:tc>
          <w:tcPr>
            <w:tcW w:w="3969" w:type="dxa"/>
            <w:shd w:val="clear" w:color="auto" w:fill="D9D9D9" w:themeFill="background1" w:themeFillShade="D9"/>
          </w:tcPr>
          <w:p w14:paraId="0E61C690" w14:textId="77777777" w:rsidR="00DD7633" w:rsidRPr="00DD7633" w:rsidRDefault="00DD7633" w:rsidP="00DD7633">
            <w:pPr>
              <w:spacing w:line="276" w:lineRule="auto"/>
              <w:contextualSpacing/>
              <w:rPr>
                <w:rFonts w:ascii="Georgia" w:eastAsia="Calibri" w:hAnsi="Georgia" w:cs="Times New Roman"/>
                <w:color w:val="585756"/>
                <w:sz w:val="21"/>
              </w:rPr>
            </w:pPr>
            <w:r w:rsidRPr="00DD7633">
              <w:rPr>
                <w:rFonts w:ascii="Georgia" w:eastAsia="Calibri" w:hAnsi="Georgia" w:cs="Times New Roman"/>
                <w:color w:val="585756"/>
                <w:sz w:val="21"/>
              </w:rPr>
              <w:t xml:space="preserve">Intitulé de l’expérience </w:t>
            </w:r>
          </w:p>
        </w:tc>
        <w:tc>
          <w:tcPr>
            <w:tcW w:w="1701" w:type="dxa"/>
            <w:shd w:val="clear" w:color="auto" w:fill="D9D9D9" w:themeFill="background1" w:themeFillShade="D9"/>
          </w:tcPr>
          <w:p w14:paraId="580B4140" w14:textId="77777777" w:rsidR="00DD7633" w:rsidRPr="00DD7633" w:rsidRDefault="00DD7633" w:rsidP="00DD7633">
            <w:pPr>
              <w:spacing w:line="276" w:lineRule="auto"/>
              <w:contextualSpacing/>
              <w:rPr>
                <w:rFonts w:ascii="Georgia" w:eastAsia="Calibri" w:hAnsi="Georgia" w:cs="Times New Roman"/>
                <w:color w:val="585756"/>
                <w:sz w:val="21"/>
              </w:rPr>
            </w:pPr>
            <w:r w:rsidRPr="00DD7633">
              <w:rPr>
                <w:rFonts w:ascii="Georgia" w:eastAsia="Calibri" w:hAnsi="Georgia" w:cs="Times New Roman"/>
                <w:color w:val="585756"/>
                <w:sz w:val="21"/>
              </w:rPr>
              <w:t>Rôle joué dans cette expérience</w:t>
            </w:r>
          </w:p>
        </w:tc>
        <w:tc>
          <w:tcPr>
            <w:tcW w:w="1615" w:type="dxa"/>
            <w:shd w:val="clear" w:color="auto" w:fill="D9D9D9" w:themeFill="background1" w:themeFillShade="D9"/>
          </w:tcPr>
          <w:p w14:paraId="42D32445" w14:textId="77777777" w:rsidR="00DD7633" w:rsidRPr="00DD7633" w:rsidRDefault="00DD7633" w:rsidP="00DD7633">
            <w:pPr>
              <w:spacing w:line="276" w:lineRule="auto"/>
              <w:contextualSpacing/>
              <w:rPr>
                <w:rFonts w:ascii="Georgia" w:eastAsia="Calibri" w:hAnsi="Georgia" w:cs="Times New Roman"/>
                <w:color w:val="585756"/>
                <w:sz w:val="21"/>
              </w:rPr>
            </w:pPr>
            <w:r w:rsidRPr="00DD7633">
              <w:rPr>
                <w:rFonts w:ascii="Georgia" w:eastAsia="Calibri" w:hAnsi="Georgia" w:cs="Times New Roman"/>
                <w:color w:val="585756"/>
                <w:sz w:val="21"/>
              </w:rPr>
              <w:t>Employé</w:t>
            </w:r>
          </w:p>
        </w:tc>
      </w:tr>
      <w:tr w:rsidR="00DD7633" w:rsidRPr="00DD7633" w14:paraId="7B395F87" w14:textId="77777777" w:rsidTr="0070524A">
        <w:trPr>
          <w:jc w:val="center"/>
        </w:trPr>
        <w:tc>
          <w:tcPr>
            <w:tcW w:w="496" w:type="dxa"/>
          </w:tcPr>
          <w:p w14:paraId="16850792"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531" w:type="dxa"/>
          </w:tcPr>
          <w:p w14:paraId="08803612"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3969" w:type="dxa"/>
          </w:tcPr>
          <w:p w14:paraId="39A715B3"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701" w:type="dxa"/>
          </w:tcPr>
          <w:p w14:paraId="59F8409A"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615" w:type="dxa"/>
          </w:tcPr>
          <w:p w14:paraId="23D34637" w14:textId="77777777" w:rsidR="00DD7633" w:rsidRPr="00DD7633" w:rsidRDefault="00DD7633" w:rsidP="00DD7633">
            <w:pPr>
              <w:spacing w:line="276" w:lineRule="auto"/>
              <w:contextualSpacing/>
              <w:rPr>
                <w:rFonts w:ascii="Georgia" w:eastAsia="Calibri" w:hAnsi="Georgia" w:cs="Times New Roman"/>
                <w:color w:val="585756"/>
                <w:sz w:val="21"/>
              </w:rPr>
            </w:pPr>
          </w:p>
        </w:tc>
      </w:tr>
      <w:tr w:rsidR="00DD7633" w:rsidRPr="00DD7633" w14:paraId="277B0232" w14:textId="77777777" w:rsidTr="0070524A">
        <w:trPr>
          <w:jc w:val="center"/>
        </w:trPr>
        <w:tc>
          <w:tcPr>
            <w:tcW w:w="496" w:type="dxa"/>
          </w:tcPr>
          <w:p w14:paraId="6312BD0B"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531" w:type="dxa"/>
          </w:tcPr>
          <w:p w14:paraId="60EB4AB3"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3969" w:type="dxa"/>
          </w:tcPr>
          <w:p w14:paraId="3D9DB0F6"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701" w:type="dxa"/>
          </w:tcPr>
          <w:p w14:paraId="659A917A"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615" w:type="dxa"/>
          </w:tcPr>
          <w:p w14:paraId="75CBD36D" w14:textId="77777777" w:rsidR="00DD7633" w:rsidRPr="00DD7633" w:rsidRDefault="00DD7633" w:rsidP="00DD7633">
            <w:pPr>
              <w:spacing w:line="276" w:lineRule="auto"/>
              <w:contextualSpacing/>
              <w:rPr>
                <w:rFonts w:ascii="Georgia" w:eastAsia="Calibri" w:hAnsi="Georgia" w:cs="Times New Roman"/>
                <w:color w:val="585756"/>
                <w:sz w:val="21"/>
              </w:rPr>
            </w:pPr>
          </w:p>
        </w:tc>
      </w:tr>
      <w:tr w:rsidR="00DD7633" w:rsidRPr="00DD7633" w14:paraId="0CF9965F" w14:textId="77777777" w:rsidTr="0070524A">
        <w:trPr>
          <w:jc w:val="center"/>
        </w:trPr>
        <w:tc>
          <w:tcPr>
            <w:tcW w:w="496" w:type="dxa"/>
          </w:tcPr>
          <w:p w14:paraId="35100CE9"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531" w:type="dxa"/>
          </w:tcPr>
          <w:p w14:paraId="43CC0AD4"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3969" w:type="dxa"/>
          </w:tcPr>
          <w:p w14:paraId="05C84C19"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701" w:type="dxa"/>
          </w:tcPr>
          <w:p w14:paraId="701C0FD4"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615" w:type="dxa"/>
          </w:tcPr>
          <w:p w14:paraId="7F98336B" w14:textId="77777777" w:rsidR="00DD7633" w:rsidRPr="00DD7633" w:rsidRDefault="00DD7633" w:rsidP="00DD7633">
            <w:pPr>
              <w:spacing w:line="276" w:lineRule="auto"/>
              <w:contextualSpacing/>
              <w:rPr>
                <w:rFonts w:ascii="Georgia" w:eastAsia="Calibri" w:hAnsi="Georgia" w:cs="Times New Roman"/>
                <w:color w:val="585756"/>
                <w:sz w:val="21"/>
              </w:rPr>
            </w:pPr>
          </w:p>
        </w:tc>
      </w:tr>
      <w:tr w:rsidR="00DD7633" w:rsidRPr="00DD7633" w14:paraId="5E55D9FB" w14:textId="77777777" w:rsidTr="0070524A">
        <w:trPr>
          <w:jc w:val="center"/>
        </w:trPr>
        <w:tc>
          <w:tcPr>
            <w:tcW w:w="496" w:type="dxa"/>
          </w:tcPr>
          <w:p w14:paraId="5E0A6FC9"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531" w:type="dxa"/>
          </w:tcPr>
          <w:p w14:paraId="516F517A"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3969" w:type="dxa"/>
          </w:tcPr>
          <w:p w14:paraId="36959EE5"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701" w:type="dxa"/>
          </w:tcPr>
          <w:p w14:paraId="24FD8E69"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615" w:type="dxa"/>
          </w:tcPr>
          <w:p w14:paraId="2E4D161B" w14:textId="77777777" w:rsidR="00DD7633" w:rsidRPr="00DD7633" w:rsidRDefault="00DD7633" w:rsidP="00DD7633">
            <w:pPr>
              <w:spacing w:line="276" w:lineRule="auto"/>
              <w:contextualSpacing/>
              <w:rPr>
                <w:rFonts w:ascii="Georgia" w:eastAsia="Calibri" w:hAnsi="Georgia" w:cs="Times New Roman"/>
                <w:color w:val="585756"/>
                <w:sz w:val="21"/>
              </w:rPr>
            </w:pPr>
          </w:p>
        </w:tc>
      </w:tr>
      <w:tr w:rsidR="00DD7633" w:rsidRPr="00DD7633" w14:paraId="32F64F88" w14:textId="77777777" w:rsidTr="0070524A">
        <w:trPr>
          <w:jc w:val="center"/>
        </w:trPr>
        <w:tc>
          <w:tcPr>
            <w:tcW w:w="496" w:type="dxa"/>
          </w:tcPr>
          <w:p w14:paraId="1E9859A9"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531" w:type="dxa"/>
          </w:tcPr>
          <w:p w14:paraId="55B47C50"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3969" w:type="dxa"/>
          </w:tcPr>
          <w:p w14:paraId="0811F3B0"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701" w:type="dxa"/>
          </w:tcPr>
          <w:p w14:paraId="33BE6C9F"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615" w:type="dxa"/>
          </w:tcPr>
          <w:p w14:paraId="2B59E6C1" w14:textId="77777777" w:rsidR="00DD7633" w:rsidRPr="00DD7633" w:rsidRDefault="00DD7633" w:rsidP="00DD7633">
            <w:pPr>
              <w:spacing w:line="276" w:lineRule="auto"/>
              <w:contextualSpacing/>
              <w:rPr>
                <w:rFonts w:ascii="Georgia" w:eastAsia="Calibri" w:hAnsi="Georgia" w:cs="Times New Roman"/>
                <w:color w:val="585756"/>
                <w:sz w:val="21"/>
              </w:rPr>
            </w:pPr>
          </w:p>
        </w:tc>
      </w:tr>
      <w:tr w:rsidR="00DD7633" w:rsidRPr="00DD7633" w14:paraId="7A1331F5" w14:textId="77777777" w:rsidTr="0070524A">
        <w:trPr>
          <w:jc w:val="center"/>
        </w:trPr>
        <w:tc>
          <w:tcPr>
            <w:tcW w:w="496" w:type="dxa"/>
          </w:tcPr>
          <w:p w14:paraId="2E55F0F2"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531" w:type="dxa"/>
          </w:tcPr>
          <w:p w14:paraId="320933E7"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3969" w:type="dxa"/>
          </w:tcPr>
          <w:p w14:paraId="26190368"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701" w:type="dxa"/>
          </w:tcPr>
          <w:p w14:paraId="28A46222"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615" w:type="dxa"/>
          </w:tcPr>
          <w:p w14:paraId="4555726A" w14:textId="77777777" w:rsidR="00DD7633" w:rsidRPr="00DD7633" w:rsidRDefault="00DD7633" w:rsidP="00DD7633">
            <w:pPr>
              <w:spacing w:line="276" w:lineRule="auto"/>
              <w:contextualSpacing/>
              <w:rPr>
                <w:rFonts w:ascii="Georgia" w:eastAsia="Calibri" w:hAnsi="Georgia" w:cs="Times New Roman"/>
                <w:color w:val="585756"/>
                <w:sz w:val="21"/>
              </w:rPr>
            </w:pPr>
          </w:p>
        </w:tc>
      </w:tr>
    </w:tbl>
    <w:p w14:paraId="4D7081F5" w14:textId="77777777" w:rsidR="00DD7633" w:rsidRPr="00DD7633" w:rsidRDefault="00DD7633" w:rsidP="00DD7633">
      <w:pPr>
        <w:spacing w:line="276" w:lineRule="auto"/>
        <w:ind w:left="720"/>
        <w:contextualSpacing/>
        <w:rPr>
          <w:rFonts w:ascii="Georgia" w:eastAsia="Calibri" w:hAnsi="Georgia" w:cs="Times New Roman"/>
          <w:b/>
          <w:color w:val="585756"/>
          <w:kern w:val="0"/>
          <w:sz w:val="21"/>
          <w:lang w:val="fr-BE"/>
          <w14:ligatures w14:val="none"/>
        </w:rPr>
      </w:pPr>
    </w:p>
    <w:p w14:paraId="70367AE1" w14:textId="77777777" w:rsidR="00DD7633" w:rsidRPr="00DD7633" w:rsidRDefault="00DD7633" w:rsidP="00DD7633">
      <w:pPr>
        <w:numPr>
          <w:ilvl w:val="0"/>
          <w:numId w:val="70"/>
        </w:numPr>
        <w:spacing w:line="276" w:lineRule="auto"/>
        <w:contextualSpacing/>
        <w:rPr>
          <w:rFonts w:ascii="Georgia" w:eastAsia="Calibri" w:hAnsi="Georgia" w:cs="Times New Roman"/>
          <w:b/>
          <w:color w:val="585756"/>
          <w:kern w:val="0"/>
          <w:sz w:val="21"/>
          <w:lang w:val="fr-BE"/>
          <w14:ligatures w14:val="none"/>
        </w:rPr>
      </w:pPr>
      <w:r w:rsidRPr="00DD7633">
        <w:rPr>
          <w:rFonts w:ascii="Georgia" w:eastAsia="Calibri" w:hAnsi="Georgia" w:cs="Times New Roman"/>
          <w:b/>
          <w:color w:val="585756"/>
          <w:kern w:val="0"/>
          <w:sz w:val="21"/>
          <w:lang w:val="fr-BE"/>
          <w14:ligatures w14:val="none"/>
        </w:rPr>
        <w:t xml:space="preserve">Expériences professionnelles spécifiques : </w:t>
      </w:r>
    </w:p>
    <w:p w14:paraId="7514F2A3" w14:textId="77777777" w:rsidR="00DD7633" w:rsidRPr="00DD7633" w:rsidRDefault="00DD7633" w:rsidP="00DD7633">
      <w:pPr>
        <w:spacing w:line="276" w:lineRule="auto"/>
        <w:ind w:left="720"/>
        <w:contextualSpacing/>
        <w:rPr>
          <w:rFonts w:ascii="Georgia" w:eastAsia="Calibri" w:hAnsi="Georgia" w:cs="Times New Roman"/>
          <w:b/>
          <w:color w:val="585756"/>
          <w:kern w:val="0"/>
          <w:sz w:val="21"/>
          <w:lang w:val="fr-BE"/>
          <w14:ligatures w14:val="none"/>
        </w:rPr>
      </w:pPr>
      <w:r w:rsidRPr="00DD7633">
        <w:rPr>
          <w:rFonts w:ascii="Georgia" w:eastAsia="Calibri" w:hAnsi="Georgia" w:cs="Times New Roman"/>
          <w:b/>
          <w:color w:val="585756"/>
          <w:kern w:val="0"/>
          <w:sz w:val="21"/>
          <w:lang w:val="fr-BE"/>
          <w14:ligatures w14:val="none"/>
        </w:rPr>
        <w:t>(Mettre seulement le nombre demandé d’expériences des 5 années : 2029 à 2024)</w:t>
      </w:r>
    </w:p>
    <w:tbl>
      <w:tblPr>
        <w:tblStyle w:val="Grilledutableau"/>
        <w:tblW w:w="9312" w:type="dxa"/>
        <w:jc w:val="center"/>
        <w:tblLook w:val="04A0" w:firstRow="1" w:lastRow="0" w:firstColumn="1" w:lastColumn="0" w:noHBand="0" w:noVBand="1"/>
      </w:tblPr>
      <w:tblGrid>
        <w:gridCol w:w="496"/>
        <w:gridCol w:w="1531"/>
        <w:gridCol w:w="3969"/>
        <w:gridCol w:w="1701"/>
        <w:gridCol w:w="1615"/>
      </w:tblGrid>
      <w:tr w:rsidR="00DD7633" w:rsidRPr="00DD7633" w14:paraId="232F2D67" w14:textId="77777777" w:rsidTr="0070524A">
        <w:trPr>
          <w:jc w:val="center"/>
        </w:trPr>
        <w:tc>
          <w:tcPr>
            <w:tcW w:w="496" w:type="dxa"/>
            <w:shd w:val="clear" w:color="auto" w:fill="D9D9D9" w:themeFill="background1" w:themeFillShade="D9"/>
          </w:tcPr>
          <w:p w14:paraId="3FAD3C71" w14:textId="77777777" w:rsidR="00DD7633" w:rsidRPr="00DD7633" w:rsidRDefault="00DD7633" w:rsidP="00DD7633">
            <w:pPr>
              <w:spacing w:line="276" w:lineRule="auto"/>
              <w:contextualSpacing/>
              <w:rPr>
                <w:rFonts w:ascii="Georgia" w:eastAsia="Calibri" w:hAnsi="Georgia" w:cs="Times New Roman"/>
                <w:color w:val="585756"/>
                <w:sz w:val="21"/>
              </w:rPr>
            </w:pPr>
            <w:r w:rsidRPr="00DD7633">
              <w:rPr>
                <w:rFonts w:ascii="Georgia" w:eastAsia="Calibri" w:hAnsi="Georgia" w:cs="Times New Roman"/>
                <w:color w:val="585756"/>
                <w:sz w:val="21"/>
              </w:rPr>
              <w:t>N°</w:t>
            </w:r>
          </w:p>
        </w:tc>
        <w:tc>
          <w:tcPr>
            <w:tcW w:w="1531" w:type="dxa"/>
            <w:shd w:val="clear" w:color="auto" w:fill="D9D9D9" w:themeFill="background1" w:themeFillShade="D9"/>
          </w:tcPr>
          <w:p w14:paraId="73F4A42C" w14:textId="77777777" w:rsidR="00DD7633" w:rsidRPr="00DD7633" w:rsidRDefault="00DD7633" w:rsidP="00DD7633">
            <w:pPr>
              <w:spacing w:line="276" w:lineRule="auto"/>
              <w:contextualSpacing/>
              <w:rPr>
                <w:rFonts w:ascii="Georgia" w:eastAsia="Calibri" w:hAnsi="Georgia" w:cs="Times New Roman"/>
                <w:color w:val="585756"/>
                <w:sz w:val="21"/>
              </w:rPr>
            </w:pPr>
            <w:r w:rsidRPr="00DD7633">
              <w:rPr>
                <w:rFonts w:ascii="Georgia" w:eastAsia="Calibri" w:hAnsi="Georgia" w:cs="Times New Roman"/>
                <w:color w:val="585756"/>
                <w:sz w:val="21"/>
              </w:rPr>
              <w:t xml:space="preserve">Mois et Année d’achèvement </w:t>
            </w:r>
          </w:p>
        </w:tc>
        <w:tc>
          <w:tcPr>
            <w:tcW w:w="3969" w:type="dxa"/>
            <w:shd w:val="clear" w:color="auto" w:fill="D9D9D9" w:themeFill="background1" w:themeFillShade="D9"/>
          </w:tcPr>
          <w:p w14:paraId="0B4B261F" w14:textId="77777777" w:rsidR="00DD7633" w:rsidRPr="00DD7633" w:rsidRDefault="00DD7633" w:rsidP="00DD7633">
            <w:pPr>
              <w:spacing w:line="276" w:lineRule="auto"/>
              <w:contextualSpacing/>
              <w:rPr>
                <w:rFonts w:ascii="Georgia" w:eastAsia="Calibri" w:hAnsi="Georgia" w:cs="Times New Roman"/>
                <w:color w:val="585756"/>
                <w:sz w:val="21"/>
              </w:rPr>
            </w:pPr>
            <w:r w:rsidRPr="00DD7633">
              <w:rPr>
                <w:rFonts w:ascii="Georgia" w:eastAsia="Calibri" w:hAnsi="Georgia" w:cs="Times New Roman"/>
                <w:color w:val="585756"/>
                <w:sz w:val="21"/>
              </w:rPr>
              <w:t xml:space="preserve">Intitulé de l’expérience </w:t>
            </w:r>
          </w:p>
          <w:p w14:paraId="5D0229BC"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701" w:type="dxa"/>
            <w:shd w:val="clear" w:color="auto" w:fill="D9D9D9" w:themeFill="background1" w:themeFillShade="D9"/>
          </w:tcPr>
          <w:p w14:paraId="3707ED29" w14:textId="77777777" w:rsidR="00DD7633" w:rsidRPr="00DD7633" w:rsidRDefault="00DD7633" w:rsidP="00DD7633">
            <w:pPr>
              <w:spacing w:line="276" w:lineRule="auto"/>
              <w:contextualSpacing/>
              <w:rPr>
                <w:rFonts w:ascii="Georgia" w:eastAsia="Calibri" w:hAnsi="Georgia" w:cs="Times New Roman"/>
                <w:color w:val="585756"/>
                <w:sz w:val="21"/>
              </w:rPr>
            </w:pPr>
            <w:r w:rsidRPr="00DD7633">
              <w:rPr>
                <w:rFonts w:ascii="Georgia" w:eastAsia="Calibri" w:hAnsi="Georgia" w:cs="Times New Roman"/>
                <w:color w:val="585756"/>
                <w:sz w:val="21"/>
              </w:rPr>
              <w:t>Rôle joué dans cette expérience</w:t>
            </w:r>
          </w:p>
        </w:tc>
        <w:tc>
          <w:tcPr>
            <w:tcW w:w="1615" w:type="dxa"/>
            <w:shd w:val="clear" w:color="auto" w:fill="D9D9D9" w:themeFill="background1" w:themeFillShade="D9"/>
          </w:tcPr>
          <w:p w14:paraId="46220BE5" w14:textId="77777777" w:rsidR="00DD7633" w:rsidRPr="00DD7633" w:rsidRDefault="00DD7633" w:rsidP="00DD7633">
            <w:pPr>
              <w:spacing w:line="276" w:lineRule="auto"/>
              <w:contextualSpacing/>
              <w:rPr>
                <w:rFonts w:ascii="Georgia" w:eastAsia="Calibri" w:hAnsi="Georgia" w:cs="Times New Roman"/>
                <w:color w:val="585756"/>
                <w:sz w:val="21"/>
              </w:rPr>
            </w:pPr>
            <w:r w:rsidRPr="00DD7633">
              <w:rPr>
                <w:rFonts w:ascii="Georgia" w:eastAsia="Calibri" w:hAnsi="Georgia" w:cs="Times New Roman"/>
                <w:color w:val="585756"/>
                <w:sz w:val="21"/>
              </w:rPr>
              <w:t>Employé</w:t>
            </w:r>
          </w:p>
        </w:tc>
      </w:tr>
      <w:tr w:rsidR="00DD7633" w:rsidRPr="00DD7633" w14:paraId="466269FB" w14:textId="77777777" w:rsidTr="0070524A">
        <w:trPr>
          <w:jc w:val="center"/>
        </w:trPr>
        <w:tc>
          <w:tcPr>
            <w:tcW w:w="496" w:type="dxa"/>
          </w:tcPr>
          <w:p w14:paraId="63EDA0C2"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531" w:type="dxa"/>
          </w:tcPr>
          <w:p w14:paraId="2E3D123D"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3969" w:type="dxa"/>
          </w:tcPr>
          <w:p w14:paraId="77F166E1"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701" w:type="dxa"/>
          </w:tcPr>
          <w:p w14:paraId="0304B2D7"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615" w:type="dxa"/>
          </w:tcPr>
          <w:p w14:paraId="664D8133" w14:textId="77777777" w:rsidR="00DD7633" w:rsidRPr="00DD7633" w:rsidRDefault="00DD7633" w:rsidP="00DD7633">
            <w:pPr>
              <w:spacing w:line="276" w:lineRule="auto"/>
              <w:contextualSpacing/>
              <w:rPr>
                <w:rFonts w:ascii="Georgia" w:eastAsia="Calibri" w:hAnsi="Georgia" w:cs="Times New Roman"/>
                <w:color w:val="585756"/>
                <w:sz w:val="21"/>
              </w:rPr>
            </w:pPr>
          </w:p>
        </w:tc>
      </w:tr>
      <w:tr w:rsidR="00DD7633" w:rsidRPr="00DD7633" w14:paraId="68F0EED2" w14:textId="77777777" w:rsidTr="0070524A">
        <w:trPr>
          <w:jc w:val="center"/>
        </w:trPr>
        <w:tc>
          <w:tcPr>
            <w:tcW w:w="496" w:type="dxa"/>
          </w:tcPr>
          <w:p w14:paraId="4888949B"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531" w:type="dxa"/>
          </w:tcPr>
          <w:p w14:paraId="3AB9D0A8"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3969" w:type="dxa"/>
          </w:tcPr>
          <w:p w14:paraId="0586886A"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701" w:type="dxa"/>
          </w:tcPr>
          <w:p w14:paraId="152BF3A5"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615" w:type="dxa"/>
          </w:tcPr>
          <w:p w14:paraId="522ED011" w14:textId="77777777" w:rsidR="00DD7633" w:rsidRPr="00DD7633" w:rsidRDefault="00DD7633" w:rsidP="00DD7633">
            <w:pPr>
              <w:spacing w:line="276" w:lineRule="auto"/>
              <w:contextualSpacing/>
              <w:rPr>
                <w:rFonts w:ascii="Georgia" w:eastAsia="Calibri" w:hAnsi="Georgia" w:cs="Times New Roman"/>
                <w:color w:val="585756"/>
                <w:sz w:val="21"/>
              </w:rPr>
            </w:pPr>
          </w:p>
        </w:tc>
      </w:tr>
      <w:tr w:rsidR="00DD7633" w:rsidRPr="00DD7633" w14:paraId="0ED69004" w14:textId="77777777" w:rsidTr="0070524A">
        <w:trPr>
          <w:jc w:val="center"/>
        </w:trPr>
        <w:tc>
          <w:tcPr>
            <w:tcW w:w="496" w:type="dxa"/>
          </w:tcPr>
          <w:p w14:paraId="7E06D589"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531" w:type="dxa"/>
          </w:tcPr>
          <w:p w14:paraId="673AF482"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3969" w:type="dxa"/>
          </w:tcPr>
          <w:p w14:paraId="5BC31649"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701" w:type="dxa"/>
          </w:tcPr>
          <w:p w14:paraId="663AE069"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615" w:type="dxa"/>
          </w:tcPr>
          <w:p w14:paraId="7BBFF994" w14:textId="77777777" w:rsidR="00DD7633" w:rsidRPr="00DD7633" w:rsidRDefault="00DD7633" w:rsidP="00DD7633">
            <w:pPr>
              <w:spacing w:line="276" w:lineRule="auto"/>
              <w:contextualSpacing/>
              <w:rPr>
                <w:rFonts w:ascii="Georgia" w:eastAsia="Calibri" w:hAnsi="Georgia" w:cs="Times New Roman"/>
                <w:color w:val="585756"/>
                <w:sz w:val="21"/>
              </w:rPr>
            </w:pPr>
          </w:p>
        </w:tc>
      </w:tr>
    </w:tbl>
    <w:p w14:paraId="585F96A2" w14:textId="77777777" w:rsidR="00DD7633" w:rsidRPr="00DD7633" w:rsidRDefault="00DD7633" w:rsidP="00DD7633">
      <w:pPr>
        <w:spacing w:line="276" w:lineRule="auto"/>
        <w:ind w:left="720"/>
        <w:contextualSpacing/>
        <w:rPr>
          <w:rFonts w:ascii="Georgia" w:eastAsia="Calibri" w:hAnsi="Georgia" w:cs="Times New Roman"/>
          <w:color w:val="585756"/>
          <w:kern w:val="0"/>
          <w:sz w:val="21"/>
          <w:lang w:val="fr-BE"/>
          <w14:ligatures w14:val="none"/>
        </w:rPr>
      </w:pPr>
    </w:p>
    <w:p w14:paraId="6622B2FF" w14:textId="77777777" w:rsidR="00DD7633" w:rsidRPr="00DD7633" w:rsidRDefault="00DD7633" w:rsidP="00DD7633">
      <w:pPr>
        <w:spacing w:line="276" w:lineRule="auto"/>
        <w:ind w:left="720"/>
        <w:contextualSpacing/>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Nom et prénom du personnel : ………………</w:t>
      </w:r>
    </w:p>
    <w:p w14:paraId="5C39BAED" w14:textId="77777777" w:rsidR="00DD7633" w:rsidRPr="00DD7633" w:rsidRDefault="00DD7633" w:rsidP="00DD7633">
      <w:pPr>
        <w:spacing w:line="276" w:lineRule="auto"/>
        <w:ind w:left="720"/>
        <w:contextualSpacing/>
        <w:rPr>
          <w:rFonts w:ascii="Georgia" w:eastAsia="Calibri" w:hAnsi="Georgia" w:cs="Times New Roman"/>
          <w:color w:val="585756"/>
          <w:kern w:val="0"/>
          <w:sz w:val="21"/>
          <w:lang w:val="fr-BE"/>
          <w14:ligatures w14:val="none"/>
        </w:rPr>
      </w:pPr>
    </w:p>
    <w:p w14:paraId="2DC4EB38" w14:textId="77777777" w:rsidR="00DD7633" w:rsidRPr="00DD7633" w:rsidRDefault="00DD7633" w:rsidP="00DD7633">
      <w:pPr>
        <w:spacing w:line="276" w:lineRule="auto"/>
        <w:ind w:left="720"/>
        <w:contextualSpacing/>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Signature du personnel : ……………….</w:t>
      </w:r>
    </w:p>
    <w:p w14:paraId="76808401" w14:textId="77777777" w:rsidR="00DD7633" w:rsidRPr="00DD7633" w:rsidRDefault="00DD7633" w:rsidP="00DD7633">
      <w:pPr>
        <w:spacing w:line="276" w:lineRule="auto"/>
        <w:ind w:left="720"/>
        <w:contextualSpacing/>
        <w:rPr>
          <w:rFonts w:ascii="Georgia" w:eastAsia="Calibri" w:hAnsi="Georgia" w:cs="Times New Roman"/>
          <w:color w:val="585756"/>
          <w:kern w:val="0"/>
          <w:sz w:val="21"/>
          <w:lang w:val="fr-BE"/>
          <w14:ligatures w14:val="none"/>
        </w:rPr>
      </w:pPr>
    </w:p>
    <w:p w14:paraId="3B551133" w14:textId="77777777" w:rsidR="00DD7633" w:rsidRPr="00DD7633" w:rsidRDefault="00DD7633" w:rsidP="00DD7633">
      <w:pPr>
        <w:spacing w:line="276" w:lineRule="auto"/>
        <w:ind w:left="720"/>
        <w:contextualSpacing/>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Date : ……………</w:t>
      </w:r>
    </w:p>
    <w:p w14:paraId="4981AEAA" w14:textId="77777777" w:rsidR="00DD7633" w:rsidRPr="00DD7633" w:rsidRDefault="00DD7633" w:rsidP="00DD7633">
      <w:pPr>
        <w:spacing w:line="276" w:lineRule="auto"/>
        <w:ind w:left="720"/>
        <w:contextualSpacing/>
        <w:rPr>
          <w:rFonts w:ascii="Georgia" w:eastAsia="Calibri" w:hAnsi="Georgia" w:cs="Times New Roman"/>
          <w:color w:val="585756"/>
          <w:kern w:val="0"/>
          <w:sz w:val="21"/>
          <w:lang w:val="fr-BE"/>
          <w14:ligatures w14:val="none"/>
        </w:rPr>
      </w:pPr>
    </w:p>
    <w:p w14:paraId="0F168122" w14:textId="77777777" w:rsidR="00DD7633" w:rsidRPr="00DD7633" w:rsidRDefault="00DD7633" w:rsidP="00DD7633">
      <w:pPr>
        <w:spacing w:line="276" w:lineRule="auto"/>
        <w:ind w:left="720"/>
        <w:contextualSpacing/>
        <w:rPr>
          <w:rFonts w:ascii="Georgia" w:eastAsia="Calibri" w:hAnsi="Georgia" w:cs="Times New Roman"/>
          <w:color w:val="585756"/>
          <w:kern w:val="0"/>
          <w:sz w:val="21"/>
          <w:lang w:val="fr-BE"/>
          <w14:ligatures w14:val="none"/>
        </w:rPr>
      </w:pPr>
    </w:p>
    <w:p w14:paraId="6D64B2DE" w14:textId="77777777" w:rsidR="00DD7633" w:rsidRPr="00DD7633" w:rsidRDefault="00DD7633" w:rsidP="00DD7633">
      <w:pPr>
        <w:spacing w:line="276" w:lineRule="auto"/>
        <w:ind w:left="720"/>
        <w:contextualSpacing/>
        <w:rPr>
          <w:rFonts w:ascii="Georgia" w:eastAsia="Calibri" w:hAnsi="Georgia" w:cs="Times New Roman"/>
          <w:color w:val="585756"/>
          <w:kern w:val="0"/>
          <w:sz w:val="21"/>
          <w:lang w:val="fr-BE"/>
          <w14:ligatures w14:val="none"/>
        </w:rPr>
      </w:pPr>
    </w:p>
    <w:p w14:paraId="4B2ECD5C" w14:textId="77777777" w:rsidR="00DD7633" w:rsidRPr="00DD7633" w:rsidRDefault="00DD7633" w:rsidP="00DD7633">
      <w:pPr>
        <w:spacing w:line="276" w:lineRule="auto"/>
        <w:ind w:left="720"/>
        <w:contextualSpacing/>
        <w:rPr>
          <w:rFonts w:ascii="Georgia" w:eastAsia="Calibri" w:hAnsi="Georgia" w:cs="Times New Roman"/>
          <w:color w:val="585756"/>
          <w:kern w:val="0"/>
          <w:sz w:val="21"/>
          <w:lang w:val="fr-BE"/>
          <w14:ligatures w14:val="none"/>
        </w:rPr>
      </w:pPr>
    </w:p>
    <w:p w14:paraId="5D890CAD" w14:textId="77777777" w:rsidR="00DD7633" w:rsidRPr="00DD7633" w:rsidRDefault="00DD7633" w:rsidP="00DD7633">
      <w:pPr>
        <w:spacing w:line="276" w:lineRule="auto"/>
        <w:ind w:left="720"/>
        <w:contextualSpacing/>
        <w:rPr>
          <w:rFonts w:ascii="Georgia" w:eastAsia="Calibri" w:hAnsi="Georgia" w:cs="Times New Roman"/>
          <w:color w:val="585756"/>
          <w:kern w:val="0"/>
          <w:sz w:val="21"/>
          <w:lang w:val="fr-BE"/>
          <w14:ligatures w14:val="none"/>
        </w:rPr>
      </w:pPr>
    </w:p>
    <w:p w14:paraId="6DB822E9" w14:textId="77777777" w:rsidR="00DD7633" w:rsidRDefault="00DD7633" w:rsidP="00DD7633">
      <w:pPr>
        <w:spacing w:line="276" w:lineRule="auto"/>
        <w:ind w:left="720"/>
        <w:contextualSpacing/>
        <w:rPr>
          <w:rFonts w:ascii="Georgia" w:eastAsia="Calibri" w:hAnsi="Georgia" w:cs="Times New Roman"/>
          <w:color w:val="585756"/>
          <w:kern w:val="0"/>
          <w:sz w:val="21"/>
          <w:lang w:val="fr-BE"/>
          <w14:ligatures w14:val="none"/>
        </w:rPr>
      </w:pPr>
    </w:p>
    <w:p w14:paraId="5FFEA990" w14:textId="77777777" w:rsidR="006322EA" w:rsidRDefault="006322EA" w:rsidP="00DD7633">
      <w:pPr>
        <w:spacing w:line="276" w:lineRule="auto"/>
        <w:ind w:left="720"/>
        <w:contextualSpacing/>
        <w:rPr>
          <w:rFonts w:ascii="Georgia" w:eastAsia="Calibri" w:hAnsi="Georgia" w:cs="Times New Roman"/>
          <w:color w:val="585756"/>
          <w:kern w:val="0"/>
          <w:sz w:val="21"/>
          <w:lang w:val="fr-BE"/>
          <w14:ligatures w14:val="none"/>
        </w:rPr>
      </w:pPr>
    </w:p>
    <w:p w14:paraId="103ADBD2" w14:textId="77777777" w:rsidR="006322EA" w:rsidRDefault="006322EA" w:rsidP="00DD7633">
      <w:pPr>
        <w:spacing w:line="276" w:lineRule="auto"/>
        <w:ind w:left="720"/>
        <w:contextualSpacing/>
        <w:rPr>
          <w:rFonts w:ascii="Georgia" w:eastAsia="Calibri" w:hAnsi="Georgia" w:cs="Times New Roman"/>
          <w:color w:val="585756"/>
          <w:kern w:val="0"/>
          <w:sz w:val="21"/>
          <w:lang w:val="fr-BE"/>
          <w14:ligatures w14:val="none"/>
        </w:rPr>
      </w:pPr>
    </w:p>
    <w:p w14:paraId="1F2C4680" w14:textId="77777777" w:rsidR="006322EA" w:rsidRPr="00DD7633" w:rsidRDefault="006322EA" w:rsidP="00DD7633">
      <w:pPr>
        <w:spacing w:line="276" w:lineRule="auto"/>
        <w:ind w:left="720"/>
        <w:contextualSpacing/>
        <w:rPr>
          <w:rFonts w:ascii="Georgia" w:eastAsia="Calibri" w:hAnsi="Georgia" w:cs="Times New Roman"/>
          <w:color w:val="585756"/>
          <w:kern w:val="0"/>
          <w:sz w:val="21"/>
          <w:lang w:val="fr-BE"/>
          <w14:ligatures w14:val="none"/>
        </w:rPr>
      </w:pPr>
    </w:p>
    <w:p w14:paraId="4C202B39" w14:textId="77777777" w:rsidR="00DD7633" w:rsidRPr="00DD7633" w:rsidRDefault="00DD7633" w:rsidP="00DD7633">
      <w:pPr>
        <w:spacing w:line="276" w:lineRule="auto"/>
        <w:ind w:left="720"/>
        <w:contextualSpacing/>
        <w:rPr>
          <w:rFonts w:ascii="Georgia" w:eastAsia="Calibri" w:hAnsi="Georgia" w:cs="Times New Roman"/>
          <w:color w:val="585756"/>
          <w:kern w:val="0"/>
          <w:sz w:val="21"/>
          <w:lang w:val="fr-BE"/>
          <w14:ligatures w14:val="none"/>
        </w:rPr>
      </w:pPr>
    </w:p>
    <w:p w14:paraId="0926F6D0" w14:textId="77777777" w:rsidR="00DD7633" w:rsidRPr="00DD7633" w:rsidRDefault="00DD7633" w:rsidP="00DD7633">
      <w:pPr>
        <w:numPr>
          <w:ilvl w:val="2"/>
          <w:numId w:val="0"/>
        </w:numPr>
        <w:autoSpaceDE w:val="0"/>
        <w:autoSpaceDN w:val="0"/>
        <w:adjustRightInd w:val="0"/>
        <w:spacing w:before="60" w:after="60" w:line="240" w:lineRule="auto"/>
        <w:ind w:left="720" w:hanging="720"/>
        <w:contextualSpacing/>
        <w:outlineLvl w:val="2"/>
        <w:rPr>
          <w:rFonts w:ascii="Calibri" w:eastAsia="Calibri" w:hAnsi="Calibri" w:cs="Calibri-Bold"/>
          <w:bCs/>
          <w:color w:val="585756"/>
          <w:kern w:val="0"/>
          <w:sz w:val="24"/>
          <w:szCs w:val="24"/>
          <w:lang w:val="fr-BE"/>
          <w14:ligatures w14:val="none"/>
        </w:rPr>
      </w:pPr>
      <w:bookmarkStart w:id="246" w:name="_Toc157440496"/>
      <w:bookmarkStart w:id="247" w:name="_Toc176509142"/>
      <w:r w:rsidRPr="00DD7633">
        <w:rPr>
          <w:rFonts w:ascii="Calibri" w:eastAsia="Calibri" w:hAnsi="Calibri" w:cs="Calibri-Bold"/>
          <w:bCs/>
          <w:color w:val="585756"/>
          <w:kern w:val="0"/>
          <w:sz w:val="24"/>
          <w:szCs w:val="24"/>
          <w:lang w:val="fr-BE"/>
          <w14:ligatures w14:val="none"/>
        </w:rPr>
        <w:t>Références des prestations similaires du bureau</w:t>
      </w:r>
      <w:bookmarkEnd w:id="246"/>
      <w:bookmarkEnd w:id="247"/>
    </w:p>
    <w:p w14:paraId="36D73984" w14:textId="77777777" w:rsidR="00DD7633" w:rsidRPr="00DD7633" w:rsidRDefault="00DD7633" w:rsidP="00DD7633">
      <w:pPr>
        <w:spacing w:line="240" w:lineRule="auto"/>
        <w:ind w:left="1080"/>
        <w:contextualSpacing/>
        <w:rPr>
          <w:rFonts w:ascii="Georgia" w:eastAsia="Calibri" w:hAnsi="Georgia" w:cs="Times New Roman"/>
          <w:color w:val="585756"/>
          <w:kern w:val="0"/>
          <w:sz w:val="21"/>
          <w:lang w:val="fr-BE"/>
          <w14:ligatures w14:val="none"/>
        </w:rPr>
      </w:pPr>
    </w:p>
    <w:p w14:paraId="79C66061" w14:textId="77777777" w:rsidR="00DD7633" w:rsidRPr="00DD7633" w:rsidRDefault="00DD7633" w:rsidP="00DD7633">
      <w:pPr>
        <w:spacing w:after="0" w:line="240" w:lineRule="auto"/>
        <w:rPr>
          <w:rFonts w:ascii="Calibri" w:eastAsia="Calibri" w:hAnsi="Calibri" w:cs="Times New Roman"/>
          <w:kern w:val="0"/>
          <w:lang w:val="fr-BE"/>
          <w14:ligatures w14:val="none"/>
        </w:rPr>
      </w:pPr>
      <w:r w:rsidRPr="00DD7633">
        <w:rPr>
          <w:rFonts w:ascii="Calibri" w:eastAsia="Calibri" w:hAnsi="Calibri" w:cs="Times New Roman"/>
          <w:kern w:val="0"/>
          <w:lang w:val="fr-BE"/>
          <w14:ligatures w14:val="none"/>
        </w:rPr>
        <w:t>Date : ……………….</w:t>
      </w:r>
    </w:p>
    <w:p w14:paraId="4A6C6ADD" w14:textId="726386BD" w:rsidR="00DD7633" w:rsidRPr="00DD7633" w:rsidRDefault="00DD7633" w:rsidP="00DD7633">
      <w:pPr>
        <w:spacing w:after="0" w:line="240" w:lineRule="auto"/>
        <w:rPr>
          <w:rFonts w:ascii="Calibri" w:eastAsia="Calibri" w:hAnsi="Calibri" w:cs="Times New Roman"/>
          <w:kern w:val="0"/>
          <w:lang w:val="fr-BE"/>
          <w14:ligatures w14:val="none"/>
        </w:rPr>
      </w:pPr>
      <w:r w:rsidRPr="00DD7633">
        <w:rPr>
          <w:rFonts w:ascii="Calibri" w:eastAsia="Calibri" w:hAnsi="Calibri" w:cs="Times New Roman"/>
          <w:kern w:val="0"/>
          <w:lang w:val="fr-BE"/>
          <w14:ligatures w14:val="none"/>
        </w:rPr>
        <w:t>CSC N° : Enabel BDI 23009-1000</w:t>
      </w:r>
      <w:r w:rsidR="006322EA">
        <w:rPr>
          <w:rFonts w:ascii="Calibri" w:eastAsia="Calibri" w:hAnsi="Calibri" w:cs="Times New Roman"/>
          <w:kern w:val="0"/>
          <w:lang w:val="fr-BE"/>
          <w14:ligatures w14:val="none"/>
        </w:rPr>
        <w:t>9</w:t>
      </w:r>
    </w:p>
    <w:p w14:paraId="3C4C836A" w14:textId="77777777" w:rsidR="00DD7633" w:rsidRPr="00DD7633" w:rsidRDefault="00DD7633" w:rsidP="00DD7633">
      <w:pPr>
        <w:spacing w:after="0" w:line="240" w:lineRule="auto"/>
        <w:rPr>
          <w:rFonts w:ascii="Calibri" w:eastAsia="Calibri" w:hAnsi="Calibri" w:cs="Times New Roman"/>
          <w:kern w:val="0"/>
          <w:lang w:val="fr-BE"/>
          <w14:ligatures w14:val="none"/>
        </w:rPr>
      </w:pPr>
      <w:r w:rsidRPr="00DD7633">
        <w:rPr>
          <w:rFonts w:ascii="Calibri" w:eastAsia="Calibri" w:hAnsi="Calibri" w:cs="Times New Roman"/>
          <w:kern w:val="0"/>
          <w:lang w:val="fr-BE"/>
          <w14:ligatures w14:val="none"/>
        </w:rPr>
        <w:t>Nom du soumissionnaire : ………….</w:t>
      </w:r>
    </w:p>
    <w:p w14:paraId="5E5A5F42" w14:textId="77777777" w:rsidR="00DD7633" w:rsidRPr="00DD7633" w:rsidRDefault="00DD7633" w:rsidP="00DD7633">
      <w:pPr>
        <w:spacing w:line="276" w:lineRule="auto"/>
        <w:rPr>
          <w:rFonts w:ascii="Georgia" w:eastAsia="Calibri" w:hAnsi="Georgia" w:cs="Times New Roman"/>
          <w:b/>
          <w:color w:val="585756"/>
          <w:kern w:val="0"/>
          <w:sz w:val="21"/>
          <w:lang w:val="fr-BE"/>
          <w14:ligatures w14:val="none"/>
        </w:rPr>
      </w:pPr>
    </w:p>
    <w:tbl>
      <w:tblPr>
        <w:tblStyle w:val="Grilledutableau"/>
        <w:tblW w:w="9312" w:type="dxa"/>
        <w:jc w:val="center"/>
        <w:tblLook w:val="04A0" w:firstRow="1" w:lastRow="0" w:firstColumn="1" w:lastColumn="0" w:noHBand="0" w:noVBand="1"/>
      </w:tblPr>
      <w:tblGrid>
        <w:gridCol w:w="496"/>
        <w:gridCol w:w="1531"/>
        <w:gridCol w:w="3969"/>
        <w:gridCol w:w="1701"/>
        <w:gridCol w:w="1615"/>
      </w:tblGrid>
      <w:tr w:rsidR="00DD7633" w:rsidRPr="00DD7633" w14:paraId="717DD47E" w14:textId="77777777" w:rsidTr="0070524A">
        <w:trPr>
          <w:jc w:val="center"/>
        </w:trPr>
        <w:tc>
          <w:tcPr>
            <w:tcW w:w="496" w:type="dxa"/>
            <w:shd w:val="clear" w:color="auto" w:fill="D9D9D9" w:themeFill="background1" w:themeFillShade="D9"/>
          </w:tcPr>
          <w:p w14:paraId="4C055A71" w14:textId="77777777" w:rsidR="00DD7633" w:rsidRPr="00DD7633" w:rsidRDefault="00DD7633" w:rsidP="00DD7633">
            <w:pPr>
              <w:spacing w:line="276" w:lineRule="auto"/>
              <w:contextualSpacing/>
              <w:rPr>
                <w:rFonts w:ascii="Georgia" w:eastAsia="Calibri" w:hAnsi="Georgia" w:cs="Times New Roman"/>
                <w:color w:val="585756"/>
                <w:sz w:val="21"/>
              </w:rPr>
            </w:pPr>
            <w:r w:rsidRPr="00DD7633">
              <w:rPr>
                <w:rFonts w:ascii="Georgia" w:eastAsia="Calibri" w:hAnsi="Georgia" w:cs="Times New Roman"/>
                <w:color w:val="585756"/>
                <w:sz w:val="21"/>
              </w:rPr>
              <w:t>N°</w:t>
            </w:r>
          </w:p>
        </w:tc>
        <w:tc>
          <w:tcPr>
            <w:tcW w:w="1531" w:type="dxa"/>
            <w:shd w:val="clear" w:color="auto" w:fill="D9D9D9" w:themeFill="background1" w:themeFillShade="D9"/>
          </w:tcPr>
          <w:p w14:paraId="046B775F" w14:textId="77777777" w:rsidR="00DD7633" w:rsidRPr="00DD7633" w:rsidRDefault="00DD7633" w:rsidP="00DD7633">
            <w:pPr>
              <w:spacing w:line="276" w:lineRule="auto"/>
              <w:contextualSpacing/>
              <w:rPr>
                <w:rFonts w:ascii="Georgia" w:eastAsia="Calibri" w:hAnsi="Georgia" w:cs="Times New Roman"/>
                <w:color w:val="585756"/>
                <w:sz w:val="21"/>
              </w:rPr>
            </w:pPr>
            <w:r w:rsidRPr="00DD7633">
              <w:rPr>
                <w:rFonts w:ascii="Georgia" w:eastAsia="Calibri" w:hAnsi="Georgia" w:cs="Times New Roman"/>
                <w:color w:val="585756"/>
                <w:sz w:val="21"/>
              </w:rPr>
              <w:t xml:space="preserve">Mois et Année d’achèvement </w:t>
            </w:r>
          </w:p>
        </w:tc>
        <w:tc>
          <w:tcPr>
            <w:tcW w:w="3969" w:type="dxa"/>
            <w:shd w:val="clear" w:color="auto" w:fill="D9D9D9" w:themeFill="background1" w:themeFillShade="D9"/>
          </w:tcPr>
          <w:p w14:paraId="29CF3494" w14:textId="77777777" w:rsidR="00DD7633" w:rsidRPr="00DD7633" w:rsidRDefault="00DD7633" w:rsidP="00DD7633">
            <w:pPr>
              <w:spacing w:line="276" w:lineRule="auto"/>
              <w:contextualSpacing/>
              <w:rPr>
                <w:rFonts w:ascii="Georgia" w:eastAsia="Calibri" w:hAnsi="Georgia" w:cs="Times New Roman"/>
                <w:color w:val="585756"/>
                <w:sz w:val="21"/>
              </w:rPr>
            </w:pPr>
            <w:r w:rsidRPr="00DD7633">
              <w:rPr>
                <w:rFonts w:ascii="Georgia" w:eastAsia="Calibri" w:hAnsi="Georgia" w:cs="Times New Roman"/>
                <w:color w:val="585756"/>
                <w:sz w:val="21"/>
              </w:rPr>
              <w:t>Intitulé de référence avec valeur des prestations</w:t>
            </w:r>
          </w:p>
        </w:tc>
        <w:tc>
          <w:tcPr>
            <w:tcW w:w="1701" w:type="dxa"/>
            <w:shd w:val="clear" w:color="auto" w:fill="D9D9D9" w:themeFill="background1" w:themeFillShade="D9"/>
          </w:tcPr>
          <w:p w14:paraId="0D20ED08" w14:textId="77777777" w:rsidR="00DD7633" w:rsidRPr="00DD7633" w:rsidRDefault="00DD7633" w:rsidP="00DD7633">
            <w:pPr>
              <w:spacing w:line="276" w:lineRule="auto"/>
              <w:contextualSpacing/>
              <w:rPr>
                <w:rFonts w:ascii="Georgia" w:eastAsia="Calibri" w:hAnsi="Georgia" w:cs="Times New Roman"/>
                <w:color w:val="585756"/>
                <w:sz w:val="21"/>
              </w:rPr>
            </w:pPr>
            <w:r w:rsidRPr="00DD7633">
              <w:rPr>
                <w:rFonts w:ascii="Georgia" w:eastAsia="Calibri" w:hAnsi="Georgia" w:cs="Times New Roman"/>
                <w:color w:val="585756"/>
                <w:sz w:val="21"/>
              </w:rPr>
              <w:t>Rôle joué dans cette expérience</w:t>
            </w:r>
          </w:p>
        </w:tc>
        <w:tc>
          <w:tcPr>
            <w:tcW w:w="1615" w:type="dxa"/>
            <w:shd w:val="clear" w:color="auto" w:fill="D9D9D9" w:themeFill="background1" w:themeFillShade="D9"/>
          </w:tcPr>
          <w:p w14:paraId="43320886" w14:textId="77777777" w:rsidR="00DD7633" w:rsidRPr="00DD7633" w:rsidRDefault="00DD7633" w:rsidP="00DD7633">
            <w:pPr>
              <w:spacing w:line="276" w:lineRule="auto"/>
              <w:contextualSpacing/>
              <w:rPr>
                <w:rFonts w:ascii="Georgia" w:eastAsia="Calibri" w:hAnsi="Georgia" w:cs="Times New Roman"/>
                <w:color w:val="585756"/>
                <w:sz w:val="21"/>
              </w:rPr>
            </w:pPr>
            <w:r w:rsidRPr="00DD7633">
              <w:rPr>
                <w:rFonts w:ascii="Georgia" w:eastAsia="Calibri" w:hAnsi="Georgia" w:cs="Times New Roman"/>
                <w:color w:val="585756"/>
                <w:sz w:val="21"/>
              </w:rPr>
              <w:t>Preuves de justification jointes</w:t>
            </w:r>
          </w:p>
        </w:tc>
      </w:tr>
      <w:tr w:rsidR="00DD7633" w:rsidRPr="00DD7633" w14:paraId="38639ADE" w14:textId="77777777" w:rsidTr="0070524A">
        <w:trPr>
          <w:jc w:val="center"/>
        </w:trPr>
        <w:tc>
          <w:tcPr>
            <w:tcW w:w="496" w:type="dxa"/>
          </w:tcPr>
          <w:p w14:paraId="034DE17C"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531" w:type="dxa"/>
          </w:tcPr>
          <w:p w14:paraId="5DD00153"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3969" w:type="dxa"/>
          </w:tcPr>
          <w:p w14:paraId="0FCFBE99"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701" w:type="dxa"/>
          </w:tcPr>
          <w:p w14:paraId="2FCFBE36"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615" w:type="dxa"/>
          </w:tcPr>
          <w:p w14:paraId="4FC0F429" w14:textId="77777777" w:rsidR="00DD7633" w:rsidRPr="00DD7633" w:rsidRDefault="00DD7633" w:rsidP="00DD7633">
            <w:pPr>
              <w:spacing w:line="276" w:lineRule="auto"/>
              <w:contextualSpacing/>
              <w:rPr>
                <w:rFonts w:ascii="Georgia" w:eastAsia="Calibri" w:hAnsi="Georgia" w:cs="Times New Roman"/>
                <w:color w:val="585756"/>
                <w:sz w:val="21"/>
              </w:rPr>
            </w:pPr>
          </w:p>
        </w:tc>
      </w:tr>
      <w:tr w:rsidR="00DD7633" w:rsidRPr="00DD7633" w14:paraId="01EFDC64" w14:textId="77777777" w:rsidTr="0070524A">
        <w:trPr>
          <w:jc w:val="center"/>
        </w:trPr>
        <w:tc>
          <w:tcPr>
            <w:tcW w:w="496" w:type="dxa"/>
          </w:tcPr>
          <w:p w14:paraId="6039058C"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531" w:type="dxa"/>
          </w:tcPr>
          <w:p w14:paraId="0696AFF8"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3969" w:type="dxa"/>
          </w:tcPr>
          <w:p w14:paraId="5DE963FB"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701" w:type="dxa"/>
          </w:tcPr>
          <w:p w14:paraId="5DAD7870"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615" w:type="dxa"/>
          </w:tcPr>
          <w:p w14:paraId="62F23BE0" w14:textId="77777777" w:rsidR="00DD7633" w:rsidRPr="00DD7633" w:rsidRDefault="00DD7633" w:rsidP="00DD7633">
            <w:pPr>
              <w:spacing w:line="276" w:lineRule="auto"/>
              <w:contextualSpacing/>
              <w:rPr>
                <w:rFonts w:ascii="Georgia" w:eastAsia="Calibri" w:hAnsi="Georgia" w:cs="Times New Roman"/>
                <w:color w:val="585756"/>
                <w:sz w:val="21"/>
              </w:rPr>
            </w:pPr>
          </w:p>
        </w:tc>
      </w:tr>
      <w:tr w:rsidR="00DD7633" w:rsidRPr="00DD7633" w14:paraId="55FCFA58" w14:textId="77777777" w:rsidTr="0070524A">
        <w:trPr>
          <w:jc w:val="center"/>
        </w:trPr>
        <w:tc>
          <w:tcPr>
            <w:tcW w:w="496" w:type="dxa"/>
          </w:tcPr>
          <w:p w14:paraId="69E69DE6"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531" w:type="dxa"/>
          </w:tcPr>
          <w:p w14:paraId="4F447BE3"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3969" w:type="dxa"/>
          </w:tcPr>
          <w:p w14:paraId="1151A390"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701" w:type="dxa"/>
          </w:tcPr>
          <w:p w14:paraId="03FC749A"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615" w:type="dxa"/>
          </w:tcPr>
          <w:p w14:paraId="0711EEA6" w14:textId="77777777" w:rsidR="00DD7633" w:rsidRPr="00DD7633" w:rsidRDefault="00DD7633" w:rsidP="00DD7633">
            <w:pPr>
              <w:spacing w:line="276" w:lineRule="auto"/>
              <w:contextualSpacing/>
              <w:rPr>
                <w:rFonts w:ascii="Georgia" w:eastAsia="Calibri" w:hAnsi="Georgia" w:cs="Times New Roman"/>
                <w:color w:val="585756"/>
                <w:sz w:val="21"/>
              </w:rPr>
            </w:pPr>
          </w:p>
        </w:tc>
      </w:tr>
      <w:tr w:rsidR="00DD7633" w:rsidRPr="00DD7633" w14:paraId="13B3BCD5" w14:textId="77777777" w:rsidTr="0070524A">
        <w:trPr>
          <w:jc w:val="center"/>
        </w:trPr>
        <w:tc>
          <w:tcPr>
            <w:tcW w:w="496" w:type="dxa"/>
          </w:tcPr>
          <w:p w14:paraId="651CE9F8"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531" w:type="dxa"/>
          </w:tcPr>
          <w:p w14:paraId="2148AD6E"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3969" w:type="dxa"/>
          </w:tcPr>
          <w:p w14:paraId="7C3222BC"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701" w:type="dxa"/>
          </w:tcPr>
          <w:p w14:paraId="2A6B74F8"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615" w:type="dxa"/>
          </w:tcPr>
          <w:p w14:paraId="77730C82" w14:textId="77777777" w:rsidR="00DD7633" w:rsidRPr="00DD7633" w:rsidRDefault="00DD7633" w:rsidP="00DD7633">
            <w:pPr>
              <w:spacing w:line="276" w:lineRule="auto"/>
              <w:contextualSpacing/>
              <w:rPr>
                <w:rFonts w:ascii="Georgia" w:eastAsia="Calibri" w:hAnsi="Georgia" w:cs="Times New Roman"/>
                <w:color w:val="585756"/>
                <w:sz w:val="21"/>
              </w:rPr>
            </w:pPr>
          </w:p>
        </w:tc>
      </w:tr>
      <w:tr w:rsidR="00DD7633" w:rsidRPr="00DD7633" w14:paraId="24649B90" w14:textId="77777777" w:rsidTr="0070524A">
        <w:trPr>
          <w:jc w:val="center"/>
        </w:trPr>
        <w:tc>
          <w:tcPr>
            <w:tcW w:w="496" w:type="dxa"/>
          </w:tcPr>
          <w:p w14:paraId="715FF68A"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531" w:type="dxa"/>
          </w:tcPr>
          <w:p w14:paraId="0982110F"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3969" w:type="dxa"/>
          </w:tcPr>
          <w:p w14:paraId="5DD528EA"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701" w:type="dxa"/>
          </w:tcPr>
          <w:p w14:paraId="558F8940" w14:textId="77777777" w:rsidR="00DD7633" w:rsidRPr="00DD7633" w:rsidRDefault="00DD7633" w:rsidP="00DD7633">
            <w:pPr>
              <w:spacing w:line="276" w:lineRule="auto"/>
              <w:contextualSpacing/>
              <w:rPr>
                <w:rFonts w:ascii="Georgia" w:eastAsia="Calibri" w:hAnsi="Georgia" w:cs="Times New Roman"/>
                <w:color w:val="585756"/>
                <w:sz w:val="21"/>
              </w:rPr>
            </w:pPr>
          </w:p>
        </w:tc>
        <w:tc>
          <w:tcPr>
            <w:tcW w:w="1615" w:type="dxa"/>
          </w:tcPr>
          <w:p w14:paraId="7E9139D5" w14:textId="77777777" w:rsidR="00DD7633" w:rsidRPr="00DD7633" w:rsidRDefault="00DD7633" w:rsidP="00DD7633">
            <w:pPr>
              <w:spacing w:line="276" w:lineRule="auto"/>
              <w:contextualSpacing/>
              <w:rPr>
                <w:rFonts w:ascii="Georgia" w:eastAsia="Calibri" w:hAnsi="Georgia" w:cs="Times New Roman"/>
                <w:color w:val="585756"/>
                <w:sz w:val="21"/>
              </w:rPr>
            </w:pPr>
          </w:p>
        </w:tc>
      </w:tr>
    </w:tbl>
    <w:p w14:paraId="42B0AE77" w14:textId="77777777" w:rsidR="00DD7633" w:rsidRPr="00DD7633" w:rsidRDefault="00DD7633" w:rsidP="00DD7633">
      <w:pPr>
        <w:spacing w:line="276" w:lineRule="auto"/>
        <w:ind w:left="720"/>
        <w:contextualSpacing/>
        <w:rPr>
          <w:rFonts w:ascii="Georgia" w:eastAsia="Calibri" w:hAnsi="Georgia" w:cs="Times New Roman"/>
          <w:color w:val="585756"/>
          <w:kern w:val="0"/>
          <w:sz w:val="21"/>
          <w:lang w:val="fr-BE"/>
          <w14:ligatures w14:val="none"/>
        </w:rPr>
      </w:pPr>
    </w:p>
    <w:p w14:paraId="0F21EC31" w14:textId="77777777" w:rsidR="00DD7633" w:rsidRPr="00DD7633" w:rsidRDefault="00DD7633" w:rsidP="00DD7633">
      <w:pPr>
        <w:spacing w:line="276" w:lineRule="auto"/>
        <w:ind w:left="720"/>
        <w:contextualSpacing/>
        <w:rPr>
          <w:rFonts w:ascii="Georgia" w:eastAsia="Calibri" w:hAnsi="Georgia" w:cs="Times New Roman"/>
          <w:color w:val="585756"/>
          <w:kern w:val="0"/>
          <w:sz w:val="21"/>
          <w:lang w:val="fr-BE"/>
          <w14:ligatures w14:val="none"/>
        </w:rPr>
      </w:pPr>
    </w:p>
    <w:p w14:paraId="236EC8ED" w14:textId="77777777" w:rsidR="00DD7633" w:rsidRPr="00DD7633" w:rsidRDefault="00DD7633" w:rsidP="00DD7633">
      <w:pPr>
        <w:spacing w:after="0" w:line="240" w:lineRule="auto"/>
        <w:rPr>
          <w:rFonts w:ascii="Calibri" w:eastAsia="Calibri" w:hAnsi="Calibri" w:cs="Times New Roman"/>
          <w:kern w:val="0"/>
          <w:lang w:val="fr-BE"/>
          <w14:ligatures w14:val="none"/>
        </w:rPr>
      </w:pPr>
      <w:r w:rsidRPr="00DD7633">
        <w:rPr>
          <w:rFonts w:ascii="Calibri" w:eastAsia="Calibri" w:hAnsi="Calibri" w:cs="Times New Roman"/>
          <w:kern w:val="0"/>
          <w:lang w:val="fr-BE"/>
          <w14:ligatures w14:val="none"/>
        </w:rPr>
        <w:t>Nom du soumissionnaire/bureau :</w:t>
      </w:r>
    </w:p>
    <w:p w14:paraId="6C1EFD9E" w14:textId="77777777" w:rsidR="00DD7633" w:rsidRPr="00DD7633" w:rsidRDefault="00DD7633" w:rsidP="00DD7633">
      <w:pPr>
        <w:spacing w:after="0" w:line="240" w:lineRule="auto"/>
        <w:rPr>
          <w:rFonts w:ascii="Calibri" w:eastAsia="Calibri" w:hAnsi="Calibri" w:cs="Times New Roman"/>
          <w:kern w:val="0"/>
          <w:lang w:val="fr-BE"/>
          <w14:ligatures w14:val="none"/>
        </w:rPr>
      </w:pPr>
    </w:p>
    <w:p w14:paraId="7BF48836" w14:textId="77777777" w:rsidR="00DD7633" w:rsidRPr="00DD7633" w:rsidRDefault="00DD7633" w:rsidP="00DD7633">
      <w:pPr>
        <w:spacing w:after="0" w:line="240" w:lineRule="auto"/>
        <w:rPr>
          <w:rFonts w:ascii="Calibri" w:eastAsia="Calibri" w:hAnsi="Calibri" w:cs="Times New Roman"/>
          <w:kern w:val="0"/>
          <w:lang w:val="fr-BE"/>
          <w14:ligatures w14:val="none"/>
        </w:rPr>
      </w:pPr>
      <w:r w:rsidRPr="00DD7633">
        <w:rPr>
          <w:rFonts w:ascii="Calibri" w:eastAsia="Calibri" w:hAnsi="Calibri" w:cs="Times New Roman"/>
          <w:kern w:val="0"/>
          <w:lang w:val="fr-BE"/>
          <w14:ligatures w14:val="none"/>
        </w:rPr>
        <w:t xml:space="preserve">Signature du bureau : </w:t>
      </w:r>
    </w:p>
    <w:p w14:paraId="6F1A7C85" w14:textId="77777777" w:rsidR="00DD7633" w:rsidRPr="00DD7633" w:rsidRDefault="00DD7633" w:rsidP="00DD7633">
      <w:pPr>
        <w:spacing w:line="276" w:lineRule="auto"/>
        <w:ind w:left="720"/>
        <w:contextualSpacing/>
        <w:rPr>
          <w:rFonts w:ascii="Georgia" w:eastAsia="Calibri" w:hAnsi="Georgia" w:cs="Times New Roman"/>
          <w:color w:val="585756"/>
          <w:kern w:val="0"/>
          <w:sz w:val="21"/>
          <w:lang w:val="fr-BE"/>
          <w14:ligatures w14:val="none"/>
        </w:rPr>
      </w:pPr>
    </w:p>
    <w:p w14:paraId="6627F2B9" w14:textId="77777777" w:rsidR="00DD7633" w:rsidRPr="00DD7633" w:rsidRDefault="00DD7633" w:rsidP="00DD7633">
      <w:pPr>
        <w:spacing w:line="276" w:lineRule="auto"/>
        <w:ind w:left="720"/>
        <w:contextualSpacing/>
        <w:rPr>
          <w:rFonts w:ascii="Georgia" w:eastAsia="Calibri" w:hAnsi="Georgia" w:cs="Times New Roman"/>
          <w:color w:val="585756"/>
          <w:kern w:val="0"/>
          <w:sz w:val="21"/>
          <w:lang w:val="fr-BE"/>
          <w14:ligatures w14:val="none"/>
        </w:rPr>
      </w:pPr>
    </w:p>
    <w:p w14:paraId="25979F84" w14:textId="77777777" w:rsidR="00DD7633" w:rsidRPr="00DD7633" w:rsidRDefault="00DD7633" w:rsidP="00DD7633">
      <w:pPr>
        <w:spacing w:line="276" w:lineRule="auto"/>
        <w:ind w:left="720"/>
        <w:contextualSpacing/>
        <w:rPr>
          <w:rFonts w:ascii="Georgia" w:eastAsia="Calibri" w:hAnsi="Georgia" w:cs="Times New Roman"/>
          <w:color w:val="585756"/>
          <w:kern w:val="0"/>
          <w:sz w:val="21"/>
          <w:lang w:val="fr-BE"/>
          <w14:ligatures w14:val="none"/>
        </w:rPr>
      </w:pPr>
    </w:p>
    <w:p w14:paraId="44CF4B8B" w14:textId="77777777" w:rsidR="00DD7633" w:rsidRPr="00DD7633" w:rsidRDefault="00DD7633" w:rsidP="00DD7633">
      <w:pPr>
        <w:spacing w:line="276" w:lineRule="auto"/>
        <w:contextualSpacing/>
        <w:rPr>
          <w:rFonts w:ascii="Georgia" w:eastAsia="Calibri" w:hAnsi="Georgia" w:cs="Times New Roman"/>
          <w:b/>
          <w:color w:val="585756"/>
          <w:kern w:val="0"/>
          <w:sz w:val="21"/>
          <w:lang w:val="fr-BE"/>
          <w14:ligatures w14:val="none"/>
        </w:rPr>
      </w:pPr>
      <w:r w:rsidRPr="00DD7633">
        <w:rPr>
          <w:rFonts w:ascii="Georgia" w:eastAsia="Calibri" w:hAnsi="Georgia" w:cs="Times New Roman"/>
          <w:b/>
          <w:color w:val="585756"/>
          <w:kern w:val="0"/>
          <w:sz w:val="21"/>
          <w:lang w:val="fr-BE"/>
          <w14:ligatures w14:val="none"/>
        </w:rPr>
        <w:t xml:space="preserve">NB :  </w:t>
      </w:r>
    </w:p>
    <w:p w14:paraId="5F91DD00" w14:textId="77777777" w:rsidR="00DD7633" w:rsidRPr="00DD7633" w:rsidRDefault="00DD7633" w:rsidP="00DD7633">
      <w:pPr>
        <w:spacing w:line="276" w:lineRule="auto"/>
        <w:contextualSpacing/>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*Mettre seulement le nombre demandé de références pertinentes au cours des 5 années : 2019 à 2024 ;</w:t>
      </w:r>
    </w:p>
    <w:p w14:paraId="79D82A1B" w14:textId="77777777" w:rsidR="00DD7633" w:rsidRPr="00DD7633" w:rsidRDefault="00DD7633" w:rsidP="00DD7633">
      <w:pPr>
        <w:spacing w:line="276" w:lineRule="auto"/>
        <w:contextualSpacing/>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*Joindre les preuves de deux (02) références seulement jugées pertinentes.</w:t>
      </w:r>
    </w:p>
    <w:p w14:paraId="74D4373B" w14:textId="77777777" w:rsidR="00DD7633" w:rsidRPr="00DD7633" w:rsidRDefault="00DD7633" w:rsidP="00DD7633">
      <w:pPr>
        <w:spacing w:after="0" w:line="240" w:lineRule="auto"/>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br w:type="page"/>
      </w:r>
    </w:p>
    <w:p w14:paraId="0C57C228" w14:textId="77777777" w:rsidR="00DD7633" w:rsidRPr="00DD7633" w:rsidRDefault="00DD7633" w:rsidP="00DD7633">
      <w:pPr>
        <w:keepNext/>
        <w:keepLines/>
        <w:numPr>
          <w:ilvl w:val="1"/>
          <w:numId w:val="0"/>
        </w:numPr>
        <w:spacing w:before="120" w:after="120" w:line="240" w:lineRule="auto"/>
        <w:ind w:left="576" w:hanging="576"/>
        <w:outlineLvl w:val="1"/>
        <w:rPr>
          <w:rFonts w:ascii="Calibri" w:eastAsia="Times New Roman" w:hAnsi="Calibri" w:cs="Times New Roman"/>
          <w:b/>
          <w:color w:val="D81A1A"/>
          <w:kern w:val="0"/>
          <w:sz w:val="28"/>
          <w:szCs w:val="26"/>
          <w:lang w:val="fr-BE"/>
          <w14:ligatures w14:val="none"/>
        </w:rPr>
      </w:pPr>
      <w:bookmarkStart w:id="248" w:name="_Toc176509143"/>
      <w:r w:rsidRPr="00DD7633">
        <w:rPr>
          <w:rFonts w:ascii="Calibri" w:eastAsia="Times New Roman" w:hAnsi="Calibri" w:cs="Times New Roman"/>
          <w:b/>
          <w:color w:val="D81A1A"/>
          <w:kern w:val="0"/>
          <w:sz w:val="28"/>
          <w:szCs w:val="26"/>
          <w:lang w:val="fr-BE"/>
          <w14:ligatures w14:val="none"/>
        </w:rPr>
        <w:lastRenderedPageBreak/>
        <w:t>Annexes</w:t>
      </w:r>
      <w:bookmarkEnd w:id="240"/>
      <w:bookmarkEnd w:id="241"/>
      <w:bookmarkEnd w:id="248"/>
    </w:p>
    <w:p w14:paraId="1DC0256A" w14:textId="77777777" w:rsidR="00DD7633" w:rsidRPr="00DD7633" w:rsidRDefault="00DD7633" w:rsidP="00DD7633">
      <w:pPr>
        <w:spacing w:line="240" w:lineRule="auto"/>
        <w:jc w:val="both"/>
        <w:rPr>
          <w:rFonts w:ascii="Georgia" w:eastAsia="Calibri" w:hAnsi="Georgia" w:cs="Times New Roman"/>
          <w:b/>
          <w:color w:val="585756"/>
          <w:kern w:val="0"/>
          <w:sz w:val="21"/>
          <w:lang w:val="fr-BE"/>
          <w14:ligatures w14:val="none"/>
        </w:rPr>
      </w:pPr>
      <w:bookmarkStart w:id="249" w:name="_Toc51592080"/>
      <w:bookmarkStart w:id="250" w:name="_Toc52268509"/>
    </w:p>
    <w:p w14:paraId="6F6825C7" w14:textId="77777777" w:rsidR="00DD7633" w:rsidRPr="00DD7633" w:rsidRDefault="00DD7633" w:rsidP="00DD7633">
      <w:pPr>
        <w:spacing w:line="240" w:lineRule="auto"/>
        <w:jc w:val="both"/>
        <w:rPr>
          <w:rFonts w:ascii="Georgia" w:eastAsia="Calibri" w:hAnsi="Georgia" w:cs="Times New Roman"/>
          <w:b/>
          <w:color w:val="585756"/>
          <w:kern w:val="0"/>
          <w:sz w:val="21"/>
          <w:lang w:val="fr-BE"/>
          <w14:ligatures w14:val="none"/>
        </w:rPr>
      </w:pPr>
      <w:r w:rsidRPr="00DD7633">
        <w:rPr>
          <w:rFonts w:ascii="Georgia" w:eastAsia="Calibri" w:hAnsi="Georgia" w:cs="Times New Roman"/>
          <w:b/>
          <w:color w:val="585756"/>
          <w:kern w:val="0"/>
          <w:sz w:val="21"/>
          <w:lang w:val="fr-BE"/>
          <w14:ligatures w14:val="none"/>
        </w:rPr>
        <w:t>Clause GDPR (en cas de prestataire de service qui va traiter des données personnelles)</w:t>
      </w:r>
      <w:bookmarkEnd w:id="249"/>
      <w:bookmarkEnd w:id="250"/>
    </w:p>
    <w:p w14:paraId="097E2E12" w14:textId="77777777" w:rsidR="00DD7633" w:rsidRPr="00DD7633" w:rsidRDefault="00DD7633" w:rsidP="00DD7633">
      <w:pPr>
        <w:spacing w:after="0" w:line="240" w:lineRule="auto"/>
        <w:rPr>
          <w:rFonts w:ascii="Georgia" w:eastAsia="Calibri" w:hAnsi="Georgia" w:cs="Times New Roman"/>
          <w:color w:val="585756"/>
          <w:kern w:val="0"/>
          <w:sz w:val="21"/>
          <w:lang w:val="fr-BE"/>
          <w14:ligatures w14:val="none"/>
        </w:rPr>
      </w:pPr>
    </w:p>
    <w:p w14:paraId="48BA15DF" w14:textId="77777777" w:rsidR="00DD7633" w:rsidRPr="00DD7633" w:rsidRDefault="00DD7633" w:rsidP="00DD7633">
      <w:pPr>
        <w:spacing w:line="240" w:lineRule="auto"/>
        <w:jc w:val="both"/>
        <w:rPr>
          <w:rFonts w:ascii="Georgia" w:eastAsia="Calibri" w:hAnsi="Georgia" w:cs="Times New Roman"/>
          <w:i/>
          <w:iCs/>
          <w:color w:val="585756"/>
          <w:kern w:val="0"/>
          <w:sz w:val="21"/>
          <w:lang w:val="fr-BE"/>
          <w14:ligatures w14:val="none"/>
        </w:rPr>
      </w:pPr>
      <w:r w:rsidRPr="00DD7633">
        <w:rPr>
          <w:rFonts w:ascii="Georgia" w:eastAsia="Calibri" w:hAnsi="Georgia" w:cs="Times New Roman"/>
          <w:i/>
          <w:iCs/>
          <w:color w:val="585756"/>
          <w:kern w:val="0"/>
          <w:sz w:val="21"/>
          <w:lang w:val="fr-BE"/>
          <w14:ligatures w14:val="none"/>
        </w:rPr>
        <w:t>Cette annexe est à utiliser lorsque l’adjudicataire est un sous-traitant au sens de la législation RGPD, c’est-à- dire personne physique ou morale, qui traite des données à caractère personnel pour le compte de Enabel.</w:t>
      </w:r>
    </w:p>
    <w:p w14:paraId="25E5E1BB" w14:textId="77777777" w:rsidR="00DD7633" w:rsidRPr="00DD7633" w:rsidRDefault="00DD7633" w:rsidP="00DD7633">
      <w:pPr>
        <w:spacing w:line="240" w:lineRule="auto"/>
        <w:jc w:val="both"/>
        <w:rPr>
          <w:rFonts w:ascii="Georgia" w:eastAsia="Calibri" w:hAnsi="Georgia" w:cs="Times New Roman"/>
          <w:i/>
          <w:iCs/>
          <w:color w:val="585756"/>
          <w:kern w:val="0"/>
          <w:sz w:val="21"/>
          <w:lang w:val="fr-BE"/>
          <w14:ligatures w14:val="none"/>
        </w:rPr>
      </w:pPr>
      <w:r w:rsidRPr="00DD7633">
        <w:rPr>
          <w:rFonts w:ascii="Georgia" w:eastAsia="Calibri" w:hAnsi="Georgia" w:cs="Times New Roman"/>
          <w:i/>
          <w:iCs/>
          <w:color w:val="585756"/>
          <w:kern w:val="0"/>
          <w:sz w:val="21"/>
          <w:lang w:val="fr-BE"/>
          <w14:ligatures w14:val="none"/>
        </w:rPr>
        <w:t>Donnée personnelle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p>
    <w:p w14:paraId="7F1194FA"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p>
    <w:p w14:paraId="608D370D"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CONVENTION relative aux traitements de données à caractère personnel (RGPD)</w:t>
      </w:r>
    </w:p>
    <w:p w14:paraId="2485CDDC" w14:textId="77777777" w:rsidR="00DD7633" w:rsidRPr="00DD7633" w:rsidRDefault="00DD7633" w:rsidP="00DD7633">
      <w:pPr>
        <w:spacing w:after="0" w:line="240" w:lineRule="auto"/>
        <w:jc w:val="both"/>
        <w:rPr>
          <w:rFonts w:ascii="Georgia" w:eastAsia="Calibri" w:hAnsi="Georgia" w:cs="Times New Roman"/>
          <w:b/>
          <w:bCs/>
          <w:color w:val="585756"/>
          <w:kern w:val="0"/>
          <w:sz w:val="21"/>
          <w:lang w:val="fr-BE"/>
          <w14:ligatures w14:val="none"/>
        </w:rPr>
      </w:pPr>
    </w:p>
    <w:p w14:paraId="3C37261F"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
          <w:bCs/>
          <w:color w:val="585756"/>
          <w:kern w:val="0"/>
          <w:sz w:val="21"/>
          <w:lang w:val="fr-BE"/>
          <w14:ligatures w14:val="none"/>
        </w:rPr>
        <w:t xml:space="preserve">ENTRE :  </w:t>
      </w:r>
    </w:p>
    <w:p w14:paraId="2ABE4BC1" w14:textId="77777777" w:rsidR="00DD7633" w:rsidRPr="00DD7633" w:rsidRDefault="00DD7633" w:rsidP="00DD7633">
      <w:pPr>
        <w:spacing w:after="0" w:line="240" w:lineRule="auto"/>
        <w:jc w:val="both"/>
        <w:rPr>
          <w:rFonts w:ascii="Georgia" w:eastAsia="Calibri" w:hAnsi="Georgia" w:cs="Times New Roman"/>
          <w:color w:val="585756"/>
          <w:kern w:val="0"/>
          <w:sz w:val="21"/>
          <w:lang w:val="fr-BE"/>
          <w14:ligatures w14:val="none"/>
        </w:rPr>
      </w:pPr>
    </w:p>
    <w:p w14:paraId="616CF271" w14:textId="77777777" w:rsidR="00DD7633" w:rsidRPr="00DD7633" w:rsidRDefault="00DD7633" w:rsidP="00DD7633">
      <w:pPr>
        <w:spacing w:line="240" w:lineRule="auto"/>
        <w:jc w:val="both"/>
        <w:rPr>
          <w:rFonts w:ascii="Georgia" w:eastAsia="Calibri" w:hAnsi="Georgia" w:cs="Times New Roman"/>
          <w:b/>
          <w:color w:val="585756"/>
          <w:kern w:val="0"/>
          <w:sz w:val="21"/>
          <w:lang w:val="fr-BE"/>
          <w14:ligatures w14:val="none"/>
        </w:rPr>
      </w:pPr>
      <w:r w:rsidRPr="00DD7633">
        <w:rPr>
          <w:rFonts w:ascii="Georgia" w:eastAsia="Calibri" w:hAnsi="Georgia" w:cs="Times New Roman"/>
          <w:b/>
          <w:color w:val="585756"/>
          <w:kern w:val="0"/>
          <w:sz w:val="21"/>
          <w:lang w:val="fr-BE"/>
          <w14:ligatures w14:val="none"/>
        </w:rPr>
        <w:t>Le pouvoir adjudicateur : Enabel, Agence belge de développement</w:t>
      </w:r>
      <w:r w:rsidRPr="00DD7633">
        <w:rPr>
          <w:rFonts w:ascii="Georgia" w:eastAsia="Calibri" w:hAnsi="Georgia" w:cs="Times New Roman"/>
          <w:color w:val="585756"/>
          <w:kern w:val="0"/>
          <w:sz w:val="21"/>
          <w:lang w:val="fr-BE"/>
          <w14:ligatures w14:val="none"/>
        </w:rPr>
        <w:t>, société anonyme de droit public à finalité sociale, dont le siège social est établi à 147, rue Haute, 1000 Bruxelles (numéro d’entreprise 0264.814.354, RPM Bruxelles).</w:t>
      </w:r>
    </w:p>
    <w:p w14:paraId="2B9DD642"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Représentée par : […………………………………………………………………</w:t>
      </w:r>
      <w:proofErr w:type="gramStart"/>
      <w:r w:rsidRPr="00DD7633">
        <w:rPr>
          <w:rFonts w:ascii="Georgia" w:eastAsia="Calibri" w:hAnsi="Georgia" w:cs="Times New Roman"/>
          <w:color w:val="585756"/>
          <w:kern w:val="0"/>
          <w:sz w:val="21"/>
          <w:lang w:val="fr-BE"/>
          <w14:ligatures w14:val="none"/>
        </w:rPr>
        <w:t>…….</w:t>
      </w:r>
      <w:proofErr w:type="gramEnd"/>
      <w:r w:rsidRPr="00DD7633">
        <w:rPr>
          <w:rFonts w:ascii="Georgia" w:eastAsia="Calibri" w:hAnsi="Georgia" w:cs="Times New Roman"/>
          <w:color w:val="585756"/>
          <w:kern w:val="0"/>
          <w:sz w:val="21"/>
          <w:lang w:val="fr-BE"/>
          <w14:ligatures w14:val="none"/>
        </w:rPr>
        <w:t>.…………..….],</w:t>
      </w:r>
    </w:p>
    <w:p w14:paraId="61316975"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p>
    <w:p w14:paraId="3FA79248"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Ci-après dénommée « le pouvoir adjudicateur » ou « PA » ou « Responsable du traitement ».</w:t>
      </w:r>
    </w:p>
    <w:p w14:paraId="1AA3B9C3"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b/>
          <w:bCs/>
          <w:color w:val="585756"/>
          <w:kern w:val="0"/>
          <w:sz w:val="21"/>
          <w:lang w:val="fr-BE"/>
          <w14:ligatures w14:val="none"/>
        </w:rPr>
        <w:t xml:space="preserve">ET </w:t>
      </w:r>
      <w:r w:rsidRPr="00DD7633">
        <w:rPr>
          <w:rFonts w:ascii="Georgia" w:eastAsia="Calibri" w:hAnsi="Georgia" w:cs="Times New Roman"/>
          <w:color w:val="585756"/>
          <w:kern w:val="0"/>
          <w:sz w:val="21"/>
          <w:lang w:val="fr-BE"/>
          <w14:ligatures w14:val="none"/>
        </w:rPr>
        <w:t xml:space="preserve">: </w:t>
      </w:r>
      <w:r w:rsidRPr="00DD7633">
        <w:rPr>
          <w:rFonts w:ascii="Georgia" w:eastAsia="Calibri" w:hAnsi="Georgia" w:cs="Times New Roman"/>
          <w:color w:val="585756"/>
          <w:kern w:val="0"/>
          <w:sz w:val="21"/>
          <w:lang w:val="fr-BE"/>
          <w14:ligatures w14:val="none"/>
        </w:rPr>
        <w:tab/>
      </w:r>
    </w:p>
    <w:p w14:paraId="161A2D02"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b/>
          <w:color w:val="585756"/>
          <w:kern w:val="0"/>
          <w:sz w:val="21"/>
          <w:lang w:val="fr-BE"/>
          <w14:ligatures w14:val="none"/>
        </w:rPr>
        <w:t xml:space="preserve">L’adjudicataire : </w:t>
      </w:r>
      <w:r w:rsidRPr="00DD7633">
        <w:rPr>
          <w:rFonts w:ascii="Georgia" w:eastAsia="Calibri" w:hAnsi="Georgia" w:cs="Times New Roman"/>
          <w:color w:val="585756"/>
          <w:kern w:val="0"/>
          <w:sz w:val="21"/>
          <w:lang w:val="fr-BE"/>
          <w14:ligatures w14:val="none"/>
        </w:rPr>
        <w:t>[………………………………………………………………………………</w:t>
      </w:r>
      <w:proofErr w:type="gramStart"/>
      <w:r w:rsidRPr="00DD7633">
        <w:rPr>
          <w:rFonts w:ascii="Georgia" w:eastAsia="Calibri" w:hAnsi="Georgia" w:cs="Times New Roman"/>
          <w:color w:val="585756"/>
          <w:kern w:val="0"/>
          <w:sz w:val="21"/>
          <w:lang w:val="fr-BE"/>
          <w14:ligatures w14:val="none"/>
        </w:rPr>
        <w:t>…….</w:t>
      </w:r>
      <w:proofErr w:type="gramEnd"/>
      <w:r w:rsidRPr="00DD7633">
        <w:rPr>
          <w:rFonts w:ascii="Georgia" w:eastAsia="Calibri" w:hAnsi="Georgia" w:cs="Times New Roman"/>
          <w:color w:val="585756"/>
          <w:kern w:val="0"/>
          <w:sz w:val="21"/>
          <w:lang w:val="fr-BE"/>
          <w14:ligatures w14:val="none"/>
        </w:rPr>
        <w:t xml:space="preserve">.….], dont le siège social est établi à […………………………………………………………………………………………….………………….…...] </w:t>
      </w:r>
      <w:proofErr w:type="gramStart"/>
      <w:r w:rsidRPr="00DD7633">
        <w:rPr>
          <w:rFonts w:ascii="Georgia" w:eastAsia="Calibri" w:hAnsi="Georgia" w:cs="Times New Roman"/>
          <w:color w:val="585756"/>
          <w:kern w:val="0"/>
          <w:sz w:val="21"/>
          <w:lang w:val="fr-BE"/>
          <w14:ligatures w14:val="none"/>
        </w:rPr>
        <w:t>et</w:t>
      </w:r>
      <w:proofErr w:type="gramEnd"/>
      <w:r w:rsidRPr="00DD7633">
        <w:rPr>
          <w:rFonts w:ascii="Georgia" w:eastAsia="Calibri" w:hAnsi="Georgia" w:cs="Times New Roman"/>
          <w:color w:val="585756"/>
          <w:kern w:val="0"/>
          <w:sz w:val="21"/>
          <w:lang w:val="fr-BE"/>
          <w14:ligatures w14:val="none"/>
        </w:rPr>
        <w:t xml:space="preserve"> immatriculée à la BCE sous le n° […………………………………………….…………….….],</w:t>
      </w:r>
    </w:p>
    <w:p w14:paraId="053D5DED"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p>
    <w:p w14:paraId="1E49096B"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Représenté(e) par : [……………………………………………………………………………………...],</w:t>
      </w:r>
    </w:p>
    <w:p w14:paraId="72FB09D0"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proofErr w:type="gramStart"/>
      <w:r w:rsidRPr="00DD7633">
        <w:rPr>
          <w:rFonts w:ascii="Georgia" w:eastAsia="Calibri" w:hAnsi="Georgia" w:cs="Times New Roman"/>
          <w:color w:val="585756"/>
          <w:kern w:val="0"/>
          <w:sz w:val="21"/>
          <w:lang w:val="fr-BE"/>
          <w14:ligatures w14:val="none"/>
        </w:rPr>
        <w:t>conformément</w:t>
      </w:r>
      <w:proofErr w:type="gramEnd"/>
      <w:r w:rsidRPr="00DD7633">
        <w:rPr>
          <w:rFonts w:ascii="Georgia" w:eastAsia="Calibri" w:hAnsi="Georgia" w:cs="Times New Roman"/>
          <w:color w:val="585756"/>
          <w:kern w:val="0"/>
          <w:sz w:val="21"/>
          <w:lang w:val="fr-BE"/>
          <w14:ligatures w14:val="none"/>
        </w:rPr>
        <w:t xml:space="preserve"> à l’article [……………………………………….……………………………….…….] des statuts de la société,</w:t>
      </w:r>
    </w:p>
    <w:p w14:paraId="23B45664"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p>
    <w:p w14:paraId="58630E79"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Ci-après dénommé(e) « l’adjudicataire » ou « sous-traitant ».</w:t>
      </w:r>
    </w:p>
    <w:p w14:paraId="6B2F111F"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p>
    <w:p w14:paraId="07B0B1F3"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 pouvoir adjudicateur et l’adjudicataire sont dénommés individuellement une « Partie » et ensemble les « Parties ».</w:t>
      </w:r>
      <w:r w:rsidRPr="00DD7633">
        <w:rPr>
          <w:rFonts w:ascii="Georgia" w:eastAsia="Calibri" w:hAnsi="Georgia" w:cs="Times New Roman"/>
          <w:color w:val="585756"/>
          <w:kern w:val="0"/>
          <w:sz w:val="21"/>
          <w:lang w:val="fr-BE"/>
          <w14:ligatures w14:val="none"/>
        </w:rPr>
        <w:tab/>
      </w:r>
    </w:p>
    <w:p w14:paraId="20A7691B"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
          <w:bCs/>
          <w:color w:val="585756"/>
          <w:kern w:val="0"/>
          <w:sz w:val="21"/>
          <w:lang w:val="fr-BE"/>
          <w14:ligatures w14:val="none"/>
        </w:rPr>
        <w:t>Préambule</w:t>
      </w:r>
    </w:p>
    <w:p w14:paraId="517802A1"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Par décision du [……………</w:t>
      </w:r>
      <w:proofErr w:type="gramStart"/>
      <w:r w:rsidRPr="00DD7633">
        <w:rPr>
          <w:rFonts w:ascii="Georgia" w:eastAsia="Calibri" w:hAnsi="Georgia" w:cs="Times New Roman"/>
          <w:color w:val="585756"/>
          <w:kern w:val="0"/>
          <w:sz w:val="21"/>
          <w:lang w:val="fr-BE"/>
          <w14:ligatures w14:val="none"/>
        </w:rPr>
        <w:t>…….</w:t>
      </w:r>
      <w:proofErr w:type="gramEnd"/>
      <w:r w:rsidRPr="00DD7633">
        <w:rPr>
          <w:rFonts w:ascii="Georgia" w:eastAsia="Calibri" w:hAnsi="Georgia" w:cs="Times New Roman"/>
          <w:color w:val="585756"/>
          <w:kern w:val="0"/>
          <w:sz w:val="21"/>
          <w:lang w:val="fr-BE"/>
          <w14:ligatures w14:val="none"/>
        </w:rPr>
        <w:t>…...], l’adjudicataire s’est vu attribuer un marché conformément au cahier spécial des charges n° [……………………...].</w:t>
      </w:r>
    </w:p>
    <w:p w14:paraId="0409C1D2"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lastRenderedPageBreak/>
        <w:t>Les besoins faisant l’objet de ce marché impliquent le traitement de données à caractère personnel au sens de la loi belge relative à la protection des personnes physiques à l’égard des traitements de données à caractère personnel et du règlement européen 2016/679 (ci-après RGPD).</w:t>
      </w:r>
    </w:p>
    <w:p w14:paraId="055D34EA"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L’objet de cet avenant est de conformer les documents de marché aux exigences de l’article 28 du RGPD.</w:t>
      </w:r>
    </w:p>
    <w:p w14:paraId="63C39B25"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Il n’est pas autrement dérogé aux conditions du marché, notamment quant au délai et à la valeur du marché attribué.</w:t>
      </w:r>
    </w:p>
    <w:p w14:paraId="6223C5BD"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
          <w:bCs/>
          <w:color w:val="585756"/>
          <w:kern w:val="0"/>
          <w:sz w:val="21"/>
          <w:lang w:val="fr-BE"/>
          <w14:ligatures w14:val="none"/>
        </w:rPr>
        <w:t>Article 1 : Définitions</w:t>
      </w:r>
    </w:p>
    <w:p w14:paraId="1165C1B3" w14:textId="77777777" w:rsidR="00DD7633" w:rsidRPr="00DD7633" w:rsidRDefault="00DD7633" w:rsidP="00DD7633">
      <w:pPr>
        <w:numPr>
          <w:ilvl w:val="1"/>
          <w:numId w:val="23"/>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Les termes tels que « traiter » / « traitement », « données à caractère personnel », « responsable du traitement », « sous-traitant » et « violation de données à caractère personnel » doivent être interprétés à la lumière de la Législation en matière de protection des données. Par « Législation en matière de protection des données » on entend toute réglementation de l'Union européenne et/ou de ses États membres, y compris, sans être limité aux actes, directives et règlements pour la protection des données à caractère personnel, en particulier le règlement européen 2016/679 relatif à la protection des personnes physiques à l’égard du traitement des données à caractère personnel et à la libre circulation de ces données (ci-après RGPD) et la loi belge du 30 juillet 2018 relative à la protection des personnes physiques à l’égard des traitements de données à caractère personnel.</w:t>
      </w:r>
    </w:p>
    <w:p w14:paraId="07C4A1EF"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
          <w:bCs/>
          <w:color w:val="585756"/>
          <w:kern w:val="0"/>
          <w:sz w:val="21"/>
          <w:lang w:val="fr-BE"/>
          <w14:ligatures w14:val="none"/>
        </w:rPr>
        <w:t>Article 2 : Objet de la Convention</w:t>
      </w:r>
    </w:p>
    <w:p w14:paraId="1D850041" w14:textId="77777777" w:rsidR="00DD7633" w:rsidRPr="00DD7633" w:rsidRDefault="00DD7633" w:rsidP="00DD7633">
      <w:pPr>
        <w:numPr>
          <w:ilvl w:val="1"/>
          <w:numId w:val="20"/>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Durant l’exécution du marché, le pouvoir adjudicateur confie à l’adjudicataire le traitement de données à caractère personnel. L’adjudicataire s'engage à traiter les données à caractère personnel au nom et pour le compte du pouvoir adjudicateur.</w:t>
      </w:r>
    </w:p>
    <w:p w14:paraId="12677A75" w14:textId="77777777" w:rsidR="00DD7633" w:rsidRPr="00DD7633" w:rsidRDefault="00DD7633" w:rsidP="00DD7633">
      <w:pPr>
        <w:numPr>
          <w:ilvl w:val="1"/>
          <w:numId w:val="20"/>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L’adjudicataire exécute le marché conformément aux dispositions de la présente Convention.</w:t>
      </w:r>
    </w:p>
    <w:p w14:paraId="26D1A0DD" w14:textId="77777777" w:rsidR="00DD7633" w:rsidRPr="00DD7633" w:rsidRDefault="00DD7633" w:rsidP="00DD7633">
      <w:pPr>
        <w:numPr>
          <w:ilvl w:val="1"/>
          <w:numId w:val="20"/>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Les deux Parties s'engagent explicitement à respecter les dispositions des lois applicables en matière de protection des données et à ne rien faire ou omettre qui puisse amener l'autre Partie à enfreindre les lois pertinentes et applicables en matière de protection des données.</w:t>
      </w:r>
    </w:p>
    <w:p w14:paraId="53150744" w14:textId="77777777" w:rsidR="00DD7633" w:rsidRPr="00DD7633" w:rsidRDefault="00DD7633" w:rsidP="00DD7633">
      <w:pPr>
        <w:numPr>
          <w:ilvl w:val="1"/>
          <w:numId w:val="20"/>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Les éléments compris dans le traitement sont inclus et précisés plus amplement dans l’Annexe 1 de cette Convention. Les éléments suivants sont particulièrement inclus dans ladite Annexe : </w:t>
      </w:r>
    </w:p>
    <w:p w14:paraId="68C49265" w14:textId="77777777" w:rsidR="00DD7633" w:rsidRPr="00DD7633" w:rsidRDefault="00DD7633" w:rsidP="00DD7633">
      <w:pPr>
        <w:numPr>
          <w:ilvl w:val="0"/>
          <w:numId w:val="25"/>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Les activités de traitements de données à caractère personnel ;</w:t>
      </w:r>
    </w:p>
    <w:p w14:paraId="58310C99" w14:textId="77777777" w:rsidR="00DD7633" w:rsidRPr="00DD7633" w:rsidRDefault="00DD7633" w:rsidP="00DD7633">
      <w:pPr>
        <w:numPr>
          <w:ilvl w:val="0"/>
          <w:numId w:val="25"/>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Les catégories de données à caractère personnel traitées ;</w:t>
      </w:r>
    </w:p>
    <w:p w14:paraId="6CBD369A" w14:textId="77777777" w:rsidR="00DD7633" w:rsidRPr="00DD7633" w:rsidRDefault="00DD7633" w:rsidP="00DD7633">
      <w:pPr>
        <w:numPr>
          <w:ilvl w:val="0"/>
          <w:numId w:val="25"/>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Les catégories d’intéressés auxquelles se rapportent les données à caractère personnel du pouvoir adjudicateur ;</w:t>
      </w:r>
    </w:p>
    <w:p w14:paraId="31E496CD" w14:textId="77777777" w:rsidR="00DD7633" w:rsidRPr="00DD7633" w:rsidRDefault="00DD7633" w:rsidP="00DD7633">
      <w:pPr>
        <w:numPr>
          <w:ilvl w:val="0"/>
          <w:numId w:val="25"/>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Les finalités du traitement. </w:t>
      </w:r>
    </w:p>
    <w:p w14:paraId="2979FCD5" w14:textId="77777777" w:rsidR="00DD7633" w:rsidRPr="00DD7633" w:rsidRDefault="00DD7633" w:rsidP="00DD7633">
      <w:pPr>
        <w:numPr>
          <w:ilvl w:val="1"/>
          <w:numId w:val="20"/>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Seules les données à caractère personnel mentionnées dans l’Annexe 1 de la présente Convention peuvent et doivent être traitées par l’adjudicataire. En outre, les données à caractère personnel ne seront traitées qu'à la lumière des finalités déterminées par les Parties dans l’Annexe 1 de la présente Convention.</w:t>
      </w:r>
    </w:p>
    <w:p w14:paraId="47E5405C" w14:textId="77777777" w:rsidR="00DD7633" w:rsidRPr="00DD7633" w:rsidRDefault="00DD7633" w:rsidP="00DD7633">
      <w:pPr>
        <w:numPr>
          <w:ilvl w:val="1"/>
          <w:numId w:val="20"/>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Les deux Parties s'engagent à adopter des mesures appropriées pour s'assurer que les données à caractère personnel ne sont pas utilisées abusivement ou acquises par un tiers non autorisé.</w:t>
      </w:r>
    </w:p>
    <w:p w14:paraId="40E2E01D" w14:textId="77777777" w:rsidR="00DD7633" w:rsidRPr="00DD7633" w:rsidRDefault="00DD7633" w:rsidP="00DD7633">
      <w:pPr>
        <w:numPr>
          <w:ilvl w:val="1"/>
          <w:numId w:val="20"/>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En cas de conflit entre les dispositions de la présente Convention et celles du Cahier spécial des charges, les dispositions de la présente Convention prévaudront.</w:t>
      </w:r>
    </w:p>
    <w:p w14:paraId="5ABC9871"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
          <w:bCs/>
          <w:color w:val="585756"/>
          <w:kern w:val="0"/>
          <w:sz w:val="21"/>
          <w:lang w:val="fr-BE"/>
          <w14:ligatures w14:val="none"/>
        </w:rPr>
        <w:lastRenderedPageBreak/>
        <w:t>Article 3 : Instructions du pouvoir adjudicateur</w:t>
      </w:r>
    </w:p>
    <w:p w14:paraId="10311413" w14:textId="77777777" w:rsidR="00DD7633" w:rsidRPr="00DD7633" w:rsidRDefault="00DD7633" w:rsidP="00DD7633">
      <w:pPr>
        <w:numPr>
          <w:ilvl w:val="1"/>
          <w:numId w:val="27"/>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L’adjudicataire s’engage à traiter les données à caractère personnel uniquement sur les instructions documentées du pouvoir adjudicateur et conformément aux activités de traitement convenues telles que définies à l’Annexe 1 de la présente Convention. L’adjudicataire ne traitera pas les données à caractère personnel faisant l'objet de la présente Convention d'une manière incompatible avec les instructions et les dispositions de la présente Convention. </w:t>
      </w:r>
    </w:p>
    <w:p w14:paraId="45DBDB64" w14:textId="77777777" w:rsidR="00DD7633" w:rsidRPr="00DD7633" w:rsidRDefault="00DD7633" w:rsidP="00DD7633">
      <w:pPr>
        <w:numPr>
          <w:ilvl w:val="1"/>
          <w:numId w:val="27"/>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L’adjudicataire s’engage à traiter les données à caractère personnel conformément aux instructions documentées du Responsable de traitement, en ce compris pour ce qui concerne les transferts de données à caractère personnel vers des pays tiers ou vers des organisations internationales, à moins qu’il ne soit tenu en vertu du droit de l’Union européenne ou de l’État membre auquel il est soumis. Dans le cas ci-mentionné, le Sous-traitant informe le Responsable de traitement de cette obligation légale avant le traitement sauf si le droit concerné interdit une telle information pour des motifs importants d’intérêt public.</w:t>
      </w:r>
    </w:p>
    <w:p w14:paraId="1E7C77E7" w14:textId="77777777" w:rsidR="00DD7633" w:rsidRPr="00DD7633" w:rsidRDefault="00DD7633" w:rsidP="00DD7633">
      <w:pPr>
        <w:numPr>
          <w:ilvl w:val="1"/>
          <w:numId w:val="27"/>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 pouvoir adjudicateur peut unilatéralement apporter des modifications limitées aux instructions. Le pouvoir adjudicateur s’engage à consulter l’adjudicataire avant d’apporter des modifications importantes aux instructions. Les modifications affectant la teneur de cette Convention doivent faire l’objet d’un accord par les Parties.</w:t>
      </w:r>
    </w:p>
    <w:p w14:paraId="281093F7" w14:textId="77777777" w:rsidR="00DD7633" w:rsidRPr="00DD7633" w:rsidRDefault="00DD7633" w:rsidP="00DD7633">
      <w:pPr>
        <w:numPr>
          <w:ilvl w:val="1"/>
          <w:numId w:val="27"/>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L’adjudicataire s’engage à notifier immédiatement le pouvoir adjudicateur s’il considère que les instructions reçues (en tout ou en partie) constituent une violation de la Règlementation ou d’autres dispositions du droit de l’Union européenne ou du droit des États membres relatives à la protection des données.</w:t>
      </w:r>
    </w:p>
    <w:p w14:paraId="1F09234E"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
          <w:bCs/>
          <w:color w:val="585756"/>
          <w:kern w:val="0"/>
          <w:sz w:val="21"/>
          <w:lang w:val="fr-BE"/>
          <w14:ligatures w14:val="none"/>
        </w:rPr>
        <w:t xml:space="preserve">Article 4 : Assistance au pouvoir adjudicateur </w:t>
      </w:r>
    </w:p>
    <w:p w14:paraId="3C9C2022" w14:textId="77777777" w:rsidR="00DD7633" w:rsidRPr="00DD7633" w:rsidRDefault="00DD7633" w:rsidP="00DD7633">
      <w:pPr>
        <w:numPr>
          <w:ilvl w:val="1"/>
          <w:numId w:val="28"/>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b/>
          <w:color w:val="585756"/>
          <w:kern w:val="0"/>
          <w:sz w:val="21"/>
          <w:lang w:val="fr-BE"/>
          <w14:ligatures w14:val="none"/>
        </w:rPr>
        <w:t>Conformité à la législation</w:t>
      </w:r>
      <w:r w:rsidRPr="00DD7633">
        <w:rPr>
          <w:rFonts w:ascii="Georgia" w:eastAsia="Calibri" w:hAnsi="Georgia" w:cs="Times New Roman"/>
          <w:color w:val="585756"/>
          <w:kern w:val="0"/>
          <w:sz w:val="21"/>
          <w:lang w:val="fr-BE"/>
          <w14:ligatures w14:val="none"/>
        </w:rPr>
        <w:t>. L’adjudicataire assiste le pouvoir adjudicateur dans le respect des obligations qui lui incombent en vertu du Règlement, en tenant compte de la nature du traitement et des informations dont dispose l’adjudicataire.</w:t>
      </w:r>
    </w:p>
    <w:p w14:paraId="4C89860D" w14:textId="77777777" w:rsidR="00DD7633" w:rsidRPr="00DD7633" w:rsidRDefault="00DD7633" w:rsidP="00DD7633">
      <w:pPr>
        <w:numPr>
          <w:ilvl w:val="1"/>
          <w:numId w:val="28"/>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b/>
          <w:color w:val="585756"/>
          <w:kern w:val="0"/>
          <w:sz w:val="21"/>
          <w:lang w:val="fr-BE"/>
          <w14:ligatures w14:val="none"/>
        </w:rPr>
        <w:t>Violation des Données à caractère personnel</w:t>
      </w:r>
      <w:r w:rsidRPr="00DD7633">
        <w:rPr>
          <w:rFonts w:ascii="Georgia" w:eastAsia="Calibri" w:hAnsi="Georgia" w:cs="Times New Roman"/>
          <w:color w:val="585756"/>
          <w:kern w:val="0"/>
          <w:sz w:val="21"/>
          <w:lang w:val="fr-BE"/>
          <w14:ligatures w14:val="none"/>
        </w:rPr>
        <w:t>. Dans le cas d'une violation des Données à caractère personnel relative à l’un des traitements qui fait l’objet de la présente convention, l’adjudicataire doit notifier le pouvoir adjudicateur dans les meilleurs délais après avoir pris connaissance de la violation.</w:t>
      </w:r>
    </w:p>
    <w:p w14:paraId="52E8886C"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Cette notification devra à tout le moins comporter les informations suivantes :</w:t>
      </w:r>
    </w:p>
    <w:p w14:paraId="3DC6800F" w14:textId="77777777" w:rsidR="00DD7633" w:rsidRPr="00DD7633" w:rsidRDefault="00DD7633" w:rsidP="00DD7633">
      <w:pPr>
        <w:numPr>
          <w:ilvl w:val="0"/>
          <w:numId w:val="26"/>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La nature de la violation de données à caractère personnel ; </w:t>
      </w:r>
    </w:p>
    <w:p w14:paraId="032B9DB7" w14:textId="77777777" w:rsidR="00DD7633" w:rsidRPr="00DD7633" w:rsidRDefault="00DD7633" w:rsidP="00DD7633">
      <w:pPr>
        <w:numPr>
          <w:ilvl w:val="0"/>
          <w:numId w:val="26"/>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Les catégories de données à caractère personnel ;</w:t>
      </w:r>
    </w:p>
    <w:p w14:paraId="3B4E15ED" w14:textId="77777777" w:rsidR="00DD7633" w:rsidRPr="00DD7633" w:rsidRDefault="00DD7633" w:rsidP="00DD7633">
      <w:pPr>
        <w:numPr>
          <w:ilvl w:val="0"/>
          <w:numId w:val="26"/>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Les catégories et le nombre approximatif de personnes concernées ;</w:t>
      </w:r>
    </w:p>
    <w:p w14:paraId="3DABF187" w14:textId="77777777" w:rsidR="00DD7633" w:rsidRPr="00DD7633" w:rsidRDefault="00DD7633" w:rsidP="00DD7633">
      <w:pPr>
        <w:numPr>
          <w:ilvl w:val="0"/>
          <w:numId w:val="26"/>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Les catégories et le nombre approximatif d'enregistrements de données à caractère personnel concernées ; </w:t>
      </w:r>
    </w:p>
    <w:p w14:paraId="085D9D04" w14:textId="77777777" w:rsidR="00DD7633" w:rsidRPr="00DD7633" w:rsidRDefault="00DD7633" w:rsidP="00DD7633">
      <w:pPr>
        <w:numPr>
          <w:ilvl w:val="0"/>
          <w:numId w:val="26"/>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Les conséquences probables de la violation de données à caractère personnel ;</w:t>
      </w:r>
    </w:p>
    <w:p w14:paraId="0A5D552F" w14:textId="77777777" w:rsidR="00DD7633" w:rsidRPr="00DD7633" w:rsidRDefault="00DD7633" w:rsidP="00DD7633">
      <w:pPr>
        <w:numPr>
          <w:ilvl w:val="0"/>
          <w:numId w:val="26"/>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Les mesures prises ou envisagées par l’adjudicataire pour remédier </w:t>
      </w:r>
      <w:proofErr w:type="spellStart"/>
      <w:r w:rsidRPr="00DD7633">
        <w:rPr>
          <w:rFonts w:ascii="Georgia" w:eastAsia="Calibri" w:hAnsi="Georgia" w:cs="Times New Roman"/>
          <w:color w:val="585756"/>
          <w:kern w:val="0"/>
          <w:sz w:val="21"/>
          <w:lang w:val="fr-BE"/>
          <w14:ligatures w14:val="none"/>
        </w:rPr>
        <w:t>a</w:t>
      </w:r>
      <w:proofErr w:type="spellEnd"/>
      <w:r w:rsidRPr="00DD7633">
        <w:rPr>
          <w:rFonts w:ascii="Georgia" w:eastAsia="Calibri" w:hAnsi="Georgia" w:cs="Times New Roman"/>
          <w:color w:val="585756"/>
          <w:kern w:val="0"/>
          <w:sz w:val="21"/>
          <w:lang w:val="fr-BE"/>
          <w14:ligatures w14:val="none"/>
        </w:rPr>
        <w:t>̀ la violation de données à caractère personnel, y compris, le cas échéant, les mesures pour en atténuer les éventuelles conséquences négatives.</w:t>
      </w:r>
    </w:p>
    <w:p w14:paraId="39999E6D"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 xml:space="preserve">L’adjudicataire est tenu de remédier aussi vite que possible aux conséquences négatives découlant d'une violation de données ou de réduire au minimum les autres conséquences potentielles. L’adjudicataire mettra en œuvre sans délai tous les remèdes demandés par le pouvoir adjudicateur ou par les autorités compétentes pour remédier à toute violation de données ou toute autre non-conformité et / ou atténuer les risques associés à ces évènements. L’adjudicataire devra coopérer à tout moment avec le pouvoir adjudicateur et observer ses </w:t>
      </w:r>
      <w:r w:rsidRPr="00DD7633">
        <w:rPr>
          <w:rFonts w:ascii="Georgia" w:eastAsia="Calibri" w:hAnsi="Georgia" w:cs="Times New Roman"/>
          <w:bCs/>
          <w:color w:val="585756"/>
          <w:kern w:val="0"/>
          <w:sz w:val="21"/>
          <w:lang w:val="fr-BE"/>
          <w14:ligatures w14:val="none"/>
        </w:rPr>
        <w:lastRenderedPageBreak/>
        <w:t>instructions afin de lui permettre d'effectuer une enquête appropriée sur la violation de données, de formuler une réponse correcte et de prendre ensuite les mesures adéquates.</w:t>
      </w:r>
    </w:p>
    <w:p w14:paraId="555F97D5" w14:textId="77777777" w:rsidR="00DD7633" w:rsidRPr="00DD7633" w:rsidRDefault="00DD7633" w:rsidP="00DD7633">
      <w:pPr>
        <w:numPr>
          <w:ilvl w:val="1"/>
          <w:numId w:val="28"/>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b/>
          <w:color w:val="585756"/>
          <w:kern w:val="0"/>
          <w:sz w:val="21"/>
          <w:lang w:val="fr-BE"/>
          <w14:ligatures w14:val="none"/>
        </w:rPr>
        <w:t>Évaluation de l'impact du traitement des données.</w:t>
      </w:r>
      <w:r w:rsidRPr="00DD7633">
        <w:rPr>
          <w:rFonts w:ascii="Georgia" w:eastAsia="Calibri" w:hAnsi="Georgia" w:cs="Times New Roman"/>
          <w:color w:val="585756"/>
          <w:kern w:val="0"/>
          <w:sz w:val="21"/>
          <w:lang w:val="fr-BE"/>
          <w14:ligatures w14:val="none"/>
        </w:rPr>
        <w:t xml:space="preserve"> Le cas échéant et lorsque le pouvoir adjudicateur en fait la demande, l’adjudicataire assiste le pouvoir adjudicateur dans la réalisation de l'étude d'impact sur la protection des données conformément à l'article 35 du Règlement.</w:t>
      </w:r>
    </w:p>
    <w:p w14:paraId="4F50B738"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
          <w:bCs/>
          <w:color w:val="585756"/>
          <w:kern w:val="0"/>
          <w:sz w:val="21"/>
          <w:lang w:val="fr-BE"/>
          <w14:ligatures w14:val="none"/>
        </w:rPr>
        <w:t>Article 5 : Obligations de l’adjudicataire</w:t>
      </w:r>
    </w:p>
    <w:p w14:paraId="6691CE4F" w14:textId="77777777" w:rsidR="00DD7633" w:rsidRPr="00DD7633" w:rsidRDefault="00DD7633" w:rsidP="00DD7633">
      <w:pPr>
        <w:numPr>
          <w:ilvl w:val="1"/>
          <w:numId w:val="29"/>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L’adjudicataire traitera toutes les demandes raisonnables du pouvoir adjudicateur concernant le traitement des données à caractère personnel liées à la présente Convention, immédiatement ou dans un délai raisonnable (en fonction des obligations légales définies dans le Règlement) et de manière appropriée. </w:t>
      </w:r>
    </w:p>
    <w:p w14:paraId="02A4AD48" w14:textId="77777777" w:rsidR="00DD7633" w:rsidRPr="00DD7633" w:rsidRDefault="00DD7633" w:rsidP="00DD7633">
      <w:pPr>
        <w:numPr>
          <w:ilvl w:val="1"/>
          <w:numId w:val="29"/>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L’adjudicataire garantit qu'il n'existe aucune obligation découlant de toute législation applicable qui rend impossible le respect des obligations de la présente Convention. </w:t>
      </w:r>
    </w:p>
    <w:p w14:paraId="02984AF2" w14:textId="77777777" w:rsidR="00DD7633" w:rsidRPr="00DD7633" w:rsidRDefault="00DD7633" w:rsidP="00DD7633">
      <w:pPr>
        <w:numPr>
          <w:ilvl w:val="1"/>
          <w:numId w:val="29"/>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L’adjudicataire conserve une documentation complète, dans le respect de la loi ou du règlement applicable au traitement des données à caractère personnel effectué pour le PA. L’adjudicataire doit notamment tenir un registre de toutes les catégories d'activités de traitement effectuées pour le compte du pouvoir adjudicateur conformément à l'article 30 du GDPR.</w:t>
      </w:r>
    </w:p>
    <w:p w14:paraId="277FEAB4" w14:textId="77777777" w:rsidR="00DD7633" w:rsidRPr="00DD7633" w:rsidRDefault="00DD7633" w:rsidP="00DD7633">
      <w:pPr>
        <w:numPr>
          <w:ilvl w:val="1"/>
          <w:numId w:val="29"/>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L’adjudicataire s'engage à ne pas traiter les données à caractère personnel à d'autres fins que l'exécution du marché et le respect des responsabilités de la présente Convention conformément aux instructions documentées du pouvoir adjudicateur ; si l’adjudicataire, pour quelque raison que ce soit, ne peut se conformer à cette exigence, il en informera le pouvoir adjudicateur sans délai.</w:t>
      </w:r>
    </w:p>
    <w:p w14:paraId="715BBC1F" w14:textId="77777777" w:rsidR="00DD7633" w:rsidRPr="00DD7633" w:rsidRDefault="00DD7633" w:rsidP="00DD7633">
      <w:pPr>
        <w:numPr>
          <w:ilvl w:val="1"/>
          <w:numId w:val="29"/>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L’adjudicataire informera sans délai le pouvoir adjudicateur s'il estime qu'une instruction du pouvoir adjudicateur viole la législation applicable en matière de protection des données.</w:t>
      </w:r>
    </w:p>
    <w:p w14:paraId="674CE76C" w14:textId="77777777" w:rsidR="00DD7633" w:rsidRPr="00DD7633" w:rsidRDefault="00DD7633" w:rsidP="00DD7633">
      <w:pPr>
        <w:numPr>
          <w:ilvl w:val="1"/>
          <w:numId w:val="29"/>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L’adjudicataire veillera à ce que les données à caractère personnel ne soient divulguées qu'aux personnes qui en ont besoin pour exécuter le marché conformément au principe de proportionnalité et au principe du "besoin de savoir" (c'est-à-dire que les données ne sont fournies qu'aux personnes qui ont besoin des données à caractère personnel pour exécuter le marché tel que déterminé dans le cahier spécial des charges correspondant et la présente Convention).</w:t>
      </w:r>
    </w:p>
    <w:p w14:paraId="0C57054F" w14:textId="77777777" w:rsidR="00DD7633" w:rsidRPr="00DD7633" w:rsidRDefault="00DD7633" w:rsidP="00DD7633">
      <w:pPr>
        <w:numPr>
          <w:ilvl w:val="1"/>
          <w:numId w:val="29"/>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L’adjudicataire s'engage à ne pas divulguer les données à caractère personnel à d'autres personnes que le personnel du pouvoir adjudicateur qui ont besoin des données à caractère personnel pour se conformer aux obligations de la présente Convention, et s'assure que le personnel identifié a accepté les obligations légales et contractuelles de confidentialité adéquates.</w:t>
      </w:r>
    </w:p>
    <w:p w14:paraId="017370D5" w14:textId="77777777" w:rsidR="00DD7633" w:rsidRPr="00DD7633" w:rsidRDefault="00DD7633" w:rsidP="00DD7633">
      <w:pPr>
        <w:numPr>
          <w:ilvl w:val="1"/>
          <w:numId w:val="29"/>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Si l’adjudicataire enfreint le présent marché et le RGPD en déterminant les finalités et les moyens du traitement, il devra être considéré comme responsable du traitement dans le cadre de ce traitement. </w:t>
      </w:r>
    </w:p>
    <w:p w14:paraId="44BC59A5"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
          <w:bCs/>
          <w:color w:val="585756"/>
          <w:kern w:val="0"/>
          <w:sz w:val="21"/>
          <w:lang w:val="fr-BE"/>
          <w14:ligatures w14:val="none"/>
        </w:rPr>
        <w:t>Article 6 : Obligations du pouvoir adjudicateur</w:t>
      </w:r>
    </w:p>
    <w:p w14:paraId="08C7E69D" w14:textId="77777777" w:rsidR="00DD7633" w:rsidRPr="00DD7633" w:rsidRDefault="00DD7633" w:rsidP="00DD7633">
      <w:pPr>
        <w:numPr>
          <w:ilvl w:val="1"/>
          <w:numId w:val="30"/>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 pouvoir adjudicateur apportera toute l'assistance nécessaire et coopérera de bonne foi avec l’adjudicataire afin de s'assurer que tout traitement des données à caractère personnel est conforme aux exigences du Règlement et notamment aux principes relatifs au traitement des données à caractère personnel.</w:t>
      </w:r>
    </w:p>
    <w:p w14:paraId="77E6C18A" w14:textId="77777777" w:rsidR="00DD7633" w:rsidRPr="00DD7633" w:rsidRDefault="00DD7633" w:rsidP="00DD7633">
      <w:pPr>
        <w:numPr>
          <w:ilvl w:val="1"/>
          <w:numId w:val="30"/>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Le pouvoir adjudicateur conviendra avec l’adjudicataire sur les canaux de communication appropriés afin de s'assurer que les instructions, directions et autres communications concernant les données à caractère personnel qui sont traitées par l’adjudicataire pour le compte du pouvoir adjudicateur sont bien reçues entre les Parties. Le pouvoir adjudicateur notifie à l’adjudicataire l'identité du point de contact </w:t>
      </w:r>
      <w:r w:rsidRPr="00DD7633">
        <w:rPr>
          <w:rFonts w:ascii="Georgia" w:eastAsia="Calibri" w:hAnsi="Georgia" w:cs="Times New Roman"/>
          <w:color w:val="585756"/>
          <w:kern w:val="0"/>
          <w:sz w:val="21"/>
          <w:lang w:val="fr-BE"/>
          <w14:ligatures w14:val="none"/>
        </w:rPr>
        <w:lastRenderedPageBreak/>
        <w:t>unique du pouvoir adjudicateur que l’adjudicataire est tenu de contacter en application de la présente Convention. Les instructions non écrites (p. ex. instructions orales par téléphone ou en personne) doivent toujours être confirmées par écrit.</w:t>
      </w:r>
    </w:p>
    <w:p w14:paraId="6A9BC749" w14:textId="77777777" w:rsidR="00DD7633" w:rsidRPr="00DD7633" w:rsidRDefault="00DD7633" w:rsidP="00DD7633">
      <w:pPr>
        <w:spacing w:line="240" w:lineRule="auto"/>
        <w:ind w:left="720"/>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Le point de contact du pouvoir adjudicateur est : </w:t>
      </w:r>
      <w:hyperlink r:id="rId25" w:history="1">
        <w:r w:rsidRPr="00DD7633">
          <w:rPr>
            <w:rFonts w:ascii="Georgia" w:eastAsia="Calibri" w:hAnsi="Georgia" w:cs="Times New Roman"/>
            <w:bCs/>
            <w:color w:val="0563C1"/>
            <w:kern w:val="0"/>
            <w:sz w:val="21"/>
            <w:u w:val="single"/>
            <w:lang w:val="fr-BE"/>
            <w14:ligatures w14:val="none"/>
          </w:rPr>
          <w:t>dpo@enabel.be</w:t>
        </w:r>
      </w:hyperlink>
      <w:r w:rsidRPr="00DD7633">
        <w:rPr>
          <w:rFonts w:ascii="Georgia" w:eastAsia="Calibri" w:hAnsi="Georgia" w:cs="Times New Roman"/>
          <w:bCs/>
          <w:color w:val="585756"/>
          <w:kern w:val="0"/>
          <w:sz w:val="21"/>
          <w:lang w:val="fr-BE"/>
          <w14:ligatures w14:val="none"/>
        </w:rPr>
        <w:t xml:space="preserve"> </w:t>
      </w:r>
    </w:p>
    <w:p w14:paraId="75393AF8" w14:textId="77777777" w:rsidR="00DD7633" w:rsidRPr="00DD7633" w:rsidRDefault="00DD7633" w:rsidP="00DD7633">
      <w:pPr>
        <w:numPr>
          <w:ilvl w:val="1"/>
          <w:numId w:val="30"/>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 pouvoir adjudicateur garantit qu'il n'émettra aucune instruction, direction ou demande à l’adjudicataire qui ne respecte pas les dispositions du Règlement.</w:t>
      </w:r>
    </w:p>
    <w:p w14:paraId="2F983B2C" w14:textId="77777777" w:rsidR="00DD7633" w:rsidRPr="00DD7633" w:rsidRDefault="00DD7633" w:rsidP="00DD7633">
      <w:pPr>
        <w:numPr>
          <w:ilvl w:val="1"/>
          <w:numId w:val="30"/>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 pouvoir adjudicateur fournit l'assistance nécessaire à l’adjudicataire et/ou à son ou ses sous-traitant(s) subséquent(s) pour se conformer à une demande, ordonnance, enquête ou assignation adressée à l’adjudicataire ou à son ou ses sous-traitant(s) subséquent(s) par une autorité gouvernementale ou judiciaire nationale compétente.</w:t>
      </w:r>
    </w:p>
    <w:p w14:paraId="7E22E338" w14:textId="77777777" w:rsidR="00DD7633" w:rsidRPr="00DD7633" w:rsidRDefault="00DD7633" w:rsidP="00DD7633">
      <w:pPr>
        <w:numPr>
          <w:ilvl w:val="1"/>
          <w:numId w:val="30"/>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 pouvoir adjudicateur garantit qu'il ne donnera aucune instruction, direction ou demande à l’adjudicataire qui obligerait l’adjudicataire et/ou son (ses) sous-traitant(s) subséquent(s) à violer toute obligation imposée par la législation nationale obligatoire applicable à laquelle l’adjudicataire et/ou son (ses) sous-traitant(s) subséquent(s) sont soumis.</w:t>
      </w:r>
    </w:p>
    <w:p w14:paraId="1B73CC30" w14:textId="77777777" w:rsidR="00DD7633" w:rsidRPr="00DD7633" w:rsidRDefault="00DD7633" w:rsidP="00DD7633">
      <w:pPr>
        <w:numPr>
          <w:ilvl w:val="1"/>
          <w:numId w:val="30"/>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 pouvoir adjudicateur garantit qu'il coopérera de bonne foi avec L’adjudicataire afin d'atténuer les effets négatifs d'un incident de sécurité affectant les données à caractère personnel traitées par l’adjudicataire et/ou son ou ses sous-traitant(s) subséquent(s) pour le compte du pouvoir adjudicateur.</w:t>
      </w:r>
    </w:p>
    <w:p w14:paraId="446D1631"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
          <w:bCs/>
          <w:color w:val="585756"/>
          <w:kern w:val="0"/>
          <w:sz w:val="21"/>
          <w:lang w:val="fr-BE"/>
          <w14:ligatures w14:val="none"/>
        </w:rPr>
        <w:t>Article 7 : Utilisation de Sous-traitants subséquents</w:t>
      </w:r>
    </w:p>
    <w:p w14:paraId="27F93DF4" w14:textId="77777777" w:rsidR="00DD7633" w:rsidRPr="00DD7633" w:rsidRDefault="00DD7633" w:rsidP="00DD7633">
      <w:pPr>
        <w:numPr>
          <w:ilvl w:val="1"/>
          <w:numId w:val="31"/>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Conformément au cahier spécial des charges, l’adjudicataire peut faire appel à la capacité d’un tiers pour répondre au présent marché, ce qui constitue une sous-traitance ultérieure au sens de l’article 28 du RGPD</w:t>
      </w:r>
      <w:r w:rsidRPr="00DD7633">
        <w:rPr>
          <w:rFonts w:ascii="Georgia" w:eastAsia="Calibri" w:hAnsi="Georgia" w:cs="Times New Roman"/>
          <w:color w:val="585756"/>
          <w:kern w:val="0"/>
          <w:sz w:val="21"/>
          <w:vertAlign w:val="superscript"/>
          <w:lang w:val="fr-BE"/>
          <w14:ligatures w14:val="none"/>
        </w:rPr>
        <w:footnoteReference w:id="22"/>
      </w:r>
      <w:r w:rsidRPr="00DD7633">
        <w:rPr>
          <w:rFonts w:ascii="Georgia" w:eastAsia="Calibri" w:hAnsi="Georgia" w:cs="Times New Roman"/>
          <w:color w:val="585756"/>
          <w:kern w:val="0"/>
          <w:sz w:val="21"/>
          <w:lang w:val="fr-BE"/>
          <w14:ligatures w14:val="none"/>
        </w:rPr>
        <w:t>.</w:t>
      </w:r>
    </w:p>
    <w:p w14:paraId="1FCA7F8D" w14:textId="77777777" w:rsidR="00DD7633" w:rsidRPr="00DD7633" w:rsidRDefault="00DD7633" w:rsidP="00DD7633">
      <w:pPr>
        <w:numPr>
          <w:ilvl w:val="1"/>
          <w:numId w:val="31"/>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L’adjudicataire peut faire appel à un autre sous-traitant (ci-après, « le sous-traitant subséquent ») pour mener des activités de traitement spécifiques. Dans ce cas, il informe préalablement et par écrit le pouvoir adjudicateur de tout changement envisagé concernant l’ajout ou le remplacement d’autres sous-traitants. Cette information doit indiquer clairement les activités de traitement sous-traitées, l’identité et les coordonnées du sous-traitant et les dates du contrat de sous-traitance. Le pouvoir adjudicateur dispose d’un délai de 30 jours à compter de la date de réception de cette information pour présenter ses objections. Cette sous-traitance subséquente ne peut être effectuée que si le pouvoir adjudicateur n'a pas émis d'objection pendant le délai convenu.</w:t>
      </w:r>
    </w:p>
    <w:p w14:paraId="368C09C2" w14:textId="77777777" w:rsidR="00DD7633" w:rsidRPr="00DD7633" w:rsidRDefault="00DD7633" w:rsidP="00DD7633">
      <w:pPr>
        <w:numPr>
          <w:ilvl w:val="1"/>
          <w:numId w:val="31"/>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L’adjudicataire n'utilisera que des sous-traitants subséquents offrant des garanties suffisantes pour mettre en œuvre les mesures techniques et organisationnelles appropriées de telle sorte que le traitement des données réponde aux exigences du présent marché, du droit belge et du RGPD et qu’il assure la protection des droits de la personne concernée.</w:t>
      </w:r>
    </w:p>
    <w:p w14:paraId="355F2088" w14:textId="77777777" w:rsidR="00DD7633" w:rsidRPr="00DD7633" w:rsidRDefault="00DD7633" w:rsidP="00DD7633">
      <w:pPr>
        <w:numPr>
          <w:ilvl w:val="1"/>
          <w:numId w:val="31"/>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Lorsque l’adjudicataire engage un autre sous-traitant pour mener des activités de traitement spécifiques au nom du pouvoir adjudicateur, des obligations en tout point identiques à celles prévues par la présente Convention devront s’imposer sur ce sous-traitant subséquent, ce dernier doit en particulier présenter les mêmes garanties suffisantes quant à la mise en œuvre de mesures techniques et organisationnelles appropriées de manière à ce que le traitement réponde aux exigences de la Réglementation.</w:t>
      </w:r>
    </w:p>
    <w:p w14:paraId="1D6FDF12" w14:textId="77777777" w:rsidR="00DD7633" w:rsidRPr="00DD7633" w:rsidRDefault="00DD7633" w:rsidP="00DD7633">
      <w:pPr>
        <w:spacing w:line="240" w:lineRule="auto"/>
        <w:ind w:left="720"/>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Les accords passés avec le sous-traitant subséquent sont établis par écrit. Sur demande, l’adjudicataire devra fournir au PA une copie de ce (ces) contrats.</w:t>
      </w:r>
    </w:p>
    <w:p w14:paraId="67CD6AF6" w14:textId="77777777" w:rsidR="00DD7633" w:rsidRPr="00DD7633" w:rsidRDefault="00DD7633" w:rsidP="00DD7633">
      <w:pPr>
        <w:numPr>
          <w:ilvl w:val="1"/>
          <w:numId w:val="31"/>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lastRenderedPageBreak/>
        <w:t>Si le sous-traitant subséquent ne remplit pas ses obligations en matière de protection des données, l’adjudicataire demeure pleinement responsable devant le pouvoir adjudicateur de l’exécution par le sous-traitant subséquent de ses obligations.</w:t>
      </w:r>
    </w:p>
    <w:p w14:paraId="4E8D4CC3" w14:textId="77777777" w:rsidR="00DD7633" w:rsidRPr="00DD7633" w:rsidRDefault="00DD7633" w:rsidP="00DD7633">
      <w:pPr>
        <w:numPr>
          <w:ilvl w:val="1"/>
          <w:numId w:val="31"/>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L’adjudicataire doit transmettre les objectifs déterminés et les instructions émises par le pouvoir adjudicateur d'une manière précise et rapide au(x) sous-traitant(s) subséquent(s) lorsque et où ces objectifs et instructions se rapportent à la partie du traitement dans laquelle le(s) Sous-traitant(s) subséquent(s) est (sont) impliqué(s).</w:t>
      </w:r>
    </w:p>
    <w:p w14:paraId="1DC6B62D"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
          <w:bCs/>
          <w:color w:val="585756"/>
          <w:kern w:val="0"/>
          <w:sz w:val="21"/>
          <w:lang w:val="fr-BE"/>
          <w14:ligatures w14:val="none"/>
        </w:rPr>
        <w:t xml:space="preserve">Article 8 : Droits des personnes concernées </w:t>
      </w:r>
    </w:p>
    <w:p w14:paraId="6B478DF3" w14:textId="77777777" w:rsidR="00DD7633" w:rsidRPr="00DD7633" w:rsidRDefault="00DD7633" w:rsidP="00DD7633">
      <w:pPr>
        <w:numPr>
          <w:ilvl w:val="1"/>
          <w:numId w:val="32"/>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Dans la mesure du possible, en tenant compte de la nature du traitement et au moyen de mesures techniques et organisationnelles appropriées, l’adjudicataire s’engage à aider le pouvoir adjudicateur à s’acquitter de son obligation de donner suite aux demandes d’exercice des droits des personnes concernées conformément au Chapitre III du Règlement.</w:t>
      </w:r>
    </w:p>
    <w:p w14:paraId="331D868F" w14:textId="77777777" w:rsidR="00DD7633" w:rsidRPr="00DD7633" w:rsidRDefault="00DD7633" w:rsidP="00DD7633">
      <w:pPr>
        <w:numPr>
          <w:ilvl w:val="1"/>
          <w:numId w:val="32"/>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En ce qui concerne toute demande des personnes concernées en lien avec leurs droits concernant le traitement des données à caractère personnel les concernant par l’adjudicataire et/ou son (ses) sous-traitant(s) subséquent(s), les conditions suivantes s'appliquent :</w:t>
      </w:r>
    </w:p>
    <w:p w14:paraId="0EBFE95A" w14:textId="77777777" w:rsidR="00DD7633" w:rsidRPr="00DD7633" w:rsidRDefault="00DD7633" w:rsidP="00DD7633">
      <w:pPr>
        <w:numPr>
          <w:ilvl w:val="0"/>
          <w:numId w:val="19"/>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L’adjudicataire informera sans délai le pouvoir adjudicateur de toute demande formulée par une Personne concernée relative aux données à caractère personnel que l’adjudicataire et/ou son (ses) sous-traitant(s) subséquent(s) traite(nt) pour le compte du pouvoir adjudicateur ;</w:t>
      </w:r>
    </w:p>
    <w:p w14:paraId="7367ED85" w14:textId="77777777" w:rsidR="00DD7633" w:rsidRPr="00DD7633" w:rsidRDefault="00DD7633" w:rsidP="00DD7633">
      <w:pPr>
        <w:numPr>
          <w:ilvl w:val="0"/>
          <w:numId w:val="19"/>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L’adjudicataire se conformera promptement et exigera de son (ses) sous-traitant(s) subséquent(s) qu'il(s) se conforme(nt) promptement à toute demande du pouvoir adjudicateur afin que ce dernier se conforme à une demande faite par la Personne concernée qui souhaite exercer un de ses droits ;</w:t>
      </w:r>
    </w:p>
    <w:p w14:paraId="7510009F" w14:textId="77777777" w:rsidR="00DD7633" w:rsidRPr="00DD7633" w:rsidRDefault="00DD7633" w:rsidP="00DD7633">
      <w:pPr>
        <w:numPr>
          <w:ilvl w:val="0"/>
          <w:numId w:val="19"/>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L’adjudicataire veillera à ce que lui-même et son ou ses sous-traitant(s) subséquent(s) disposent des capacités techniques et organisationnelles nécessaires pour bloquer l'accès aux données à caractère personnel et pour détruire physiquement les données sans possibilité de récupération si et quand une telle demande est faite par le pouvoir adjudicateur. Sans préjudice de ce qui précède, l’adjudicataire conserve la possibilité d'examiner si la demande du pouvoir adjudicateur ne constitue pas une violation du Règlement.</w:t>
      </w:r>
    </w:p>
    <w:p w14:paraId="01F4D6F7" w14:textId="77777777" w:rsidR="00DD7633" w:rsidRPr="00DD7633" w:rsidRDefault="00DD7633" w:rsidP="00DD7633">
      <w:pPr>
        <w:numPr>
          <w:ilvl w:val="1"/>
          <w:numId w:val="32"/>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L’adjudicataire doit, sur simple demande du pouvoir adjudicateur, fournir toute l'assistance nécessaire et fournir toutes les informations nécessaires pour que le pouvoir adjudicateur puisse défendre ses intérêts dans toute procédure - judiciaire, arbitrale ou autre - engagée contre le pouvoir adjudicateur ou son personnel pour toute violation des droits fondamentaux à la vie privée et à la protection des données à caractère personnel des personnes concernées.</w:t>
      </w:r>
    </w:p>
    <w:p w14:paraId="28E7774E"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
          <w:bCs/>
          <w:color w:val="585756"/>
          <w:kern w:val="0"/>
          <w:sz w:val="21"/>
          <w:lang w:val="fr-BE"/>
          <w14:ligatures w14:val="none"/>
        </w:rPr>
        <w:t xml:space="preserve">Article 9 : Mesures de sécurité </w:t>
      </w:r>
    </w:p>
    <w:p w14:paraId="52D8C04E" w14:textId="77777777" w:rsidR="00DD7633" w:rsidRPr="00DD7633" w:rsidRDefault="00DD7633" w:rsidP="00DD7633">
      <w:pPr>
        <w:numPr>
          <w:ilvl w:val="1"/>
          <w:numId w:val="33"/>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Pendant toute la durée de la présente Convention, l’adjudicataire doit avoir mis en place et maintenir des mesures techniques et organisationnelles appropriées de manière à ce que le traitement réponde aux exigences du Règlement et garantisse la protection des droits des personnes concernées. </w:t>
      </w:r>
    </w:p>
    <w:p w14:paraId="6056606D" w14:textId="77777777" w:rsidR="00DD7633" w:rsidRPr="00DD7633" w:rsidRDefault="00DD7633" w:rsidP="00DD7633">
      <w:pPr>
        <w:numPr>
          <w:ilvl w:val="1"/>
          <w:numId w:val="33"/>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L’adjudicataire s’engage à mettre en œuvre les mesures techniques et organisationnelles appropriées pour assurer un niveau de sécurité approprié au risque, conformément à l'article 32 du Règlement. </w:t>
      </w:r>
    </w:p>
    <w:p w14:paraId="6CBE2B9B" w14:textId="77777777" w:rsidR="00DD7633" w:rsidRPr="00DD7633" w:rsidRDefault="00DD7633" w:rsidP="00DD7633">
      <w:pPr>
        <w:spacing w:line="240" w:lineRule="auto"/>
        <w:ind w:left="720"/>
        <w:jc w:val="both"/>
        <w:rPr>
          <w:rFonts w:ascii="Georgia" w:eastAsia="Calibri" w:hAnsi="Georgia" w:cs="Times New Roman"/>
          <w:color w:val="585756"/>
          <w:kern w:val="0"/>
          <w:sz w:val="21"/>
          <w:lang w:val="fr-BE"/>
          <w14:ligatures w14:val="none"/>
        </w:rPr>
      </w:pPr>
    </w:p>
    <w:p w14:paraId="569BDCBB" w14:textId="77777777" w:rsidR="00DD7633" w:rsidRPr="00DD7633" w:rsidRDefault="00DD7633" w:rsidP="00DD7633">
      <w:pPr>
        <w:spacing w:line="240" w:lineRule="auto"/>
        <w:ind w:left="720"/>
        <w:jc w:val="both"/>
        <w:rPr>
          <w:rFonts w:ascii="Georgia" w:eastAsia="Calibri" w:hAnsi="Georgia" w:cs="Times New Roman"/>
          <w:color w:val="585756"/>
          <w:kern w:val="0"/>
          <w:sz w:val="21"/>
          <w:lang w:val="fr-BE"/>
          <w14:ligatures w14:val="none"/>
        </w:rPr>
      </w:pPr>
    </w:p>
    <w:p w14:paraId="346FE2DA" w14:textId="77777777" w:rsidR="00DD7633" w:rsidRPr="00DD7633" w:rsidRDefault="00DD7633" w:rsidP="00DD7633">
      <w:pPr>
        <w:numPr>
          <w:ilvl w:val="1"/>
          <w:numId w:val="33"/>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lastRenderedPageBreak/>
        <w:t>Pour évaluer le niveau de sécurité approprié, il a été tenu compte en particulier des risques présentés par le traitement, notamment la destruction accidentelle ou illicite, la perte, l'altération, la divulgation non autorisée ou l'accès non autorisé aux Données à caractère personnel transmises, stockées ou traitées d'une autre manière.</w:t>
      </w:r>
    </w:p>
    <w:p w14:paraId="435E94C5" w14:textId="77777777" w:rsidR="00DD7633" w:rsidRPr="00DD7633" w:rsidRDefault="00DD7633" w:rsidP="00DD7633">
      <w:pPr>
        <w:numPr>
          <w:ilvl w:val="1"/>
          <w:numId w:val="33"/>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Les parties reconnaissent que les exigences en matière de sécurité évoluent continuellement et qu'une sécurité efficace exige une évaluation fréquente et une amélioration régulière des mesures de sécurité désuètes. L’adjudicataire devra donc continuellement évaluer et renforcer, compléter ou améliorer les mesures mises en œuvre en vue du respect continu de ses obligations.</w:t>
      </w:r>
    </w:p>
    <w:p w14:paraId="1E7E1FA9" w14:textId="77777777" w:rsidR="00DD7633" w:rsidRPr="00DD7633" w:rsidRDefault="00DD7633" w:rsidP="00DD7633">
      <w:pPr>
        <w:numPr>
          <w:ilvl w:val="1"/>
          <w:numId w:val="33"/>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L’adjudicataire fournit au pouvoir adjudicateur une description complète et claire, de manière transparente et compréhensible, de la manière dont il traite les données à caractère personnel de celui-ci (Annexe 3).</w:t>
      </w:r>
    </w:p>
    <w:p w14:paraId="679164EB" w14:textId="77777777" w:rsidR="00DD7633" w:rsidRPr="00DD7633" w:rsidRDefault="00DD7633" w:rsidP="00DD7633">
      <w:pPr>
        <w:numPr>
          <w:ilvl w:val="1"/>
          <w:numId w:val="33"/>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Dans le cas où l’adjudicataire viendrait à modifier les mesures de sécurité appliquées, l’adjudicataire s’engage à le notifier immédiatement au pouvoir adjudicateur ;</w:t>
      </w:r>
    </w:p>
    <w:p w14:paraId="4FD972FF" w14:textId="77777777" w:rsidR="00DD7633" w:rsidRPr="00DD7633" w:rsidRDefault="00DD7633" w:rsidP="00DD7633">
      <w:pPr>
        <w:numPr>
          <w:ilvl w:val="1"/>
          <w:numId w:val="33"/>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Le pouvoir adjudicateur se réserve le droit de suspendre et/ou de résilier le marché, lorsque l’adjudicataire ne peut plus prévoir des mesures techniques et organisationnelles appropriées au risque de traitement ; </w:t>
      </w:r>
    </w:p>
    <w:p w14:paraId="641D827E"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
          <w:bCs/>
          <w:color w:val="585756"/>
          <w:kern w:val="0"/>
          <w:sz w:val="21"/>
          <w:lang w:val="fr-BE"/>
          <w14:ligatures w14:val="none"/>
        </w:rPr>
        <w:t xml:space="preserve">Article 10 : Audit </w:t>
      </w:r>
    </w:p>
    <w:p w14:paraId="5B23FE27" w14:textId="77777777" w:rsidR="00DD7633" w:rsidRPr="00DD7633" w:rsidRDefault="00DD7633" w:rsidP="00DD7633">
      <w:pPr>
        <w:numPr>
          <w:ilvl w:val="1"/>
          <w:numId w:val="34"/>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L’adjudicataire reconnaît que le pouvoir adjudicateur est sous la surveillance d'une Autorité de surveillance ou de plusieurs Autorités de surveillance. L’adjudicataire reconnaît que le pouvoir adjudicateur et toute Autorité de surveillance concernée auront le droit d'effectuer un audit à tout moment, et en tout cas pendant les heures normales de bureau de l’adjudicataire, pendant la durée de la présente Convention afin d'évaluer si l’adjudicataire est conforme au Règlement et aux dispositions de la présente Convention. L’adjudicataire apporte la coopération nécessaire. </w:t>
      </w:r>
    </w:p>
    <w:p w14:paraId="0EDA0AF8" w14:textId="77777777" w:rsidR="00DD7633" w:rsidRPr="00DD7633" w:rsidRDefault="00DD7633" w:rsidP="00DD7633">
      <w:pPr>
        <w:numPr>
          <w:ilvl w:val="1"/>
          <w:numId w:val="34"/>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Ce droit d'audit ne peut être utilisé plus d'une fois par année civile, sauf si le pouvoir adjudicateur et/ou l'Autorité de surveillance a des motifs raisonnables de supposer que l’adjudicataire agit en conflit avec la présente Convention et/ou les dispositions du Règlement. La restriction du droit de contrôle ne s'applique pas à l'Autorité de surveillance.</w:t>
      </w:r>
    </w:p>
    <w:p w14:paraId="5DE375AD" w14:textId="77777777" w:rsidR="00DD7633" w:rsidRPr="00DD7633" w:rsidRDefault="00DD7633" w:rsidP="00DD7633">
      <w:pPr>
        <w:numPr>
          <w:ilvl w:val="1"/>
          <w:numId w:val="34"/>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Sur demande écrite du pouvoir adjudicateur, l’adjudicataire fournira au pouvoir adjudicateur ou à l'Autorité de surveillance concernée l'accès aux parties pertinentes de l'administration de l’adjudicataire et à tous les lieux et informations d'intérêt de l’adjudicataire (ainsi que, si applicable, ceux de ses agents, filiales et sous-traitants subséquents) pour déterminer si l’adjudicataire est conforme au Règlement et aux dispositions de la présente Convention. Sur demande de l’adjudicataire, les parties concernées conviennent d'un accord de confidentialité.</w:t>
      </w:r>
    </w:p>
    <w:p w14:paraId="7A2666C7" w14:textId="77777777" w:rsidR="00DD7633" w:rsidRPr="00DD7633" w:rsidRDefault="00DD7633" w:rsidP="00DD7633">
      <w:pPr>
        <w:numPr>
          <w:ilvl w:val="1"/>
          <w:numId w:val="34"/>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Le pouvoir adjudicateur doit prendre toutes les mesures appropriées pour minimiser toute obstruction causée par l'audit sur le fonctionnement quotidien de l’adjudicataire ou des services exécutés par l’adjudicataire. </w:t>
      </w:r>
    </w:p>
    <w:p w14:paraId="2E41E6F1" w14:textId="77777777" w:rsidR="00DD7633" w:rsidRPr="00DD7633" w:rsidRDefault="00DD7633" w:rsidP="00DD7633">
      <w:pPr>
        <w:numPr>
          <w:ilvl w:val="1"/>
          <w:numId w:val="34"/>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S'il y a accord entre l’adjudicataire et le pouvoir adjudicateur sur un manquement important dans le respect du Règlement et/ou de la Convention, tel qu'il ressort de l'audit, l’adjudicataire remédie à ce manquement dans les plus brefs délais. Les Parties peuvent convenir de mettre en place un plan, y compris un calendrier de mise en œuvre de ce plan, afin de combler les lacunes révélées par la vérification.</w:t>
      </w:r>
    </w:p>
    <w:p w14:paraId="31456EC3" w14:textId="77777777" w:rsidR="00DD7633" w:rsidRPr="00DD7633" w:rsidRDefault="00DD7633" w:rsidP="00DD7633">
      <w:pPr>
        <w:numPr>
          <w:ilvl w:val="1"/>
          <w:numId w:val="34"/>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Le pouvoir adjudicateur prendra en charge les frais de tout audit effectué au sens du présent article. Sans préjudice de ce qui précède, l’adjudicataire supportera les frais de ses employés. Toutefois, lorsque l'audit a révélé que l’adjudicataire n'est manifestement pas en conformité avec le règlement et/ou les dispositions de la présente Convention, l’adjudicataire prend à sa charge les frais de cet audit. Les frais </w:t>
      </w:r>
      <w:r w:rsidRPr="00DD7633">
        <w:rPr>
          <w:rFonts w:ascii="Georgia" w:eastAsia="Calibri" w:hAnsi="Georgia" w:cs="Times New Roman"/>
          <w:color w:val="585756"/>
          <w:kern w:val="0"/>
          <w:sz w:val="21"/>
          <w:lang w:val="fr-BE"/>
          <w14:ligatures w14:val="none"/>
        </w:rPr>
        <w:lastRenderedPageBreak/>
        <w:t>de remise en conformité avec le Règlement et/ou les dispositions de la présente Convention sont à la charge de l’adjudicataire.</w:t>
      </w:r>
    </w:p>
    <w:p w14:paraId="4FB7060E"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
          <w:bCs/>
          <w:color w:val="585756"/>
          <w:kern w:val="0"/>
          <w:sz w:val="21"/>
          <w:lang w:val="fr-BE"/>
          <w14:ligatures w14:val="none"/>
        </w:rPr>
        <w:t xml:space="preserve">Article 11 : Transfert à des tiers </w:t>
      </w:r>
    </w:p>
    <w:p w14:paraId="3B703169" w14:textId="77777777" w:rsidR="00DD7633" w:rsidRPr="00DD7633" w:rsidRDefault="00DD7633" w:rsidP="00DD7633">
      <w:pPr>
        <w:numPr>
          <w:ilvl w:val="1"/>
          <w:numId w:val="35"/>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La transmission de données à caractère personnel à des tiers de quelque manière que ce soit est en principe interdite, sauf si la loi l'exige ou si l’adjudicataire a obtenu l’autorisation explicite du pouvoir adjudicateur pour ce faire. </w:t>
      </w:r>
    </w:p>
    <w:p w14:paraId="5A245951" w14:textId="77777777" w:rsidR="00DD7633" w:rsidRPr="00DD7633" w:rsidRDefault="00DD7633" w:rsidP="00DD7633">
      <w:pPr>
        <w:numPr>
          <w:ilvl w:val="1"/>
          <w:numId w:val="35"/>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Dans le cas où une obligation légale s'applique au transfert de données à caractère personnel, qui fait l'objet de la présente Convention, à des Tiers, l’adjudicataire devra en informer le pouvoir adjudicateur avant le transfert.  </w:t>
      </w:r>
    </w:p>
    <w:p w14:paraId="3F835FE7"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
          <w:bCs/>
          <w:color w:val="585756"/>
          <w:kern w:val="0"/>
          <w:sz w:val="21"/>
          <w:lang w:val="fr-BE"/>
          <w14:ligatures w14:val="none"/>
        </w:rPr>
        <w:t>Article 12 : Transfert en dehors de l'EEE</w:t>
      </w:r>
    </w:p>
    <w:p w14:paraId="2E02F4D7" w14:textId="77777777" w:rsidR="00DD7633" w:rsidRPr="00DD7633" w:rsidRDefault="00DD7633" w:rsidP="00DD7633">
      <w:pPr>
        <w:numPr>
          <w:ilvl w:val="1"/>
          <w:numId w:val="36"/>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L’adjudicataire traitera les données à caractère personnel du pouvoir adjudicateur uniquement dans un lieu situé dans l'EEE.</w:t>
      </w:r>
    </w:p>
    <w:p w14:paraId="4277A05E" w14:textId="77777777" w:rsidR="00DD7633" w:rsidRPr="00DD7633" w:rsidRDefault="00DD7633" w:rsidP="00DD7633">
      <w:pPr>
        <w:numPr>
          <w:ilvl w:val="1"/>
          <w:numId w:val="36"/>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L’adjudicataire ne devra pas traiter ou transférer les données à caractère personnel du pouvoir adjudicateur, ni les traiter lui-même ou par le biais de tiers, en dehors de l'Union européenne, sauf autorisation préalable expresse et explicite du pouvoir adjudicateur.</w:t>
      </w:r>
    </w:p>
    <w:p w14:paraId="024FFBD6" w14:textId="77777777" w:rsidR="00DD7633" w:rsidRPr="00DD7633" w:rsidRDefault="00DD7633" w:rsidP="00DD7633">
      <w:pPr>
        <w:spacing w:line="240" w:lineRule="auto"/>
        <w:ind w:left="720"/>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L’adjudicataire devra veiller à ce qu'aucun accès aux données à caractère personnel du pouvoir adjudicateur par un tiers n'aboutisse de quelque manière que ce soit à la transmission de ces données à l'extérieur de l'Union Européenne.</w:t>
      </w:r>
    </w:p>
    <w:p w14:paraId="517CF15F"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
          <w:bCs/>
          <w:color w:val="585756"/>
          <w:kern w:val="0"/>
          <w:sz w:val="21"/>
          <w:lang w:val="fr-BE"/>
          <w14:ligatures w14:val="none"/>
        </w:rPr>
        <w:t>Article 13 : Comportement à l'égard des autorités gouvernementales et judiciaires nationales</w:t>
      </w:r>
    </w:p>
    <w:p w14:paraId="41449EEF" w14:textId="77777777" w:rsidR="00DD7633" w:rsidRPr="00DD7633" w:rsidRDefault="00DD7633" w:rsidP="00DD7633">
      <w:pPr>
        <w:numPr>
          <w:ilvl w:val="1"/>
          <w:numId w:val="37"/>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L’adjudicataire informera immédiatement le pouvoir adjudicateur de toute demande, injonction, enquête ou assignation d'une autorité gouvernementale ou judiciaire nationale compétente adressée à l’adjudicataire ou à son sous-traitant subséquent qui implique la communication de données à caractère personnel traitées par l’adjudicataire ou un sous-traitant subséquent pour et au nom du pouvoir adjudicateur ou toute donnée et/ou information relative à ce traitement.</w:t>
      </w:r>
    </w:p>
    <w:p w14:paraId="00920401"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
          <w:bCs/>
          <w:color w:val="585756"/>
          <w:kern w:val="0"/>
          <w:sz w:val="21"/>
          <w:lang w:val="fr-BE"/>
          <w14:ligatures w14:val="none"/>
        </w:rPr>
        <w:t xml:space="preserve">Article 14 : Droits de propriété intellectuelle </w:t>
      </w:r>
    </w:p>
    <w:p w14:paraId="7CB05148"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14.1. Tous les droits de propriété intellectuelle concernant les données à caractère personnel et les bases de données qui contiennent ces données à caractère personnel sont réservés au pouvoir adjudicateur, sauf convention contraire entre les Parties. </w:t>
      </w:r>
    </w:p>
    <w:p w14:paraId="132B3CD5"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
          <w:bCs/>
          <w:color w:val="585756"/>
          <w:kern w:val="0"/>
          <w:sz w:val="21"/>
          <w:lang w:val="fr-BE"/>
          <w14:ligatures w14:val="none"/>
        </w:rPr>
        <w:t xml:space="preserve">Article 15 : Confidentialité </w:t>
      </w:r>
    </w:p>
    <w:p w14:paraId="7CC97830" w14:textId="77777777" w:rsidR="00DD7633" w:rsidRPr="00DD7633" w:rsidRDefault="00DD7633" w:rsidP="00DD7633">
      <w:pPr>
        <w:numPr>
          <w:ilvl w:val="1"/>
          <w:numId w:val="38"/>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L’adjudicataire s’engage à garantir la confidentialité des données à caractère personnel ainsi que leur traitement.</w:t>
      </w:r>
    </w:p>
    <w:p w14:paraId="5814CE36" w14:textId="77777777" w:rsidR="00DD7633" w:rsidRPr="00DD7633" w:rsidRDefault="00DD7633" w:rsidP="00DD7633">
      <w:pPr>
        <w:numPr>
          <w:ilvl w:val="1"/>
          <w:numId w:val="38"/>
        </w:numPr>
        <w:spacing w:line="240" w:lineRule="auto"/>
        <w:jc w:val="both"/>
        <w:rPr>
          <w:rFonts w:ascii="Georgia" w:eastAsia="Calibri" w:hAnsi="Georgia" w:cs="Times New Roman"/>
          <w:b/>
          <w:color w:val="585756"/>
          <w:kern w:val="0"/>
          <w:sz w:val="21"/>
          <w:lang w:val="fr-BE"/>
          <w14:ligatures w14:val="none"/>
        </w:rPr>
      </w:pPr>
      <w:r w:rsidRPr="00DD7633">
        <w:rPr>
          <w:rFonts w:ascii="Georgia" w:eastAsia="Calibri" w:hAnsi="Georgia" w:cs="Times New Roman"/>
          <w:color w:val="585756"/>
          <w:kern w:val="0"/>
          <w:sz w:val="21"/>
          <w:lang w:val="fr-BE"/>
          <w14:ligatures w14:val="none"/>
        </w:rPr>
        <w:t>L’adjudicataire s'assure que les employés ou les sous-traitants subséquents autorisés à traiter les données à caractère personnel se sont engagés à opérer les traitements de manière confidentielle et sont par ailleurs tenus par une obligation contractuelle de confidentialité.</w:t>
      </w:r>
    </w:p>
    <w:p w14:paraId="3137C25D"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
          <w:bCs/>
          <w:color w:val="585756"/>
          <w:kern w:val="0"/>
          <w:sz w:val="21"/>
          <w:lang w:val="fr-BE"/>
          <w14:ligatures w14:val="none"/>
        </w:rPr>
        <w:t>Article 16 : Responsabilité</w:t>
      </w:r>
    </w:p>
    <w:p w14:paraId="43282DF8" w14:textId="77777777" w:rsidR="00DD7633" w:rsidRPr="00DD7633" w:rsidRDefault="00DD7633" w:rsidP="00DD7633">
      <w:pPr>
        <w:numPr>
          <w:ilvl w:val="1"/>
          <w:numId w:val="39"/>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Sans préjudice du marché, l’adjudicataire n'est responsable des dommages causés par le traitement que s'il ne s'est pas conformé aux obligations du Règlement s'adressant spécifiquement aux sous-traitants ou s'il a agi en dehors ou contrairement aux instructions légales du pouvoir adjudicateur. </w:t>
      </w:r>
    </w:p>
    <w:p w14:paraId="7778682B" w14:textId="77777777" w:rsidR="00DD7633" w:rsidRPr="00DD7633" w:rsidRDefault="00DD7633" w:rsidP="00DD7633">
      <w:pPr>
        <w:numPr>
          <w:ilvl w:val="1"/>
          <w:numId w:val="39"/>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L’adjudicataire est redevable du paiement des amendes administratives qui découlent d’une infraction à la Réglementation.</w:t>
      </w:r>
    </w:p>
    <w:p w14:paraId="61413B18" w14:textId="77777777" w:rsidR="00DD7633" w:rsidRPr="00DD7633" w:rsidRDefault="00DD7633" w:rsidP="00DD7633">
      <w:pPr>
        <w:numPr>
          <w:ilvl w:val="1"/>
          <w:numId w:val="39"/>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L’adjudicataire sera exempt de sa responsabilité uniquement s’il peut prouver qu’il n’est pas responsable de l’évènement à l’origine d’une violation de la Réglementation.</w:t>
      </w:r>
    </w:p>
    <w:p w14:paraId="1E850321" w14:textId="77777777" w:rsidR="00DD7633" w:rsidRPr="00DD7633" w:rsidRDefault="00DD7633" w:rsidP="00DD7633">
      <w:pPr>
        <w:numPr>
          <w:ilvl w:val="1"/>
          <w:numId w:val="39"/>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lastRenderedPageBreak/>
        <w:t>S'il apparaît que le pouvoir adjudicateur et l’adjudicataire sont responsables des dommages causés par le traitement des Données à caractère personnel, les deux Parties seront responsables et paieront des dommages, conformément à leur part de responsabilité individuelle pour les dommages causés par le traitement.</w:t>
      </w:r>
    </w:p>
    <w:p w14:paraId="6FD5C2AE"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
          <w:bCs/>
          <w:color w:val="585756"/>
          <w:kern w:val="0"/>
          <w:sz w:val="21"/>
          <w:lang w:val="fr-BE"/>
          <w14:ligatures w14:val="none"/>
        </w:rPr>
        <w:t>Article 17 : Fin du contrat</w:t>
      </w:r>
    </w:p>
    <w:p w14:paraId="769A882A" w14:textId="77777777" w:rsidR="00DD7633" w:rsidRPr="00DD7633" w:rsidRDefault="00DD7633" w:rsidP="00DD7633">
      <w:pPr>
        <w:numPr>
          <w:ilvl w:val="1"/>
          <w:numId w:val="22"/>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La présente Convention s'applique tant que l’adjudicataire traite des données à caractère personnel au nom et pour le compte du pouvoir adjudicateur dans le cadre du présent marché. Si le marché prend fin, la présente Convention prendra également fin. </w:t>
      </w:r>
    </w:p>
    <w:p w14:paraId="2166B64F" w14:textId="77777777" w:rsidR="00DD7633" w:rsidRPr="00DD7633" w:rsidRDefault="00DD7633" w:rsidP="00DD7633">
      <w:pPr>
        <w:numPr>
          <w:ilvl w:val="1"/>
          <w:numId w:val="22"/>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En cas de violation sérieuse de la présente Convention ou des dispositions applicables du Règlement, le pouvoir adjudicateur peut ordonner à l’adjudicataire de mettre fin au traitement des données à caractère personnel avec effet immédiat.</w:t>
      </w:r>
    </w:p>
    <w:p w14:paraId="7C6CC2B2" w14:textId="77777777" w:rsidR="00DD7633" w:rsidRPr="00DD7633" w:rsidRDefault="00DD7633" w:rsidP="00DD7633">
      <w:pPr>
        <w:numPr>
          <w:ilvl w:val="1"/>
          <w:numId w:val="22"/>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En cas de résiliation de la Convention, ou si les données à caractère personnel ne sont plus pertinentes pour la fourniture des services, L’adjudicataire supprimera, sur décision du pouvoir adjudicateur, toutes les données à caractère personnel ou les retournera au pouvoir adjudicateur et supprimera les données à caractère personnel et autres copies. L’adjudicataire en apportera la preuve par écrit, à moins que la législation applicable n'exige le stockage des données à caractère personnel. Les données à caractère personnel seront retournées gratuitement au pouvoir adjudicateur, à moins qu'il n'en soit convenu autrement. </w:t>
      </w:r>
    </w:p>
    <w:p w14:paraId="73762A3C"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
          <w:bCs/>
          <w:color w:val="585756"/>
          <w:kern w:val="0"/>
          <w:sz w:val="21"/>
          <w:lang w:val="fr-BE"/>
          <w14:ligatures w14:val="none"/>
        </w:rPr>
        <w:t>Article 18 : Médiation et compétence</w:t>
      </w:r>
    </w:p>
    <w:p w14:paraId="173F3E81" w14:textId="77777777" w:rsidR="00DD7633" w:rsidRPr="00DD7633" w:rsidRDefault="00DD7633" w:rsidP="00DD7633">
      <w:pPr>
        <w:numPr>
          <w:ilvl w:val="1"/>
          <w:numId w:val="40"/>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L’adjudicataire convient que si la personne concernée invoque contre elle des demandes de dommages-intérêts en vertu de la présente Convention, l’adjudicataire acceptera la décision de la personne concernée :</w:t>
      </w:r>
    </w:p>
    <w:p w14:paraId="704D9455" w14:textId="77777777" w:rsidR="00DD7633" w:rsidRPr="00DD7633" w:rsidRDefault="00DD7633" w:rsidP="00DD7633">
      <w:pPr>
        <w:numPr>
          <w:ilvl w:val="0"/>
          <w:numId w:val="41"/>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De renvoyer le différend à la médiation chez une personne indépendante</w:t>
      </w:r>
    </w:p>
    <w:p w14:paraId="6B4066EE" w14:textId="77777777" w:rsidR="00DD7633" w:rsidRPr="00DD7633" w:rsidRDefault="00DD7633" w:rsidP="00DD7633">
      <w:pPr>
        <w:numPr>
          <w:ilvl w:val="0"/>
          <w:numId w:val="41"/>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De renvoyer le litige devant les tribunaux du lieu d'établissement du pouvoir adjudicateur.</w:t>
      </w:r>
    </w:p>
    <w:p w14:paraId="20B9A196" w14:textId="77777777" w:rsidR="00DD7633" w:rsidRPr="00DD7633" w:rsidRDefault="00DD7633" w:rsidP="00DD7633">
      <w:pPr>
        <w:numPr>
          <w:ilvl w:val="1"/>
          <w:numId w:val="40"/>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Les Parties conviennent que le choix fait par la personne concernée ne portera pas atteinte aux droits substantiels ou procéduraux de la personne concernée de demander réparation conformément à d'autres dispositions du droit national ou international applicable.</w:t>
      </w:r>
    </w:p>
    <w:p w14:paraId="0C78CB57" w14:textId="77777777" w:rsidR="00DD7633" w:rsidRPr="00DD7633" w:rsidRDefault="00DD7633" w:rsidP="00DD7633">
      <w:pPr>
        <w:numPr>
          <w:ilvl w:val="1"/>
          <w:numId w:val="21"/>
        </w:num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Tout différend entre les Parties au sujet des modalités de la présente entente doit être porté devant les tribunaux compétents, tel que déterminé dans l'entente principale.</w:t>
      </w:r>
    </w:p>
    <w:p w14:paraId="111D85E6"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p>
    <w:p w14:paraId="34A6925C"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 xml:space="preserve">Ainsi, convenu le </w:t>
      </w:r>
      <w:r w:rsidRPr="00DD7633">
        <w:rPr>
          <w:rFonts w:ascii="Georgia" w:eastAsia="Calibri" w:hAnsi="Georgia" w:cs="Times New Roman"/>
          <w:bCs/>
          <w:color w:val="585756"/>
          <w:kern w:val="0"/>
          <w:sz w:val="21"/>
          <w:lang w:val="fr-BE"/>
          <w14:ligatures w14:val="none"/>
        </w:rPr>
        <w:t>[……………………………</w:t>
      </w:r>
      <w:proofErr w:type="gramStart"/>
      <w:r w:rsidRPr="00DD7633">
        <w:rPr>
          <w:rFonts w:ascii="Georgia" w:eastAsia="Calibri" w:hAnsi="Georgia" w:cs="Times New Roman"/>
          <w:bCs/>
          <w:color w:val="585756"/>
          <w:kern w:val="0"/>
          <w:sz w:val="21"/>
          <w:lang w:val="fr-BE"/>
          <w14:ligatures w14:val="none"/>
        </w:rPr>
        <w:t>…….</w:t>
      </w:r>
      <w:proofErr w:type="gramEnd"/>
      <w:r w:rsidRPr="00DD7633">
        <w:rPr>
          <w:rFonts w:ascii="Georgia" w:eastAsia="Calibri" w:hAnsi="Georgia" w:cs="Times New Roman"/>
          <w:bCs/>
          <w:color w:val="585756"/>
          <w:kern w:val="0"/>
          <w:sz w:val="21"/>
          <w:lang w:val="fr-BE"/>
          <w14:ligatures w14:val="none"/>
        </w:rPr>
        <w:t xml:space="preserve">……] </w:t>
      </w:r>
      <w:proofErr w:type="gramStart"/>
      <w:r w:rsidRPr="00DD7633">
        <w:rPr>
          <w:rFonts w:ascii="Georgia" w:eastAsia="Calibri" w:hAnsi="Georgia" w:cs="Times New Roman"/>
          <w:color w:val="585756"/>
          <w:kern w:val="0"/>
          <w:sz w:val="21"/>
          <w:lang w:val="fr-BE"/>
          <w14:ligatures w14:val="none"/>
        </w:rPr>
        <w:t>et</w:t>
      </w:r>
      <w:proofErr w:type="gramEnd"/>
      <w:r w:rsidRPr="00DD7633">
        <w:rPr>
          <w:rFonts w:ascii="Georgia" w:eastAsia="Calibri" w:hAnsi="Georgia" w:cs="Times New Roman"/>
          <w:color w:val="585756"/>
          <w:kern w:val="0"/>
          <w:sz w:val="21"/>
          <w:lang w:val="fr-BE"/>
          <w14:ligatures w14:val="none"/>
        </w:rPr>
        <w:t xml:space="preserve"> établi en deux exemplaires dont chaque Partie reconnaît avoir reçu un exemplaire signé.</w:t>
      </w:r>
    </w:p>
    <w:p w14:paraId="7549AA09"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p>
    <w:p w14:paraId="260D1A93"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POUR LE POUVOIR ADJUDICATEUR                      POUR L’ADJUDICATAIRE</w:t>
      </w:r>
    </w:p>
    <w:p w14:paraId="5FC14441"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____________________________________                     ____________________________________</w:t>
      </w:r>
    </w:p>
    <w:p w14:paraId="14645D10"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p>
    <w:p w14:paraId="6952F46B"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Nom : [………………………</w:t>
      </w:r>
      <w:proofErr w:type="gramStart"/>
      <w:r w:rsidRPr="00DD7633">
        <w:rPr>
          <w:rFonts w:ascii="Georgia" w:eastAsia="Calibri" w:hAnsi="Georgia" w:cs="Times New Roman"/>
          <w:color w:val="585756"/>
          <w:kern w:val="0"/>
          <w:sz w:val="21"/>
          <w:lang w:val="fr-BE"/>
          <w14:ligatures w14:val="none"/>
        </w:rPr>
        <w:t>…….</w:t>
      </w:r>
      <w:proofErr w:type="gramEnd"/>
      <w:r w:rsidRPr="00DD7633">
        <w:rPr>
          <w:rFonts w:ascii="Georgia" w:eastAsia="Calibri" w:hAnsi="Georgia" w:cs="Times New Roman"/>
          <w:color w:val="585756"/>
          <w:kern w:val="0"/>
          <w:sz w:val="21"/>
          <w:lang w:val="fr-BE"/>
          <w14:ligatures w14:val="none"/>
        </w:rPr>
        <w:t>……....]                         Nom : [………………………</w:t>
      </w:r>
      <w:proofErr w:type="gramStart"/>
      <w:r w:rsidRPr="00DD7633">
        <w:rPr>
          <w:rFonts w:ascii="Georgia" w:eastAsia="Calibri" w:hAnsi="Georgia" w:cs="Times New Roman"/>
          <w:color w:val="585756"/>
          <w:kern w:val="0"/>
          <w:sz w:val="21"/>
          <w:lang w:val="fr-BE"/>
          <w14:ligatures w14:val="none"/>
        </w:rPr>
        <w:t>…….</w:t>
      </w:r>
      <w:proofErr w:type="gramEnd"/>
      <w:r w:rsidRPr="00DD7633">
        <w:rPr>
          <w:rFonts w:ascii="Georgia" w:eastAsia="Calibri" w:hAnsi="Georgia" w:cs="Times New Roman"/>
          <w:color w:val="585756"/>
          <w:kern w:val="0"/>
          <w:sz w:val="21"/>
          <w:lang w:val="fr-BE"/>
          <w14:ligatures w14:val="none"/>
        </w:rPr>
        <w:t xml:space="preserve">……....]                             </w:t>
      </w:r>
    </w:p>
    <w:p w14:paraId="2E77A342"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Fonction : […………………………</w:t>
      </w:r>
      <w:proofErr w:type="gramStart"/>
      <w:r w:rsidRPr="00DD7633">
        <w:rPr>
          <w:rFonts w:ascii="Georgia" w:eastAsia="Calibri" w:hAnsi="Georgia" w:cs="Times New Roman"/>
          <w:color w:val="585756"/>
          <w:kern w:val="0"/>
          <w:sz w:val="21"/>
          <w:lang w:val="fr-BE"/>
          <w14:ligatures w14:val="none"/>
        </w:rPr>
        <w:t>…….</w:t>
      </w:r>
      <w:proofErr w:type="gramEnd"/>
      <w:r w:rsidRPr="00DD7633">
        <w:rPr>
          <w:rFonts w:ascii="Georgia" w:eastAsia="Calibri" w:hAnsi="Georgia" w:cs="Times New Roman"/>
          <w:color w:val="585756"/>
          <w:kern w:val="0"/>
          <w:sz w:val="21"/>
          <w:lang w:val="fr-BE"/>
          <w14:ligatures w14:val="none"/>
        </w:rPr>
        <w:t>.]                        Fonction : […………………………</w:t>
      </w:r>
      <w:proofErr w:type="gramStart"/>
      <w:r w:rsidRPr="00DD7633">
        <w:rPr>
          <w:rFonts w:ascii="Georgia" w:eastAsia="Calibri" w:hAnsi="Georgia" w:cs="Times New Roman"/>
          <w:color w:val="585756"/>
          <w:kern w:val="0"/>
          <w:sz w:val="21"/>
          <w:lang w:val="fr-BE"/>
          <w14:ligatures w14:val="none"/>
        </w:rPr>
        <w:t>…….</w:t>
      </w:r>
      <w:proofErr w:type="gramEnd"/>
      <w:r w:rsidRPr="00DD7633">
        <w:rPr>
          <w:rFonts w:ascii="Georgia" w:eastAsia="Calibri" w:hAnsi="Georgia" w:cs="Times New Roman"/>
          <w:color w:val="585756"/>
          <w:kern w:val="0"/>
          <w:sz w:val="21"/>
          <w:lang w:val="fr-BE"/>
          <w14:ligatures w14:val="none"/>
        </w:rPr>
        <w:t xml:space="preserve">.]                                                     </w:t>
      </w:r>
    </w:p>
    <w:p w14:paraId="3EBEF484"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p>
    <w:p w14:paraId="3EB7481E"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
          <w:bCs/>
          <w:color w:val="585756"/>
          <w:kern w:val="0"/>
          <w:sz w:val="21"/>
          <w:lang w:val="fr-BE"/>
          <w14:ligatures w14:val="none"/>
        </w:rPr>
        <w:lastRenderedPageBreak/>
        <w:t>Annexe 1 : Description des activités de traitement des données à caractère personnel opérées par l’adjudicataire</w:t>
      </w:r>
      <w:r w:rsidRPr="00DD7633">
        <w:rPr>
          <w:rFonts w:ascii="Georgia" w:eastAsia="Calibri" w:hAnsi="Georgia" w:cs="Times New Roman"/>
          <w:b/>
          <w:bCs/>
          <w:color w:val="585756"/>
          <w:kern w:val="0"/>
          <w:sz w:val="21"/>
          <w:vertAlign w:val="superscript"/>
          <w:lang w:val="fr-BE"/>
          <w14:ligatures w14:val="none"/>
        </w:rPr>
        <w:footnoteReference w:id="23"/>
      </w:r>
    </w:p>
    <w:p w14:paraId="18566A69" w14:textId="77777777" w:rsidR="00DD7633" w:rsidRPr="00DD7633" w:rsidRDefault="00DD7633" w:rsidP="00DD7633">
      <w:pPr>
        <w:spacing w:line="240" w:lineRule="auto"/>
        <w:jc w:val="both"/>
        <w:rPr>
          <w:rFonts w:ascii="Georgia" w:eastAsia="Calibri" w:hAnsi="Georgia" w:cs="Times New Roman"/>
          <w:b/>
          <w:i/>
          <w:color w:val="585756"/>
          <w:kern w:val="0"/>
          <w:sz w:val="21"/>
          <w:lang w:val="fr-BE"/>
          <w14:ligatures w14:val="none"/>
        </w:rPr>
      </w:pPr>
    </w:p>
    <w:p w14:paraId="463D0ADF" w14:textId="77777777" w:rsidR="00DD7633" w:rsidRPr="00DD7633" w:rsidRDefault="00DD7633" w:rsidP="00DD7633">
      <w:pPr>
        <w:numPr>
          <w:ilvl w:val="0"/>
          <w:numId w:val="42"/>
        </w:numPr>
        <w:spacing w:line="240" w:lineRule="auto"/>
        <w:jc w:val="both"/>
        <w:rPr>
          <w:rFonts w:ascii="Georgia" w:eastAsia="Calibri" w:hAnsi="Georgia" w:cs="Times New Roman"/>
          <w:b/>
          <w:bCs/>
          <w:color w:val="585756"/>
          <w:kern w:val="0"/>
          <w:sz w:val="21"/>
          <w:u w:val="single"/>
          <w:lang w:val="fr-BE"/>
          <w14:ligatures w14:val="none"/>
        </w:rPr>
      </w:pPr>
      <w:r w:rsidRPr="00DD7633">
        <w:rPr>
          <w:rFonts w:ascii="Georgia" w:eastAsia="Calibri" w:hAnsi="Georgia" w:cs="Times New Roman"/>
          <w:b/>
          <w:bCs/>
          <w:color w:val="585756"/>
          <w:kern w:val="0"/>
          <w:sz w:val="21"/>
          <w:u w:val="single"/>
          <w:lang w:val="fr-BE"/>
          <w14:ligatures w14:val="none"/>
        </w:rPr>
        <w:t>Activités de traitement effectuées par le sous-traitant</w:t>
      </w:r>
    </w:p>
    <w:p w14:paraId="2ED6E6DA"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p>
    <w:p w14:paraId="05630ADF"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 xml:space="preserve">Objet du traitement : </w:t>
      </w:r>
    </w:p>
    <w:p w14:paraId="43A4C00A"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p>
    <w:p w14:paraId="22680DDC"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 xml:space="preserve">Nature du traitement : </w:t>
      </w:r>
      <w:r w:rsidRPr="00DD7633">
        <w:rPr>
          <w:rFonts w:ascii="Georgia" w:eastAsia="Calibri" w:hAnsi="Georgia" w:cs="Times New Roman"/>
          <w:i/>
          <w:iCs/>
          <w:color w:val="585756"/>
          <w:kern w:val="0"/>
          <w:sz w:val="21"/>
          <w:lang w:val="fr-BE"/>
          <w14:ligatures w14:val="none"/>
        </w:rPr>
        <w:t>[Par exemple : structuration, consultation, stockage et collection, etc.]</w:t>
      </w:r>
      <w:r w:rsidRPr="00DD7633">
        <w:rPr>
          <w:rFonts w:ascii="Georgia" w:eastAsia="Calibri" w:hAnsi="Georgia" w:cs="Times New Roman"/>
          <w:color w:val="585756"/>
          <w:kern w:val="0"/>
          <w:sz w:val="21"/>
          <w:lang w:val="fr-BE"/>
          <w14:ligatures w14:val="none"/>
        </w:rPr>
        <w:t xml:space="preserve"> </w:t>
      </w:r>
    </w:p>
    <w:p w14:paraId="0CE87CAE"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p>
    <w:p w14:paraId="4E03C4D3"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 xml:space="preserve">Durée du traitement : </w:t>
      </w:r>
    </w:p>
    <w:p w14:paraId="01A2B38A"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p>
    <w:p w14:paraId="59CE634A"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 xml:space="preserve">Finalité du traitement : </w:t>
      </w:r>
    </w:p>
    <w:p w14:paraId="5DC3E387"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p>
    <w:p w14:paraId="3EFC8896" w14:textId="77777777" w:rsidR="00DD7633" w:rsidRPr="00DD7633" w:rsidRDefault="00DD7633" w:rsidP="00DD7633">
      <w:pPr>
        <w:numPr>
          <w:ilvl w:val="0"/>
          <w:numId w:val="42"/>
        </w:numPr>
        <w:spacing w:line="240" w:lineRule="auto"/>
        <w:jc w:val="both"/>
        <w:rPr>
          <w:rFonts w:ascii="Georgia" w:eastAsia="Calibri" w:hAnsi="Georgia" w:cs="Times New Roman"/>
          <w:b/>
          <w:bCs/>
          <w:color w:val="585756"/>
          <w:kern w:val="0"/>
          <w:sz w:val="21"/>
          <w:u w:val="single"/>
          <w:lang w:val="fr-BE"/>
          <w14:ligatures w14:val="none"/>
        </w:rPr>
      </w:pPr>
      <w:r w:rsidRPr="00DD7633">
        <w:rPr>
          <w:rFonts w:ascii="Georgia" w:eastAsia="Calibri" w:hAnsi="Georgia" w:cs="Times New Roman"/>
          <w:b/>
          <w:bCs/>
          <w:color w:val="585756"/>
          <w:kern w:val="0"/>
          <w:sz w:val="21"/>
          <w:u w:val="single"/>
          <w:lang w:val="fr-BE"/>
          <w14:ligatures w14:val="none"/>
        </w:rPr>
        <w:t>Les catégories de données à caractère personnel que le sous-traitant va traiter pour le compte du responsable de traitement (*indiquer ce qui est applicable).</w:t>
      </w:r>
    </w:p>
    <w:p w14:paraId="7910B476" w14:textId="77777777" w:rsidR="00DD7633" w:rsidRPr="00DD7633" w:rsidRDefault="00DD7633" w:rsidP="00DD7633">
      <w:pPr>
        <w:spacing w:line="240" w:lineRule="auto"/>
        <w:jc w:val="both"/>
        <w:rPr>
          <w:rFonts w:ascii="Georgia" w:eastAsia="Calibri" w:hAnsi="Georgia" w:cs="Times New Roman"/>
          <w:b/>
          <w:bCs/>
          <w:color w:val="585756"/>
          <w:kern w:val="0"/>
          <w:sz w:val="21"/>
          <w:u w:val="single"/>
          <w:lang w:val="fr-BE"/>
          <w14:ligatures w14:val="none"/>
        </w:rPr>
      </w:pPr>
    </w:p>
    <w:p w14:paraId="10E80822" w14:textId="77777777" w:rsidR="00DD7633" w:rsidRPr="00DD7633" w:rsidRDefault="00DD7633" w:rsidP="00DD7633">
      <w:pPr>
        <w:numPr>
          <w:ilvl w:val="0"/>
          <w:numId w:val="44"/>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 xml:space="preserve">Données d'identification personnelle (par ex. nom, adresse, téléphone, etc.) </w:t>
      </w:r>
    </w:p>
    <w:p w14:paraId="308CBE2B" w14:textId="77777777" w:rsidR="00DD7633" w:rsidRPr="00DD7633" w:rsidRDefault="00DD7633" w:rsidP="00DD7633">
      <w:pPr>
        <w:numPr>
          <w:ilvl w:val="0"/>
          <w:numId w:val="44"/>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Données d'identification électroniques (par ex. adresses e-mail, ID Facebook, ID Twitter, noms d'utilisateur, mots de passe ou autres données de connexion, etc.)</w:t>
      </w:r>
    </w:p>
    <w:p w14:paraId="22684BD8" w14:textId="77777777" w:rsidR="00DD7633" w:rsidRPr="00DD7633" w:rsidRDefault="00DD7633" w:rsidP="00DD7633">
      <w:pPr>
        <w:numPr>
          <w:ilvl w:val="0"/>
          <w:numId w:val="44"/>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Données électroniques de localisation (par ex. adresses IP, GSM, GPS, points de connexion, etc.)</w:t>
      </w:r>
    </w:p>
    <w:p w14:paraId="1632573E" w14:textId="77777777" w:rsidR="00DD7633" w:rsidRPr="00DD7633" w:rsidRDefault="00DD7633" w:rsidP="00DD7633">
      <w:pPr>
        <w:numPr>
          <w:ilvl w:val="0"/>
          <w:numId w:val="44"/>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Données d'identification biométriques (p. ex. empreintes digitales, balayage de l'iris, etc.)</w:t>
      </w:r>
    </w:p>
    <w:p w14:paraId="24499AB9" w14:textId="77777777" w:rsidR="00DD7633" w:rsidRPr="00DD7633" w:rsidRDefault="00DD7633" w:rsidP="00DD7633">
      <w:pPr>
        <w:numPr>
          <w:ilvl w:val="0"/>
          <w:numId w:val="44"/>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Copies des documents d'identité</w:t>
      </w:r>
    </w:p>
    <w:p w14:paraId="36C183B3" w14:textId="77777777" w:rsidR="00DD7633" w:rsidRPr="00DD7633" w:rsidRDefault="00DD7633" w:rsidP="00DD7633">
      <w:pPr>
        <w:numPr>
          <w:ilvl w:val="0"/>
          <w:numId w:val="44"/>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Données d'identification financière (par ex. numéros de compte (bancaire), numéros de carte de crédit, informations sur le salaire et le paiement, etc.)</w:t>
      </w:r>
    </w:p>
    <w:p w14:paraId="38E6315C" w14:textId="77777777" w:rsidR="00DD7633" w:rsidRPr="00DD7633" w:rsidRDefault="00DD7633" w:rsidP="00DD7633">
      <w:pPr>
        <w:numPr>
          <w:ilvl w:val="0"/>
          <w:numId w:val="44"/>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Caractéristiques personnelles (p. ex. sexe, âge, date de naissance, état civil, nationalité, etc.)</w:t>
      </w:r>
    </w:p>
    <w:p w14:paraId="72006D43" w14:textId="77777777" w:rsidR="00DD7633" w:rsidRPr="00DD7633" w:rsidRDefault="00DD7633" w:rsidP="00DD7633">
      <w:pPr>
        <w:numPr>
          <w:ilvl w:val="0"/>
          <w:numId w:val="44"/>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Données physiques (par ex. taille, poids, etc.)</w:t>
      </w:r>
    </w:p>
    <w:p w14:paraId="156C9130" w14:textId="77777777" w:rsidR="00DD7633" w:rsidRPr="00DD7633" w:rsidRDefault="00DD7633" w:rsidP="00DD7633">
      <w:pPr>
        <w:numPr>
          <w:ilvl w:val="0"/>
          <w:numId w:val="44"/>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Habitudes de vie</w:t>
      </w:r>
    </w:p>
    <w:p w14:paraId="010A9D02" w14:textId="77777777" w:rsidR="00DD7633" w:rsidRPr="00DD7633" w:rsidRDefault="00DD7633" w:rsidP="00DD7633">
      <w:pPr>
        <w:numPr>
          <w:ilvl w:val="0"/>
          <w:numId w:val="44"/>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Données psychologiques (p. ex. personnalité, caractère, etc.)</w:t>
      </w:r>
    </w:p>
    <w:p w14:paraId="0F35FC8B" w14:textId="77777777" w:rsidR="00DD7633" w:rsidRPr="00DD7633" w:rsidRDefault="00DD7633" w:rsidP="00DD7633">
      <w:pPr>
        <w:numPr>
          <w:ilvl w:val="0"/>
          <w:numId w:val="44"/>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Composition de la famille</w:t>
      </w:r>
    </w:p>
    <w:p w14:paraId="2526176C" w14:textId="77777777" w:rsidR="00DD7633" w:rsidRPr="00DD7633" w:rsidRDefault="00DD7633" w:rsidP="00DD7633">
      <w:pPr>
        <w:numPr>
          <w:ilvl w:val="0"/>
          <w:numId w:val="44"/>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Loisirs et intérêts</w:t>
      </w:r>
    </w:p>
    <w:p w14:paraId="415D4EAE" w14:textId="77777777" w:rsidR="00DD7633" w:rsidRPr="00DD7633" w:rsidRDefault="00DD7633" w:rsidP="00DD7633">
      <w:pPr>
        <w:numPr>
          <w:ilvl w:val="0"/>
          <w:numId w:val="44"/>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Adhésions</w:t>
      </w:r>
    </w:p>
    <w:p w14:paraId="33A0537F" w14:textId="77777777" w:rsidR="00DD7633" w:rsidRPr="00DD7633" w:rsidRDefault="00DD7633" w:rsidP="00DD7633">
      <w:pPr>
        <w:numPr>
          <w:ilvl w:val="0"/>
          <w:numId w:val="44"/>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Les habitudes de consommation</w:t>
      </w:r>
    </w:p>
    <w:p w14:paraId="28B00F0C" w14:textId="77777777" w:rsidR="00DD7633" w:rsidRPr="00DD7633" w:rsidRDefault="00DD7633" w:rsidP="00DD7633">
      <w:pPr>
        <w:numPr>
          <w:ilvl w:val="0"/>
          <w:numId w:val="44"/>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lastRenderedPageBreak/>
        <w:t>L'éducation et la formation</w:t>
      </w:r>
    </w:p>
    <w:p w14:paraId="053E0605" w14:textId="77777777" w:rsidR="00DD7633" w:rsidRPr="00DD7633" w:rsidRDefault="00DD7633" w:rsidP="00DD7633">
      <w:pPr>
        <w:numPr>
          <w:ilvl w:val="0"/>
          <w:numId w:val="44"/>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Profession et occupation (par ex. fonction, titre, etc.)</w:t>
      </w:r>
    </w:p>
    <w:p w14:paraId="3779AC4F" w14:textId="77777777" w:rsidR="00DD7633" w:rsidRPr="00DD7633" w:rsidRDefault="00DD7633" w:rsidP="00DD7633">
      <w:pPr>
        <w:numPr>
          <w:ilvl w:val="0"/>
          <w:numId w:val="44"/>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Images/photos</w:t>
      </w:r>
    </w:p>
    <w:p w14:paraId="51D418E8" w14:textId="77777777" w:rsidR="00DD7633" w:rsidRPr="00DD7633" w:rsidRDefault="00DD7633" w:rsidP="00DD7633">
      <w:pPr>
        <w:numPr>
          <w:ilvl w:val="0"/>
          <w:numId w:val="44"/>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Enregistrements sonores</w:t>
      </w:r>
    </w:p>
    <w:p w14:paraId="50CC5DB0" w14:textId="77777777" w:rsidR="00DD7633" w:rsidRPr="00DD7633" w:rsidRDefault="00DD7633" w:rsidP="00DD7633">
      <w:pPr>
        <w:numPr>
          <w:ilvl w:val="0"/>
          <w:numId w:val="44"/>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Numéro du registre national de sécurité sociale/numéro d'identification</w:t>
      </w:r>
    </w:p>
    <w:p w14:paraId="4B3307DF" w14:textId="77777777" w:rsidR="00DD7633" w:rsidRPr="00DD7633" w:rsidRDefault="00DD7633" w:rsidP="00DD7633">
      <w:pPr>
        <w:numPr>
          <w:ilvl w:val="0"/>
          <w:numId w:val="44"/>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 xml:space="preserve">Détails du contrat (par ex. relation contractuelle, historique de commande, numéros de commande, facturation et paiement, etc.) </w:t>
      </w:r>
    </w:p>
    <w:p w14:paraId="7FC1D52B" w14:textId="77777777" w:rsidR="00DD7633" w:rsidRPr="00DD7633" w:rsidRDefault="00DD7633" w:rsidP="00DD7633">
      <w:pPr>
        <w:numPr>
          <w:ilvl w:val="0"/>
          <w:numId w:val="44"/>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Autres catégories de données, &lt;Décrivez&gt;</w:t>
      </w:r>
    </w:p>
    <w:p w14:paraId="4A1BC6AF"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p>
    <w:p w14:paraId="26A20F5A" w14:textId="77777777" w:rsidR="00DD7633" w:rsidRPr="00DD7633" w:rsidRDefault="00DD7633" w:rsidP="00DD7633">
      <w:pPr>
        <w:numPr>
          <w:ilvl w:val="0"/>
          <w:numId w:val="42"/>
        </w:numPr>
        <w:spacing w:line="240" w:lineRule="auto"/>
        <w:jc w:val="both"/>
        <w:rPr>
          <w:rFonts w:ascii="Georgia" w:eastAsia="Calibri" w:hAnsi="Georgia" w:cs="Times New Roman"/>
          <w:b/>
          <w:bCs/>
          <w:color w:val="585756"/>
          <w:kern w:val="0"/>
          <w:sz w:val="21"/>
          <w:u w:val="single"/>
          <w:lang w:val="fr-BE"/>
          <w14:ligatures w14:val="none"/>
        </w:rPr>
      </w:pPr>
      <w:r w:rsidRPr="00DD7633">
        <w:rPr>
          <w:rFonts w:ascii="Georgia" w:eastAsia="Calibri" w:hAnsi="Georgia" w:cs="Times New Roman"/>
          <w:b/>
          <w:bCs/>
          <w:color w:val="585756"/>
          <w:kern w:val="0"/>
          <w:sz w:val="21"/>
          <w:u w:val="single"/>
          <w:lang w:val="fr-BE"/>
          <w14:ligatures w14:val="none"/>
        </w:rPr>
        <w:t>Les catégories particulières de données à caractère personnel que le sous-traitant va traiter pour le compte du responsable de traitement (le cas échéant) (indiquer ce qui est applicable)</w:t>
      </w:r>
    </w:p>
    <w:p w14:paraId="3233B920"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p>
    <w:p w14:paraId="0551DAC5" w14:textId="77777777" w:rsidR="00DD7633" w:rsidRPr="00DD7633" w:rsidRDefault="00DD7633" w:rsidP="00DD7633">
      <w:pPr>
        <w:numPr>
          <w:ilvl w:val="0"/>
          <w:numId w:val="45"/>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 xml:space="preserve">Données sensibles (art. 9 RGPD) </w:t>
      </w:r>
    </w:p>
    <w:p w14:paraId="30425863" w14:textId="77777777" w:rsidR="00DD7633" w:rsidRPr="00DD7633" w:rsidRDefault="00DD7633" w:rsidP="00DD7633">
      <w:pPr>
        <w:numPr>
          <w:ilvl w:val="0"/>
          <w:numId w:val="46"/>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Données raciales ou ethniques</w:t>
      </w:r>
    </w:p>
    <w:p w14:paraId="7C4596DE" w14:textId="77777777" w:rsidR="00DD7633" w:rsidRPr="00DD7633" w:rsidRDefault="00DD7633" w:rsidP="00DD7633">
      <w:pPr>
        <w:numPr>
          <w:ilvl w:val="0"/>
          <w:numId w:val="46"/>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Données sur la vie sexuelle</w:t>
      </w:r>
    </w:p>
    <w:p w14:paraId="14B9B8BD" w14:textId="77777777" w:rsidR="00DD7633" w:rsidRPr="00DD7633" w:rsidRDefault="00DD7633" w:rsidP="00DD7633">
      <w:pPr>
        <w:numPr>
          <w:ilvl w:val="0"/>
          <w:numId w:val="46"/>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Opinions politiques</w:t>
      </w:r>
    </w:p>
    <w:p w14:paraId="33F0E854" w14:textId="77777777" w:rsidR="00DD7633" w:rsidRPr="00DD7633" w:rsidRDefault="00DD7633" w:rsidP="00DD7633">
      <w:pPr>
        <w:numPr>
          <w:ilvl w:val="0"/>
          <w:numId w:val="46"/>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Appartenance à un syndicat</w:t>
      </w:r>
    </w:p>
    <w:p w14:paraId="3C0DA4CD" w14:textId="77777777" w:rsidR="00DD7633" w:rsidRPr="00DD7633" w:rsidRDefault="00DD7633" w:rsidP="00DD7633">
      <w:pPr>
        <w:numPr>
          <w:ilvl w:val="0"/>
          <w:numId w:val="46"/>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Croyances philosophiques ou religieuses</w:t>
      </w:r>
    </w:p>
    <w:p w14:paraId="72780E7B"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p>
    <w:p w14:paraId="02D085DD" w14:textId="77777777" w:rsidR="00DD7633" w:rsidRPr="00DD7633" w:rsidRDefault="00DD7633" w:rsidP="00DD7633">
      <w:pPr>
        <w:numPr>
          <w:ilvl w:val="0"/>
          <w:numId w:val="45"/>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 xml:space="preserve">Données relatives à la santé (art. 9 RGPD) </w:t>
      </w:r>
    </w:p>
    <w:p w14:paraId="14AC2875" w14:textId="77777777" w:rsidR="00DD7633" w:rsidRPr="00DD7633" w:rsidRDefault="00DD7633" w:rsidP="00DD7633">
      <w:pPr>
        <w:numPr>
          <w:ilvl w:val="0"/>
          <w:numId w:val="47"/>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Santé physique</w:t>
      </w:r>
    </w:p>
    <w:p w14:paraId="2B98DAB0" w14:textId="77777777" w:rsidR="00DD7633" w:rsidRPr="00DD7633" w:rsidRDefault="00DD7633" w:rsidP="00DD7633">
      <w:pPr>
        <w:numPr>
          <w:ilvl w:val="0"/>
          <w:numId w:val="47"/>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Santé psychologique</w:t>
      </w:r>
    </w:p>
    <w:p w14:paraId="220A55AD" w14:textId="77777777" w:rsidR="00DD7633" w:rsidRPr="00DD7633" w:rsidRDefault="00DD7633" w:rsidP="00DD7633">
      <w:pPr>
        <w:numPr>
          <w:ilvl w:val="0"/>
          <w:numId w:val="47"/>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Situations et comportements à risque</w:t>
      </w:r>
    </w:p>
    <w:p w14:paraId="0185891F" w14:textId="77777777" w:rsidR="00DD7633" w:rsidRPr="00DD7633" w:rsidRDefault="00DD7633" w:rsidP="00DD7633">
      <w:pPr>
        <w:numPr>
          <w:ilvl w:val="0"/>
          <w:numId w:val="47"/>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Données génétiques</w:t>
      </w:r>
    </w:p>
    <w:p w14:paraId="7AEA115F" w14:textId="77777777" w:rsidR="00DD7633" w:rsidRPr="00DD7633" w:rsidRDefault="00DD7633" w:rsidP="00DD7633">
      <w:pPr>
        <w:numPr>
          <w:ilvl w:val="0"/>
          <w:numId w:val="47"/>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Données relatives aux soins</w:t>
      </w:r>
    </w:p>
    <w:p w14:paraId="00A962AD"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p>
    <w:p w14:paraId="7D3B3AEB" w14:textId="77777777" w:rsidR="00DD7633" w:rsidRPr="00DD7633" w:rsidRDefault="00DD7633" w:rsidP="00DD7633">
      <w:pPr>
        <w:numPr>
          <w:ilvl w:val="0"/>
          <w:numId w:val="48"/>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 xml:space="preserve">Données judiciaires (article 10 de la loi générale sur la protection des données) </w:t>
      </w:r>
    </w:p>
    <w:p w14:paraId="645052CA" w14:textId="77777777" w:rsidR="00DD7633" w:rsidRPr="00DD7633" w:rsidRDefault="00DD7633" w:rsidP="00DD7633">
      <w:pPr>
        <w:numPr>
          <w:ilvl w:val="0"/>
          <w:numId w:val="49"/>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Soupçons et actes d'accusation</w:t>
      </w:r>
    </w:p>
    <w:p w14:paraId="7884F9B4" w14:textId="77777777" w:rsidR="00DD7633" w:rsidRPr="00DD7633" w:rsidRDefault="00DD7633" w:rsidP="00DD7633">
      <w:pPr>
        <w:numPr>
          <w:ilvl w:val="0"/>
          <w:numId w:val="49"/>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Condamnations et peines</w:t>
      </w:r>
    </w:p>
    <w:p w14:paraId="206C64EE" w14:textId="77777777" w:rsidR="00DD7633" w:rsidRPr="00DD7633" w:rsidRDefault="00DD7633" w:rsidP="00DD7633">
      <w:pPr>
        <w:numPr>
          <w:ilvl w:val="0"/>
          <w:numId w:val="49"/>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Mesures judiciaires</w:t>
      </w:r>
    </w:p>
    <w:p w14:paraId="7968BFB8" w14:textId="77777777" w:rsidR="00DD7633" w:rsidRPr="00DD7633" w:rsidRDefault="00DD7633" w:rsidP="00DD7633">
      <w:pPr>
        <w:numPr>
          <w:ilvl w:val="0"/>
          <w:numId w:val="49"/>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Sanctions administratives</w:t>
      </w:r>
    </w:p>
    <w:p w14:paraId="428FFE10" w14:textId="77777777" w:rsidR="00DD7633" w:rsidRPr="00DD7633" w:rsidRDefault="00DD7633" w:rsidP="00DD7633">
      <w:pPr>
        <w:numPr>
          <w:ilvl w:val="0"/>
          <w:numId w:val="49"/>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 xml:space="preserve">Données ADN </w:t>
      </w:r>
    </w:p>
    <w:p w14:paraId="29128E58"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p>
    <w:p w14:paraId="47EB9A56"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p>
    <w:p w14:paraId="348CC350"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p>
    <w:p w14:paraId="172DA763" w14:textId="77777777" w:rsidR="00DD7633" w:rsidRPr="00DD7633" w:rsidRDefault="00DD7633" w:rsidP="00DD7633">
      <w:pPr>
        <w:numPr>
          <w:ilvl w:val="0"/>
          <w:numId w:val="42"/>
        </w:numPr>
        <w:spacing w:line="240" w:lineRule="auto"/>
        <w:jc w:val="both"/>
        <w:rPr>
          <w:rFonts w:ascii="Georgia" w:eastAsia="Calibri" w:hAnsi="Georgia" w:cs="Times New Roman"/>
          <w:b/>
          <w:bCs/>
          <w:color w:val="585756"/>
          <w:kern w:val="0"/>
          <w:sz w:val="21"/>
          <w:u w:val="single"/>
          <w:lang w:val="fr-BE"/>
          <w14:ligatures w14:val="none"/>
        </w:rPr>
      </w:pPr>
      <w:r w:rsidRPr="00DD7633">
        <w:rPr>
          <w:rFonts w:ascii="Georgia" w:eastAsia="Calibri" w:hAnsi="Georgia" w:cs="Times New Roman"/>
          <w:b/>
          <w:bCs/>
          <w:color w:val="585756"/>
          <w:kern w:val="0"/>
          <w:sz w:val="21"/>
          <w:u w:val="single"/>
          <w:lang w:val="fr-BE"/>
          <w14:ligatures w14:val="none"/>
        </w:rPr>
        <w:lastRenderedPageBreak/>
        <w:t>Les catégories de personnes concernées (*indiquer ce qui est applicable)</w:t>
      </w:r>
    </w:p>
    <w:p w14:paraId="4D7B33D7" w14:textId="77777777" w:rsidR="00DD7633" w:rsidRPr="00DD7633" w:rsidRDefault="00DD7633" w:rsidP="00DD7633">
      <w:pPr>
        <w:spacing w:line="240" w:lineRule="auto"/>
        <w:jc w:val="both"/>
        <w:rPr>
          <w:rFonts w:ascii="Georgia" w:eastAsia="Calibri" w:hAnsi="Georgia" w:cs="Times New Roman"/>
          <w:b/>
          <w:bCs/>
          <w:color w:val="585756"/>
          <w:kern w:val="0"/>
          <w:sz w:val="21"/>
          <w:u w:val="single"/>
          <w:lang w:val="fr-BE"/>
          <w14:ligatures w14:val="none"/>
        </w:rPr>
      </w:pPr>
    </w:p>
    <w:p w14:paraId="0A80A5C3" w14:textId="77777777" w:rsidR="00DD7633" w:rsidRPr="00DD7633" w:rsidRDefault="00DD7633" w:rsidP="00DD7633">
      <w:pPr>
        <w:numPr>
          <w:ilvl w:val="0"/>
          <w:numId w:val="43"/>
        </w:numPr>
        <w:spacing w:line="240"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(Potentiels)/(anciens) clients</w:t>
      </w:r>
    </w:p>
    <w:p w14:paraId="0463D77A"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Si oui, &lt;décrivez&gt;</w:t>
      </w:r>
    </w:p>
    <w:p w14:paraId="054E0830" w14:textId="77777777" w:rsidR="00DD7633" w:rsidRPr="00DD7633" w:rsidRDefault="00DD7633" w:rsidP="00DD7633">
      <w:pPr>
        <w:numPr>
          <w:ilvl w:val="0"/>
          <w:numId w:val="43"/>
        </w:numPr>
        <w:spacing w:line="240"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Candidats et (anciens) salariés, stagiaires, etc.</w:t>
      </w:r>
    </w:p>
    <w:p w14:paraId="1D9CDB01"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Si oui, &lt;décrivez&gt;</w:t>
      </w:r>
    </w:p>
    <w:p w14:paraId="258A665E" w14:textId="77777777" w:rsidR="00DD7633" w:rsidRPr="00DD7633" w:rsidRDefault="00DD7633" w:rsidP="00DD7633">
      <w:pPr>
        <w:numPr>
          <w:ilvl w:val="0"/>
          <w:numId w:val="43"/>
        </w:numPr>
        <w:spacing w:line="240"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(Potentiels)/(anciens) fournisseurs</w:t>
      </w:r>
    </w:p>
    <w:p w14:paraId="4985F60B"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Si oui, &lt;décrivez&gt;</w:t>
      </w:r>
    </w:p>
    <w:p w14:paraId="333CF24B" w14:textId="77777777" w:rsidR="00DD7633" w:rsidRPr="00DD7633" w:rsidRDefault="00DD7633" w:rsidP="00DD7633">
      <w:pPr>
        <w:numPr>
          <w:ilvl w:val="0"/>
          <w:numId w:val="43"/>
        </w:numPr>
        <w:spacing w:line="240"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 xml:space="preserve"> (Potentiels)/ (anciens) partenaires (d’affaires)</w:t>
      </w:r>
    </w:p>
    <w:p w14:paraId="4427E91C"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Si oui, &lt;décrivez&gt;</w:t>
      </w:r>
    </w:p>
    <w:p w14:paraId="4A26A40C" w14:textId="77777777" w:rsidR="00DD7633" w:rsidRPr="00DD7633" w:rsidRDefault="00DD7633" w:rsidP="00DD7633">
      <w:pPr>
        <w:numPr>
          <w:ilvl w:val="0"/>
          <w:numId w:val="43"/>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Autre catégorie</w:t>
      </w:r>
    </w:p>
    <w:p w14:paraId="47704823"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Si oui, &lt;décrivez&gt;</w:t>
      </w:r>
    </w:p>
    <w:p w14:paraId="398C3025"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p>
    <w:p w14:paraId="521FD594" w14:textId="77777777" w:rsidR="00DD7633" w:rsidRPr="00DD7633" w:rsidRDefault="00DD7633" w:rsidP="00DD7633">
      <w:pPr>
        <w:numPr>
          <w:ilvl w:val="0"/>
          <w:numId w:val="42"/>
        </w:numPr>
        <w:spacing w:line="240"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
          <w:bCs/>
          <w:color w:val="585756"/>
          <w:kern w:val="0"/>
          <w:sz w:val="21"/>
          <w:lang w:val="fr-BE"/>
          <w14:ligatures w14:val="none"/>
        </w:rPr>
        <w:t>L’ampleur des traitements (nombre d’enregistrements/nombre de personnes concernées)</w:t>
      </w:r>
    </w:p>
    <w:p w14:paraId="2A517C50"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p>
    <w:p w14:paraId="131AD1F9"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&lt;Décrivez&gt;</w:t>
      </w:r>
    </w:p>
    <w:p w14:paraId="06F5E6D2"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p>
    <w:p w14:paraId="22A4C3F5" w14:textId="77777777" w:rsidR="00DD7633" w:rsidRPr="00DD7633" w:rsidRDefault="00DD7633" w:rsidP="00DD7633">
      <w:pPr>
        <w:numPr>
          <w:ilvl w:val="0"/>
          <w:numId w:val="42"/>
        </w:numPr>
        <w:spacing w:line="240"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
          <w:bCs/>
          <w:color w:val="585756"/>
          <w:kern w:val="0"/>
          <w:sz w:val="21"/>
          <w:lang w:val="fr-BE"/>
          <w14:ligatures w14:val="none"/>
        </w:rPr>
        <w:t>Les périodes d'utilisation et de conservation des (différentes catégories de) données personnelles :</w:t>
      </w:r>
    </w:p>
    <w:p w14:paraId="25FE544A"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p>
    <w:p w14:paraId="28F45CE5"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&lt;Décrivez&gt;</w:t>
      </w:r>
    </w:p>
    <w:p w14:paraId="419C9801"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p>
    <w:p w14:paraId="2F803DE6" w14:textId="77777777" w:rsidR="00DD7633" w:rsidRPr="00DD7633" w:rsidRDefault="00DD7633" w:rsidP="00DD7633">
      <w:pPr>
        <w:numPr>
          <w:ilvl w:val="0"/>
          <w:numId w:val="42"/>
        </w:numPr>
        <w:spacing w:line="240"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
          <w:bCs/>
          <w:color w:val="585756"/>
          <w:kern w:val="0"/>
          <w:sz w:val="21"/>
          <w:lang w:val="fr-BE"/>
          <w14:ligatures w14:val="none"/>
        </w:rPr>
        <w:t>Lieu du traitement :</w:t>
      </w:r>
    </w:p>
    <w:p w14:paraId="65D36ABB"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p>
    <w:p w14:paraId="7AB28164"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&lt;Décrivez&gt;</w:t>
      </w:r>
    </w:p>
    <w:p w14:paraId="2D1AC407"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p>
    <w:p w14:paraId="76DF0D31"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Si le traitement a lieu en dehors de l’EEE, veuillez préciser les garanties appropriées mises en place</w:t>
      </w:r>
    </w:p>
    <w:p w14:paraId="660A0A08"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p>
    <w:p w14:paraId="2A2FD137"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&lt;Décrivez&gt;</w:t>
      </w:r>
    </w:p>
    <w:p w14:paraId="0779EB93"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p>
    <w:p w14:paraId="6B4F098B" w14:textId="77777777" w:rsidR="00DD7633" w:rsidRPr="00DD7633" w:rsidRDefault="00DD7633" w:rsidP="00DD7633">
      <w:pPr>
        <w:numPr>
          <w:ilvl w:val="0"/>
          <w:numId w:val="42"/>
        </w:numPr>
        <w:spacing w:line="240"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
          <w:bCs/>
          <w:color w:val="585756"/>
          <w:kern w:val="0"/>
          <w:sz w:val="21"/>
          <w:lang w:val="fr-BE"/>
          <w14:ligatures w14:val="none"/>
        </w:rPr>
        <w:t>Engagement des sous-traitants subséquents suivants :</w:t>
      </w:r>
    </w:p>
    <w:p w14:paraId="522DFA9A"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p>
    <w:p w14:paraId="48F3CF5F"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&lt;Décrivez&gt;</w:t>
      </w:r>
    </w:p>
    <w:p w14:paraId="4C6738CB"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p>
    <w:p w14:paraId="2EFA8FF3" w14:textId="77777777" w:rsidR="00DD7633" w:rsidRPr="00DD7633" w:rsidRDefault="00DD7633" w:rsidP="00DD7633">
      <w:pPr>
        <w:numPr>
          <w:ilvl w:val="0"/>
          <w:numId w:val="42"/>
        </w:numPr>
        <w:spacing w:line="240"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
          <w:bCs/>
          <w:color w:val="585756"/>
          <w:kern w:val="0"/>
          <w:sz w:val="21"/>
          <w:lang w:val="fr-BE"/>
          <w14:ligatures w14:val="none"/>
        </w:rPr>
        <w:lastRenderedPageBreak/>
        <w:t xml:space="preserve">Coordonnées de la personne de contact responsable chez le responsable du traitement </w:t>
      </w:r>
    </w:p>
    <w:p w14:paraId="5D712CB3"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1"/>
        <w:gridCol w:w="4213"/>
      </w:tblGrid>
      <w:tr w:rsidR="00DD7633" w:rsidRPr="00DD7633" w14:paraId="27BD3301" w14:textId="77777777" w:rsidTr="0070524A">
        <w:tc>
          <w:tcPr>
            <w:tcW w:w="4531" w:type="dxa"/>
            <w:shd w:val="clear" w:color="auto" w:fill="auto"/>
          </w:tcPr>
          <w:p w14:paraId="59CCBD8C"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Nom :</w:t>
            </w:r>
          </w:p>
        </w:tc>
        <w:tc>
          <w:tcPr>
            <w:tcW w:w="4531" w:type="dxa"/>
            <w:shd w:val="clear" w:color="auto" w:fill="auto"/>
          </w:tcPr>
          <w:p w14:paraId="1E907AA1"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p>
        </w:tc>
      </w:tr>
      <w:tr w:rsidR="00DD7633" w:rsidRPr="00DD7633" w14:paraId="7EFB74B4" w14:textId="77777777" w:rsidTr="0070524A">
        <w:tc>
          <w:tcPr>
            <w:tcW w:w="4531" w:type="dxa"/>
            <w:shd w:val="clear" w:color="auto" w:fill="auto"/>
          </w:tcPr>
          <w:p w14:paraId="205A6FE7"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Titre :</w:t>
            </w:r>
          </w:p>
        </w:tc>
        <w:tc>
          <w:tcPr>
            <w:tcW w:w="4531" w:type="dxa"/>
            <w:shd w:val="clear" w:color="auto" w:fill="auto"/>
          </w:tcPr>
          <w:p w14:paraId="4883AFC8"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p>
        </w:tc>
      </w:tr>
      <w:tr w:rsidR="00DD7633" w:rsidRPr="00DD7633" w14:paraId="7194E81C" w14:textId="77777777" w:rsidTr="0070524A">
        <w:trPr>
          <w:trHeight w:val="70"/>
        </w:trPr>
        <w:tc>
          <w:tcPr>
            <w:tcW w:w="4531" w:type="dxa"/>
            <w:shd w:val="clear" w:color="auto" w:fill="auto"/>
          </w:tcPr>
          <w:p w14:paraId="0FB9108F"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Numéro de téléphone :</w:t>
            </w:r>
          </w:p>
        </w:tc>
        <w:tc>
          <w:tcPr>
            <w:tcW w:w="4531" w:type="dxa"/>
            <w:shd w:val="clear" w:color="auto" w:fill="auto"/>
          </w:tcPr>
          <w:p w14:paraId="49BCF878"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p>
        </w:tc>
      </w:tr>
      <w:tr w:rsidR="00DD7633" w:rsidRPr="00DD7633" w14:paraId="63EA3851" w14:textId="77777777" w:rsidTr="0070524A">
        <w:tc>
          <w:tcPr>
            <w:tcW w:w="4531" w:type="dxa"/>
            <w:shd w:val="clear" w:color="auto" w:fill="auto"/>
          </w:tcPr>
          <w:p w14:paraId="7899762D"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E-mail :</w:t>
            </w:r>
          </w:p>
        </w:tc>
        <w:tc>
          <w:tcPr>
            <w:tcW w:w="4531" w:type="dxa"/>
            <w:shd w:val="clear" w:color="auto" w:fill="auto"/>
          </w:tcPr>
          <w:p w14:paraId="32578DDD"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p>
        </w:tc>
      </w:tr>
      <w:tr w:rsidR="00DD7633" w:rsidRPr="00DD7633" w14:paraId="50417480" w14:textId="77777777" w:rsidTr="0070524A">
        <w:tc>
          <w:tcPr>
            <w:tcW w:w="9062" w:type="dxa"/>
            <w:gridSpan w:val="2"/>
            <w:shd w:val="clear" w:color="auto" w:fill="auto"/>
          </w:tcPr>
          <w:p w14:paraId="2B7F5DE2"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p>
        </w:tc>
      </w:tr>
      <w:tr w:rsidR="00DD7633" w:rsidRPr="00DD7633" w14:paraId="035806BA" w14:textId="77777777" w:rsidTr="0070524A">
        <w:tc>
          <w:tcPr>
            <w:tcW w:w="4531" w:type="dxa"/>
            <w:shd w:val="clear" w:color="auto" w:fill="auto"/>
          </w:tcPr>
          <w:p w14:paraId="7A1F44B0"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Nom :</w:t>
            </w:r>
            <w:r w:rsidRPr="00DD7633">
              <w:rPr>
                <w:rFonts w:ascii="Georgia" w:eastAsia="Calibri" w:hAnsi="Georgia" w:cs="Times New Roman"/>
                <w:bCs/>
                <w:color w:val="585756"/>
                <w:kern w:val="0"/>
                <w:sz w:val="21"/>
                <w:vertAlign w:val="superscript"/>
                <w:lang w:val="fr-BE"/>
                <w14:ligatures w14:val="none"/>
              </w:rPr>
              <w:footnoteReference w:id="24"/>
            </w:r>
          </w:p>
        </w:tc>
        <w:tc>
          <w:tcPr>
            <w:tcW w:w="4531" w:type="dxa"/>
            <w:shd w:val="clear" w:color="auto" w:fill="auto"/>
          </w:tcPr>
          <w:p w14:paraId="1C9B0D40"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p>
        </w:tc>
      </w:tr>
      <w:tr w:rsidR="00DD7633" w:rsidRPr="00DD7633" w14:paraId="78092657" w14:textId="77777777" w:rsidTr="0070524A">
        <w:tc>
          <w:tcPr>
            <w:tcW w:w="4531" w:type="dxa"/>
            <w:shd w:val="clear" w:color="auto" w:fill="auto"/>
          </w:tcPr>
          <w:p w14:paraId="6306C311"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Titre :</w:t>
            </w:r>
          </w:p>
        </w:tc>
        <w:tc>
          <w:tcPr>
            <w:tcW w:w="4531" w:type="dxa"/>
            <w:shd w:val="clear" w:color="auto" w:fill="auto"/>
          </w:tcPr>
          <w:p w14:paraId="1576578B"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p>
        </w:tc>
      </w:tr>
      <w:tr w:rsidR="00DD7633" w:rsidRPr="00DD7633" w14:paraId="65556B75" w14:textId="77777777" w:rsidTr="0070524A">
        <w:tc>
          <w:tcPr>
            <w:tcW w:w="4531" w:type="dxa"/>
            <w:shd w:val="clear" w:color="auto" w:fill="auto"/>
          </w:tcPr>
          <w:p w14:paraId="1210D650"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Numéro de téléphone :</w:t>
            </w:r>
          </w:p>
        </w:tc>
        <w:tc>
          <w:tcPr>
            <w:tcW w:w="4531" w:type="dxa"/>
            <w:shd w:val="clear" w:color="auto" w:fill="auto"/>
          </w:tcPr>
          <w:p w14:paraId="2AFA7489"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p>
        </w:tc>
      </w:tr>
      <w:tr w:rsidR="00DD7633" w:rsidRPr="00DD7633" w14:paraId="11C560E2" w14:textId="77777777" w:rsidTr="0070524A">
        <w:tc>
          <w:tcPr>
            <w:tcW w:w="4531" w:type="dxa"/>
            <w:shd w:val="clear" w:color="auto" w:fill="auto"/>
          </w:tcPr>
          <w:p w14:paraId="1908507B"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E-mail :</w:t>
            </w:r>
          </w:p>
        </w:tc>
        <w:tc>
          <w:tcPr>
            <w:tcW w:w="4531" w:type="dxa"/>
            <w:shd w:val="clear" w:color="auto" w:fill="auto"/>
          </w:tcPr>
          <w:p w14:paraId="6F044484"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p>
        </w:tc>
      </w:tr>
    </w:tbl>
    <w:p w14:paraId="5C228B5A"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p>
    <w:p w14:paraId="3448DFF3" w14:textId="77777777" w:rsidR="00DD7633" w:rsidRPr="00DD7633" w:rsidRDefault="00DD7633" w:rsidP="00DD7633">
      <w:pPr>
        <w:numPr>
          <w:ilvl w:val="0"/>
          <w:numId w:val="42"/>
        </w:numPr>
        <w:spacing w:line="240"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
          <w:bCs/>
          <w:color w:val="585756"/>
          <w:kern w:val="0"/>
          <w:sz w:val="21"/>
          <w:lang w:val="fr-BE"/>
          <w14:ligatures w14:val="none"/>
        </w:rPr>
        <w:t xml:space="preserve">Coordonnées de la personne de contact responsable chez le sous-traitant : </w:t>
      </w:r>
      <w:r w:rsidRPr="00DD7633">
        <w:rPr>
          <w:rFonts w:ascii="Georgia" w:eastAsia="Calibri" w:hAnsi="Georgia" w:cs="Times New Roman"/>
          <w:b/>
          <w:bCs/>
          <w:color w:val="585756"/>
          <w:kern w:val="0"/>
          <w:sz w:val="21"/>
          <w:lang w:val="fr-BE"/>
          <w14:ligatures w14:val="none"/>
        </w:rPr>
        <w:tab/>
      </w:r>
    </w:p>
    <w:p w14:paraId="6AC44876"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1"/>
        <w:gridCol w:w="4213"/>
      </w:tblGrid>
      <w:tr w:rsidR="00DD7633" w:rsidRPr="00DD7633" w14:paraId="04A9B2D7" w14:textId="77777777" w:rsidTr="0070524A">
        <w:tc>
          <w:tcPr>
            <w:tcW w:w="4531" w:type="dxa"/>
            <w:shd w:val="clear" w:color="auto" w:fill="auto"/>
          </w:tcPr>
          <w:p w14:paraId="071CD93F"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Nom :</w:t>
            </w:r>
          </w:p>
        </w:tc>
        <w:tc>
          <w:tcPr>
            <w:tcW w:w="4531" w:type="dxa"/>
            <w:shd w:val="clear" w:color="auto" w:fill="auto"/>
          </w:tcPr>
          <w:p w14:paraId="78C6FB75"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p>
        </w:tc>
      </w:tr>
      <w:tr w:rsidR="00DD7633" w:rsidRPr="00DD7633" w14:paraId="715EB0E2" w14:textId="77777777" w:rsidTr="0070524A">
        <w:tc>
          <w:tcPr>
            <w:tcW w:w="4531" w:type="dxa"/>
            <w:shd w:val="clear" w:color="auto" w:fill="auto"/>
          </w:tcPr>
          <w:p w14:paraId="7D3E94FA"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Titre :</w:t>
            </w:r>
          </w:p>
        </w:tc>
        <w:tc>
          <w:tcPr>
            <w:tcW w:w="4531" w:type="dxa"/>
            <w:shd w:val="clear" w:color="auto" w:fill="auto"/>
          </w:tcPr>
          <w:p w14:paraId="64E647D5"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p>
        </w:tc>
      </w:tr>
      <w:tr w:rsidR="00DD7633" w:rsidRPr="00DD7633" w14:paraId="09D824D8" w14:textId="77777777" w:rsidTr="0070524A">
        <w:trPr>
          <w:trHeight w:val="70"/>
        </w:trPr>
        <w:tc>
          <w:tcPr>
            <w:tcW w:w="4531" w:type="dxa"/>
            <w:shd w:val="clear" w:color="auto" w:fill="auto"/>
          </w:tcPr>
          <w:p w14:paraId="58B4CDA1"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Numéro de téléphone :</w:t>
            </w:r>
          </w:p>
        </w:tc>
        <w:tc>
          <w:tcPr>
            <w:tcW w:w="4531" w:type="dxa"/>
            <w:shd w:val="clear" w:color="auto" w:fill="auto"/>
          </w:tcPr>
          <w:p w14:paraId="2B417953"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p>
        </w:tc>
      </w:tr>
      <w:tr w:rsidR="00DD7633" w:rsidRPr="00DD7633" w14:paraId="4CED8FCC" w14:textId="77777777" w:rsidTr="0070524A">
        <w:tc>
          <w:tcPr>
            <w:tcW w:w="4531" w:type="dxa"/>
            <w:shd w:val="clear" w:color="auto" w:fill="auto"/>
          </w:tcPr>
          <w:p w14:paraId="440A3515"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E-mail :</w:t>
            </w:r>
          </w:p>
        </w:tc>
        <w:tc>
          <w:tcPr>
            <w:tcW w:w="4531" w:type="dxa"/>
            <w:shd w:val="clear" w:color="auto" w:fill="auto"/>
          </w:tcPr>
          <w:p w14:paraId="56A32C76"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p>
        </w:tc>
      </w:tr>
      <w:tr w:rsidR="00DD7633" w:rsidRPr="00DD7633" w14:paraId="640B97CE" w14:textId="77777777" w:rsidTr="0070524A">
        <w:tc>
          <w:tcPr>
            <w:tcW w:w="9062" w:type="dxa"/>
            <w:gridSpan w:val="2"/>
            <w:shd w:val="clear" w:color="auto" w:fill="auto"/>
          </w:tcPr>
          <w:p w14:paraId="50B25249"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p>
        </w:tc>
      </w:tr>
      <w:tr w:rsidR="00DD7633" w:rsidRPr="00DD7633" w14:paraId="05D96ABA" w14:textId="77777777" w:rsidTr="0070524A">
        <w:tc>
          <w:tcPr>
            <w:tcW w:w="4531" w:type="dxa"/>
            <w:shd w:val="clear" w:color="auto" w:fill="auto"/>
          </w:tcPr>
          <w:p w14:paraId="2BCB9925"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Nom :</w:t>
            </w:r>
          </w:p>
        </w:tc>
        <w:tc>
          <w:tcPr>
            <w:tcW w:w="4531" w:type="dxa"/>
            <w:shd w:val="clear" w:color="auto" w:fill="auto"/>
          </w:tcPr>
          <w:p w14:paraId="3CBEFC14"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p>
        </w:tc>
      </w:tr>
      <w:tr w:rsidR="00DD7633" w:rsidRPr="00DD7633" w14:paraId="5B05CC56" w14:textId="77777777" w:rsidTr="0070524A">
        <w:tc>
          <w:tcPr>
            <w:tcW w:w="4531" w:type="dxa"/>
            <w:shd w:val="clear" w:color="auto" w:fill="auto"/>
          </w:tcPr>
          <w:p w14:paraId="00E024C9"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Titre :</w:t>
            </w:r>
          </w:p>
        </w:tc>
        <w:tc>
          <w:tcPr>
            <w:tcW w:w="4531" w:type="dxa"/>
            <w:shd w:val="clear" w:color="auto" w:fill="auto"/>
          </w:tcPr>
          <w:p w14:paraId="31EFE3E0"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p>
        </w:tc>
      </w:tr>
      <w:tr w:rsidR="00DD7633" w:rsidRPr="00DD7633" w14:paraId="198631C0" w14:textId="77777777" w:rsidTr="0070524A">
        <w:tc>
          <w:tcPr>
            <w:tcW w:w="4531" w:type="dxa"/>
            <w:shd w:val="clear" w:color="auto" w:fill="auto"/>
          </w:tcPr>
          <w:p w14:paraId="087CDAEC"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Numéro de téléphone :</w:t>
            </w:r>
          </w:p>
        </w:tc>
        <w:tc>
          <w:tcPr>
            <w:tcW w:w="4531" w:type="dxa"/>
            <w:shd w:val="clear" w:color="auto" w:fill="auto"/>
          </w:tcPr>
          <w:p w14:paraId="38E73918"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p>
        </w:tc>
      </w:tr>
      <w:tr w:rsidR="00DD7633" w:rsidRPr="00DD7633" w14:paraId="341B54F8" w14:textId="77777777" w:rsidTr="0070524A">
        <w:tc>
          <w:tcPr>
            <w:tcW w:w="4531" w:type="dxa"/>
            <w:shd w:val="clear" w:color="auto" w:fill="auto"/>
          </w:tcPr>
          <w:p w14:paraId="4C2F5908"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E-mail :</w:t>
            </w:r>
          </w:p>
        </w:tc>
        <w:tc>
          <w:tcPr>
            <w:tcW w:w="4531" w:type="dxa"/>
            <w:shd w:val="clear" w:color="auto" w:fill="auto"/>
          </w:tcPr>
          <w:p w14:paraId="4F777048"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p>
        </w:tc>
      </w:tr>
    </w:tbl>
    <w:p w14:paraId="17978DA1"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p>
    <w:p w14:paraId="2C2123AB" w14:textId="77777777" w:rsidR="00DD7633" w:rsidRPr="00DD7633" w:rsidRDefault="00DD7633" w:rsidP="00DD7633">
      <w:pPr>
        <w:spacing w:line="240" w:lineRule="auto"/>
        <w:jc w:val="both"/>
        <w:rPr>
          <w:rFonts w:ascii="Georgia" w:eastAsia="Calibri" w:hAnsi="Georgia" w:cs="Times New Roman"/>
          <w:bCs/>
          <w:color w:val="585756"/>
          <w:kern w:val="0"/>
          <w:sz w:val="21"/>
          <w:lang w:val="fr-BE"/>
          <w14:ligatures w14:val="none"/>
        </w:rPr>
      </w:pPr>
    </w:p>
    <w:p w14:paraId="0E622A38"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p>
    <w:p w14:paraId="66FA6AAD"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p>
    <w:p w14:paraId="2FDB61DD" w14:textId="77777777" w:rsidR="00DD7633" w:rsidRPr="00DD7633" w:rsidRDefault="00DD7633" w:rsidP="00DD7633">
      <w:pPr>
        <w:spacing w:after="0" w:line="240" w:lineRule="auto"/>
        <w:rPr>
          <w:rFonts w:ascii="Georgia" w:eastAsia="Calibri" w:hAnsi="Georgia" w:cs="Times New Roman"/>
          <w:b/>
          <w:bCs/>
          <w:color w:val="585756"/>
          <w:kern w:val="0"/>
          <w:sz w:val="21"/>
          <w:lang w:val="fr-BE"/>
          <w14:ligatures w14:val="none"/>
        </w:rPr>
      </w:pPr>
      <w:r w:rsidRPr="00DD7633">
        <w:rPr>
          <w:rFonts w:ascii="Georgia" w:eastAsia="Calibri" w:hAnsi="Georgia" w:cs="Times New Roman"/>
          <w:b/>
          <w:bCs/>
          <w:color w:val="585756"/>
          <w:kern w:val="0"/>
          <w:sz w:val="21"/>
          <w:lang w:val="fr-BE"/>
          <w14:ligatures w14:val="none"/>
        </w:rPr>
        <w:br w:type="page"/>
      </w:r>
    </w:p>
    <w:p w14:paraId="0E462E29" w14:textId="77777777" w:rsidR="00DD7633" w:rsidRPr="00DD7633" w:rsidRDefault="00DD7633" w:rsidP="00DD7633">
      <w:pPr>
        <w:spacing w:line="240" w:lineRule="auto"/>
        <w:jc w:val="both"/>
        <w:rPr>
          <w:rFonts w:ascii="Georgia" w:eastAsia="Calibri" w:hAnsi="Georgia" w:cs="Times New Roman"/>
          <w:b/>
          <w:bCs/>
          <w:color w:val="585756"/>
          <w:kern w:val="0"/>
          <w:sz w:val="21"/>
          <w:lang w:val="fr-BE"/>
          <w14:ligatures w14:val="none"/>
        </w:rPr>
      </w:pPr>
      <w:r w:rsidRPr="00DD7633">
        <w:rPr>
          <w:rFonts w:ascii="Georgia" w:eastAsia="Calibri" w:hAnsi="Georgia" w:cs="Times New Roman"/>
          <w:b/>
          <w:bCs/>
          <w:color w:val="585756"/>
          <w:kern w:val="0"/>
          <w:sz w:val="21"/>
          <w:lang w:val="fr-BE"/>
          <w14:ligatures w14:val="none"/>
        </w:rPr>
        <w:lastRenderedPageBreak/>
        <w:t>Annexe 2 : Sécurité du traitement</w:t>
      </w:r>
      <w:r w:rsidRPr="00DD7633">
        <w:rPr>
          <w:rFonts w:ascii="Georgia" w:eastAsia="Calibri" w:hAnsi="Georgia" w:cs="Times New Roman"/>
          <w:b/>
          <w:bCs/>
          <w:color w:val="585756"/>
          <w:kern w:val="0"/>
          <w:sz w:val="21"/>
          <w:vertAlign w:val="superscript"/>
          <w:lang w:val="fr-BE"/>
          <w14:ligatures w14:val="none"/>
        </w:rPr>
        <w:footnoteReference w:id="25"/>
      </w:r>
    </w:p>
    <w:p w14:paraId="35658A53"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p>
    <w:p w14:paraId="13786B2C"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Le Pouvoir adjudicateur ne doit faire appel qu’aux sous-traitants qui fournissent des garanties suffisantes, en particulier en termes d’expertise, de fiabilité et de ressources, pour mettre en œuvre les mesures techniques et organisationnelles mentionnées à l’article 32 du RGPD, ce qui inclus la sécurité du traitement.</w:t>
      </w:r>
      <w:r w:rsidRPr="00DD7633">
        <w:rPr>
          <w:rFonts w:ascii="Georgia" w:eastAsia="Calibri" w:hAnsi="Georgia" w:cs="Times New Roman"/>
          <w:color w:val="585756"/>
          <w:kern w:val="0"/>
          <w:sz w:val="21"/>
          <w:vertAlign w:val="superscript"/>
          <w:lang w:val="fr-BE"/>
          <w14:ligatures w14:val="none"/>
        </w:rPr>
        <w:footnoteReference w:id="26"/>
      </w:r>
    </w:p>
    <w:p w14:paraId="0DB4225F"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p>
    <w:p w14:paraId="52975081"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Afin de garantir un niveau de sécurité adapté au risque, compte tenu de l'état des connaissances et de la nature, de la portée, du contexte et des finalités du traitement ainsi que des risques, dont le degré́ de probabilité́ et de gravité varie, que présente le traitement pour les droits et libertés des personnes physiques, l’adjudicataire met en œuvre, des mesures techniques et organisationnelles appropriées.</w:t>
      </w:r>
    </w:p>
    <w:p w14:paraId="11F85555"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p>
    <w:p w14:paraId="7EEE6A01"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r w:rsidRPr="00DD7633">
        <w:rPr>
          <w:rFonts w:ascii="Georgia" w:eastAsia="Calibri" w:hAnsi="Georgia" w:cs="Times New Roman"/>
          <w:color w:val="585756"/>
          <w:kern w:val="0"/>
          <w:sz w:val="21"/>
          <w:lang w:val="fr-BE"/>
          <w14:ligatures w14:val="none"/>
        </w:rPr>
        <w:t>Ces mesures de sécurité comprennent, entre autres, ce qui suit :</w:t>
      </w:r>
    </w:p>
    <w:p w14:paraId="1B65972F"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p>
    <w:p w14:paraId="2365B26E" w14:textId="77777777" w:rsidR="00DD7633" w:rsidRPr="00DD7633" w:rsidRDefault="00DD7633" w:rsidP="00DD7633">
      <w:pPr>
        <w:numPr>
          <w:ilvl w:val="0"/>
          <w:numId w:val="24"/>
        </w:numPr>
        <w:spacing w:line="240" w:lineRule="auto"/>
        <w:jc w:val="both"/>
        <w:rPr>
          <w:rFonts w:ascii="Georgia" w:eastAsia="Calibri" w:hAnsi="Georgia" w:cs="Times New Roman"/>
          <w:bCs/>
          <w:color w:val="585756"/>
          <w:kern w:val="0"/>
          <w:sz w:val="21"/>
          <w:lang w:val="fr-BE"/>
          <w14:ligatures w14:val="none"/>
        </w:rPr>
      </w:pPr>
      <w:r w:rsidRPr="00DD7633">
        <w:rPr>
          <w:rFonts w:ascii="Georgia" w:eastAsia="Calibri" w:hAnsi="Georgia" w:cs="Times New Roman"/>
          <w:bCs/>
          <w:color w:val="585756"/>
          <w:kern w:val="0"/>
          <w:sz w:val="21"/>
          <w:lang w:val="fr-BE"/>
          <w14:ligatures w14:val="none"/>
        </w:rPr>
        <w:t>[Décrivez]</w:t>
      </w:r>
    </w:p>
    <w:p w14:paraId="0F7ADCF6" w14:textId="77777777" w:rsidR="00DD7633" w:rsidRPr="00DD7633" w:rsidRDefault="00DD7633" w:rsidP="00DD7633">
      <w:pPr>
        <w:spacing w:line="240" w:lineRule="auto"/>
        <w:jc w:val="both"/>
        <w:rPr>
          <w:rFonts w:ascii="Georgia" w:eastAsia="Calibri" w:hAnsi="Georgia" w:cs="Times New Roman"/>
          <w:color w:val="585756"/>
          <w:kern w:val="0"/>
          <w:sz w:val="21"/>
          <w:lang w:val="fr-BE"/>
          <w14:ligatures w14:val="none"/>
        </w:rPr>
      </w:pPr>
    </w:p>
    <w:p w14:paraId="777B8947" w14:textId="77777777" w:rsidR="00DD7633" w:rsidRPr="00DD7633" w:rsidRDefault="00DD7633" w:rsidP="00DD7633">
      <w:pPr>
        <w:spacing w:line="276" w:lineRule="auto"/>
        <w:rPr>
          <w:rFonts w:ascii="Georgia" w:eastAsia="Calibri" w:hAnsi="Georgia" w:cs="Times New Roman"/>
          <w:color w:val="585756"/>
          <w:kern w:val="0"/>
          <w:sz w:val="21"/>
          <w:lang w:val="fr-BE"/>
          <w14:ligatures w14:val="none"/>
        </w:rPr>
      </w:pPr>
    </w:p>
    <w:p w14:paraId="594E66AC" w14:textId="13CFE28C" w:rsidR="00DD7633" w:rsidRDefault="00DD7633"/>
    <w:sectPr w:rsidR="00DD7633" w:rsidSect="00DD7633">
      <w:headerReference w:type="first" r:id="rId26"/>
      <w:footerReference w:type="first" r:id="rId27"/>
      <w:pgSz w:w="11906" w:h="16838"/>
      <w:pgMar w:top="1276" w:right="1531" w:bottom="1418" w:left="187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2A4AB" w14:textId="77777777" w:rsidR="00F74605" w:rsidRDefault="00F74605" w:rsidP="00DD7633">
      <w:pPr>
        <w:spacing w:after="0" w:line="240" w:lineRule="auto"/>
      </w:pPr>
      <w:r>
        <w:separator/>
      </w:r>
    </w:p>
  </w:endnote>
  <w:endnote w:type="continuationSeparator" w:id="0">
    <w:p w14:paraId="52A511F1" w14:textId="77777777" w:rsidR="00F74605" w:rsidRDefault="00F74605" w:rsidP="00DD7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sig w:usb0="00000000" w:usb1="D200FDFF" w:usb2="0A24602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Bold">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Bold">
    <w:altName w:val="Calibri"/>
    <w:panose1 w:val="00000000000000000000"/>
    <w:charset w:val="00"/>
    <w:family w:val="swiss"/>
    <w:notTrueType/>
    <w:pitch w:val="default"/>
    <w:sig w:usb0="00000003" w:usb1="08070000" w:usb2="00000010" w:usb3="00000000" w:csb0="00020001" w:csb1="00000000"/>
  </w:font>
  <w:font w:name="Aptos Narrow">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Bold">
    <w:altName w:val="Georg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9CB33" w14:textId="77777777" w:rsidR="00DD7633" w:rsidRPr="007F4C1D" w:rsidRDefault="00DD7633" w:rsidP="000A0388">
    <w:pPr>
      <w:pStyle w:val="Pieddepage"/>
      <w:numPr>
        <w:ilvl w:val="0"/>
        <w:numId w:val="0"/>
      </w:numPr>
      <w:tabs>
        <w:tab w:val="clear" w:pos="9072"/>
        <w:tab w:val="right" w:pos="9070"/>
      </w:tabs>
      <w:jc w:val="both"/>
      <w:rPr>
        <w:sz w:val="16"/>
        <w:szCs w:val="16"/>
      </w:rPr>
    </w:pPr>
    <w:r w:rsidRPr="007F4C1D">
      <w:rPr>
        <w:sz w:val="16"/>
        <w:szCs w:val="16"/>
      </w:rPr>
      <w:t xml:space="preserve">CSC </w:t>
    </w:r>
    <w:r w:rsidRPr="007F4C1D">
      <w:rPr>
        <w:rFonts w:cs="Segoe UI"/>
        <w:bCs/>
        <w:color w:val="323130"/>
        <w:sz w:val="16"/>
        <w:szCs w:val="16"/>
      </w:rPr>
      <w:t>BDI23009-1000</w:t>
    </w:r>
    <w:r>
      <w:rPr>
        <w:rFonts w:cs="Segoe UI"/>
        <w:bCs/>
        <w:color w:val="323130"/>
        <w:sz w:val="16"/>
        <w:szCs w:val="16"/>
      </w:rPr>
      <w:t>7</w:t>
    </w:r>
    <w:r w:rsidRPr="007F4C1D">
      <w:rPr>
        <w:rFonts w:asciiTheme="minorHAnsi" w:hAnsiTheme="minorHAnsi" w:cstheme="minorHAnsi"/>
        <w:bCs/>
        <w:color w:val="323130"/>
        <w:sz w:val="16"/>
        <w:szCs w:val="16"/>
      </w:rPr>
      <w:t>_</w:t>
    </w:r>
    <w:r w:rsidRPr="007F4C1D">
      <w:rPr>
        <w:rFonts w:cstheme="minorHAnsi"/>
        <w:color w:val="323130"/>
        <w:sz w:val="16"/>
        <w:szCs w:val="16"/>
      </w:rPr>
      <w:t xml:space="preserve"> </w:t>
    </w:r>
    <w:r w:rsidRPr="00B8440B">
      <w:rPr>
        <w:sz w:val="16"/>
        <w:szCs w:val="16"/>
      </w:rPr>
      <w:t>« Elaboration d’un programme d’appui à la mise en œuvre du Budget Programme au Burundi »</w:t>
    </w:r>
  </w:p>
  <w:p w14:paraId="5E75556B" w14:textId="77777777" w:rsidR="00DD7633" w:rsidRPr="007F4C1D" w:rsidRDefault="00DD7633" w:rsidP="000A0388">
    <w:pPr>
      <w:pStyle w:val="Pieddepage"/>
      <w:numPr>
        <w:ilvl w:val="0"/>
        <w:numId w:val="0"/>
      </w:numPr>
      <w:jc w:val="right"/>
    </w:pPr>
    <w:r w:rsidRPr="007F4C1D">
      <w:rPr>
        <w:noProof/>
        <w:lang w:eastAsia="fr-BE"/>
      </w:rPr>
      <mc:AlternateContent>
        <mc:Choice Requires="wps">
          <w:drawing>
            <wp:anchor distT="45720" distB="45720" distL="114300" distR="114300" simplePos="0" relativeHeight="251655680" behindDoc="1" locked="0" layoutInCell="1" allowOverlap="1" wp14:anchorId="645F8271" wp14:editId="3F1C1938">
              <wp:simplePos x="0" y="0"/>
              <wp:positionH relativeFrom="margin">
                <wp:posOffset>74930</wp:posOffset>
              </wp:positionH>
              <wp:positionV relativeFrom="page">
                <wp:posOffset>9840595</wp:posOffset>
              </wp:positionV>
              <wp:extent cx="4828540" cy="1276350"/>
              <wp:effectExtent l="0" t="0" r="0" b="0"/>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337418D9" w14:textId="77777777" w:rsidR="00DD7633" w:rsidRPr="007F4C1D" w:rsidRDefault="00DD7633" w:rsidP="008367A0">
                          <w:pPr>
                            <w:pStyle w:val="Basdepage"/>
                            <w:rPr>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F8271" id="_x0000_t202" coordsize="21600,21600" o:spt="202" path="m,l,21600r21600,l21600,xe">
              <v:stroke joinstyle="miter"/>
              <v:path gradientshapeok="t" o:connecttype="rect"/>
            </v:shapetype>
            <v:shape id="Zone de texte 310" o:spid="_x0000_s1027" type="#_x0000_t202" style="position:absolute;left:0;text-align:left;margin-left:5.9pt;margin-top:774.85pt;width:380.2pt;height:100.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337418D9" w14:textId="77777777" w:rsidR="00DD7633" w:rsidRPr="007F4C1D" w:rsidRDefault="00DD7633" w:rsidP="008367A0">
                    <w:pPr>
                      <w:pStyle w:val="Basdepage"/>
                      <w:rPr>
                        <w:lang w:val="fr-BE"/>
                      </w:rPr>
                    </w:pPr>
                  </w:p>
                </w:txbxContent>
              </v:textbox>
              <w10:wrap anchorx="margin" anchory="page"/>
            </v:shape>
          </w:pict>
        </mc:Fallback>
      </mc:AlternateContent>
    </w:r>
    <w:r w:rsidRPr="007F4C1D">
      <w:fldChar w:fldCharType="begin"/>
    </w:r>
    <w:r w:rsidRPr="007F4C1D">
      <w:instrText>PAGE   \* MERGEFORMAT</w:instrText>
    </w:r>
    <w:r w:rsidRPr="007F4C1D">
      <w:fldChar w:fldCharType="separate"/>
    </w:r>
    <w:r w:rsidRPr="007F4C1D">
      <w:t>11</w:t>
    </w:r>
    <w:r w:rsidRPr="007F4C1D">
      <w:fldChar w:fldCharType="end"/>
    </w:r>
  </w:p>
  <w:p w14:paraId="565AC74E" w14:textId="77777777" w:rsidR="00DD7633" w:rsidRPr="007F4C1D" w:rsidRDefault="00DD7633" w:rsidP="000A0388">
    <w:pPr>
      <w:pStyle w:val="Pieddepage"/>
      <w:numPr>
        <w:ilvl w:val="0"/>
        <w:numId w:val="0"/>
      </w:num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791DE" w14:textId="77777777" w:rsidR="00DD7633" w:rsidRPr="007F4C1D" w:rsidRDefault="00DD7633">
    <w:pPr>
      <w:pStyle w:val="Pieddepage"/>
      <w:jc w:val="right"/>
    </w:pPr>
    <w:r w:rsidRPr="007F4C1D">
      <w:rPr>
        <w:noProof/>
        <w:lang w:eastAsia="fr-BE"/>
      </w:rPr>
      <mc:AlternateContent>
        <mc:Choice Requires="wps">
          <w:drawing>
            <wp:anchor distT="45720" distB="45720" distL="114300" distR="114300" simplePos="0" relativeHeight="251659776" behindDoc="1" locked="0" layoutInCell="1" allowOverlap="1" wp14:anchorId="5CBCC67A" wp14:editId="51171ACC">
              <wp:simplePos x="0" y="0"/>
              <wp:positionH relativeFrom="margin">
                <wp:posOffset>84455</wp:posOffset>
              </wp:positionH>
              <wp:positionV relativeFrom="page">
                <wp:posOffset>9829800</wp:posOffset>
              </wp:positionV>
              <wp:extent cx="5006340" cy="5943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399CFFDB" w14:textId="77777777" w:rsidR="00DD7633" w:rsidRPr="007F4C1D" w:rsidRDefault="00DD7633" w:rsidP="008367A0">
                          <w:pPr>
                            <w:pStyle w:val="Basdepage"/>
                            <w:rPr>
                              <w:lang w:val="fr-BE"/>
                            </w:rPr>
                          </w:pPr>
                          <w:r w:rsidRPr="007F4C1D">
                            <w:rPr>
                              <w:lang w:val="fr-BE"/>
                            </w:rPr>
                            <w:t xml:space="preserve">Enabel </w:t>
                          </w:r>
                          <w:r w:rsidRPr="007F4C1D">
                            <w:rPr>
                              <w:color w:val="EC0308"/>
                              <w:lang w:val="fr-BE"/>
                            </w:rPr>
                            <w:t xml:space="preserve">• </w:t>
                          </w:r>
                          <w:r w:rsidRPr="007F4C1D">
                            <w:rPr>
                              <w:lang w:val="fr-BE"/>
                            </w:rPr>
                            <w:t xml:space="preserve">Agence belge de développement </w:t>
                          </w:r>
                          <w:r w:rsidRPr="007F4C1D">
                            <w:rPr>
                              <w:color w:val="EC0308"/>
                              <w:lang w:val="fr-BE"/>
                            </w:rPr>
                            <w:t xml:space="preserve">• </w:t>
                          </w:r>
                          <w:r w:rsidRPr="007F4C1D">
                            <w:rPr>
                              <w:lang w:val="fr-BE"/>
                            </w:rPr>
                            <w:t>Société anonyme de droit public à finalité sociale</w:t>
                          </w:r>
                        </w:p>
                        <w:p w14:paraId="5710501F" w14:textId="77777777" w:rsidR="00DD7633" w:rsidRPr="007F4C1D" w:rsidRDefault="00DD7633" w:rsidP="008367A0">
                          <w:pPr>
                            <w:pStyle w:val="Basdepage"/>
                            <w:rPr>
                              <w:lang w:val="fr-BE"/>
                            </w:rPr>
                          </w:pPr>
                          <w:r w:rsidRPr="007F4C1D">
                            <w:rPr>
                              <w:lang w:val="fr-BE"/>
                            </w:rPr>
                            <w:t xml:space="preserve">Rue Haute 147 </w:t>
                          </w:r>
                          <w:r w:rsidRPr="007F4C1D">
                            <w:rPr>
                              <w:color w:val="EC0308"/>
                              <w:lang w:val="fr-BE"/>
                            </w:rPr>
                            <w:t xml:space="preserve">• </w:t>
                          </w:r>
                          <w:r w:rsidRPr="007F4C1D">
                            <w:rPr>
                              <w:lang w:val="fr-BE"/>
                            </w:rPr>
                            <w:t xml:space="preserve">1000 Bruxelles </w:t>
                          </w:r>
                          <w:r w:rsidRPr="007F4C1D">
                            <w:rPr>
                              <w:color w:val="EC0308"/>
                              <w:lang w:val="fr-BE"/>
                            </w:rPr>
                            <w:t xml:space="preserve">• </w:t>
                          </w:r>
                          <w:r w:rsidRPr="007F4C1D">
                            <w:rPr>
                              <w:lang w:val="fr-BE"/>
                            </w:rPr>
                            <w:t xml:space="preserve">T +32 (0)2 505 37 00 </w:t>
                          </w:r>
                          <w:r w:rsidRPr="007F4C1D">
                            <w:rPr>
                              <w:color w:val="EC0308"/>
                              <w:lang w:val="fr-BE"/>
                            </w:rPr>
                            <w:t xml:space="preserve">• </w:t>
                          </w:r>
                          <w:r w:rsidRPr="007F4C1D">
                            <w:rPr>
                              <w:lang w:val="fr-BE"/>
                            </w:rPr>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BCC67A" id="_x0000_t202" coordsize="21600,21600" o:spt="202" path="m,l,21600r21600,l21600,xe">
              <v:stroke joinstyle="miter"/>
              <v:path gradientshapeok="t" o:connecttype="rect"/>
            </v:shapetype>
            <v:shape id="Zone de texte 3" o:spid="_x0000_s1028" type="#_x0000_t202" style="position:absolute;left:0;text-align:left;margin-left:6.65pt;margin-top:774pt;width:394.2pt;height:46.8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399CFFDB" w14:textId="77777777" w:rsidR="00DD7633" w:rsidRPr="007F4C1D" w:rsidRDefault="00DD7633" w:rsidP="008367A0">
                    <w:pPr>
                      <w:pStyle w:val="Basdepage"/>
                      <w:rPr>
                        <w:lang w:val="fr-BE"/>
                      </w:rPr>
                    </w:pPr>
                    <w:r w:rsidRPr="007F4C1D">
                      <w:rPr>
                        <w:lang w:val="fr-BE"/>
                      </w:rPr>
                      <w:t xml:space="preserve">Enabel </w:t>
                    </w:r>
                    <w:r w:rsidRPr="007F4C1D">
                      <w:rPr>
                        <w:color w:val="EC0308"/>
                        <w:lang w:val="fr-BE"/>
                      </w:rPr>
                      <w:t xml:space="preserve">• </w:t>
                    </w:r>
                    <w:r w:rsidRPr="007F4C1D">
                      <w:rPr>
                        <w:lang w:val="fr-BE"/>
                      </w:rPr>
                      <w:t xml:space="preserve">Agence belge de développement </w:t>
                    </w:r>
                    <w:r w:rsidRPr="007F4C1D">
                      <w:rPr>
                        <w:color w:val="EC0308"/>
                        <w:lang w:val="fr-BE"/>
                      </w:rPr>
                      <w:t xml:space="preserve">• </w:t>
                    </w:r>
                    <w:r w:rsidRPr="007F4C1D">
                      <w:rPr>
                        <w:lang w:val="fr-BE"/>
                      </w:rPr>
                      <w:t>Société anonyme de droit public à finalité sociale</w:t>
                    </w:r>
                  </w:p>
                  <w:p w14:paraId="5710501F" w14:textId="77777777" w:rsidR="00DD7633" w:rsidRPr="007F4C1D" w:rsidRDefault="00DD7633" w:rsidP="008367A0">
                    <w:pPr>
                      <w:pStyle w:val="Basdepage"/>
                      <w:rPr>
                        <w:lang w:val="fr-BE"/>
                      </w:rPr>
                    </w:pPr>
                    <w:r w:rsidRPr="007F4C1D">
                      <w:rPr>
                        <w:lang w:val="fr-BE"/>
                      </w:rPr>
                      <w:t xml:space="preserve">Rue Haute 147 </w:t>
                    </w:r>
                    <w:r w:rsidRPr="007F4C1D">
                      <w:rPr>
                        <w:color w:val="EC0308"/>
                        <w:lang w:val="fr-BE"/>
                      </w:rPr>
                      <w:t xml:space="preserve">• </w:t>
                    </w:r>
                    <w:r w:rsidRPr="007F4C1D">
                      <w:rPr>
                        <w:lang w:val="fr-BE"/>
                      </w:rPr>
                      <w:t xml:space="preserve">1000 Bruxelles </w:t>
                    </w:r>
                    <w:r w:rsidRPr="007F4C1D">
                      <w:rPr>
                        <w:color w:val="EC0308"/>
                        <w:lang w:val="fr-BE"/>
                      </w:rPr>
                      <w:t xml:space="preserve">• </w:t>
                    </w:r>
                    <w:r w:rsidRPr="007F4C1D">
                      <w:rPr>
                        <w:lang w:val="fr-BE"/>
                      </w:rPr>
                      <w:t xml:space="preserve">T +32 (0)2 505 37 00 </w:t>
                    </w:r>
                    <w:r w:rsidRPr="007F4C1D">
                      <w:rPr>
                        <w:color w:val="EC0308"/>
                        <w:lang w:val="fr-BE"/>
                      </w:rPr>
                      <w:t xml:space="preserve">• </w:t>
                    </w:r>
                    <w:r w:rsidRPr="007F4C1D">
                      <w:rPr>
                        <w:lang w:val="fr-BE"/>
                      </w:rPr>
                      <w:t>enabel.be</w:t>
                    </w:r>
                  </w:p>
                </w:txbxContent>
              </v:textbox>
              <w10:wrap anchorx="margin" anchory="page"/>
            </v:shape>
          </w:pict>
        </mc:Fallback>
      </mc:AlternateContent>
    </w:r>
    <w:r w:rsidRPr="007F4C1D">
      <w:fldChar w:fldCharType="begin"/>
    </w:r>
    <w:r w:rsidRPr="007F4C1D">
      <w:instrText>PAGE   \* MERGEFORMAT</w:instrText>
    </w:r>
    <w:r w:rsidRPr="007F4C1D">
      <w:fldChar w:fldCharType="separate"/>
    </w:r>
    <w:r w:rsidRPr="007F4C1D">
      <w:t>1</w:t>
    </w:r>
    <w:r w:rsidRPr="007F4C1D">
      <w:fldChar w:fldCharType="end"/>
    </w:r>
  </w:p>
  <w:p w14:paraId="3443C1E6" w14:textId="77777777" w:rsidR="00DD7633" w:rsidRPr="007F4C1D" w:rsidRDefault="00DD763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B0ACF" w14:textId="77777777" w:rsidR="00A23ED7" w:rsidRPr="007F4C1D" w:rsidRDefault="00000000">
    <w:pPr>
      <w:pStyle w:val="Pieddepage"/>
      <w:jc w:val="right"/>
    </w:pPr>
    <w:r w:rsidRPr="007F4C1D">
      <w:rPr>
        <w:noProof/>
        <w:lang w:eastAsia="fr-BE"/>
      </w:rPr>
      <mc:AlternateContent>
        <mc:Choice Requires="wps">
          <w:drawing>
            <wp:anchor distT="45720" distB="45720" distL="114300" distR="114300" simplePos="0" relativeHeight="251657728" behindDoc="1" locked="0" layoutInCell="1" allowOverlap="1" wp14:anchorId="4810020D" wp14:editId="292B8C8F">
              <wp:simplePos x="0" y="0"/>
              <wp:positionH relativeFrom="margin">
                <wp:posOffset>84455</wp:posOffset>
              </wp:positionH>
              <wp:positionV relativeFrom="page">
                <wp:posOffset>9829800</wp:posOffset>
              </wp:positionV>
              <wp:extent cx="5006340" cy="594360"/>
              <wp:effectExtent l="0" t="0" r="0" b="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1FF0EC73" w14:textId="77777777" w:rsidR="00A23ED7" w:rsidRPr="007F4C1D" w:rsidRDefault="00000000" w:rsidP="008367A0">
                          <w:pPr>
                            <w:pStyle w:val="Basdepage"/>
                            <w:rPr>
                              <w:lang w:val="fr-BE"/>
                            </w:rPr>
                          </w:pPr>
                          <w:r w:rsidRPr="007F4C1D">
                            <w:rPr>
                              <w:lang w:val="fr-BE"/>
                            </w:rPr>
                            <w:t xml:space="preserve">Enabel </w:t>
                          </w:r>
                          <w:r w:rsidRPr="007F4C1D">
                            <w:rPr>
                              <w:color w:val="EC0308"/>
                              <w:lang w:val="fr-BE"/>
                            </w:rPr>
                            <w:t xml:space="preserve">• </w:t>
                          </w:r>
                          <w:r w:rsidRPr="007F4C1D">
                            <w:rPr>
                              <w:lang w:val="fr-BE"/>
                            </w:rPr>
                            <w:t xml:space="preserve">Agence belge de développement </w:t>
                          </w:r>
                          <w:r w:rsidRPr="007F4C1D">
                            <w:rPr>
                              <w:color w:val="EC0308"/>
                              <w:lang w:val="fr-BE"/>
                            </w:rPr>
                            <w:t xml:space="preserve">• </w:t>
                          </w:r>
                          <w:r w:rsidRPr="007F4C1D">
                            <w:rPr>
                              <w:lang w:val="fr-BE"/>
                            </w:rPr>
                            <w:t>Société anonyme de droit public à finalité sociale</w:t>
                          </w:r>
                        </w:p>
                        <w:p w14:paraId="78ABA841" w14:textId="77777777" w:rsidR="00A23ED7" w:rsidRPr="007F4C1D" w:rsidRDefault="00000000" w:rsidP="008367A0">
                          <w:pPr>
                            <w:pStyle w:val="Basdepage"/>
                            <w:rPr>
                              <w:lang w:val="fr-BE"/>
                            </w:rPr>
                          </w:pPr>
                          <w:r w:rsidRPr="007F4C1D">
                            <w:rPr>
                              <w:lang w:val="fr-BE"/>
                            </w:rPr>
                            <w:t xml:space="preserve">Rue Haute 147 </w:t>
                          </w:r>
                          <w:r w:rsidRPr="007F4C1D">
                            <w:rPr>
                              <w:color w:val="EC0308"/>
                              <w:lang w:val="fr-BE"/>
                            </w:rPr>
                            <w:t xml:space="preserve">• </w:t>
                          </w:r>
                          <w:r w:rsidRPr="007F4C1D">
                            <w:rPr>
                              <w:lang w:val="fr-BE"/>
                            </w:rPr>
                            <w:t xml:space="preserve">1000 Bruxelles </w:t>
                          </w:r>
                          <w:r w:rsidRPr="007F4C1D">
                            <w:rPr>
                              <w:color w:val="EC0308"/>
                              <w:lang w:val="fr-BE"/>
                            </w:rPr>
                            <w:t xml:space="preserve">• </w:t>
                          </w:r>
                          <w:r w:rsidRPr="007F4C1D">
                            <w:rPr>
                              <w:lang w:val="fr-BE"/>
                            </w:rPr>
                            <w:t xml:space="preserve">T +32 (0)2 505 37 00 </w:t>
                          </w:r>
                          <w:r w:rsidRPr="007F4C1D">
                            <w:rPr>
                              <w:color w:val="EC0308"/>
                              <w:lang w:val="fr-BE"/>
                            </w:rPr>
                            <w:t xml:space="preserve">• </w:t>
                          </w:r>
                          <w:r w:rsidRPr="007F4C1D">
                            <w:rPr>
                              <w:lang w:val="fr-BE"/>
                            </w:rPr>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0020D" id="_x0000_t202" coordsize="21600,21600" o:spt="202" path="m,l,21600r21600,l21600,xe">
              <v:stroke joinstyle="miter"/>
              <v:path gradientshapeok="t" o:connecttype="rect"/>
            </v:shapetype>
            <v:shape id="_x0000_s1029" type="#_x0000_t202" style="position:absolute;left:0;text-align:left;margin-left:6.65pt;margin-top:774pt;width:394.2pt;height:46.8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" stroked="f">
              <v:textbox>
                <w:txbxContent>
                  <w:p w14:paraId="1FF0EC73" w14:textId="77777777" w:rsidR="00A23ED7" w:rsidRPr="007F4C1D" w:rsidRDefault="00000000" w:rsidP="008367A0">
                    <w:pPr>
                      <w:pStyle w:val="Basdepage"/>
                      <w:rPr>
                        <w:lang w:val="fr-BE"/>
                      </w:rPr>
                    </w:pPr>
                    <w:r w:rsidRPr="007F4C1D">
                      <w:rPr>
                        <w:lang w:val="fr-BE"/>
                      </w:rPr>
                      <w:t xml:space="preserve">Enabel </w:t>
                    </w:r>
                    <w:r w:rsidRPr="007F4C1D">
                      <w:rPr>
                        <w:color w:val="EC0308"/>
                        <w:lang w:val="fr-BE"/>
                      </w:rPr>
                      <w:t xml:space="preserve">• </w:t>
                    </w:r>
                    <w:r w:rsidRPr="007F4C1D">
                      <w:rPr>
                        <w:lang w:val="fr-BE"/>
                      </w:rPr>
                      <w:t xml:space="preserve">Agence belge de développement </w:t>
                    </w:r>
                    <w:r w:rsidRPr="007F4C1D">
                      <w:rPr>
                        <w:color w:val="EC0308"/>
                        <w:lang w:val="fr-BE"/>
                      </w:rPr>
                      <w:t xml:space="preserve">• </w:t>
                    </w:r>
                    <w:r w:rsidRPr="007F4C1D">
                      <w:rPr>
                        <w:lang w:val="fr-BE"/>
                      </w:rPr>
                      <w:t>Société anonyme de droit public à finalité sociale</w:t>
                    </w:r>
                  </w:p>
                  <w:p w14:paraId="78ABA841" w14:textId="77777777" w:rsidR="00A23ED7" w:rsidRPr="007F4C1D" w:rsidRDefault="00000000" w:rsidP="008367A0">
                    <w:pPr>
                      <w:pStyle w:val="Basdepage"/>
                      <w:rPr>
                        <w:lang w:val="fr-BE"/>
                      </w:rPr>
                    </w:pPr>
                    <w:r w:rsidRPr="007F4C1D">
                      <w:rPr>
                        <w:lang w:val="fr-BE"/>
                      </w:rPr>
                      <w:t xml:space="preserve">Rue Haute 147 </w:t>
                    </w:r>
                    <w:r w:rsidRPr="007F4C1D">
                      <w:rPr>
                        <w:color w:val="EC0308"/>
                        <w:lang w:val="fr-BE"/>
                      </w:rPr>
                      <w:t xml:space="preserve">• </w:t>
                    </w:r>
                    <w:r w:rsidRPr="007F4C1D">
                      <w:rPr>
                        <w:lang w:val="fr-BE"/>
                      </w:rPr>
                      <w:t xml:space="preserve">1000 Bruxelles </w:t>
                    </w:r>
                    <w:r w:rsidRPr="007F4C1D">
                      <w:rPr>
                        <w:color w:val="EC0308"/>
                        <w:lang w:val="fr-BE"/>
                      </w:rPr>
                      <w:t xml:space="preserve">• </w:t>
                    </w:r>
                    <w:r w:rsidRPr="007F4C1D">
                      <w:rPr>
                        <w:lang w:val="fr-BE"/>
                      </w:rPr>
                      <w:t xml:space="preserve">T +32 (0)2 505 37 00 </w:t>
                    </w:r>
                    <w:r w:rsidRPr="007F4C1D">
                      <w:rPr>
                        <w:color w:val="EC0308"/>
                        <w:lang w:val="fr-BE"/>
                      </w:rPr>
                      <w:t xml:space="preserve">• </w:t>
                    </w:r>
                    <w:r w:rsidRPr="007F4C1D">
                      <w:rPr>
                        <w:lang w:val="fr-BE"/>
                      </w:rPr>
                      <w:t>enabel.be</w:t>
                    </w:r>
                  </w:p>
                </w:txbxContent>
              </v:textbox>
              <w10:wrap anchorx="margin" anchory="page"/>
            </v:shape>
          </w:pict>
        </mc:Fallback>
      </mc:AlternateContent>
    </w:r>
    <w:r w:rsidRPr="007F4C1D">
      <w:fldChar w:fldCharType="begin"/>
    </w:r>
    <w:r w:rsidRPr="007F4C1D">
      <w:instrText>PAGE   \* MERGEFORMAT</w:instrText>
    </w:r>
    <w:r w:rsidRPr="007F4C1D">
      <w:fldChar w:fldCharType="separate"/>
    </w:r>
    <w:r w:rsidRPr="007F4C1D">
      <w:t>2</w:t>
    </w:r>
    <w:r w:rsidRPr="007F4C1D">
      <w:fldChar w:fldCharType="end"/>
    </w:r>
  </w:p>
  <w:p w14:paraId="6C6A6EC1" w14:textId="77777777" w:rsidR="00A23ED7" w:rsidRPr="007F4C1D" w:rsidRDefault="00A23ED7">
    <w:pPr>
      <w:pStyle w:val="Pieddepage"/>
    </w:pPr>
  </w:p>
  <w:p w14:paraId="4A27CDDC" w14:textId="77777777" w:rsidR="00A23ED7" w:rsidRDefault="00A23E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FF876" w14:textId="77777777" w:rsidR="00F74605" w:rsidRDefault="00F74605" w:rsidP="00DD7633">
      <w:pPr>
        <w:spacing w:after="0" w:line="240" w:lineRule="auto"/>
      </w:pPr>
      <w:r>
        <w:separator/>
      </w:r>
    </w:p>
  </w:footnote>
  <w:footnote w:type="continuationSeparator" w:id="0">
    <w:p w14:paraId="329DFFE5" w14:textId="77777777" w:rsidR="00F74605" w:rsidRDefault="00F74605" w:rsidP="00DD7633">
      <w:pPr>
        <w:spacing w:after="0" w:line="240" w:lineRule="auto"/>
      </w:pPr>
      <w:r>
        <w:continuationSeparator/>
      </w:r>
    </w:p>
  </w:footnote>
  <w:footnote w:id="1">
    <w:p w14:paraId="06BC09A4" w14:textId="77777777" w:rsidR="00DD7633" w:rsidRPr="007F4C1D" w:rsidRDefault="00DD7633" w:rsidP="00DD7633">
      <w:pPr>
        <w:pStyle w:val="Notedebasdepage"/>
      </w:pPr>
    </w:p>
  </w:footnote>
  <w:footnote w:id="2">
    <w:p w14:paraId="76CA9B30" w14:textId="77777777" w:rsidR="00DD7633" w:rsidRPr="007F4C1D" w:rsidRDefault="00DD7633" w:rsidP="00DD7633">
      <w:pPr>
        <w:pStyle w:val="Notedebasdepage"/>
      </w:pPr>
      <w:r w:rsidRPr="007F4C1D">
        <w:rPr>
          <w:rStyle w:val="Appelnotedebasdep"/>
        </w:rPr>
        <w:footnoteRef/>
      </w:r>
      <w:r w:rsidRPr="007F4C1D">
        <w:t xml:space="preserve"> M.B. du 30 décembre 1998, du 17 novembre 2001, du 6 juillet 2012, du 15 janvier 2013 et du 26 mars 2013.</w:t>
      </w:r>
    </w:p>
  </w:footnote>
  <w:footnote w:id="3">
    <w:p w14:paraId="55B06CA2" w14:textId="77777777" w:rsidR="00DD7633" w:rsidRPr="007F4C1D" w:rsidRDefault="00DD7633" w:rsidP="00DD7633">
      <w:pPr>
        <w:pStyle w:val="Notedebasdepage"/>
        <w:rPr>
          <w:rStyle w:val="Appelnotedebasdep"/>
          <w:sz w:val="22"/>
          <w:szCs w:val="22"/>
        </w:rPr>
      </w:pPr>
      <w:r w:rsidRPr="007F4C1D">
        <w:rPr>
          <w:rStyle w:val="Appelnotedebasdep"/>
          <w:sz w:val="22"/>
          <w:szCs w:val="22"/>
        </w:rPr>
        <w:footnoteRef/>
      </w:r>
      <w:r w:rsidRPr="007F4C1D">
        <w:rPr>
          <w:rStyle w:val="Appelnotedebasdep"/>
          <w:sz w:val="22"/>
          <w:szCs w:val="22"/>
        </w:rPr>
        <w:t xml:space="preserve"> M.B. du 1er juillet 1999.</w:t>
      </w:r>
    </w:p>
  </w:footnote>
  <w:footnote w:id="4">
    <w:p w14:paraId="6C4467C7" w14:textId="77777777" w:rsidR="00DD7633" w:rsidRPr="007F4C1D" w:rsidRDefault="00DD7633" w:rsidP="00DD7633">
      <w:pPr>
        <w:pStyle w:val="Notedebasdepage"/>
      </w:pPr>
      <w:r w:rsidRPr="007F4C1D">
        <w:rPr>
          <w:rStyle w:val="Appelnotedebasdep"/>
        </w:rPr>
        <w:footnoteRef/>
      </w:r>
      <w:r w:rsidRPr="007F4C1D">
        <w:t xml:space="preserve"> M.B. du 18 novembre 2008.</w:t>
      </w:r>
    </w:p>
  </w:footnote>
  <w:footnote w:id="5">
    <w:p w14:paraId="174E30D6" w14:textId="77777777" w:rsidR="00DD7633" w:rsidRPr="007F4C1D" w:rsidRDefault="00DD7633" w:rsidP="00DD7633">
      <w:pPr>
        <w:pStyle w:val="Notedebasdepage"/>
      </w:pPr>
      <w:r w:rsidRPr="007F4C1D">
        <w:rPr>
          <w:rStyle w:val="Appelnotedebasdep"/>
        </w:rPr>
        <w:footnoteRef/>
      </w:r>
      <w:r w:rsidRPr="007F4C1D">
        <w:t xml:space="preserve"> </w:t>
      </w:r>
      <w:r w:rsidRPr="007F4C1D">
        <w:rPr>
          <w:u w:val="single"/>
        </w:rPr>
        <w:t>http://www.ilo.org/ilolex/french/convdisp1.htm</w:t>
      </w:r>
      <w:r w:rsidRPr="007F4C1D">
        <w:t>.</w:t>
      </w:r>
    </w:p>
  </w:footnote>
  <w:footnote w:id="6">
    <w:p w14:paraId="2DB438D1" w14:textId="77777777" w:rsidR="00DD7633" w:rsidRPr="007F4C1D" w:rsidRDefault="00DD7633" w:rsidP="00DD7633">
      <w:pPr>
        <w:pStyle w:val="Notedebasdepage"/>
      </w:pPr>
      <w:r w:rsidRPr="007F4C1D">
        <w:rPr>
          <w:rStyle w:val="Appelnotedebasdep"/>
        </w:rPr>
        <w:footnoteRef/>
      </w:r>
      <w:r w:rsidRPr="007F4C1D">
        <w:t xml:space="preserve"> M.B. 14 juillet 2016. </w:t>
      </w:r>
    </w:p>
  </w:footnote>
  <w:footnote w:id="7">
    <w:p w14:paraId="75F470CE" w14:textId="77777777" w:rsidR="00DD7633" w:rsidRPr="007F4C1D" w:rsidRDefault="00DD7633" w:rsidP="00DD7633">
      <w:pPr>
        <w:pStyle w:val="Notedebasdepage"/>
      </w:pPr>
      <w:r w:rsidRPr="007F4C1D">
        <w:rPr>
          <w:rStyle w:val="Appelnotedebasdep"/>
        </w:rPr>
        <w:footnoteRef/>
      </w:r>
      <w:r w:rsidRPr="007F4C1D">
        <w:t xml:space="preserve"> M.B. du 21 juin 2013.</w:t>
      </w:r>
    </w:p>
  </w:footnote>
  <w:footnote w:id="8">
    <w:p w14:paraId="3D988898" w14:textId="77777777" w:rsidR="00DD7633" w:rsidRPr="007F4C1D" w:rsidRDefault="00DD7633" w:rsidP="00DD7633">
      <w:pPr>
        <w:pStyle w:val="Notedebasdepage"/>
      </w:pPr>
      <w:r w:rsidRPr="007F4C1D">
        <w:rPr>
          <w:rStyle w:val="Appelnotedebasdep"/>
        </w:rPr>
        <w:footnoteRef/>
      </w:r>
      <w:r w:rsidRPr="007F4C1D">
        <w:t xml:space="preserve"> M.B. 9 mai 2017. </w:t>
      </w:r>
    </w:p>
  </w:footnote>
  <w:footnote w:id="9">
    <w:p w14:paraId="1FBD0F81" w14:textId="77777777" w:rsidR="00DD7633" w:rsidRPr="007F4C1D" w:rsidRDefault="00DD7633" w:rsidP="00DD7633">
      <w:pPr>
        <w:pStyle w:val="Notedebasdepage"/>
      </w:pPr>
      <w:r w:rsidRPr="007F4C1D">
        <w:rPr>
          <w:rStyle w:val="Appelnotedebasdep"/>
        </w:rPr>
        <w:footnoteRef/>
      </w:r>
      <w:r w:rsidRPr="007F4C1D">
        <w:t xml:space="preserve"> M.B. 27 juin 2017.</w:t>
      </w:r>
    </w:p>
  </w:footnote>
  <w:footnote w:id="10">
    <w:p w14:paraId="33088B00" w14:textId="77777777" w:rsidR="00DD7633" w:rsidRPr="007F4C1D" w:rsidRDefault="00DD7633" w:rsidP="00DD7633">
      <w:pPr>
        <w:pStyle w:val="Notedebasdepage"/>
        <w:rPr>
          <w:sz w:val="16"/>
          <w:szCs w:val="16"/>
        </w:rPr>
      </w:pPr>
      <w:r w:rsidRPr="007F4C1D">
        <w:rPr>
          <w:rStyle w:val="Appelnotedebasdep"/>
          <w:sz w:val="16"/>
          <w:szCs w:val="16"/>
        </w:rPr>
        <w:footnoteRef/>
      </w:r>
      <w:r w:rsidRPr="007F4C1D">
        <w:rPr>
          <w:sz w:val="16"/>
          <w:szCs w:val="16"/>
        </w:rPr>
        <w:t xml:space="preserve"> </w:t>
      </w:r>
      <w:r w:rsidRPr="007F4C1D">
        <w:rPr>
          <w:rFonts w:ascii="Georgia" w:hAnsi="Georgia"/>
          <w:sz w:val="16"/>
          <w:szCs w:val="16"/>
        </w:rPr>
        <w:t>Article 83 de l’AR Passation</w:t>
      </w:r>
    </w:p>
  </w:footnote>
  <w:footnote w:id="11">
    <w:p w14:paraId="6AF21254" w14:textId="77777777" w:rsidR="00DD7633" w:rsidRPr="007F4C1D" w:rsidRDefault="00DD7633" w:rsidP="00DD7633">
      <w:pPr>
        <w:pStyle w:val="Notedebasdepage"/>
      </w:pPr>
      <w:r w:rsidRPr="007F4C1D">
        <w:rPr>
          <w:rStyle w:val="Appelnotedebasdep"/>
        </w:rPr>
        <w:footnoteRef/>
      </w:r>
      <w:r w:rsidRPr="007F4C1D">
        <w:t xml:space="preserve"> Comme indiqué sur le document officiel.</w:t>
      </w:r>
    </w:p>
  </w:footnote>
  <w:footnote w:id="12">
    <w:p w14:paraId="63B616AD" w14:textId="77777777" w:rsidR="00DD7633" w:rsidRPr="007F4C1D" w:rsidRDefault="00DD7633" w:rsidP="00DD7633">
      <w:pPr>
        <w:pStyle w:val="Notedebasdepage"/>
      </w:pPr>
      <w:r w:rsidRPr="007F4C1D">
        <w:rPr>
          <w:rStyle w:val="Appelnotedebasdep"/>
        </w:rPr>
        <w:footnoteRef/>
      </w:r>
      <w:r w:rsidRPr="007F4C1D">
        <w:t xml:space="preserve"> Accepté uniquement pour la Grande-Bretagne, l'Irlande, le Danemark, la Suède, la Finlande, la Norvège, l'Islande, le Canada, les États-Unis et l'Australie.</w:t>
      </w:r>
    </w:p>
  </w:footnote>
  <w:footnote w:id="13">
    <w:p w14:paraId="5B90D5EB" w14:textId="77777777" w:rsidR="00DD7633" w:rsidRPr="007F4C1D" w:rsidRDefault="00DD7633" w:rsidP="00DD7633">
      <w:pPr>
        <w:pStyle w:val="Notedebasdepage"/>
      </w:pPr>
      <w:r w:rsidRPr="007F4C1D">
        <w:rPr>
          <w:rStyle w:val="Appelnotedebasdep"/>
        </w:rPr>
        <w:footnoteRef/>
      </w:r>
      <w:r w:rsidRPr="007F4C1D">
        <w:t xml:space="preserve"> A défaut des autres documents </w:t>
      </w:r>
      <w:proofErr w:type="gramStart"/>
      <w:r w:rsidRPr="007F4C1D">
        <w:t>d'identités:</w:t>
      </w:r>
      <w:proofErr w:type="gramEnd"/>
      <w:r w:rsidRPr="007F4C1D">
        <w:t xml:space="preserve"> titre de séjour ou passeport diplomatique.</w:t>
      </w:r>
    </w:p>
  </w:footnote>
  <w:footnote w:id="14">
    <w:p w14:paraId="5E6B87DD" w14:textId="77777777" w:rsidR="00DD7633" w:rsidRPr="007F4C1D" w:rsidRDefault="00DD7633" w:rsidP="00DD7633">
      <w:pPr>
        <w:pStyle w:val="Notedebasdepage"/>
      </w:pPr>
      <w:r w:rsidRPr="007F4C1D">
        <w:rPr>
          <w:rStyle w:val="Appelnotedebasdep"/>
        </w:rPr>
        <w:footnoteRef/>
      </w:r>
      <w:r w:rsidRPr="007F4C1D">
        <w:t xml:space="preserve"> Voir le tableau des dénominations correspondantes par pays.</w:t>
      </w:r>
    </w:p>
  </w:footnote>
  <w:footnote w:id="15">
    <w:p w14:paraId="5E480DEA" w14:textId="77777777" w:rsidR="00DD7633" w:rsidRPr="007F4C1D" w:rsidRDefault="00DD7633" w:rsidP="00DD7633">
      <w:pPr>
        <w:pStyle w:val="Notedebasdepage"/>
      </w:pPr>
      <w:r w:rsidRPr="007F4C1D">
        <w:rPr>
          <w:rStyle w:val="Appelnotedebasdep"/>
        </w:rPr>
        <w:footnoteRef/>
      </w:r>
      <w:r w:rsidRPr="007F4C1D">
        <w:t xml:space="preserve"> Indiquer la région, l'état ou la province uniquement pour les pays non membres de l'UE, à l'exclusion des pays de l'AELE et des pays candidats.</w:t>
      </w:r>
    </w:p>
  </w:footnote>
  <w:footnote w:id="16">
    <w:p w14:paraId="0D4AA1AD" w14:textId="77777777" w:rsidR="00DD7633" w:rsidRPr="007F4C1D" w:rsidRDefault="00DD7633" w:rsidP="00DD7633">
      <w:pPr>
        <w:pStyle w:val="Notedebasdepage"/>
      </w:pPr>
      <w:r w:rsidRPr="007F4C1D">
        <w:rPr>
          <w:rStyle w:val="Appelnotedebasdep"/>
        </w:rPr>
        <w:footnoteRef/>
      </w:r>
      <w:r w:rsidRPr="007F4C1D">
        <w:t xml:space="preserve"> Dénomination nationale et sa traduction en EN ou FR, le cas échéant.</w:t>
      </w:r>
    </w:p>
  </w:footnote>
  <w:footnote w:id="17">
    <w:p w14:paraId="03293142" w14:textId="77777777" w:rsidR="00DD7633" w:rsidRPr="007F4C1D" w:rsidRDefault="00DD7633" w:rsidP="00DD7633">
      <w:pPr>
        <w:pStyle w:val="Notedebasdepage"/>
      </w:pPr>
      <w:r w:rsidRPr="007F4C1D">
        <w:rPr>
          <w:rStyle w:val="Appelnotedebasdep"/>
        </w:rPr>
        <w:footnoteRef/>
      </w:r>
      <w:r w:rsidRPr="007F4C1D">
        <w:t xml:space="preserve"> ONG = Organisation non gouvernementale, à remplir pour les organisations sans but lucratif.</w:t>
      </w:r>
    </w:p>
  </w:footnote>
  <w:footnote w:id="18">
    <w:p w14:paraId="5E53686C" w14:textId="77777777" w:rsidR="00DD7633" w:rsidRPr="007F4C1D" w:rsidRDefault="00DD7633" w:rsidP="00DD7633">
      <w:pPr>
        <w:pStyle w:val="Notedebasdepage"/>
      </w:pPr>
      <w:r w:rsidRPr="007F4C1D">
        <w:rPr>
          <w:rStyle w:val="Appelnotedebasdep"/>
        </w:rPr>
        <w:footnoteRef/>
      </w:r>
      <w:r w:rsidRPr="007F4C1D">
        <w:t xml:space="preserve"> Le numéro d’enregistrement au registre national des entreprises. Voir le tableau des dénominations correspondantes par pays.</w:t>
      </w:r>
    </w:p>
  </w:footnote>
  <w:footnote w:id="19">
    <w:p w14:paraId="40D9E0F6" w14:textId="77777777" w:rsidR="00DD7633" w:rsidRPr="007F4C1D" w:rsidRDefault="00DD7633" w:rsidP="00DD7633">
      <w:pPr>
        <w:pStyle w:val="Notedebasdepage"/>
      </w:pPr>
      <w:r w:rsidRPr="007F4C1D">
        <w:rPr>
          <w:rStyle w:val="Appelnotedebasdep"/>
        </w:rPr>
        <w:footnoteRef/>
      </w:r>
      <w:r w:rsidRPr="007F4C1D">
        <w:t xml:space="preserve"> Entité de droit public DOTÉE DE LA PERSONNALITÉ </w:t>
      </w:r>
      <w:proofErr w:type="gramStart"/>
      <w:r w:rsidRPr="007F4C1D">
        <w:t>JURIDIQUE:</w:t>
      </w:r>
      <w:proofErr w:type="gramEnd"/>
      <w:r w:rsidRPr="007F4C1D">
        <w:t xml:space="preserv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20">
    <w:p w14:paraId="0198132A" w14:textId="77777777" w:rsidR="00DD7633" w:rsidRPr="007F4C1D" w:rsidRDefault="00DD7633" w:rsidP="00DD7633">
      <w:pPr>
        <w:pStyle w:val="Notedebasdepage"/>
      </w:pPr>
      <w:r w:rsidRPr="007F4C1D">
        <w:rPr>
          <w:rStyle w:val="Appelnotedebasdep"/>
        </w:rPr>
        <w:footnoteRef/>
      </w:r>
      <w:r w:rsidRPr="007F4C1D">
        <w:t xml:space="preserve"> Dénomination nationale et sa traduction en EN ou FR, le cas échéant.</w:t>
      </w:r>
    </w:p>
  </w:footnote>
  <w:footnote w:id="21">
    <w:p w14:paraId="4223E4E9" w14:textId="77777777" w:rsidR="00DD7633" w:rsidRPr="007F4C1D" w:rsidRDefault="00DD7633" w:rsidP="00DD7633">
      <w:pPr>
        <w:pStyle w:val="Notedebasdepage"/>
      </w:pPr>
      <w:r w:rsidRPr="007F4C1D">
        <w:rPr>
          <w:rStyle w:val="Appelnotedebasdep"/>
        </w:rPr>
        <w:footnoteRef/>
      </w:r>
      <w:r w:rsidRPr="007F4C1D">
        <w:t xml:space="preserve"> Numéro d’enregistrement de l'entité au registre national.</w:t>
      </w:r>
    </w:p>
  </w:footnote>
  <w:footnote w:id="22">
    <w:p w14:paraId="76119064" w14:textId="77777777" w:rsidR="00DD7633" w:rsidRPr="007F4C1D" w:rsidRDefault="00DD7633" w:rsidP="00DD7633">
      <w:pPr>
        <w:pStyle w:val="Notedebasdepage"/>
        <w:rPr>
          <w:rFonts w:ascii="Open Sans" w:hAnsi="Open Sans" w:cs="Open Sans"/>
        </w:rPr>
      </w:pPr>
      <w:r w:rsidRPr="007F4C1D">
        <w:rPr>
          <w:rStyle w:val="Appelnotedebasdep"/>
          <w:rFonts w:ascii="Open Sans" w:hAnsi="Open Sans" w:cs="Open Sans"/>
        </w:rPr>
        <w:footnoteRef/>
      </w:r>
      <w:r w:rsidRPr="007F4C1D">
        <w:rPr>
          <w:rFonts w:ascii="Open Sans" w:hAnsi="Open Sans" w:cs="Open Sans"/>
        </w:rPr>
        <w:t xml:space="preserve"> A adapter selon le CSC</w:t>
      </w:r>
    </w:p>
  </w:footnote>
  <w:footnote w:id="23">
    <w:p w14:paraId="1ADD3827" w14:textId="77777777" w:rsidR="00DD7633" w:rsidRPr="007F4C1D" w:rsidRDefault="00DD7633" w:rsidP="00DD7633">
      <w:pPr>
        <w:pStyle w:val="Notedebasdepage"/>
        <w:rPr>
          <w:rFonts w:ascii="Calibri Light" w:hAnsi="Calibri Light" w:cs="Calibri Light"/>
        </w:rPr>
      </w:pPr>
      <w:r w:rsidRPr="007F4C1D">
        <w:rPr>
          <w:rStyle w:val="Appelnotedebasdep"/>
          <w:rFonts w:ascii="Calibri Light" w:hAnsi="Calibri Light" w:cs="Calibri Light"/>
        </w:rPr>
        <w:footnoteRef/>
      </w:r>
      <w:r w:rsidRPr="007F4C1D">
        <w:rPr>
          <w:rFonts w:ascii="Calibri Light" w:hAnsi="Calibri Light" w:cs="Calibri Light"/>
        </w:rPr>
        <w:t xml:space="preserve"> A remplir par le pouvoir adjudicateur et l’adjudicataire</w:t>
      </w:r>
    </w:p>
  </w:footnote>
  <w:footnote w:id="24">
    <w:p w14:paraId="33BFF255" w14:textId="77777777" w:rsidR="00DD7633" w:rsidRPr="007F4C1D" w:rsidRDefault="00DD7633" w:rsidP="00DD7633">
      <w:pPr>
        <w:pStyle w:val="Notedebasdepage"/>
      </w:pPr>
      <w:r w:rsidRPr="007F4C1D">
        <w:rPr>
          <w:rStyle w:val="Appelnotedebasdep"/>
          <w:highlight w:val="yellow"/>
        </w:rPr>
        <w:footnoteRef/>
      </w:r>
      <w:r w:rsidRPr="007F4C1D">
        <w:rPr>
          <w:highlight w:val="yellow"/>
        </w:rPr>
        <w:t xml:space="preserve"> Indiquez la personne responsable du projet/département/autre correspondant</w:t>
      </w:r>
    </w:p>
  </w:footnote>
  <w:footnote w:id="25">
    <w:p w14:paraId="65C06943" w14:textId="77777777" w:rsidR="00DD7633" w:rsidRPr="007F4C1D" w:rsidRDefault="00DD7633" w:rsidP="00DD7633">
      <w:pPr>
        <w:pStyle w:val="Notedebasdepage"/>
        <w:jc w:val="both"/>
        <w:rPr>
          <w:rFonts w:ascii="Open Sans" w:hAnsi="Open Sans" w:cs="Open Sans"/>
        </w:rPr>
      </w:pPr>
      <w:r w:rsidRPr="007F4C1D">
        <w:rPr>
          <w:rStyle w:val="Appelnotedebasdep"/>
          <w:rFonts w:ascii="Open Sans" w:hAnsi="Open Sans" w:cs="Open Sans"/>
        </w:rPr>
        <w:footnoteRef/>
      </w:r>
      <w:r w:rsidRPr="007F4C1D">
        <w:rPr>
          <w:rFonts w:ascii="Open Sans" w:hAnsi="Open Sans" w:cs="Open Sans"/>
        </w:rPr>
        <w:t xml:space="preserve"> A remplir par l’adjudicataire</w:t>
      </w:r>
    </w:p>
  </w:footnote>
  <w:footnote w:id="26">
    <w:p w14:paraId="21932CFF" w14:textId="77777777" w:rsidR="00DD7633" w:rsidRPr="008A6F29" w:rsidRDefault="00DD7633" w:rsidP="00DD7633">
      <w:pPr>
        <w:pStyle w:val="Notedebasdepage"/>
        <w:jc w:val="both"/>
        <w:rPr>
          <w:rFonts w:ascii="Calibri Light" w:hAnsi="Calibri Light"/>
        </w:rPr>
      </w:pPr>
      <w:r w:rsidRPr="007F4C1D">
        <w:rPr>
          <w:rStyle w:val="Appelnotedebasdep"/>
          <w:rFonts w:ascii="Open Sans" w:hAnsi="Open Sans" w:cs="Open Sans"/>
        </w:rPr>
        <w:footnoteRef/>
      </w:r>
      <w:r w:rsidRPr="007F4C1D">
        <w:rPr>
          <w:rFonts w:ascii="Open Sans" w:hAnsi="Open Sans" w:cs="Open Sans"/>
        </w:rPr>
        <w:t xml:space="preserve"> Considérant 81 du RGPD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E1024" w14:textId="77777777" w:rsidR="00DD7633" w:rsidRPr="007F4C1D" w:rsidRDefault="00DD7633" w:rsidP="0034799E">
    <w:pPr>
      <w:pStyle w:val="En-tte"/>
      <w:tabs>
        <w:tab w:val="clear" w:pos="4536"/>
        <w:tab w:val="clear" w:pos="9072"/>
        <w:tab w:val="left" w:pos="6216"/>
      </w:tabs>
    </w:pPr>
    <w:r w:rsidRPr="007F4C1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6F86" w14:textId="77777777" w:rsidR="00DD7633" w:rsidRPr="007F4C1D" w:rsidRDefault="00DD7633" w:rsidP="0034799E">
    <w:pPr>
      <w:pStyle w:val="En-tte"/>
      <w:tabs>
        <w:tab w:val="clear" w:pos="4536"/>
        <w:tab w:val="clear" w:pos="9072"/>
        <w:tab w:val="left" w:pos="1620"/>
      </w:tabs>
    </w:pPr>
    <w:r w:rsidRPr="007F4C1D">
      <w:rPr>
        <w:noProof/>
        <w:lang w:eastAsia="fr-BE"/>
      </w:rPr>
      <w:drawing>
        <wp:anchor distT="36576" distB="59055" distL="163068" distR="161925" simplePos="0" relativeHeight="251658752" behindDoc="0" locked="1" layoutInCell="1" allowOverlap="1" wp14:anchorId="34004FF6" wp14:editId="0B086950">
          <wp:simplePos x="0" y="0"/>
          <wp:positionH relativeFrom="column">
            <wp:posOffset>-1180592</wp:posOffset>
          </wp:positionH>
          <wp:positionV relativeFrom="page">
            <wp:posOffset>6731</wp:posOffset>
          </wp:positionV>
          <wp:extent cx="7542022" cy="10670794"/>
          <wp:effectExtent l="57150" t="38100" r="40005" b="5461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rsidRPr="007F4C1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14FEB" w14:textId="77777777" w:rsidR="00A23ED7" w:rsidRPr="007F4C1D" w:rsidRDefault="00000000" w:rsidP="0034799E">
    <w:pPr>
      <w:pStyle w:val="En-tte"/>
      <w:tabs>
        <w:tab w:val="clear" w:pos="4536"/>
        <w:tab w:val="clear" w:pos="9072"/>
        <w:tab w:val="left" w:pos="1620"/>
      </w:tabs>
    </w:pPr>
    <w:r w:rsidRPr="007F4C1D">
      <w:rPr>
        <w:noProof/>
        <w:lang w:eastAsia="fr-BE"/>
      </w:rPr>
      <w:drawing>
        <wp:anchor distT="0" distB="0" distL="114300" distR="114300" simplePos="0" relativeHeight="251656704" behindDoc="1" locked="0" layoutInCell="1" allowOverlap="1" wp14:anchorId="7AB12C57" wp14:editId="79FF092D">
          <wp:simplePos x="0" y="0"/>
          <wp:positionH relativeFrom="column">
            <wp:posOffset>-1157605</wp:posOffset>
          </wp:positionH>
          <wp:positionV relativeFrom="paragraph">
            <wp:posOffset>-419735</wp:posOffset>
          </wp:positionV>
          <wp:extent cx="7513320" cy="10633075"/>
          <wp:effectExtent l="0" t="0" r="0" b="0"/>
          <wp:wrapNone/>
          <wp:docPr id="1138594267"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p w14:paraId="3743ABDC" w14:textId="77777777" w:rsidR="00A23ED7" w:rsidRDefault="00A23E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11.3pt;height:11.3pt" o:bullet="t">
        <v:imagedata r:id="rId1" o:title="mso69ED"/>
      </v:shape>
    </w:pict>
  </w:numPicBullet>
  <w:abstractNum w:abstractNumId="0" w15:restartNumberingAfterBreak="0">
    <w:nsid w:val="00000028"/>
    <w:multiLevelType w:val="singleLevel"/>
    <w:tmpl w:val="00000028"/>
    <w:name w:val="WW8Num40"/>
    <w:lvl w:ilvl="0">
      <w:start w:val="4"/>
      <w:numFmt w:val="bullet"/>
      <w:lvlText w:val=""/>
      <w:lvlJc w:val="left"/>
      <w:pPr>
        <w:tabs>
          <w:tab w:val="num" w:pos="1068"/>
        </w:tabs>
        <w:ind w:left="1068" w:hanging="360"/>
      </w:pPr>
      <w:rPr>
        <w:rFonts w:ascii="Symbol" w:hAnsi="Symbol" w:cs="Times New Roman"/>
      </w:rPr>
    </w:lvl>
  </w:abstractNum>
  <w:abstractNum w:abstractNumId="1" w15:restartNumberingAfterBreak="0">
    <w:nsid w:val="00A27497"/>
    <w:multiLevelType w:val="multilevel"/>
    <w:tmpl w:val="EC7043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720" w:hanging="360"/>
      </w:pPr>
      <w:rPr>
        <w:rFonts w:ascii="Aptos" w:eastAsiaTheme="minorHAnsi" w:hAnsi="Aptos" w:cstheme="minorBidi"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7803B6"/>
    <w:multiLevelType w:val="hybridMultilevel"/>
    <w:tmpl w:val="F41C6348"/>
    <w:lvl w:ilvl="0" w:tplc="B48E2DA4">
      <w:start w:val="1"/>
      <w:numFmt w:val="bullet"/>
      <w:lvlText w:val="-"/>
      <w:lvlJc w:val="left"/>
      <w:pPr>
        <w:ind w:left="1080" w:hanging="360"/>
      </w:pPr>
      <w:rPr>
        <w:rFonts w:ascii="Aptos" w:eastAsiaTheme="minorHAnsi" w:hAnsi="Apto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45C5E5E"/>
    <w:multiLevelType w:val="multilevel"/>
    <w:tmpl w:val="BE46F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959AA"/>
    <w:multiLevelType w:val="multilevel"/>
    <w:tmpl w:val="1BA62F8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10777B6"/>
    <w:multiLevelType w:val="multilevel"/>
    <w:tmpl w:val="9CFAA074"/>
    <w:lvl w:ilvl="0">
      <w:start w:val="8"/>
      <w:numFmt w:val="decimal"/>
      <w:lvlText w:val="%1."/>
      <w:lvlJc w:val="left"/>
      <w:pPr>
        <w:ind w:left="360" w:hanging="360"/>
      </w:pPr>
      <w:rPr>
        <w:rFonts w:cs="Open Sans" w:hint="default"/>
      </w:rPr>
    </w:lvl>
    <w:lvl w:ilvl="1">
      <w:start w:val="1"/>
      <w:numFmt w:val="decimal"/>
      <w:lvlText w:val="%1.%2."/>
      <w:lvlJc w:val="left"/>
      <w:pPr>
        <w:ind w:left="720" w:hanging="720"/>
      </w:pPr>
      <w:rPr>
        <w:rFonts w:cs="Open Sans" w:hint="default"/>
      </w:rPr>
    </w:lvl>
    <w:lvl w:ilvl="2">
      <w:start w:val="1"/>
      <w:numFmt w:val="decimal"/>
      <w:lvlText w:val="%1.%2.%3."/>
      <w:lvlJc w:val="left"/>
      <w:pPr>
        <w:ind w:left="720" w:hanging="720"/>
      </w:pPr>
      <w:rPr>
        <w:rFonts w:cs="Open Sans" w:hint="default"/>
      </w:rPr>
    </w:lvl>
    <w:lvl w:ilvl="3">
      <w:start w:val="1"/>
      <w:numFmt w:val="decimal"/>
      <w:lvlText w:val="%1.%2.%3.%4."/>
      <w:lvlJc w:val="left"/>
      <w:pPr>
        <w:ind w:left="1080" w:hanging="1080"/>
      </w:pPr>
      <w:rPr>
        <w:rFonts w:cs="Open Sans" w:hint="default"/>
      </w:rPr>
    </w:lvl>
    <w:lvl w:ilvl="4">
      <w:start w:val="1"/>
      <w:numFmt w:val="decimal"/>
      <w:lvlText w:val="%1.%2.%3.%4.%5."/>
      <w:lvlJc w:val="left"/>
      <w:pPr>
        <w:ind w:left="1080" w:hanging="1080"/>
      </w:pPr>
      <w:rPr>
        <w:rFonts w:cs="Open Sans" w:hint="default"/>
      </w:rPr>
    </w:lvl>
    <w:lvl w:ilvl="5">
      <w:start w:val="1"/>
      <w:numFmt w:val="decimal"/>
      <w:lvlText w:val="%1.%2.%3.%4.%5.%6."/>
      <w:lvlJc w:val="left"/>
      <w:pPr>
        <w:ind w:left="1440" w:hanging="1440"/>
      </w:pPr>
      <w:rPr>
        <w:rFonts w:cs="Open Sans" w:hint="default"/>
      </w:rPr>
    </w:lvl>
    <w:lvl w:ilvl="6">
      <w:start w:val="1"/>
      <w:numFmt w:val="decimal"/>
      <w:lvlText w:val="%1.%2.%3.%4.%5.%6.%7."/>
      <w:lvlJc w:val="left"/>
      <w:pPr>
        <w:ind w:left="1440" w:hanging="1440"/>
      </w:pPr>
      <w:rPr>
        <w:rFonts w:cs="Open Sans" w:hint="default"/>
      </w:rPr>
    </w:lvl>
    <w:lvl w:ilvl="7">
      <w:start w:val="1"/>
      <w:numFmt w:val="decimal"/>
      <w:lvlText w:val="%1.%2.%3.%4.%5.%6.%7.%8."/>
      <w:lvlJc w:val="left"/>
      <w:pPr>
        <w:ind w:left="1800" w:hanging="1800"/>
      </w:pPr>
      <w:rPr>
        <w:rFonts w:cs="Open Sans" w:hint="default"/>
      </w:rPr>
    </w:lvl>
    <w:lvl w:ilvl="8">
      <w:start w:val="1"/>
      <w:numFmt w:val="decimal"/>
      <w:lvlText w:val="%1.%2.%3.%4.%5.%6.%7.%8.%9."/>
      <w:lvlJc w:val="left"/>
      <w:pPr>
        <w:ind w:left="2160" w:hanging="2160"/>
      </w:pPr>
      <w:rPr>
        <w:rFonts w:cs="Open Sans" w:hint="default"/>
      </w:rPr>
    </w:lvl>
  </w:abstractNum>
  <w:abstractNum w:abstractNumId="6" w15:restartNumberingAfterBreak="0">
    <w:nsid w:val="128640EB"/>
    <w:multiLevelType w:val="hybridMultilevel"/>
    <w:tmpl w:val="50DA4130"/>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386215"/>
    <w:multiLevelType w:val="multilevel"/>
    <w:tmpl w:val="15A8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12570D"/>
    <w:multiLevelType w:val="multilevel"/>
    <w:tmpl w:val="B05C2B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A677A1"/>
    <w:multiLevelType w:val="multilevel"/>
    <w:tmpl w:val="FB9E9C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A8E00C4"/>
    <w:multiLevelType w:val="multilevel"/>
    <w:tmpl w:val="B0B6E3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AB725D5"/>
    <w:multiLevelType w:val="multilevel"/>
    <w:tmpl w:val="1B86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541CC2"/>
    <w:multiLevelType w:val="multilevel"/>
    <w:tmpl w:val="080C0025"/>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1B5F34CA"/>
    <w:multiLevelType w:val="hybridMultilevel"/>
    <w:tmpl w:val="8C7633EE"/>
    <w:lvl w:ilvl="0" w:tplc="08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BA375F9"/>
    <w:multiLevelType w:val="hybridMultilevel"/>
    <w:tmpl w:val="4C7804A8"/>
    <w:lvl w:ilvl="0" w:tplc="080C000D">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1CBF745C"/>
    <w:multiLevelType w:val="multilevel"/>
    <w:tmpl w:val="79808E6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1143D55"/>
    <w:multiLevelType w:val="multilevel"/>
    <w:tmpl w:val="817CEF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7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18" w15:restartNumberingAfterBreak="0">
    <w:nsid w:val="22850D3C"/>
    <w:multiLevelType w:val="hybridMultilevel"/>
    <w:tmpl w:val="594056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2E60964"/>
    <w:multiLevelType w:val="multilevel"/>
    <w:tmpl w:val="1EE0C7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720" w:hanging="360"/>
      </w:pPr>
      <w:rPr>
        <w:rFonts w:ascii="Aptos" w:eastAsiaTheme="minorHAnsi" w:hAnsi="Aptos" w:cstheme="minorBidi" w:hint="default"/>
      </w:rPr>
    </w:lvl>
    <w:lvl w:ilvl="3">
      <w:start w:val="1"/>
      <w:numFmt w:val="bullet"/>
      <w:lvlText w:val=""/>
      <w:lvlJc w:val="left"/>
      <w:pPr>
        <w:ind w:left="2880" w:hanging="360"/>
      </w:pPr>
      <w:rPr>
        <w:rFonts w:ascii="Symbol" w:hAnsi="Symbol"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B0532B"/>
    <w:multiLevelType w:val="hybridMultilevel"/>
    <w:tmpl w:val="4414144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22" w15:restartNumberingAfterBreak="0">
    <w:nsid w:val="24E93B6D"/>
    <w:multiLevelType w:val="multilevel"/>
    <w:tmpl w:val="C61A504A"/>
    <w:lvl w:ilvl="0">
      <w:start w:val="15"/>
      <w:numFmt w:val="decimal"/>
      <w:lvlText w:val="%1."/>
      <w:lvlJc w:val="left"/>
      <w:pPr>
        <w:ind w:left="500" w:hanging="5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24" w15:restartNumberingAfterBreak="0">
    <w:nsid w:val="258F1F2B"/>
    <w:multiLevelType w:val="hybridMultilevel"/>
    <w:tmpl w:val="C6EA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6E041C"/>
    <w:multiLevelType w:val="hybridMultilevel"/>
    <w:tmpl w:val="A2949D16"/>
    <w:lvl w:ilvl="0" w:tplc="571AED08">
      <w:start w:val="4"/>
      <w:numFmt w:val="decimal"/>
      <w:lvlText w:val="%1."/>
      <w:lvlJc w:val="left"/>
      <w:pPr>
        <w:tabs>
          <w:tab w:val="num" w:pos="720"/>
        </w:tabs>
        <w:ind w:left="720" w:hanging="360"/>
      </w:pPr>
    </w:lvl>
    <w:lvl w:ilvl="1" w:tplc="08FE3DB4" w:tentative="1">
      <w:start w:val="1"/>
      <w:numFmt w:val="decimal"/>
      <w:lvlText w:val="%2."/>
      <w:lvlJc w:val="left"/>
      <w:pPr>
        <w:tabs>
          <w:tab w:val="num" w:pos="1440"/>
        </w:tabs>
        <w:ind w:left="1440" w:hanging="360"/>
      </w:pPr>
    </w:lvl>
    <w:lvl w:ilvl="2" w:tplc="9D38FCBC" w:tentative="1">
      <w:start w:val="1"/>
      <w:numFmt w:val="decimal"/>
      <w:lvlText w:val="%3."/>
      <w:lvlJc w:val="left"/>
      <w:pPr>
        <w:tabs>
          <w:tab w:val="num" w:pos="2160"/>
        </w:tabs>
        <w:ind w:left="2160" w:hanging="360"/>
      </w:pPr>
    </w:lvl>
    <w:lvl w:ilvl="3" w:tplc="4680F774" w:tentative="1">
      <w:start w:val="1"/>
      <w:numFmt w:val="decimal"/>
      <w:lvlText w:val="%4."/>
      <w:lvlJc w:val="left"/>
      <w:pPr>
        <w:tabs>
          <w:tab w:val="num" w:pos="2880"/>
        </w:tabs>
        <w:ind w:left="2880" w:hanging="360"/>
      </w:pPr>
    </w:lvl>
    <w:lvl w:ilvl="4" w:tplc="CEB803D8" w:tentative="1">
      <w:start w:val="1"/>
      <w:numFmt w:val="decimal"/>
      <w:lvlText w:val="%5."/>
      <w:lvlJc w:val="left"/>
      <w:pPr>
        <w:tabs>
          <w:tab w:val="num" w:pos="3600"/>
        </w:tabs>
        <w:ind w:left="3600" w:hanging="360"/>
      </w:pPr>
    </w:lvl>
    <w:lvl w:ilvl="5" w:tplc="DA908882" w:tentative="1">
      <w:start w:val="1"/>
      <w:numFmt w:val="decimal"/>
      <w:lvlText w:val="%6."/>
      <w:lvlJc w:val="left"/>
      <w:pPr>
        <w:tabs>
          <w:tab w:val="num" w:pos="4320"/>
        </w:tabs>
        <w:ind w:left="4320" w:hanging="360"/>
      </w:pPr>
    </w:lvl>
    <w:lvl w:ilvl="6" w:tplc="50E862F2" w:tentative="1">
      <w:start w:val="1"/>
      <w:numFmt w:val="decimal"/>
      <w:lvlText w:val="%7."/>
      <w:lvlJc w:val="left"/>
      <w:pPr>
        <w:tabs>
          <w:tab w:val="num" w:pos="5040"/>
        </w:tabs>
        <w:ind w:left="5040" w:hanging="360"/>
      </w:pPr>
    </w:lvl>
    <w:lvl w:ilvl="7" w:tplc="31ECBB84" w:tentative="1">
      <w:start w:val="1"/>
      <w:numFmt w:val="decimal"/>
      <w:lvlText w:val="%8."/>
      <w:lvlJc w:val="left"/>
      <w:pPr>
        <w:tabs>
          <w:tab w:val="num" w:pos="5760"/>
        </w:tabs>
        <w:ind w:left="5760" w:hanging="360"/>
      </w:pPr>
    </w:lvl>
    <w:lvl w:ilvl="8" w:tplc="70748D9C" w:tentative="1">
      <w:start w:val="1"/>
      <w:numFmt w:val="decimal"/>
      <w:lvlText w:val="%9."/>
      <w:lvlJc w:val="left"/>
      <w:pPr>
        <w:tabs>
          <w:tab w:val="num" w:pos="6480"/>
        </w:tabs>
        <w:ind w:left="6480" w:hanging="360"/>
      </w:pPr>
    </w:lvl>
  </w:abstractNum>
  <w:abstractNum w:abstractNumId="26" w15:restartNumberingAfterBreak="0">
    <w:nsid w:val="27FA4B10"/>
    <w:multiLevelType w:val="multilevel"/>
    <w:tmpl w:val="00E6EEC0"/>
    <w:lvl w:ilvl="0">
      <w:start w:val="10"/>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AE66A96"/>
    <w:multiLevelType w:val="hybridMultilevel"/>
    <w:tmpl w:val="B3E6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924BCF"/>
    <w:multiLevelType w:val="hybridMultilevel"/>
    <w:tmpl w:val="F612A92E"/>
    <w:lvl w:ilvl="0" w:tplc="F194624E">
      <w:start w:val="59"/>
      <w:numFmt w:val="bullet"/>
      <w:lvlText w:val="-"/>
      <w:lvlJc w:val="left"/>
      <w:pPr>
        <w:ind w:left="720" w:hanging="360"/>
      </w:pPr>
      <w:rPr>
        <w:rFonts w:ascii="Arial" w:eastAsia="DejaVu San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30CF2F00"/>
    <w:multiLevelType w:val="hybridMultilevel"/>
    <w:tmpl w:val="9F86725A"/>
    <w:lvl w:ilvl="0" w:tplc="B48E2DA4">
      <w:start w:val="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1B0684F"/>
    <w:multiLevelType w:val="hybridMultilevel"/>
    <w:tmpl w:val="ED1AA502"/>
    <w:lvl w:ilvl="0" w:tplc="75F84DB8">
      <w:start w:val="4"/>
      <w:numFmt w:val="bullet"/>
      <w:lvlText w:val="-"/>
      <w:lvlJc w:val="left"/>
      <w:pPr>
        <w:ind w:left="720" w:hanging="360"/>
      </w:pPr>
      <w:rPr>
        <w:rFonts w:ascii="Georgia" w:eastAsia="Calibri"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34960963"/>
    <w:multiLevelType w:val="hybridMultilevel"/>
    <w:tmpl w:val="8E4EE95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5054E93"/>
    <w:multiLevelType w:val="hybridMultilevel"/>
    <w:tmpl w:val="48ECF46C"/>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5D61D64"/>
    <w:multiLevelType w:val="multilevel"/>
    <w:tmpl w:val="D7A2E45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5"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36" w15:restartNumberingAfterBreak="0">
    <w:nsid w:val="3AFE6BE5"/>
    <w:multiLevelType w:val="hybridMultilevel"/>
    <w:tmpl w:val="5D82D5CE"/>
    <w:lvl w:ilvl="0" w:tplc="02CC9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B7B28BD"/>
    <w:multiLevelType w:val="multilevel"/>
    <w:tmpl w:val="EACE72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F137293"/>
    <w:multiLevelType w:val="hybridMultilevel"/>
    <w:tmpl w:val="1E66A4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40E426FA"/>
    <w:multiLevelType w:val="hybridMultilevel"/>
    <w:tmpl w:val="F452AFA4"/>
    <w:lvl w:ilvl="0" w:tplc="62D63232">
      <w:start w:val="2"/>
      <w:numFmt w:val="lowerLetter"/>
      <w:lvlText w:val="%1."/>
      <w:lvlJc w:val="left"/>
      <w:pPr>
        <w:tabs>
          <w:tab w:val="num" w:pos="720"/>
        </w:tabs>
        <w:ind w:left="720" w:hanging="360"/>
      </w:pPr>
    </w:lvl>
    <w:lvl w:ilvl="1" w:tplc="0A8053C4" w:tentative="1">
      <w:start w:val="1"/>
      <w:numFmt w:val="lowerLetter"/>
      <w:lvlText w:val="%2."/>
      <w:lvlJc w:val="left"/>
      <w:pPr>
        <w:tabs>
          <w:tab w:val="num" w:pos="1440"/>
        </w:tabs>
        <w:ind w:left="1440" w:hanging="360"/>
      </w:pPr>
    </w:lvl>
    <w:lvl w:ilvl="2" w:tplc="15CA64E8" w:tentative="1">
      <w:start w:val="1"/>
      <w:numFmt w:val="lowerLetter"/>
      <w:lvlText w:val="%3."/>
      <w:lvlJc w:val="left"/>
      <w:pPr>
        <w:tabs>
          <w:tab w:val="num" w:pos="2160"/>
        </w:tabs>
        <w:ind w:left="2160" w:hanging="360"/>
      </w:pPr>
    </w:lvl>
    <w:lvl w:ilvl="3" w:tplc="9F900518" w:tentative="1">
      <w:start w:val="1"/>
      <w:numFmt w:val="lowerLetter"/>
      <w:lvlText w:val="%4."/>
      <w:lvlJc w:val="left"/>
      <w:pPr>
        <w:tabs>
          <w:tab w:val="num" w:pos="2880"/>
        </w:tabs>
        <w:ind w:left="2880" w:hanging="360"/>
      </w:pPr>
    </w:lvl>
    <w:lvl w:ilvl="4" w:tplc="C480200A" w:tentative="1">
      <w:start w:val="1"/>
      <w:numFmt w:val="lowerLetter"/>
      <w:lvlText w:val="%5."/>
      <w:lvlJc w:val="left"/>
      <w:pPr>
        <w:tabs>
          <w:tab w:val="num" w:pos="3600"/>
        </w:tabs>
        <w:ind w:left="3600" w:hanging="360"/>
      </w:pPr>
    </w:lvl>
    <w:lvl w:ilvl="5" w:tplc="60B69D80" w:tentative="1">
      <w:start w:val="1"/>
      <w:numFmt w:val="lowerLetter"/>
      <w:lvlText w:val="%6."/>
      <w:lvlJc w:val="left"/>
      <w:pPr>
        <w:tabs>
          <w:tab w:val="num" w:pos="4320"/>
        </w:tabs>
        <w:ind w:left="4320" w:hanging="360"/>
      </w:pPr>
    </w:lvl>
    <w:lvl w:ilvl="6" w:tplc="9D3A5008" w:tentative="1">
      <w:start w:val="1"/>
      <w:numFmt w:val="lowerLetter"/>
      <w:lvlText w:val="%7."/>
      <w:lvlJc w:val="left"/>
      <w:pPr>
        <w:tabs>
          <w:tab w:val="num" w:pos="5040"/>
        </w:tabs>
        <w:ind w:left="5040" w:hanging="360"/>
      </w:pPr>
    </w:lvl>
    <w:lvl w:ilvl="7" w:tplc="C8B45C66" w:tentative="1">
      <w:start w:val="1"/>
      <w:numFmt w:val="lowerLetter"/>
      <w:lvlText w:val="%8."/>
      <w:lvlJc w:val="left"/>
      <w:pPr>
        <w:tabs>
          <w:tab w:val="num" w:pos="5760"/>
        </w:tabs>
        <w:ind w:left="5760" w:hanging="360"/>
      </w:pPr>
    </w:lvl>
    <w:lvl w:ilvl="8" w:tplc="244CC644" w:tentative="1">
      <w:start w:val="1"/>
      <w:numFmt w:val="lowerLetter"/>
      <w:lvlText w:val="%9."/>
      <w:lvlJc w:val="left"/>
      <w:pPr>
        <w:tabs>
          <w:tab w:val="num" w:pos="6480"/>
        </w:tabs>
        <w:ind w:left="6480" w:hanging="360"/>
      </w:pPr>
    </w:lvl>
  </w:abstractNum>
  <w:abstractNum w:abstractNumId="40" w15:restartNumberingAfterBreak="0">
    <w:nsid w:val="45E654E7"/>
    <w:multiLevelType w:val="hybridMultilevel"/>
    <w:tmpl w:val="CA7CA90A"/>
    <w:lvl w:ilvl="0" w:tplc="B48E2DA4">
      <w:start w:val="1"/>
      <w:numFmt w:val="bullet"/>
      <w:lvlText w:val="-"/>
      <w:lvlJc w:val="left"/>
      <w:pPr>
        <w:ind w:left="1429" w:hanging="360"/>
      </w:pPr>
      <w:rPr>
        <w:rFonts w:ascii="Aptos" w:eastAsiaTheme="minorHAnsi" w:hAnsi="Aptos" w:cstheme="minorBid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1" w15:restartNumberingAfterBreak="0">
    <w:nsid w:val="49C83A76"/>
    <w:multiLevelType w:val="multilevel"/>
    <w:tmpl w:val="115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B5A7290"/>
    <w:multiLevelType w:val="hybridMultilevel"/>
    <w:tmpl w:val="965A7874"/>
    <w:lvl w:ilvl="0" w:tplc="B48E2DA4">
      <w:start w:val="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CFD4A44"/>
    <w:multiLevelType w:val="multilevel"/>
    <w:tmpl w:val="C8B2FC76"/>
    <w:lvl w:ilvl="0">
      <w:start w:val="13"/>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CFE6D56"/>
    <w:multiLevelType w:val="hybridMultilevel"/>
    <w:tmpl w:val="B45838CE"/>
    <w:lvl w:ilvl="0" w:tplc="B48E2DA4">
      <w:start w:val="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F775ED3"/>
    <w:multiLevelType w:val="hybridMultilevel"/>
    <w:tmpl w:val="1D4417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02558C2"/>
    <w:multiLevelType w:val="hybridMultilevel"/>
    <w:tmpl w:val="8C96D6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28927B9"/>
    <w:multiLevelType w:val="hybridMultilevel"/>
    <w:tmpl w:val="221CCE10"/>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8C7823"/>
    <w:multiLevelType w:val="hybridMultilevel"/>
    <w:tmpl w:val="B1022F52"/>
    <w:lvl w:ilvl="0" w:tplc="67DE05B8">
      <w:start w:val="1"/>
      <w:numFmt w:val="bullet"/>
      <w:lvlText w:val=""/>
      <w:lvlJc w:val="left"/>
      <w:pPr>
        <w:ind w:left="720" w:hanging="360"/>
      </w:pPr>
      <w:rPr>
        <w:rFonts w:ascii="Symbol" w:hAnsi="Symbol" w:hint="default"/>
      </w:rPr>
    </w:lvl>
    <w:lvl w:ilvl="1" w:tplc="67DE05B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4D614C"/>
    <w:multiLevelType w:val="hybridMultilevel"/>
    <w:tmpl w:val="6EECB0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58AC1367"/>
    <w:multiLevelType w:val="hybridMultilevel"/>
    <w:tmpl w:val="FC32987C"/>
    <w:lvl w:ilvl="0" w:tplc="0809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1" w15:restartNumberingAfterBreak="0">
    <w:nsid w:val="59EE3E9E"/>
    <w:multiLevelType w:val="multilevel"/>
    <w:tmpl w:val="D522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A3B658F"/>
    <w:multiLevelType w:val="hybridMultilevel"/>
    <w:tmpl w:val="C3BE098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3" w15:restartNumberingAfterBreak="0">
    <w:nsid w:val="5A535955"/>
    <w:multiLevelType w:val="multilevel"/>
    <w:tmpl w:val="EE665A1E"/>
    <w:lvl w:ilvl="0">
      <w:start w:val="1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A7F12B3"/>
    <w:multiLevelType w:val="hybridMultilevel"/>
    <w:tmpl w:val="453EB42E"/>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5" w15:restartNumberingAfterBreak="0">
    <w:nsid w:val="5B477CC2"/>
    <w:multiLevelType w:val="multilevel"/>
    <w:tmpl w:val="2456647A"/>
    <w:lvl w:ilvl="0">
      <w:start w:val="17"/>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56" w15:restartNumberingAfterBreak="0">
    <w:nsid w:val="5D06086D"/>
    <w:multiLevelType w:val="hybridMultilevel"/>
    <w:tmpl w:val="E312D822"/>
    <w:lvl w:ilvl="0" w:tplc="1F22E226">
      <w:numFmt w:val="bullet"/>
      <w:lvlText w:val="-"/>
      <w:lvlJc w:val="left"/>
      <w:pPr>
        <w:ind w:left="1440" w:hanging="360"/>
      </w:pPr>
      <w:rPr>
        <w:rFonts w:ascii="Open Sans" w:eastAsia="Arial Unicode MS" w:hAnsi="Open Sans" w:cs="Open San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5EAB0D5D"/>
    <w:multiLevelType w:val="multilevel"/>
    <w:tmpl w:val="C3F2C488"/>
    <w:lvl w:ilvl="0">
      <w:start w:val="4"/>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8" w15:restartNumberingAfterBreak="0">
    <w:nsid w:val="612104F4"/>
    <w:multiLevelType w:val="hybridMultilevel"/>
    <w:tmpl w:val="58FC1DCE"/>
    <w:lvl w:ilvl="0" w:tplc="B48E2DA4">
      <w:start w:val="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19E4366"/>
    <w:multiLevelType w:val="hybridMultilevel"/>
    <w:tmpl w:val="B25042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65372E06"/>
    <w:multiLevelType w:val="multilevel"/>
    <w:tmpl w:val="C92C43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7587897"/>
    <w:multiLevelType w:val="multilevel"/>
    <w:tmpl w:val="3C46C2A0"/>
    <w:lvl w:ilvl="0">
      <w:start w:val="18"/>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77B356F"/>
    <w:multiLevelType w:val="hybridMultilevel"/>
    <w:tmpl w:val="469C2E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6810035E"/>
    <w:multiLevelType w:val="multilevel"/>
    <w:tmpl w:val="70C4A89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Pieddepag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B3646FE"/>
    <w:multiLevelType w:val="hybridMultilevel"/>
    <w:tmpl w:val="7BECAE70"/>
    <w:lvl w:ilvl="0" w:tplc="565806EA">
      <w:start w:val="3"/>
      <w:numFmt w:val="decimal"/>
      <w:lvlText w:val="%1."/>
      <w:lvlJc w:val="left"/>
      <w:pPr>
        <w:tabs>
          <w:tab w:val="num" w:pos="720"/>
        </w:tabs>
        <w:ind w:left="720" w:hanging="360"/>
      </w:pPr>
    </w:lvl>
    <w:lvl w:ilvl="1" w:tplc="77B00B80" w:tentative="1">
      <w:start w:val="1"/>
      <w:numFmt w:val="decimal"/>
      <w:lvlText w:val="%2."/>
      <w:lvlJc w:val="left"/>
      <w:pPr>
        <w:tabs>
          <w:tab w:val="num" w:pos="1440"/>
        </w:tabs>
        <w:ind w:left="1440" w:hanging="360"/>
      </w:pPr>
    </w:lvl>
    <w:lvl w:ilvl="2" w:tplc="A45E1C50" w:tentative="1">
      <w:start w:val="1"/>
      <w:numFmt w:val="decimal"/>
      <w:lvlText w:val="%3."/>
      <w:lvlJc w:val="left"/>
      <w:pPr>
        <w:tabs>
          <w:tab w:val="num" w:pos="2160"/>
        </w:tabs>
        <w:ind w:left="2160" w:hanging="360"/>
      </w:pPr>
    </w:lvl>
    <w:lvl w:ilvl="3" w:tplc="8FEA8BBE" w:tentative="1">
      <w:start w:val="1"/>
      <w:numFmt w:val="decimal"/>
      <w:lvlText w:val="%4."/>
      <w:lvlJc w:val="left"/>
      <w:pPr>
        <w:tabs>
          <w:tab w:val="num" w:pos="2880"/>
        </w:tabs>
        <w:ind w:left="2880" w:hanging="360"/>
      </w:pPr>
    </w:lvl>
    <w:lvl w:ilvl="4" w:tplc="89761412" w:tentative="1">
      <w:start w:val="1"/>
      <w:numFmt w:val="decimal"/>
      <w:lvlText w:val="%5."/>
      <w:lvlJc w:val="left"/>
      <w:pPr>
        <w:tabs>
          <w:tab w:val="num" w:pos="3600"/>
        </w:tabs>
        <w:ind w:left="3600" w:hanging="360"/>
      </w:pPr>
    </w:lvl>
    <w:lvl w:ilvl="5" w:tplc="7892E1F2" w:tentative="1">
      <w:start w:val="1"/>
      <w:numFmt w:val="decimal"/>
      <w:lvlText w:val="%6."/>
      <w:lvlJc w:val="left"/>
      <w:pPr>
        <w:tabs>
          <w:tab w:val="num" w:pos="4320"/>
        </w:tabs>
        <w:ind w:left="4320" w:hanging="360"/>
      </w:pPr>
    </w:lvl>
    <w:lvl w:ilvl="6" w:tplc="B55283F0" w:tentative="1">
      <w:start w:val="1"/>
      <w:numFmt w:val="decimal"/>
      <w:lvlText w:val="%7."/>
      <w:lvlJc w:val="left"/>
      <w:pPr>
        <w:tabs>
          <w:tab w:val="num" w:pos="5040"/>
        </w:tabs>
        <w:ind w:left="5040" w:hanging="360"/>
      </w:pPr>
    </w:lvl>
    <w:lvl w:ilvl="7" w:tplc="02AE3A5A" w:tentative="1">
      <w:start w:val="1"/>
      <w:numFmt w:val="decimal"/>
      <w:lvlText w:val="%8."/>
      <w:lvlJc w:val="left"/>
      <w:pPr>
        <w:tabs>
          <w:tab w:val="num" w:pos="5760"/>
        </w:tabs>
        <w:ind w:left="5760" w:hanging="360"/>
      </w:pPr>
    </w:lvl>
    <w:lvl w:ilvl="8" w:tplc="20F0FF62" w:tentative="1">
      <w:start w:val="1"/>
      <w:numFmt w:val="decimal"/>
      <w:lvlText w:val="%9."/>
      <w:lvlJc w:val="left"/>
      <w:pPr>
        <w:tabs>
          <w:tab w:val="num" w:pos="6480"/>
        </w:tabs>
        <w:ind w:left="6480" w:hanging="360"/>
      </w:pPr>
    </w:lvl>
  </w:abstractNum>
  <w:abstractNum w:abstractNumId="66" w15:restartNumberingAfterBreak="0">
    <w:nsid w:val="6C5F42FD"/>
    <w:multiLevelType w:val="hybridMultilevel"/>
    <w:tmpl w:val="384E50E6"/>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6D116617"/>
    <w:multiLevelType w:val="hybridMultilevel"/>
    <w:tmpl w:val="1A6AABFA"/>
    <w:lvl w:ilvl="0" w:tplc="EBF6E762">
      <w:start w:val="2"/>
      <w:numFmt w:val="bullet"/>
      <w:lvlText w:val="-"/>
      <w:lvlJc w:val="left"/>
      <w:pPr>
        <w:ind w:left="720" w:hanging="360"/>
      </w:pPr>
      <w:rPr>
        <w:rFonts w:ascii="Georgia" w:eastAsia="Calibri"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6D5C2569"/>
    <w:multiLevelType w:val="hybridMultilevel"/>
    <w:tmpl w:val="B2DE8F20"/>
    <w:lvl w:ilvl="0" w:tplc="F194624E">
      <w:start w:val="59"/>
      <w:numFmt w:val="bullet"/>
      <w:lvlText w:val="-"/>
      <w:lvlJc w:val="left"/>
      <w:pPr>
        <w:ind w:left="720" w:hanging="360"/>
      </w:pPr>
      <w:rPr>
        <w:rFonts w:ascii="Arial" w:eastAsia="DejaVu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70" w15:restartNumberingAfterBreak="0">
    <w:nsid w:val="6EA32AC6"/>
    <w:multiLevelType w:val="hybridMultilevel"/>
    <w:tmpl w:val="5C4C2840"/>
    <w:lvl w:ilvl="0" w:tplc="B48E2DA4">
      <w:start w:val="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ED11101"/>
    <w:multiLevelType w:val="multilevel"/>
    <w:tmpl w:val="227A29FE"/>
    <w:lvl w:ilvl="0">
      <w:start w:val="12"/>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19B07CA"/>
    <w:multiLevelType w:val="multilevel"/>
    <w:tmpl w:val="9180773E"/>
    <w:lvl w:ilvl="0">
      <w:start w:val="19"/>
      <w:numFmt w:val="decimal"/>
      <w:lvlText w:val="%1."/>
      <w:lvlJc w:val="left"/>
      <w:pPr>
        <w:ind w:left="500" w:hanging="500"/>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21B3601"/>
    <w:multiLevelType w:val="multilevel"/>
    <w:tmpl w:val="21BEFA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5AE76D1"/>
    <w:multiLevelType w:val="multilevel"/>
    <w:tmpl w:val="000ABAFE"/>
    <w:lvl w:ilvl="0">
      <w:start w:val="16"/>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75" w15:restartNumberingAfterBreak="0">
    <w:nsid w:val="778A3EC8"/>
    <w:multiLevelType w:val="multilevel"/>
    <w:tmpl w:val="71A2C7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788A1F96"/>
    <w:multiLevelType w:val="hybridMultilevel"/>
    <w:tmpl w:val="ED44CB4C"/>
    <w:lvl w:ilvl="0" w:tplc="038A00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78" w15:restartNumberingAfterBreak="0">
    <w:nsid w:val="7D225955"/>
    <w:multiLevelType w:val="multilevel"/>
    <w:tmpl w:val="B218D3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D7E1C92"/>
    <w:multiLevelType w:val="multilevel"/>
    <w:tmpl w:val="ADB4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DF506C3"/>
    <w:multiLevelType w:val="hybridMultilevel"/>
    <w:tmpl w:val="8B76C76A"/>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EE744DF"/>
    <w:multiLevelType w:val="hybridMultilevel"/>
    <w:tmpl w:val="AD760206"/>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1740833091">
    <w:abstractNumId w:val="64"/>
  </w:num>
  <w:num w:numId="2" w16cid:durableId="1805922863">
    <w:abstractNumId w:val="12"/>
  </w:num>
  <w:num w:numId="3" w16cid:durableId="458452205">
    <w:abstractNumId w:val="35"/>
  </w:num>
  <w:num w:numId="4" w16cid:durableId="1451973056">
    <w:abstractNumId w:val="31"/>
  </w:num>
  <w:num w:numId="5" w16cid:durableId="1316181570">
    <w:abstractNumId w:val="12"/>
    <w:lvlOverride w:ilvl="0">
      <w:startOverride w:val="2"/>
    </w:lvlOverride>
  </w:num>
  <w:num w:numId="6" w16cid:durableId="1584411116">
    <w:abstractNumId w:val="13"/>
  </w:num>
  <w:num w:numId="7" w16cid:durableId="1341734391">
    <w:abstractNumId w:val="62"/>
  </w:num>
  <w:num w:numId="8" w16cid:durableId="518391897">
    <w:abstractNumId w:val="28"/>
  </w:num>
  <w:num w:numId="9" w16cid:durableId="891693689">
    <w:abstractNumId w:val="23"/>
  </w:num>
  <w:num w:numId="10" w16cid:durableId="411464718">
    <w:abstractNumId w:val="65"/>
  </w:num>
  <w:num w:numId="11" w16cid:durableId="443692456">
    <w:abstractNumId w:val="25"/>
  </w:num>
  <w:num w:numId="12" w16cid:durableId="109127091">
    <w:abstractNumId w:val="39"/>
  </w:num>
  <w:num w:numId="13" w16cid:durableId="875772032">
    <w:abstractNumId w:val="21"/>
  </w:num>
  <w:num w:numId="14" w16cid:durableId="140659844">
    <w:abstractNumId w:val="77"/>
  </w:num>
  <w:num w:numId="15" w16cid:durableId="1212770494">
    <w:abstractNumId w:val="17"/>
  </w:num>
  <w:num w:numId="16" w16cid:durableId="1080255612">
    <w:abstractNumId w:val="82"/>
  </w:num>
  <w:num w:numId="17" w16cid:durableId="2102528296">
    <w:abstractNumId w:val="3"/>
  </w:num>
  <w:num w:numId="18" w16cid:durableId="8220548">
    <w:abstractNumId w:val="69"/>
  </w:num>
  <w:num w:numId="19" w16cid:durableId="617953072">
    <w:abstractNumId w:val="24"/>
  </w:num>
  <w:num w:numId="20" w16cid:durableId="325330445">
    <w:abstractNumId w:val="15"/>
  </w:num>
  <w:num w:numId="21" w16cid:durableId="1902329867">
    <w:abstractNumId w:val="72"/>
  </w:num>
  <w:num w:numId="22" w16cid:durableId="2076854324">
    <w:abstractNumId w:val="55"/>
  </w:num>
  <w:num w:numId="23" w16cid:durableId="1806580644">
    <w:abstractNumId w:val="75"/>
  </w:num>
  <w:num w:numId="24" w16cid:durableId="1284266910">
    <w:abstractNumId w:val="27"/>
  </w:num>
  <w:num w:numId="25" w16cid:durableId="1075123221">
    <w:abstractNumId w:val="36"/>
  </w:num>
  <w:num w:numId="26" w16cid:durableId="956570983">
    <w:abstractNumId w:val="76"/>
  </w:num>
  <w:num w:numId="27" w16cid:durableId="1283730611">
    <w:abstractNumId w:val="37"/>
  </w:num>
  <w:num w:numId="28" w16cid:durableId="866137960">
    <w:abstractNumId w:val="57"/>
  </w:num>
  <w:num w:numId="29" w16cid:durableId="1785297810">
    <w:abstractNumId w:val="60"/>
  </w:num>
  <w:num w:numId="30" w16cid:durableId="438182848">
    <w:abstractNumId w:val="10"/>
  </w:num>
  <w:num w:numId="31" w16cid:durableId="1334650385">
    <w:abstractNumId w:val="9"/>
  </w:num>
  <w:num w:numId="32" w16cid:durableId="1615821790">
    <w:abstractNumId w:val="5"/>
  </w:num>
  <w:num w:numId="33" w16cid:durableId="1541431467">
    <w:abstractNumId w:val="4"/>
  </w:num>
  <w:num w:numId="34" w16cid:durableId="435294894">
    <w:abstractNumId w:val="26"/>
  </w:num>
  <w:num w:numId="35" w16cid:durableId="991059171">
    <w:abstractNumId w:val="53"/>
  </w:num>
  <w:num w:numId="36" w16cid:durableId="802767577">
    <w:abstractNumId w:val="71"/>
  </w:num>
  <w:num w:numId="37" w16cid:durableId="1358963654">
    <w:abstractNumId w:val="43"/>
  </w:num>
  <w:num w:numId="38" w16cid:durableId="4944877">
    <w:abstractNumId w:val="22"/>
  </w:num>
  <w:num w:numId="39" w16cid:durableId="739905843">
    <w:abstractNumId w:val="74"/>
  </w:num>
  <w:num w:numId="40" w16cid:durableId="590964606">
    <w:abstractNumId w:val="61"/>
  </w:num>
  <w:num w:numId="41" w16cid:durableId="995841817">
    <w:abstractNumId w:val="56"/>
  </w:num>
  <w:num w:numId="42" w16cid:durableId="1064379983">
    <w:abstractNumId w:val="18"/>
  </w:num>
  <w:num w:numId="43" w16cid:durableId="1005403241">
    <w:abstractNumId w:val="48"/>
  </w:num>
  <w:num w:numId="44" w16cid:durableId="1093821876">
    <w:abstractNumId w:val="47"/>
  </w:num>
  <w:num w:numId="45" w16cid:durableId="1507984216">
    <w:abstractNumId w:val="80"/>
  </w:num>
  <w:num w:numId="46" w16cid:durableId="911045628">
    <w:abstractNumId w:val="33"/>
  </w:num>
  <w:num w:numId="47" w16cid:durableId="1844391027">
    <w:abstractNumId w:val="66"/>
  </w:num>
  <w:num w:numId="48" w16cid:durableId="1134713470">
    <w:abstractNumId w:val="81"/>
  </w:num>
  <w:num w:numId="49" w16cid:durableId="776175214">
    <w:abstractNumId w:val="6"/>
  </w:num>
  <w:num w:numId="50" w16cid:durableId="1673293694">
    <w:abstractNumId w:val="67"/>
  </w:num>
  <w:num w:numId="51" w16cid:durableId="1156533506">
    <w:abstractNumId w:val="68"/>
  </w:num>
  <w:num w:numId="52" w16cid:durableId="1775393959">
    <w:abstractNumId w:val="45"/>
  </w:num>
  <w:num w:numId="53" w16cid:durableId="993099524">
    <w:abstractNumId w:val="38"/>
  </w:num>
  <w:num w:numId="54" w16cid:durableId="1246693521">
    <w:abstractNumId w:val="0"/>
  </w:num>
  <w:num w:numId="55" w16cid:durableId="1199783860">
    <w:abstractNumId w:val="63"/>
  </w:num>
  <w:num w:numId="56" w16cid:durableId="1506555546">
    <w:abstractNumId w:val="30"/>
  </w:num>
  <w:num w:numId="57" w16cid:durableId="582107102">
    <w:abstractNumId w:val="58"/>
  </w:num>
  <w:num w:numId="58" w16cid:durableId="1947347812">
    <w:abstractNumId w:val="59"/>
  </w:num>
  <w:num w:numId="59" w16cid:durableId="2019457968">
    <w:abstractNumId w:val="70"/>
  </w:num>
  <w:num w:numId="60" w16cid:durableId="1894659012">
    <w:abstractNumId w:val="79"/>
  </w:num>
  <w:num w:numId="61" w16cid:durableId="36902050">
    <w:abstractNumId w:val="11"/>
  </w:num>
  <w:num w:numId="62" w16cid:durableId="1352805455">
    <w:abstractNumId w:val="41"/>
  </w:num>
  <w:num w:numId="63" w16cid:durableId="1670786012">
    <w:abstractNumId w:val="7"/>
  </w:num>
  <w:num w:numId="64" w16cid:durableId="131410103">
    <w:abstractNumId w:val="78"/>
  </w:num>
  <w:num w:numId="65" w16cid:durableId="1745295305">
    <w:abstractNumId w:val="73"/>
  </w:num>
  <w:num w:numId="66" w16cid:durableId="1878005403">
    <w:abstractNumId w:val="34"/>
  </w:num>
  <w:num w:numId="67" w16cid:durableId="1370227405">
    <w:abstractNumId w:val="32"/>
  </w:num>
  <w:num w:numId="68" w16cid:durableId="511146364">
    <w:abstractNumId w:val="20"/>
  </w:num>
  <w:num w:numId="69" w16cid:durableId="237061666">
    <w:abstractNumId w:val="50"/>
  </w:num>
  <w:num w:numId="70" w16cid:durableId="1823504336">
    <w:abstractNumId w:val="49"/>
  </w:num>
  <w:num w:numId="71" w16cid:durableId="1795516970">
    <w:abstractNumId w:val="14"/>
  </w:num>
  <w:num w:numId="72" w16cid:durableId="1196188495">
    <w:abstractNumId w:val="46"/>
  </w:num>
  <w:num w:numId="73" w16cid:durableId="862137046">
    <w:abstractNumId w:val="29"/>
  </w:num>
  <w:num w:numId="74" w16cid:durableId="1259607179">
    <w:abstractNumId w:val="1"/>
  </w:num>
  <w:num w:numId="75" w16cid:durableId="2115513074">
    <w:abstractNumId w:val="19"/>
  </w:num>
  <w:num w:numId="76" w16cid:durableId="1670214881">
    <w:abstractNumId w:val="16"/>
  </w:num>
  <w:num w:numId="77" w16cid:durableId="1424447607">
    <w:abstractNumId w:val="42"/>
  </w:num>
  <w:num w:numId="78" w16cid:durableId="1334914006">
    <w:abstractNumId w:val="44"/>
  </w:num>
  <w:num w:numId="79" w16cid:durableId="1088114282">
    <w:abstractNumId w:val="52"/>
  </w:num>
  <w:num w:numId="80" w16cid:durableId="1877155862">
    <w:abstractNumId w:val="40"/>
  </w:num>
  <w:num w:numId="81" w16cid:durableId="1544056983">
    <w:abstractNumId w:val="54"/>
  </w:num>
  <w:num w:numId="82" w16cid:durableId="1680237803">
    <w:abstractNumId w:val="8"/>
  </w:num>
  <w:num w:numId="83" w16cid:durableId="214127927">
    <w:abstractNumId w:val="2"/>
  </w:num>
  <w:num w:numId="84" w16cid:durableId="1147477292">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33"/>
    <w:rsid w:val="00092DEE"/>
    <w:rsid w:val="000A0388"/>
    <w:rsid w:val="00184E44"/>
    <w:rsid w:val="00344F43"/>
    <w:rsid w:val="00382C16"/>
    <w:rsid w:val="00534B3D"/>
    <w:rsid w:val="00610A6F"/>
    <w:rsid w:val="0061525D"/>
    <w:rsid w:val="006322EA"/>
    <w:rsid w:val="00651801"/>
    <w:rsid w:val="007422C2"/>
    <w:rsid w:val="00822551"/>
    <w:rsid w:val="00845F47"/>
    <w:rsid w:val="00877656"/>
    <w:rsid w:val="008F4524"/>
    <w:rsid w:val="009A50E3"/>
    <w:rsid w:val="009A6C45"/>
    <w:rsid w:val="00A115AA"/>
    <w:rsid w:val="00A23ED7"/>
    <w:rsid w:val="00A3505C"/>
    <w:rsid w:val="00A5023B"/>
    <w:rsid w:val="00B83BE1"/>
    <w:rsid w:val="00C4435D"/>
    <w:rsid w:val="00CE4B6F"/>
    <w:rsid w:val="00D84846"/>
    <w:rsid w:val="00DD7633"/>
    <w:rsid w:val="00E95147"/>
    <w:rsid w:val="00E97D94"/>
    <w:rsid w:val="00EA5A95"/>
    <w:rsid w:val="00F746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7CD04"/>
  <w15:chartTrackingRefBased/>
  <w15:docId w15:val="{787470BF-B77F-4C20-AC4C-DA986161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D94"/>
  </w:style>
  <w:style w:type="paragraph" w:styleId="Titre1">
    <w:name w:val="heading 1"/>
    <w:aliases w:val="2 Car Car,Title 1"/>
    <w:basedOn w:val="Normal"/>
    <w:next w:val="Normal"/>
    <w:link w:val="Titre1Car"/>
    <w:uiPriority w:val="9"/>
    <w:qFormat/>
    <w:rsid w:val="00DD7633"/>
    <w:pPr>
      <w:shd w:val="clear" w:color="auto" w:fill="D81A1C"/>
      <w:autoSpaceDE w:val="0"/>
      <w:autoSpaceDN w:val="0"/>
      <w:adjustRightInd w:val="0"/>
      <w:spacing w:before="240" w:after="240" w:line="276" w:lineRule="auto"/>
      <w:outlineLvl w:val="0"/>
    </w:pPr>
    <w:rPr>
      <w:rFonts w:ascii="Calibri" w:eastAsia="Calibri" w:hAnsi="Calibri" w:cs="Calibri"/>
      <w:b/>
      <w:color w:val="FFFFFF"/>
      <w:kern w:val="0"/>
      <w:sz w:val="32"/>
      <w:szCs w:val="32"/>
      <w:lang w:val="fr-BE"/>
      <w14:ligatures w14:val="none"/>
    </w:rPr>
  </w:style>
  <w:style w:type="paragraph" w:styleId="Titre2">
    <w:name w:val="heading 2"/>
    <w:aliases w:val="Titre secondaire (2),Titel 2,TIT-GEN 1-1,an_Über 2,an_Über 2 Char,an_Über 2 Char Char,Überschrift 2 Char Char Char,Title 2"/>
    <w:basedOn w:val="Normal"/>
    <w:next w:val="Normal"/>
    <w:link w:val="Titre2Car"/>
    <w:uiPriority w:val="9"/>
    <w:unhideWhenUsed/>
    <w:qFormat/>
    <w:rsid w:val="00DD7633"/>
    <w:pPr>
      <w:keepNext/>
      <w:keepLines/>
      <w:numPr>
        <w:ilvl w:val="1"/>
        <w:numId w:val="2"/>
      </w:numPr>
      <w:spacing w:before="120" w:after="120" w:line="240" w:lineRule="auto"/>
      <w:outlineLvl w:val="1"/>
    </w:pPr>
    <w:rPr>
      <w:rFonts w:ascii="Calibri" w:eastAsia="Times New Roman" w:hAnsi="Calibri" w:cs="Times New Roman"/>
      <w:b/>
      <w:color w:val="D81A1A"/>
      <w:kern w:val="0"/>
      <w:sz w:val="28"/>
      <w:szCs w:val="26"/>
      <w:lang w:val="fr-BE"/>
      <w14:ligatures w14:val="none"/>
    </w:rPr>
  </w:style>
  <w:style w:type="paragraph" w:styleId="Titre3">
    <w:name w:val="heading 3"/>
    <w:aliases w:val="Car,Titel 3,Section Header3,an_Über 3,Überschrift 3 Char1,Überschrift 3 Char Char,Titre 3-CHAP-1,Title 3"/>
    <w:basedOn w:val="Paragraphedeliste"/>
    <w:next w:val="Normal"/>
    <w:link w:val="Titre3Car"/>
    <w:uiPriority w:val="9"/>
    <w:unhideWhenUsed/>
    <w:qFormat/>
    <w:rsid w:val="00DD7633"/>
    <w:pPr>
      <w:numPr>
        <w:ilvl w:val="2"/>
        <w:numId w:val="2"/>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aliases w:val="an_Über 4,Titre 4-ARTICLE-1,Title 4"/>
    <w:basedOn w:val="Normal"/>
    <w:next w:val="Normal"/>
    <w:link w:val="Titre4Car"/>
    <w:unhideWhenUsed/>
    <w:qFormat/>
    <w:rsid w:val="00DD7633"/>
    <w:pPr>
      <w:keepNext/>
      <w:keepLines/>
      <w:numPr>
        <w:ilvl w:val="3"/>
        <w:numId w:val="2"/>
      </w:numPr>
      <w:spacing w:before="60" w:after="60" w:line="276" w:lineRule="auto"/>
      <w:outlineLvl w:val="3"/>
    </w:pPr>
    <w:rPr>
      <w:rFonts w:ascii="Calibri" w:eastAsia="Times New Roman" w:hAnsi="Calibri" w:cs="Times New Roman"/>
      <w:b/>
      <w:iCs/>
      <w:color w:val="585756"/>
      <w:kern w:val="0"/>
      <w:sz w:val="21"/>
      <w:lang w:val="fr-BE"/>
      <w14:ligatures w14:val="none"/>
    </w:rPr>
  </w:style>
  <w:style w:type="paragraph" w:styleId="Titre5">
    <w:name w:val="heading 5"/>
    <w:aliases w:val="(1.1.1.1.1.),a,Block Label,Titre 5-ARTICLE 1-1"/>
    <w:basedOn w:val="Normal"/>
    <w:next w:val="Normal"/>
    <w:link w:val="Titre5Car"/>
    <w:unhideWhenUsed/>
    <w:qFormat/>
    <w:rsid w:val="00DD7633"/>
    <w:pPr>
      <w:keepNext/>
      <w:keepLines/>
      <w:numPr>
        <w:ilvl w:val="4"/>
        <w:numId w:val="2"/>
      </w:numPr>
      <w:spacing w:before="40" w:after="0" w:line="276" w:lineRule="auto"/>
      <w:outlineLvl w:val="4"/>
    </w:pPr>
    <w:rPr>
      <w:rFonts w:ascii="Calibri Light" w:eastAsia="Times New Roman" w:hAnsi="Calibri Light" w:cs="Times New Roman"/>
      <w:color w:val="2E74B5"/>
      <w:kern w:val="0"/>
      <w:sz w:val="21"/>
      <w:lang w:val="fr-BE"/>
      <w14:ligatures w14:val="none"/>
    </w:rPr>
  </w:style>
  <w:style w:type="paragraph" w:styleId="Titre6">
    <w:name w:val="heading 6"/>
    <w:aliases w:val="Titre 6-ARTICLE 1-1-1"/>
    <w:basedOn w:val="Normal"/>
    <w:next w:val="Normal"/>
    <w:link w:val="Titre6Car"/>
    <w:unhideWhenUsed/>
    <w:qFormat/>
    <w:rsid w:val="00DD7633"/>
    <w:pPr>
      <w:keepNext/>
      <w:keepLines/>
      <w:numPr>
        <w:ilvl w:val="5"/>
        <w:numId w:val="2"/>
      </w:numPr>
      <w:spacing w:before="40" w:after="0" w:line="276" w:lineRule="auto"/>
      <w:outlineLvl w:val="5"/>
    </w:pPr>
    <w:rPr>
      <w:rFonts w:ascii="Calibri Light" w:eastAsia="Times New Roman" w:hAnsi="Calibri Light" w:cs="Times New Roman"/>
      <w:color w:val="1F4D78"/>
      <w:kern w:val="0"/>
      <w:sz w:val="21"/>
      <w:lang w:val="fr-BE"/>
      <w14:ligatures w14:val="none"/>
    </w:rPr>
  </w:style>
  <w:style w:type="paragraph" w:styleId="Titre7">
    <w:name w:val="heading 7"/>
    <w:aliases w:val="centré 12,Titre 7-ARTICLE 1-1-1-1"/>
    <w:basedOn w:val="Normal"/>
    <w:next w:val="Normal"/>
    <w:link w:val="Titre7Car"/>
    <w:unhideWhenUsed/>
    <w:qFormat/>
    <w:rsid w:val="00DD7633"/>
    <w:pPr>
      <w:keepNext/>
      <w:keepLines/>
      <w:numPr>
        <w:ilvl w:val="6"/>
        <w:numId w:val="2"/>
      </w:numPr>
      <w:spacing w:before="40" w:after="0" w:line="276" w:lineRule="auto"/>
      <w:outlineLvl w:val="6"/>
    </w:pPr>
    <w:rPr>
      <w:rFonts w:ascii="Calibri Light" w:eastAsia="Times New Roman" w:hAnsi="Calibri Light" w:cs="Times New Roman"/>
      <w:i/>
      <w:iCs/>
      <w:color w:val="1F4D78"/>
      <w:kern w:val="0"/>
      <w:sz w:val="21"/>
      <w:lang w:val="fr-BE"/>
      <w14:ligatures w14:val="none"/>
    </w:rPr>
  </w:style>
  <w:style w:type="paragraph" w:styleId="Titre8">
    <w:name w:val="heading 8"/>
    <w:basedOn w:val="Normal"/>
    <w:next w:val="Normal"/>
    <w:link w:val="Titre8Car"/>
    <w:unhideWhenUsed/>
    <w:qFormat/>
    <w:rsid w:val="00DD7633"/>
    <w:pPr>
      <w:keepNext/>
      <w:keepLines/>
      <w:numPr>
        <w:ilvl w:val="7"/>
        <w:numId w:val="2"/>
      </w:numPr>
      <w:spacing w:before="40" w:after="0" w:line="276" w:lineRule="auto"/>
      <w:outlineLvl w:val="7"/>
    </w:pPr>
    <w:rPr>
      <w:rFonts w:ascii="Calibri Light" w:eastAsia="Times New Roman" w:hAnsi="Calibri Light" w:cs="Times New Roman"/>
      <w:color w:val="272727"/>
      <w:kern w:val="0"/>
      <w:sz w:val="21"/>
      <w:szCs w:val="21"/>
      <w:lang w:val="fr-BE"/>
      <w14:ligatures w14:val="none"/>
    </w:rPr>
  </w:style>
  <w:style w:type="paragraph" w:styleId="Titre9">
    <w:name w:val="heading 9"/>
    <w:aliases w:val="Heading 9-paranum,Reference Appendix"/>
    <w:basedOn w:val="Normal"/>
    <w:next w:val="Normal"/>
    <w:link w:val="Titre9Car"/>
    <w:unhideWhenUsed/>
    <w:qFormat/>
    <w:rsid w:val="00DD7633"/>
    <w:pPr>
      <w:keepNext/>
      <w:keepLines/>
      <w:numPr>
        <w:ilvl w:val="8"/>
        <w:numId w:val="2"/>
      </w:numPr>
      <w:spacing w:before="40" w:after="0" w:line="276" w:lineRule="auto"/>
      <w:outlineLvl w:val="8"/>
    </w:pPr>
    <w:rPr>
      <w:rFonts w:ascii="Calibri Light" w:eastAsia="Times New Roman" w:hAnsi="Calibri Light" w:cs="Times New Roman"/>
      <w:i/>
      <w:iCs/>
      <w:color w:val="272727"/>
      <w:kern w:val="0"/>
      <w:sz w:val="21"/>
      <w:szCs w:val="21"/>
      <w:lang w:val="fr-BE"/>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2 Car Car Car,Title 1 Car"/>
    <w:basedOn w:val="Policepardfaut"/>
    <w:link w:val="Titre1"/>
    <w:uiPriority w:val="9"/>
    <w:rsid w:val="00DD7633"/>
    <w:rPr>
      <w:rFonts w:ascii="Calibri" w:eastAsia="Calibri" w:hAnsi="Calibri" w:cs="Calibri"/>
      <w:b/>
      <w:color w:val="FFFFFF"/>
      <w:kern w:val="0"/>
      <w:sz w:val="32"/>
      <w:szCs w:val="32"/>
      <w:shd w:val="clear" w:color="auto" w:fill="D81A1C"/>
      <w:lang w:val="fr-BE"/>
      <w14:ligatures w14:val="none"/>
    </w:rPr>
  </w:style>
  <w:style w:type="character" w:customStyle="1" w:styleId="Titre2Car">
    <w:name w:val="Titre 2 Car"/>
    <w:aliases w:val="Titre secondaire (2) Car,Titel 2 Car,TIT-GEN 1-1 Car,an_Über 2 Car,an_Über 2 Char Car,an_Über 2 Char Char Car,Überschrift 2 Char Char Char Car,Title 2 Car"/>
    <w:basedOn w:val="Policepardfaut"/>
    <w:link w:val="Titre2"/>
    <w:uiPriority w:val="9"/>
    <w:rsid w:val="00DD7633"/>
    <w:rPr>
      <w:rFonts w:ascii="Calibri" w:eastAsia="Times New Roman" w:hAnsi="Calibri" w:cs="Times New Roman"/>
      <w:b/>
      <w:color w:val="D81A1A"/>
      <w:kern w:val="0"/>
      <w:sz w:val="28"/>
      <w:szCs w:val="26"/>
      <w:lang w:val="fr-BE"/>
      <w14:ligatures w14:val="none"/>
    </w:rPr>
  </w:style>
  <w:style w:type="character" w:customStyle="1" w:styleId="Titre3Car">
    <w:name w:val="Titre 3 Car"/>
    <w:aliases w:val="Car Car,Titel 3 Car,Section Header3 Car,an_Über 3 Car,Überschrift 3 Char1 Car,Überschrift 3 Char Char Car,Titre 3-CHAP-1 Car,Title 3 Car"/>
    <w:basedOn w:val="Policepardfaut"/>
    <w:link w:val="Titre3"/>
    <w:uiPriority w:val="9"/>
    <w:rsid w:val="00DD7633"/>
    <w:rPr>
      <w:rFonts w:ascii="Calibri" w:eastAsia="Calibri" w:hAnsi="Calibri" w:cs="Calibri-Bold"/>
      <w:b/>
      <w:bCs/>
      <w:color w:val="585756"/>
      <w:kern w:val="0"/>
      <w:sz w:val="24"/>
      <w:szCs w:val="24"/>
      <w:lang w:val="en-US"/>
      <w14:ligatures w14:val="none"/>
    </w:rPr>
  </w:style>
  <w:style w:type="character" w:customStyle="1" w:styleId="Titre4Car">
    <w:name w:val="Titre 4 Car"/>
    <w:aliases w:val="an_Über 4 Car,Titre 4-ARTICLE-1 Car,Title 4 Car"/>
    <w:basedOn w:val="Policepardfaut"/>
    <w:link w:val="Titre4"/>
    <w:rsid w:val="00DD7633"/>
    <w:rPr>
      <w:rFonts w:ascii="Calibri" w:eastAsia="Times New Roman" w:hAnsi="Calibri" w:cs="Times New Roman"/>
      <w:b/>
      <w:iCs/>
      <w:color w:val="585756"/>
      <w:kern w:val="0"/>
      <w:sz w:val="21"/>
      <w:lang w:val="fr-BE"/>
      <w14:ligatures w14:val="none"/>
    </w:rPr>
  </w:style>
  <w:style w:type="character" w:customStyle="1" w:styleId="Titre5Car">
    <w:name w:val="Titre 5 Car"/>
    <w:aliases w:val="(1.1.1.1.1.) Car,a Car,Block Label Car,Titre 5-ARTICLE 1-1 Car"/>
    <w:basedOn w:val="Policepardfaut"/>
    <w:link w:val="Titre5"/>
    <w:rsid w:val="00DD7633"/>
    <w:rPr>
      <w:rFonts w:ascii="Calibri Light" w:eastAsia="Times New Roman" w:hAnsi="Calibri Light" w:cs="Times New Roman"/>
      <w:color w:val="2E74B5"/>
      <w:kern w:val="0"/>
      <w:sz w:val="21"/>
      <w:lang w:val="fr-BE"/>
      <w14:ligatures w14:val="none"/>
    </w:rPr>
  </w:style>
  <w:style w:type="character" w:customStyle="1" w:styleId="Titre6Car">
    <w:name w:val="Titre 6 Car"/>
    <w:aliases w:val="Titre 6-ARTICLE 1-1-1 Car"/>
    <w:basedOn w:val="Policepardfaut"/>
    <w:link w:val="Titre6"/>
    <w:rsid w:val="00DD7633"/>
    <w:rPr>
      <w:rFonts w:ascii="Calibri Light" w:eastAsia="Times New Roman" w:hAnsi="Calibri Light" w:cs="Times New Roman"/>
      <w:color w:val="1F4D78"/>
      <w:kern w:val="0"/>
      <w:sz w:val="21"/>
      <w:lang w:val="fr-BE"/>
      <w14:ligatures w14:val="none"/>
    </w:rPr>
  </w:style>
  <w:style w:type="character" w:customStyle="1" w:styleId="Titre7Car">
    <w:name w:val="Titre 7 Car"/>
    <w:aliases w:val="centré 12 Car,Titre 7-ARTICLE 1-1-1-1 Car"/>
    <w:basedOn w:val="Policepardfaut"/>
    <w:link w:val="Titre7"/>
    <w:rsid w:val="00DD7633"/>
    <w:rPr>
      <w:rFonts w:ascii="Calibri Light" w:eastAsia="Times New Roman" w:hAnsi="Calibri Light" w:cs="Times New Roman"/>
      <w:i/>
      <w:iCs/>
      <w:color w:val="1F4D78"/>
      <w:kern w:val="0"/>
      <w:sz w:val="21"/>
      <w:lang w:val="fr-BE"/>
      <w14:ligatures w14:val="none"/>
    </w:rPr>
  </w:style>
  <w:style w:type="character" w:customStyle="1" w:styleId="Titre8Car">
    <w:name w:val="Titre 8 Car"/>
    <w:basedOn w:val="Policepardfaut"/>
    <w:link w:val="Titre8"/>
    <w:rsid w:val="00DD7633"/>
    <w:rPr>
      <w:rFonts w:ascii="Calibri Light" w:eastAsia="Times New Roman" w:hAnsi="Calibri Light" w:cs="Times New Roman"/>
      <w:color w:val="272727"/>
      <w:kern w:val="0"/>
      <w:sz w:val="21"/>
      <w:szCs w:val="21"/>
      <w:lang w:val="fr-BE"/>
      <w14:ligatures w14:val="none"/>
    </w:rPr>
  </w:style>
  <w:style w:type="character" w:customStyle="1" w:styleId="Titre9Car">
    <w:name w:val="Titre 9 Car"/>
    <w:aliases w:val="Heading 9-paranum Car,Reference Appendix Car"/>
    <w:basedOn w:val="Policepardfaut"/>
    <w:link w:val="Titre9"/>
    <w:rsid w:val="00DD7633"/>
    <w:rPr>
      <w:rFonts w:ascii="Calibri Light" w:eastAsia="Times New Roman" w:hAnsi="Calibri Light" w:cs="Times New Roman"/>
      <w:i/>
      <w:iCs/>
      <w:color w:val="272727"/>
      <w:kern w:val="0"/>
      <w:sz w:val="21"/>
      <w:szCs w:val="21"/>
      <w:lang w:val="fr-BE"/>
      <w14:ligatures w14:val="none"/>
    </w:rPr>
  </w:style>
  <w:style w:type="numbering" w:customStyle="1" w:styleId="Aucuneliste1">
    <w:name w:val="Aucune liste1"/>
    <w:next w:val="Aucuneliste"/>
    <w:uiPriority w:val="99"/>
    <w:semiHidden/>
    <w:unhideWhenUsed/>
    <w:rsid w:val="00DD7633"/>
  </w:style>
  <w:style w:type="paragraph" w:customStyle="1" w:styleId="Titrecouverture">
    <w:name w:val="Titre couverture"/>
    <w:basedOn w:val="Normal"/>
    <w:link w:val="TitrecouvertureCar"/>
    <w:qFormat/>
    <w:rsid w:val="00DD7633"/>
    <w:pPr>
      <w:spacing w:line="276" w:lineRule="auto"/>
    </w:pPr>
    <w:rPr>
      <w:rFonts w:ascii="Calibri" w:eastAsia="Calibri" w:hAnsi="Calibri" w:cs="Times New Roman"/>
      <w:color w:val="585756"/>
      <w:kern w:val="0"/>
      <w:sz w:val="32"/>
      <w:lang w:val="fr-BE"/>
      <w14:ligatures w14:val="none"/>
    </w:rPr>
  </w:style>
  <w:style w:type="character" w:styleId="Textedelespacerserv">
    <w:name w:val="Placeholder Text"/>
    <w:uiPriority w:val="99"/>
    <w:semiHidden/>
    <w:rsid w:val="00DD7633"/>
    <w:rPr>
      <w:color w:val="808080"/>
    </w:rPr>
  </w:style>
  <w:style w:type="character" w:customStyle="1" w:styleId="TitrecouvertureCar">
    <w:name w:val="Titre couverture Car"/>
    <w:link w:val="Titrecouverture"/>
    <w:rsid w:val="00DD7633"/>
    <w:rPr>
      <w:rFonts w:ascii="Calibri" w:eastAsia="Calibri" w:hAnsi="Calibri" w:cs="Times New Roman"/>
      <w:color w:val="585756"/>
      <w:kern w:val="0"/>
      <w:sz w:val="32"/>
      <w:lang w:val="fr-BE"/>
      <w14:ligatures w14:val="none"/>
    </w:rPr>
  </w:style>
  <w:style w:type="paragraph" w:styleId="Titre">
    <w:name w:val="Title"/>
    <w:aliases w:val="Titre4"/>
    <w:basedOn w:val="Paragraphedeliste"/>
    <w:next w:val="Normal"/>
    <w:link w:val="TitreCar"/>
    <w:uiPriority w:val="10"/>
    <w:rsid w:val="00DD7633"/>
    <w:p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reCar">
    <w:name w:val="Titre Car"/>
    <w:aliases w:val="Titre4 Car"/>
    <w:basedOn w:val="Policepardfaut"/>
    <w:link w:val="Titre"/>
    <w:uiPriority w:val="10"/>
    <w:rsid w:val="00DD7633"/>
    <w:rPr>
      <w:rFonts w:ascii="Calibri" w:eastAsia="Calibri" w:hAnsi="Calibri" w:cs="Calibri-Bold"/>
      <w:b/>
      <w:bCs/>
      <w:color w:val="333333"/>
      <w:kern w:val="0"/>
      <w:sz w:val="21"/>
      <w:szCs w:val="21"/>
      <w:lang w:val="fr-BE"/>
      <w14:ligatures w14:val="none"/>
    </w:rPr>
  </w:style>
  <w:style w:type="paragraph" w:customStyle="1" w:styleId="Basdepage">
    <w:name w:val="Bas de page"/>
    <w:basedOn w:val="Normal"/>
    <w:link w:val="BasdepageCar"/>
    <w:qFormat/>
    <w:rsid w:val="00DD7633"/>
    <w:pPr>
      <w:keepNext/>
      <w:keepLines/>
      <w:spacing w:after="0" w:line="276" w:lineRule="auto"/>
      <w:outlineLvl w:val="0"/>
    </w:pPr>
    <w:rPr>
      <w:rFonts w:ascii="Calibri" w:eastAsia="Times New Roman" w:hAnsi="Calibri" w:cs="Times New Roman"/>
      <w:color w:val="585756"/>
      <w:kern w:val="0"/>
      <w:sz w:val="18"/>
      <w:szCs w:val="24"/>
      <w14:ligatures w14:val="none"/>
    </w:rPr>
  </w:style>
  <w:style w:type="character" w:customStyle="1" w:styleId="BasdepageCar">
    <w:name w:val="Bas de page Car"/>
    <w:link w:val="Basdepage"/>
    <w:rsid w:val="00DD7633"/>
    <w:rPr>
      <w:rFonts w:ascii="Calibri" w:eastAsia="Times New Roman" w:hAnsi="Calibri" w:cs="Times New Roman"/>
      <w:color w:val="585756"/>
      <w:kern w:val="0"/>
      <w:sz w:val="18"/>
      <w:szCs w:val="24"/>
      <w14:ligatures w14:val="none"/>
    </w:rPr>
  </w:style>
  <w:style w:type="paragraph" w:styleId="En-tte">
    <w:name w:val="header"/>
    <w:basedOn w:val="Normal"/>
    <w:link w:val="En-tteCar"/>
    <w:uiPriority w:val="99"/>
    <w:unhideWhenUsed/>
    <w:rsid w:val="00DD7633"/>
    <w:pPr>
      <w:tabs>
        <w:tab w:val="center" w:pos="4536"/>
        <w:tab w:val="right" w:pos="9072"/>
      </w:tabs>
      <w:spacing w:after="0" w:line="240" w:lineRule="auto"/>
    </w:pPr>
    <w:rPr>
      <w:rFonts w:ascii="Georgia" w:eastAsia="Calibri" w:hAnsi="Georgia" w:cs="Times New Roman"/>
      <w:color w:val="585756"/>
      <w:kern w:val="0"/>
      <w:sz w:val="21"/>
      <w:lang w:val="fr-BE"/>
      <w14:ligatures w14:val="none"/>
    </w:rPr>
  </w:style>
  <w:style w:type="character" w:customStyle="1" w:styleId="En-tteCar">
    <w:name w:val="En-tête Car"/>
    <w:basedOn w:val="Policepardfaut"/>
    <w:link w:val="En-tte"/>
    <w:uiPriority w:val="99"/>
    <w:rsid w:val="00DD7633"/>
    <w:rPr>
      <w:rFonts w:ascii="Georgia" w:eastAsia="Calibri" w:hAnsi="Georgia" w:cs="Times New Roman"/>
      <w:color w:val="585756"/>
      <w:kern w:val="0"/>
      <w:sz w:val="21"/>
      <w:lang w:val="fr-BE"/>
      <w14:ligatures w14:val="none"/>
    </w:rPr>
  </w:style>
  <w:style w:type="paragraph" w:styleId="Pieddepage">
    <w:name w:val="footer"/>
    <w:basedOn w:val="Normal"/>
    <w:link w:val="PieddepageCar"/>
    <w:uiPriority w:val="99"/>
    <w:unhideWhenUsed/>
    <w:rsid w:val="00DD7633"/>
    <w:pPr>
      <w:numPr>
        <w:ilvl w:val="3"/>
        <w:numId w:val="1"/>
      </w:numPr>
      <w:tabs>
        <w:tab w:val="center" w:pos="4536"/>
        <w:tab w:val="right" w:pos="9072"/>
      </w:tabs>
      <w:spacing w:after="0" w:line="240" w:lineRule="auto"/>
      <w:ind w:left="0" w:firstLine="0"/>
    </w:pPr>
    <w:rPr>
      <w:rFonts w:ascii="Georgia" w:eastAsia="Calibri" w:hAnsi="Georgia" w:cs="Times New Roman"/>
      <w:color w:val="585756"/>
      <w:kern w:val="0"/>
      <w:sz w:val="21"/>
      <w:lang w:val="fr-BE"/>
      <w14:ligatures w14:val="none"/>
    </w:rPr>
  </w:style>
  <w:style w:type="character" w:customStyle="1" w:styleId="PieddepageCar">
    <w:name w:val="Pied de page Car"/>
    <w:basedOn w:val="Policepardfaut"/>
    <w:link w:val="Pieddepage"/>
    <w:uiPriority w:val="99"/>
    <w:rsid w:val="00DD7633"/>
    <w:rPr>
      <w:rFonts w:ascii="Georgia" w:eastAsia="Calibri" w:hAnsi="Georgia" w:cs="Times New Roman"/>
      <w:color w:val="585756"/>
      <w:kern w:val="0"/>
      <w:sz w:val="21"/>
      <w:lang w:val="fr-BE"/>
      <w14:ligatures w14:val="none"/>
    </w:rPr>
  </w:style>
  <w:style w:type="character" w:styleId="Lienhypertexte">
    <w:name w:val="Hyperlink"/>
    <w:uiPriority w:val="99"/>
    <w:unhideWhenUsed/>
    <w:rsid w:val="00DD7633"/>
    <w:rPr>
      <w:color w:val="0563C1"/>
      <w:u w:val="single"/>
    </w:rPr>
  </w:style>
  <w:style w:type="paragraph" w:styleId="Paragraphedeliste">
    <w:name w:val="List Paragraph"/>
    <w:aliases w:val="List Paragraph (numbered (a)),Lapis Bulleted List,Bullets,Paragraphe à Puce,Opsomming 1,inspringtekst,References,Titre1,Lettre d'introduction,Paragraphe  revu,Paragraphe de liste1,Bullet L1,Liste Article,List numbered,Tableau Adere"/>
    <w:basedOn w:val="Normal"/>
    <w:link w:val="ParagraphedelisteCar"/>
    <w:uiPriority w:val="34"/>
    <w:qFormat/>
    <w:rsid w:val="00DD7633"/>
    <w:pPr>
      <w:spacing w:line="276" w:lineRule="auto"/>
      <w:ind w:left="720"/>
      <w:contextualSpacing/>
    </w:pPr>
    <w:rPr>
      <w:rFonts w:ascii="Georgia" w:eastAsia="Calibri" w:hAnsi="Georgia" w:cs="Times New Roman"/>
      <w:color w:val="585756"/>
      <w:kern w:val="0"/>
      <w:sz w:val="21"/>
      <w:lang w:val="fr-BE"/>
      <w14:ligatures w14:val="none"/>
    </w:rPr>
  </w:style>
  <w:style w:type="paragraph" w:styleId="Sous-titre">
    <w:name w:val="Subtitle"/>
    <w:basedOn w:val="Titrecouverture"/>
    <w:next w:val="Normal"/>
    <w:link w:val="Sous-titreCar"/>
    <w:uiPriority w:val="11"/>
    <w:qFormat/>
    <w:rsid w:val="00DD7633"/>
  </w:style>
  <w:style w:type="character" w:customStyle="1" w:styleId="Sous-titreCar">
    <w:name w:val="Sous-titre Car"/>
    <w:basedOn w:val="Policepardfaut"/>
    <w:link w:val="Sous-titre"/>
    <w:uiPriority w:val="11"/>
    <w:rsid w:val="00DD7633"/>
    <w:rPr>
      <w:rFonts w:ascii="Calibri" w:eastAsia="Calibri" w:hAnsi="Calibri" w:cs="Times New Roman"/>
      <w:color w:val="585756"/>
      <w:kern w:val="0"/>
      <w:sz w:val="32"/>
      <w:lang w:val="fr-BE"/>
      <w14:ligatures w14:val="none"/>
    </w:rPr>
  </w:style>
  <w:style w:type="paragraph" w:styleId="TM1">
    <w:name w:val="toc 1"/>
    <w:basedOn w:val="Normal"/>
    <w:next w:val="Normal"/>
    <w:autoRedefine/>
    <w:uiPriority w:val="39"/>
    <w:unhideWhenUsed/>
    <w:rsid w:val="00DD7633"/>
    <w:pPr>
      <w:tabs>
        <w:tab w:val="left" w:pos="567"/>
        <w:tab w:val="right" w:leader="dot" w:pos="8494"/>
      </w:tabs>
      <w:spacing w:after="100" w:line="276" w:lineRule="auto"/>
    </w:pPr>
    <w:rPr>
      <w:rFonts w:ascii="Calibri" w:eastAsia="Calibri" w:hAnsi="Calibri" w:cs="Times New Roman"/>
      <w:b/>
      <w:color w:val="585756"/>
      <w:kern w:val="0"/>
      <w:sz w:val="21"/>
      <w:lang w:val="fr-BE"/>
      <w14:ligatures w14:val="none"/>
    </w:rPr>
  </w:style>
  <w:style w:type="paragraph" w:styleId="TM2">
    <w:name w:val="toc 2"/>
    <w:basedOn w:val="Normal"/>
    <w:next w:val="Normal"/>
    <w:autoRedefine/>
    <w:uiPriority w:val="39"/>
    <w:unhideWhenUsed/>
    <w:rsid w:val="00DD7633"/>
    <w:pPr>
      <w:spacing w:after="100" w:line="276" w:lineRule="auto"/>
      <w:ind w:left="210"/>
    </w:pPr>
    <w:rPr>
      <w:rFonts w:ascii="Calibri" w:eastAsia="Calibri" w:hAnsi="Calibri" w:cs="Times New Roman"/>
      <w:color w:val="585756"/>
      <w:kern w:val="0"/>
      <w:sz w:val="21"/>
      <w:lang w:val="fr-BE"/>
      <w14:ligatures w14:val="none"/>
    </w:rPr>
  </w:style>
  <w:style w:type="paragraph" w:styleId="TM3">
    <w:name w:val="toc 3"/>
    <w:basedOn w:val="Normal"/>
    <w:next w:val="Normal"/>
    <w:autoRedefine/>
    <w:uiPriority w:val="39"/>
    <w:unhideWhenUsed/>
    <w:rsid w:val="00DD7633"/>
    <w:pPr>
      <w:tabs>
        <w:tab w:val="left" w:pos="879"/>
        <w:tab w:val="right" w:leader="dot" w:pos="8494"/>
      </w:tabs>
      <w:spacing w:after="100" w:line="276" w:lineRule="auto"/>
      <w:ind w:left="210"/>
    </w:pPr>
    <w:rPr>
      <w:rFonts w:ascii="Calibri" w:eastAsia="Calibri" w:hAnsi="Calibri" w:cs="Times New Roman"/>
      <w:color w:val="585756"/>
      <w:kern w:val="0"/>
      <w:sz w:val="21"/>
      <w:lang w:val="fr-BE"/>
      <w14:ligatures w14:val="none"/>
    </w:rPr>
  </w:style>
  <w:style w:type="paragraph" w:styleId="En-ttedetabledesmatires">
    <w:name w:val="TOC Heading"/>
    <w:basedOn w:val="Titre1"/>
    <w:next w:val="Normal"/>
    <w:uiPriority w:val="39"/>
    <w:unhideWhenUsed/>
    <w:qFormat/>
    <w:rsid w:val="00DD7633"/>
    <w:pPr>
      <w:keepNext/>
      <w:keepLines/>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DD7633"/>
    <w:pPr>
      <w:tabs>
        <w:tab w:val="left" w:pos="879"/>
        <w:tab w:val="right" w:leader="dot" w:pos="8494"/>
      </w:tabs>
      <w:spacing w:after="100" w:line="276" w:lineRule="auto"/>
      <w:ind w:left="210"/>
    </w:pPr>
    <w:rPr>
      <w:rFonts w:ascii="Calibri" w:eastAsia="Calibri" w:hAnsi="Calibri" w:cs="Times New Roman"/>
      <w:color w:val="585756"/>
      <w:kern w:val="0"/>
      <w:sz w:val="21"/>
      <w:lang w:val="fr-BE"/>
      <w14:ligatures w14:val="none"/>
    </w:rPr>
  </w:style>
  <w:style w:type="paragraph" w:styleId="Notedebasdepage">
    <w:name w:val="footnote text"/>
    <w:basedOn w:val="Normal"/>
    <w:link w:val="NotedebasdepageCar"/>
    <w:uiPriority w:val="99"/>
    <w:unhideWhenUsed/>
    <w:qFormat/>
    <w:rsid w:val="00DD7633"/>
    <w:pPr>
      <w:spacing w:after="0" w:line="240" w:lineRule="auto"/>
    </w:pPr>
    <w:rPr>
      <w:rFonts w:ascii="Calibri" w:eastAsia="Calibri" w:hAnsi="Calibri" w:cs="Times New Roman"/>
      <w:color w:val="585756"/>
      <w:kern w:val="0"/>
      <w:sz w:val="14"/>
      <w:szCs w:val="20"/>
      <w:lang w:val="fr-BE"/>
      <w14:ligatures w14:val="none"/>
    </w:rPr>
  </w:style>
  <w:style w:type="character" w:customStyle="1" w:styleId="NotedebasdepageCar">
    <w:name w:val="Note de bas de page Car"/>
    <w:basedOn w:val="Policepardfaut"/>
    <w:link w:val="Notedebasdepage"/>
    <w:uiPriority w:val="99"/>
    <w:rsid w:val="00DD7633"/>
    <w:rPr>
      <w:rFonts w:ascii="Calibri" w:eastAsia="Calibri" w:hAnsi="Calibri" w:cs="Times New Roman"/>
      <w:color w:val="585756"/>
      <w:kern w:val="0"/>
      <w:sz w:val="14"/>
      <w:szCs w:val="20"/>
      <w:lang w:val="fr-BE"/>
      <w14:ligatures w14:val="none"/>
    </w:rPr>
  </w:style>
  <w:style w:type="character" w:styleId="Appelnotedebasdep">
    <w:name w:val="footnote reference"/>
    <w:uiPriority w:val="99"/>
    <w:unhideWhenUsed/>
    <w:rsid w:val="00DD7633"/>
    <w:rPr>
      <w:vertAlign w:val="superscript"/>
    </w:rPr>
  </w:style>
  <w:style w:type="paragraph" w:customStyle="1" w:styleId="notedebasdepage0">
    <w:name w:val="note de bas de page"/>
    <w:basedOn w:val="Normal"/>
    <w:link w:val="notedebasdepageCar0"/>
    <w:qFormat/>
    <w:rsid w:val="00DD7633"/>
    <w:pPr>
      <w:autoSpaceDE w:val="0"/>
      <w:autoSpaceDN w:val="0"/>
      <w:adjustRightInd w:val="0"/>
      <w:spacing w:after="0" w:line="276" w:lineRule="auto"/>
    </w:pPr>
    <w:rPr>
      <w:rFonts w:ascii="Calibri" w:eastAsia="Calibri" w:hAnsi="Calibri" w:cs="Calibri"/>
      <w:color w:val="585756"/>
      <w:kern w:val="0"/>
      <w:sz w:val="14"/>
      <w:szCs w:val="21"/>
      <w:lang w:val="fr-BE"/>
      <w14:ligatures w14:val="none"/>
    </w:rPr>
  </w:style>
  <w:style w:type="character" w:customStyle="1" w:styleId="notedebasdepageCar0">
    <w:name w:val="note de bas de page Car"/>
    <w:link w:val="notedebasdepage0"/>
    <w:rsid w:val="00DD7633"/>
    <w:rPr>
      <w:rFonts w:ascii="Calibri" w:eastAsia="Calibri" w:hAnsi="Calibri" w:cs="Calibri"/>
      <w:color w:val="585756"/>
      <w:kern w:val="0"/>
      <w:sz w:val="14"/>
      <w:szCs w:val="21"/>
      <w:lang w:val="fr-BE"/>
      <w14:ligatures w14:val="none"/>
    </w:rPr>
  </w:style>
  <w:style w:type="paragraph" w:styleId="Textedebulles">
    <w:name w:val="Balloon Text"/>
    <w:basedOn w:val="Normal"/>
    <w:link w:val="TextedebullesCar"/>
    <w:uiPriority w:val="99"/>
    <w:semiHidden/>
    <w:unhideWhenUsed/>
    <w:rsid w:val="00DD7633"/>
    <w:pPr>
      <w:spacing w:after="0" w:line="240" w:lineRule="auto"/>
    </w:pPr>
    <w:rPr>
      <w:rFonts w:ascii="Tahoma" w:eastAsia="Calibri" w:hAnsi="Tahoma" w:cs="Tahoma"/>
      <w:color w:val="585756"/>
      <w:kern w:val="0"/>
      <w:sz w:val="16"/>
      <w:szCs w:val="16"/>
      <w:lang w:val="fr-BE"/>
      <w14:ligatures w14:val="none"/>
    </w:rPr>
  </w:style>
  <w:style w:type="character" w:customStyle="1" w:styleId="TextedebullesCar">
    <w:name w:val="Texte de bulles Car"/>
    <w:basedOn w:val="Policepardfaut"/>
    <w:link w:val="Textedebulles"/>
    <w:uiPriority w:val="99"/>
    <w:semiHidden/>
    <w:rsid w:val="00DD7633"/>
    <w:rPr>
      <w:rFonts w:ascii="Tahoma" w:eastAsia="Calibri" w:hAnsi="Tahoma" w:cs="Tahoma"/>
      <w:color w:val="585756"/>
      <w:kern w:val="0"/>
      <w:sz w:val="16"/>
      <w:szCs w:val="16"/>
      <w:lang w:val="fr-BE"/>
      <w14:ligatures w14:val="none"/>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Main text Char"/>
    <w:basedOn w:val="Normal"/>
    <w:link w:val="CorpsdetexteCar"/>
    <w:qFormat/>
    <w:rsid w:val="00DD7633"/>
    <w:pPr>
      <w:widowControl w:val="0"/>
      <w:suppressAutoHyphens/>
      <w:spacing w:after="120" w:line="288" w:lineRule="auto"/>
      <w:jc w:val="both"/>
    </w:pPr>
    <w:rPr>
      <w:rFonts w:ascii="Arial" w:eastAsia="DejaVu Sans" w:hAnsi="Arial" w:cs="Tahoma"/>
      <w:kern w:val="18"/>
      <w:sz w:val="20"/>
      <w:szCs w:val="24"/>
      <w14:ligatures w14:val="none"/>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rsid w:val="00DD7633"/>
    <w:rPr>
      <w:rFonts w:ascii="Arial" w:eastAsia="DejaVu Sans" w:hAnsi="Arial" w:cs="Tahoma"/>
      <w:kern w:val="18"/>
      <w:sz w:val="20"/>
      <w:szCs w:val="24"/>
      <w14:ligatures w14:val="none"/>
    </w:rPr>
  </w:style>
  <w:style w:type="character" w:customStyle="1" w:styleId="BodyTextChar">
    <w:name w:val="Body Text Char"/>
    <w:basedOn w:val="Policepardfaut"/>
    <w:uiPriority w:val="99"/>
    <w:semiHidden/>
    <w:rsid w:val="00DD7633"/>
    <w:rPr>
      <w:rFonts w:ascii="Georgia" w:hAnsi="Georgia"/>
      <w:color w:val="585756"/>
      <w:sz w:val="21"/>
      <w:szCs w:val="22"/>
      <w:lang w:eastAsia="en-US"/>
    </w:rPr>
  </w:style>
  <w:style w:type="paragraph" w:customStyle="1" w:styleId="BankNormal">
    <w:name w:val="BankNormal"/>
    <w:basedOn w:val="Normal"/>
    <w:rsid w:val="00DD7633"/>
    <w:pPr>
      <w:numPr>
        <w:numId w:val="3"/>
      </w:numPr>
      <w:tabs>
        <w:tab w:val="clear" w:pos="720"/>
      </w:tabs>
      <w:spacing w:after="240" w:line="240" w:lineRule="auto"/>
      <w:ind w:left="446" w:hanging="446"/>
    </w:pPr>
    <w:rPr>
      <w:rFonts w:ascii="Times New Roman" w:eastAsia="Times New Roman" w:hAnsi="Times New Roman" w:cs="Times New Roman"/>
      <w:noProof/>
      <w:kern w:val="0"/>
      <w:szCs w:val="20"/>
      <w:lang w:val="en-US"/>
      <w14:ligatures w14:val="none"/>
    </w:rPr>
  </w:style>
  <w:style w:type="paragraph" w:customStyle="1" w:styleId="BTCtextCTB">
    <w:name w:val="BTC text CTB"/>
    <w:rsid w:val="00DD7633"/>
    <w:pPr>
      <w:spacing w:before="120" w:after="120" w:line="240" w:lineRule="auto"/>
      <w:jc w:val="both"/>
    </w:pPr>
    <w:rPr>
      <w:rFonts w:ascii="Garamond" w:eastAsia="Times New Roman" w:hAnsi="Garamond" w:cs="Times New Roman"/>
      <w:kern w:val="0"/>
      <w:sz w:val="24"/>
      <w:szCs w:val="20"/>
      <w:lang w:val="fr-BE"/>
      <w14:ligatures w14:val="none"/>
    </w:rPr>
  </w:style>
  <w:style w:type="paragraph" w:customStyle="1" w:styleId="BTCbulletsCTB">
    <w:name w:val="BTC bullets CTB"/>
    <w:basedOn w:val="Normal"/>
    <w:rsid w:val="00DD7633"/>
    <w:pPr>
      <w:spacing w:after="0" w:line="240" w:lineRule="auto"/>
    </w:pPr>
    <w:rPr>
      <w:rFonts w:ascii="Garamond" w:eastAsia="Times New Roman" w:hAnsi="Garamond" w:cs="Times New Roman"/>
      <w:bCs/>
      <w:kern w:val="0"/>
      <w:sz w:val="24"/>
      <w:szCs w:val="24"/>
      <w:lang w:val="nl-NL" w:eastAsia="nl-NL"/>
      <w14:ligatures w14:val="none"/>
    </w:rPr>
  </w:style>
  <w:style w:type="paragraph" w:styleId="Retraitcorpsdetexte2">
    <w:name w:val="Body Text Indent 2"/>
    <w:basedOn w:val="Normal"/>
    <w:link w:val="Retraitcorpsdetexte2Car"/>
    <w:uiPriority w:val="99"/>
    <w:semiHidden/>
    <w:unhideWhenUsed/>
    <w:rsid w:val="00DD7633"/>
    <w:pPr>
      <w:widowControl w:val="0"/>
      <w:suppressAutoHyphens/>
      <w:spacing w:after="120" w:line="480" w:lineRule="auto"/>
      <w:ind w:left="283"/>
    </w:pPr>
    <w:rPr>
      <w:rFonts w:ascii="Arial" w:eastAsia="DejaVu Sans" w:hAnsi="Arial" w:cs="Tahoma"/>
      <w:kern w:val="1"/>
      <w:sz w:val="24"/>
      <w:szCs w:val="24"/>
      <w14:ligatures w14:val="none"/>
    </w:rPr>
  </w:style>
  <w:style w:type="character" w:customStyle="1" w:styleId="Retraitcorpsdetexte2Car">
    <w:name w:val="Retrait corps de texte 2 Car"/>
    <w:basedOn w:val="Policepardfaut"/>
    <w:link w:val="Retraitcorpsdetexte2"/>
    <w:uiPriority w:val="99"/>
    <w:semiHidden/>
    <w:rsid w:val="00DD7633"/>
    <w:rPr>
      <w:rFonts w:ascii="Arial" w:eastAsia="DejaVu Sans" w:hAnsi="Arial" w:cs="Tahoma"/>
      <w:kern w:val="1"/>
      <w:sz w:val="24"/>
      <w:szCs w:val="24"/>
      <w14:ligatures w14:val="none"/>
    </w:rPr>
  </w:style>
  <w:style w:type="paragraph" w:styleId="Corpsdetexte2">
    <w:name w:val="Body Text 2"/>
    <w:basedOn w:val="Normal"/>
    <w:link w:val="Corpsdetexte2Car"/>
    <w:uiPriority w:val="99"/>
    <w:semiHidden/>
    <w:unhideWhenUsed/>
    <w:rsid w:val="00DD7633"/>
    <w:pPr>
      <w:spacing w:after="120" w:line="480" w:lineRule="auto"/>
    </w:pPr>
    <w:rPr>
      <w:rFonts w:ascii="Georgia" w:eastAsia="Calibri" w:hAnsi="Georgia" w:cs="Times New Roman"/>
      <w:color w:val="585756"/>
      <w:kern w:val="0"/>
      <w:sz w:val="21"/>
      <w:lang w:val="fr-BE"/>
      <w14:ligatures w14:val="none"/>
    </w:rPr>
  </w:style>
  <w:style w:type="character" w:customStyle="1" w:styleId="Corpsdetexte2Car">
    <w:name w:val="Corps de texte 2 Car"/>
    <w:basedOn w:val="Policepardfaut"/>
    <w:link w:val="Corpsdetexte2"/>
    <w:uiPriority w:val="99"/>
    <w:semiHidden/>
    <w:rsid w:val="00DD7633"/>
    <w:rPr>
      <w:rFonts w:ascii="Georgia" w:eastAsia="Calibri" w:hAnsi="Georgia" w:cs="Times New Roman"/>
      <w:color w:val="585756"/>
      <w:kern w:val="0"/>
      <w:sz w:val="21"/>
      <w:lang w:val="fr-BE"/>
      <w14:ligatures w14:val="none"/>
    </w:rPr>
  </w:style>
  <w:style w:type="character" w:customStyle="1" w:styleId="normaltextrun">
    <w:name w:val="normaltextrun"/>
    <w:rsid w:val="00DD7633"/>
  </w:style>
  <w:style w:type="paragraph" w:customStyle="1" w:styleId="paragraph">
    <w:name w:val="paragraph"/>
    <w:basedOn w:val="Normal"/>
    <w:rsid w:val="00DD7633"/>
    <w:pPr>
      <w:spacing w:before="100" w:beforeAutospacing="1" w:after="100" w:afterAutospacing="1" w:line="240" w:lineRule="auto"/>
    </w:pPr>
    <w:rPr>
      <w:rFonts w:ascii="Times New Roman" w:eastAsia="Times New Roman" w:hAnsi="Times New Roman" w:cs="Times New Roman"/>
      <w:kern w:val="0"/>
      <w:sz w:val="24"/>
      <w:szCs w:val="24"/>
      <w:lang w:val="fr-BE" w:eastAsia="fr-BE"/>
      <w14:ligatures w14:val="none"/>
    </w:rPr>
  </w:style>
  <w:style w:type="character" w:customStyle="1" w:styleId="eop">
    <w:name w:val="eop"/>
    <w:rsid w:val="00DD7633"/>
  </w:style>
  <w:style w:type="table" w:styleId="Grilledutableau">
    <w:name w:val="Table Grid"/>
    <w:basedOn w:val="TableauNormal"/>
    <w:uiPriority w:val="59"/>
    <w:rsid w:val="00DD7633"/>
    <w:pPr>
      <w:spacing w:after="0" w:line="240" w:lineRule="auto"/>
    </w:pPr>
    <w:rPr>
      <w:kern w:val="0"/>
      <w:lang w:val="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DD7633"/>
  </w:style>
  <w:style w:type="character" w:customStyle="1" w:styleId="contextualspellingandgrammarerror">
    <w:name w:val="contextualspellingandgrammarerror"/>
    <w:rsid w:val="00DD7633"/>
  </w:style>
  <w:style w:type="character" w:customStyle="1" w:styleId="scxw174104514">
    <w:name w:val="scxw174104514"/>
    <w:rsid w:val="00DD7633"/>
  </w:style>
  <w:style w:type="character" w:styleId="Marquedecommentaire">
    <w:name w:val="annotation reference"/>
    <w:basedOn w:val="Policepardfaut"/>
    <w:uiPriority w:val="99"/>
    <w:semiHidden/>
    <w:unhideWhenUsed/>
    <w:rsid w:val="00DD7633"/>
    <w:rPr>
      <w:sz w:val="16"/>
      <w:szCs w:val="16"/>
    </w:rPr>
  </w:style>
  <w:style w:type="paragraph" w:styleId="Commentaire">
    <w:name w:val="annotation text"/>
    <w:basedOn w:val="Normal"/>
    <w:link w:val="CommentaireCar"/>
    <w:uiPriority w:val="99"/>
    <w:unhideWhenUsed/>
    <w:rsid w:val="00DD7633"/>
    <w:pPr>
      <w:spacing w:line="240" w:lineRule="auto"/>
    </w:pPr>
    <w:rPr>
      <w:rFonts w:ascii="Georgia" w:eastAsia="Calibri" w:hAnsi="Georgia" w:cs="Times New Roman"/>
      <w:color w:val="585756"/>
      <w:kern w:val="0"/>
      <w:sz w:val="20"/>
      <w:szCs w:val="20"/>
      <w:lang w:val="fr-BE"/>
      <w14:ligatures w14:val="none"/>
    </w:rPr>
  </w:style>
  <w:style w:type="character" w:customStyle="1" w:styleId="CommentaireCar">
    <w:name w:val="Commentaire Car"/>
    <w:basedOn w:val="Policepardfaut"/>
    <w:link w:val="Commentaire"/>
    <w:uiPriority w:val="99"/>
    <w:rsid w:val="00DD7633"/>
    <w:rPr>
      <w:rFonts w:ascii="Georgia" w:eastAsia="Calibri" w:hAnsi="Georgia" w:cs="Times New Roman"/>
      <w:color w:val="585756"/>
      <w:kern w:val="0"/>
      <w:sz w:val="20"/>
      <w:szCs w:val="20"/>
      <w:lang w:val="fr-BE"/>
      <w14:ligatures w14:val="none"/>
    </w:rPr>
  </w:style>
  <w:style w:type="paragraph" w:styleId="Objetducommentaire">
    <w:name w:val="annotation subject"/>
    <w:basedOn w:val="Commentaire"/>
    <w:next w:val="Commentaire"/>
    <w:link w:val="ObjetducommentaireCar"/>
    <w:uiPriority w:val="99"/>
    <w:semiHidden/>
    <w:unhideWhenUsed/>
    <w:rsid w:val="00DD7633"/>
    <w:rPr>
      <w:b/>
      <w:bCs/>
    </w:rPr>
  </w:style>
  <w:style w:type="character" w:customStyle="1" w:styleId="ObjetducommentaireCar">
    <w:name w:val="Objet du commentaire Car"/>
    <w:basedOn w:val="CommentaireCar"/>
    <w:link w:val="Objetducommentaire"/>
    <w:uiPriority w:val="99"/>
    <w:semiHidden/>
    <w:rsid w:val="00DD7633"/>
    <w:rPr>
      <w:rFonts w:ascii="Georgia" w:eastAsia="Calibri" w:hAnsi="Georgia" w:cs="Times New Roman"/>
      <w:b/>
      <w:bCs/>
      <w:color w:val="585756"/>
      <w:kern w:val="0"/>
      <w:sz w:val="20"/>
      <w:szCs w:val="20"/>
      <w:lang w:val="fr-BE"/>
      <w14:ligatures w14:val="none"/>
    </w:rPr>
  </w:style>
  <w:style w:type="character" w:styleId="Mentionnonrsolue">
    <w:name w:val="Unresolved Mention"/>
    <w:basedOn w:val="Policepardfaut"/>
    <w:uiPriority w:val="99"/>
    <w:semiHidden/>
    <w:unhideWhenUsed/>
    <w:rsid w:val="00DD7633"/>
    <w:rPr>
      <w:color w:val="605E5C"/>
      <w:shd w:val="clear" w:color="auto" w:fill="E1DFDD"/>
    </w:rPr>
  </w:style>
  <w:style w:type="character" w:styleId="Lienhypertextesuivivisit">
    <w:name w:val="FollowedHyperlink"/>
    <w:basedOn w:val="Policepardfaut"/>
    <w:uiPriority w:val="99"/>
    <w:semiHidden/>
    <w:unhideWhenUsed/>
    <w:rsid w:val="00DD7633"/>
    <w:rPr>
      <w:color w:val="954F72" w:themeColor="followedHyperlink"/>
      <w:u w:val="single"/>
    </w:rPr>
  </w:style>
  <w:style w:type="paragraph" w:customStyle="1" w:styleId="CTBCorpsdutexte">
    <w:name w:val="CTB_Corps du texte"/>
    <w:basedOn w:val="Normal"/>
    <w:rsid w:val="00DD7633"/>
    <w:pPr>
      <w:widowControl w:val="0"/>
      <w:suppressAutoHyphens/>
      <w:spacing w:after="0" w:line="288" w:lineRule="auto"/>
      <w:jc w:val="both"/>
    </w:pPr>
    <w:rPr>
      <w:rFonts w:ascii="Arial" w:eastAsia="Arial Unicode MS" w:hAnsi="Arial" w:cs="Tahoma"/>
      <w:kern w:val="18"/>
      <w:sz w:val="20"/>
      <w:szCs w:val="24"/>
      <w14:ligatures w14:val="none"/>
    </w:rPr>
  </w:style>
  <w:style w:type="character" w:customStyle="1" w:styleId="ParagraphedelisteCar">
    <w:name w:val="Paragraphe de liste Car"/>
    <w:aliases w:val="List Paragraph (numbered (a)) Car,Lapis Bulleted List Car,Bullets Car,Paragraphe à Puce Car,Opsomming 1 Car,inspringtekst Car,References Car,Titre1 Car,Lettre d'introduction Car,Paragraphe  revu Car,Paragraphe de liste1 Car"/>
    <w:link w:val="Paragraphedeliste"/>
    <w:uiPriority w:val="34"/>
    <w:qFormat/>
    <w:rsid w:val="00DD7633"/>
    <w:rPr>
      <w:rFonts w:ascii="Georgia" w:eastAsia="Calibri" w:hAnsi="Georgia" w:cs="Times New Roman"/>
      <w:color w:val="585756"/>
      <w:kern w:val="0"/>
      <w:sz w:val="21"/>
      <w:lang w:val="fr-BE"/>
      <w14:ligatures w14:val="none"/>
    </w:rPr>
  </w:style>
  <w:style w:type="table" w:customStyle="1" w:styleId="Grilledutableau1">
    <w:name w:val="Grille du tableau1"/>
    <w:basedOn w:val="TableauNormal"/>
    <w:next w:val="Grilledutableau"/>
    <w:uiPriority w:val="39"/>
    <w:rsid w:val="00DD7633"/>
    <w:pPr>
      <w:spacing w:after="0" w:line="240" w:lineRule="auto"/>
    </w:pPr>
    <w:rPr>
      <w:rFonts w:eastAsia="Calibri"/>
      <w:kern w:val="0"/>
      <w:lang w:val="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763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DD7633"/>
    <w:rPr>
      <w:b/>
      <w:bCs/>
    </w:rPr>
  </w:style>
  <w:style w:type="paragraph" w:customStyle="1" w:styleId="Default">
    <w:name w:val="Default"/>
    <w:rsid w:val="00DD7633"/>
    <w:pPr>
      <w:autoSpaceDE w:val="0"/>
      <w:autoSpaceDN w:val="0"/>
      <w:adjustRightInd w:val="0"/>
      <w:spacing w:after="0" w:line="240" w:lineRule="auto"/>
    </w:pPr>
    <w:rPr>
      <w:rFonts w:ascii="Calibri" w:hAnsi="Calibri" w:cs="Calibri"/>
      <w:color w:val="000000"/>
      <w:kern w:val="0"/>
      <w:sz w:val="24"/>
      <w:szCs w:val="24"/>
    </w:rPr>
  </w:style>
  <w:style w:type="paragraph" w:styleId="Sansinterligne">
    <w:name w:val="No Spacing"/>
    <w:uiPriority w:val="1"/>
    <w:qFormat/>
    <w:rsid w:val="00DD7633"/>
    <w:pPr>
      <w:spacing w:after="0" w:line="240" w:lineRule="auto"/>
    </w:pPr>
    <w:rPr>
      <w:rFonts w:ascii="Calibri" w:eastAsia="Calibri" w:hAnsi="Calibri" w:cs="Times New Roman"/>
      <w:kern w:val="0"/>
      <w14:ligatures w14:val="none"/>
    </w:rPr>
  </w:style>
  <w:style w:type="paragraph" w:styleId="TM5">
    <w:name w:val="toc 5"/>
    <w:basedOn w:val="Normal"/>
    <w:next w:val="Normal"/>
    <w:autoRedefine/>
    <w:uiPriority w:val="39"/>
    <w:unhideWhenUsed/>
    <w:rsid w:val="00DD7633"/>
    <w:pPr>
      <w:spacing w:after="100"/>
      <w:ind w:left="880"/>
    </w:pPr>
    <w:rPr>
      <w:rFonts w:eastAsiaTheme="minorEastAsia"/>
      <w:lang w:eastAsia="fr-FR"/>
    </w:rPr>
  </w:style>
  <w:style w:type="paragraph" w:styleId="TM6">
    <w:name w:val="toc 6"/>
    <w:basedOn w:val="Normal"/>
    <w:next w:val="Normal"/>
    <w:autoRedefine/>
    <w:uiPriority w:val="39"/>
    <w:unhideWhenUsed/>
    <w:rsid w:val="00DD7633"/>
    <w:pPr>
      <w:spacing w:after="100"/>
      <w:ind w:left="1100"/>
    </w:pPr>
    <w:rPr>
      <w:rFonts w:eastAsiaTheme="minorEastAsia"/>
      <w:lang w:eastAsia="fr-FR"/>
    </w:rPr>
  </w:style>
  <w:style w:type="paragraph" w:styleId="TM7">
    <w:name w:val="toc 7"/>
    <w:basedOn w:val="Normal"/>
    <w:next w:val="Normal"/>
    <w:autoRedefine/>
    <w:uiPriority w:val="39"/>
    <w:unhideWhenUsed/>
    <w:rsid w:val="00DD7633"/>
    <w:pPr>
      <w:spacing w:after="100"/>
      <w:ind w:left="1320"/>
    </w:pPr>
    <w:rPr>
      <w:rFonts w:eastAsiaTheme="minorEastAsia"/>
      <w:lang w:eastAsia="fr-FR"/>
    </w:rPr>
  </w:style>
  <w:style w:type="paragraph" w:styleId="TM8">
    <w:name w:val="toc 8"/>
    <w:basedOn w:val="Normal"/>
    <w:next w:val="Normal"/>
    <w:autoRedefine/>
    <w:uiPriority w:val="39"/>
    <w:unhideWhenUsed/>
    <w:rsid w:val="00DD7633"/>
    <w:pPr>
      <w:spacing w:after="100"/>
      <w:ind w:left="1540"/>
    </w:pPr>
    <w:rPr>
      <w:rFonts w:eastAsiaTheme="minorEastAsia"/>
      <w:lang w:eastAsia="fr-FR"/>
    </w:rPr>
  </w:style>
  <w:style w:type="paragraph" w:styleId="TM9">
    <w:name w:val="toc 9"/>
    <w:basedOn w:val="Normal"/>
    <w:next w:val="Normal"/>
    <w:autoRedefine/>
    <w:uiPriority w:val="39"/>
    <w:unhideWhenUsed/>
    <w:rsid w:val="00DD7633"/>
    <w:pPr>
      <w:spacing w:after="100"/>
      <w:ind w:left="1760"/>
    </w:pPr>
    <w:rPr>
      <w:rFonts w:eastAsiaTheme="minorEastAsia"/>
      <w:lang w:eastAsia="fr-FR"/>
    </w:rPr>
  </w:style>
  <w:style w:type="paragraph" w:styleId="Rvision">
    <w:name w:val="Revision"/>
    <w:hidden/>
    <w:uiPriority w:val="99"/>
    <w:semiHidden/>
    <w:rsid w:val="00DD7633"/>
    <w:pPr>
      <w:spacing w:after="0" w:line="240" w:lineRule="auto"/>
    </w:pPr>
    <w:rPr>
      <w:rFonts w:ascii="Georgia" w:eastAsia="Calibri" w:hAnsi="Georgia" w:cs="Times New Roman"/>
      <w:color w:val="585756"/>
      <w:kern w:val="0"/>
      <w:sz w:val="21"/>
      <w:lang w:val="fr-BE"/>
      <w14:ligatures w14:val="none"/>
    </w:rPr>
  </w:style>
  <w:style w:type="table" w:customStyle="1" w:styleId="Grilledutableau2">
    <w:name w:val="Grille du tableau2"/>
    <w:basedOn w:val="TableauNormal"/>
    <w:next w:val="Grilledutableau"/>
    <w:uiPriority w:val="59"/>
    <w:rsid w:val="00DD7633"/>
    <w:pPr>
      <w:spacing w:after="0" w:line="240" w:lineRule="auto"/>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929020">
      <w:bodyDiv w:val="1"/>
      <w:marLeft w:val="0"/>
      <w:marRight w:val="0"/>
      <w:marTop w:val="0"/>
      <w:marBottom w:val="0"/>
      <w:divBdr>
        <w:top w:val="none" w:sz="0" w:space="0" w:color="auto"/>
        <w:left w:val="none" w:sz="0" w:space="0" w:color="auto"/>
        <w:bottom w:val="none" w:sz="0" w:space="0" w:color="auto"/>
        <w:right w:val="none" w:sz="0" w:space="0" w:color="auto"/>
      </w:divBdr>
    </w:div>
    <w:div w:id="463306240">
      <w:bodyDiv w:val="1"/>
      <w:marLeft w:val="0"/>
      <w:marRight w:val="0"/>
      <w:marTop w:val="0"/>
      <w:marBottom w:val="0"/>
      <w:divBdr>
        <w:top w:val="none" w:sz="0" w:space="0" w:color="auto"/>
        <w:left w:val="none" w:sz="0" w:space="0" w:color="auto"/>
        <w:bottom w:val="none" w:sz="0" w:space="0" w:color="auto"/>
        <w:right w:val="none" w:sz="0" w:space="0" w:color="auto"/>
      </w:divBdr>
    </w:div>
    <w:div w:id="587424693">
      <w:bodyDiv w:val="1"/>
      <w:marLeft w:val="0"/>
      <w:marRight w:val="0"/>
      <w:marTop w:val="0"/>
      <w:marBottom w:val="0"/>
      <w:divBdr>
        <w:top w:val="none" w:sz="0" w:space="0" w:color="auto"/>
        <w:left w:val="none" w:sz="0" w:space="0" w:color="auto"/>
        <w:bottom w:val="none" w:sz="0" w:space="0" w:color="auto"/>
        <w:right w:val="none" w:sz="0" w:space="0" w:color="auto"/>
      </w:divBdr>
    </w:div>
    <w:div w:id="834490031">
      <w:bodyDiv w:val="1"/>
      <w:marLeft w:val="0"/>
      <w:marRight w:val="0"/>
      <w:marTop w:val="0"/>
      <w:marBottom w:val="0"/>
      <w:divBdr>
        <w:top w:val="none" w:sz="0" w:space="0" w:color="auto"/>
        <w:left w:val="none" w:sz="0" w:space="0" w:color="auto"/>
        <w:bottom w:val="none" w:sz="0" w:space="0" w:color="auto"/>
        <w:right w:val="none" w:sz="0" w:space="0" w:color="auto"/>
      </w:divBdr>
    </w:div>
    <w:div w:id="1300570263">
      <w:bodyDiv w:val="1"/>
      <w:marLeft w:val="0"/>
      <w:marRight w:val="0"/>
      <w:marTop w:val="0"/>
      <w:marBottom w:val="0"/>
      <w:divBdr>
        <w:top w:val="none" w:sz="0" w:space="0" w:color="auto"/>
        <w:left w:val="none" w:sz="0" w:space="0" w:color="auto"/>
        <w:bottom w:val="none" w:sz="0" w:space="0" w:color="auto"/>
        <w:right w:val="none" w:sz="0" w:space="0" w:color="auto"/>
      </w:divBdr>
    </w:div>
    <w:div w:id="1395812771">
      <w:bodyDiv w:val="1"/>
      <w:marLeft w:val="0"/>
      <w:marRight w:val="0"/>
      <w:marTop w:val="0"/>
      <w:marBottom w:val="0"/>
      <w:divBdr>
        <w:top w:val="none" w:sz="0" w:space="0" w:color="auto"/>
        <w:left w:val="none" w:sz="0" w:space="0" w:color="auto"/>
        <w:bottom w:val="none" w:sz="0" w:space="0" w:color="auto"/>
        <w:right w:val="none" w:sz="0" w:space="0" w:color="auto"/>
      </w:divBdr>
    </w:div>
    <w:div w:id="1863350389">
      <w:bodyDiv w:val="1"/>
      <w:marLeft w:val="0"/>
      <w:marRight w:val="0"/>
      <w:marTop w:val="0"/>
      <w:marBottom w:val="0"/>
      <w:divBdr>
        <w:top w:val="none" w:sz="0" w:space="0" w:color="auto"/>
        <w:left w:val="none" w:sz="0" w:space="0" w:color="auto"/>
        <w:bottom w:val="none" w:sz="0" w:space="0" w:color="auto"/>
        <w:right w:val="none" w:sz="0" w:space="0" w:color="auto"/>
      </w:divBdr>
    </w:div>
    <w:div w:id="205730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p.bdi@enabel.be" TargetMode="External"/><Relationship Id="rId18" Type="http://schemas.openxmlformats.org/officeDocument/2006/relationships/hyperlink" Target="https://documentcloud.adobe.com/link/track?uri=urn:aaid:scds:US:3b918624-1fb2-4708-9199-e591dcdfe19b"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finances.belgium.be/fr/tresorerie/sanctions-financieres/sanctions-europ%C3%A9ennes-ue" TargetMode="External"/><Relationship Id="rId7" Type="http://schemas.openxmlformats.org/officeDocument/2006/relationships/header" Target="header1.xml"/><Relationship Id="rId12" Type="http://schemas.openxmlformats.org/officeDocument/2006/relationships/hyperlink" Target="https://www.enabelintegrity.be/" TargetMode="External"/><Relationship Id="rId17" Type="http://schemas.openxmlformats.org/officeDocument/2006/relationships/hyperlink" Target="https://documentcloud.adobe.com/link/track?uri=urn:aaid:scds:US:412289af-39d0-4646-b070-5cfed3760aed" TargetMode="External"/><Relationship Id="rId25" Type="http://schemas.openxmlformats.org/officeDocument/2006/relationships/hyperlink" Target="mailto:dpo@enabel.be" TargetMode="External"/><Relationship Id="rId2" Type="http://schemas.openxmlformats.org/officeDocument/2006/relationships/styles" Target="styles.xml"/><Relationship Id="rId16" Type="http://schemas.openxmlformats.org/officeDocument/2006/relationships/hyperlink" Target="mailto:maxime.poissonnier@enabel.be" TargetMode="External"/><Relationship Id="rId20" Type="http://schemas.openxmlformats.org/officeDocument/2006/relationships/hyperlink" Target="https://finances.belgium.be/fr/tresorerie/sanctions-financieres/sanctions-internationales-nations-uni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abelintegrity.be" TargetMode="External"/><Relationship Id="rId24" Type="http://schemas.openxmlformats.org/officeDocument/2006/relationships/hyperlink" Target="https://finances.belgium.be/fr/tresorerie/sanctions-financieres/sanctions-financi%C3%A8res-nationales-%C2%AB-la-liste-nationale-%C2%BB" TargetMode="External"/><Relationship Id="rId5" Type="http://schemas.openxmlformats.org/officeDocument/2006/relationships/footnotes" Target="footnotes.xml"/><Relationship Id="rId15" Type="http://schemas.openxmlformats.org/officeDocument/2006/relationships/hyperlink" Target="http://www.enabel.be" TargetMode="External"/><Relationship Id="rId23" Type="http://schemas.openxmlformats.org/officeDocument/2006/relationships/hyperlink" Target="https://eeas.europa.eu/sites/eeas/files/restrictive_measures-2017-01-17-clean.pdf"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documentcloud.adobe.com/link/track?uri=urn:aaid:scds:US:c52ab6a5-6134-4fed-9596-107f7daf6f1"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mp.bdi@enabel.be" TargetMode="External"/><Relationship Id="rId22" Type="http://schemas.openxmlformats.org/officeDocument/2006/relationships/hyperlink" Target="https://eeas.europa.eu/headquarters/headquarters-homepage/8442/consolidated-list-sanctions" TargetMode="Externa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24090</Words>
  <Characters>132501</Characters>
  <Application>Microsoft Office Word</Application>
  <DocSecurity>0</DocSecurity>
  <Lines>1104</Lines>
  <Paragraphs>312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AGNANDJI, Gbeyigbena</dc:creator>
  <cp:keywords/>
  <dc:description/>
  <cp:lastModifiedBy>AGNANDJI, Gbeyigbena</cp:lastModifiedBy>
  <cp:revision>2</cp:revision>
  <dcterms:created xsi:type="dcterms:W3CDTF">2024-09-13T14:56:00Z</dcterms:created>
  <dcterms:modified xsi:type="dcterms:W3CDTF">2024-09-13T14:56:00Z</dcterms:modified>
</cp:coreProperties>
</file>