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AE2DC" w14:textId="77777777" w:rsidR="00CF40E1" w:rsidRPr="00DC1261" w:rsidRDefault="003664E0" w:rsidP="00CF40E1">
      <w:pPr>
        <w:rPr>
          <w:lang w:val="fr-FR"/>
        </w:rPr>
        <w:sectPr w:rsidR="00CF40E1" w:rsidRPr="00DC126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DC1261">
        <w:rPr>
          <w:i/>
          <w:noProof/>
          <w:lang w:val="fr-FR" w:eastAsia="en-GB"/>
        </w:rPr>
        <mc:AlternateContent>
          <mc:Choice Requires="wps">
            <w:drawing>
              <wp:anchor distT="0" distB="0" distL="114300" distR="114300" simplePos="0" relativeHeight="251659264" behindDoc="0" locked="1" layoutInCell="1" allowOverlap="1" wp14:anchorId="40E5AB71" wp14:editId="7D326D2A">
                <wp:simplePos x="0" y="0"/>
                <wp:positionH relativeFrom="column">
                  <wp:posOffset>-280035</wp:posOffset>
                </wp:positionH>
                <wp:positionV relativeFrom="page">
                  <wp:posOffset>3092450</wp:posOffset>
                </wp:positionV>
                <wp:extent cx="4197350" cy="47244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197350" cy="472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Hlk183422857" w:displacedByCustomXml="next"/>
                          <w:bookmarkEnd w:id="0" w:displacedByCustomXml="next"/>
                          <w:sdt>
                            <w:sdtPr>
                              <w:id w:val="910045031"/>
                            </w:sdtPr>
                            <w:sdtContent>
                              <w:p w14:paraId="3032DCC5" w14:textId="10168C38" w:rsidR="00A34D79" w:rsidRPr="001F796C" w:rsidRDefault="00A34D79" w:rsidP="004145B4">
                                <w:pPr>
                                  <w:pStyle w:val="cover"/>
                                  <w:rPr>
                                    <w:lang w:val="fr-FR"/>
                                  </w:rPr>
                                </w:pPr>
                                <w:r w:rsidRPr="001F796C">
                                  <w:rPr>
                                    <w:lang w:val="fr-FR"/>
                                  </w:rPr>
                                  <w:t xml:space="preserve">Cahier Spécial des Charges </w:t>
                                </w:r>
                                <w:r w:rsidR="009B6867">
                                  <w:rPr>
                                    <w:lang w:val="fr-FR"/>
                                  </w:rPr>
                                  <w:t>SEN</w:t>
                                </w:r>
                                <w:r w:rsidR="00C06B26">
                                  <w:rPr>
                                    <w:lang w:val="fr-FR"/>
                                  </w:rPr>
                                  <w:t>2</w:t>
                                </w:r>
                                <w:r w:rsidR="00B50EF3">
                                  <w:rPr>
                                    <w:lang w:val="fr-FR"/>
                                  </w:rPr>
                                  <w:t>2</w:t>
                                </w:r>
                                <w:r w:rsidR="00C91E88">
                                  <w:rPr>
                                    <w:lang w:val="fr-FR"/>
                                  </w:rPr>
                                  <w:t>0</w:t>
                                </w:r>
                                <w:r w:rsidR="00C06B26">
                                  <w:rPr>
                                    <w:lang w:val="fr-FR"/>
                                  </w:rPr>
                                  <w:t>0</w:t>
                                </w:r>
                                <w:r w:rsidR="009F2D97">
                                  <w:rPr>
                                    <w:lang w:val="fr-FR"/>
                                  </w:rPr>
                                  <w:t>3</w:t>
                                </w:r>
                                <w:r w:rsidR="00C06B26">
                                  <w:rPr>
                                    <w:lang w:val="fr-FR"/>
                                  </w:rPr>
                                  <w:t>-100</w:t>
                                </w:r>
                                <w:r w:rsidR="009F2D97">
                                  <w:rPr>
                                    <w:lang w:val="fr-FR"/>
                                  </w:rPr>
                                  <w:t>27</w:t>
                                </w:r>
                              </w:p>
                            </w:sdtContent>
                          </w:sdt>
                          <w:sdt>
                            <w:sdtPr>
                              <w:rPr>
                                <w:sz w:val="24"/>
                                <w:szCs w:val="24"/>
                              </w:rPr>
                              <w:id w:val="-955719425"/>
                            </w:sdtPr>
                            <w:sdtContent>
                              <w:p w14:paraId="2A4C3394" w14:textId="55ABA5B8" w:rsidR="00A34D79" w:rsidRDefault="00A34D79" w:rsidP="004145B4">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w:t>
                                </w:r>
                                <w:r w:rsidR="00A678EC">
                                  <w:rPr>
                                    <w:sz w:val="24"/>
                                    <w:szCs w:val="24"/>
                                    <w:lang w:val="fr-FR"/>
                                  </w:rPr>
                                  <w:t>s</w:t>
                                </w:r>
                                <w:r w:rsidRPr="001F796C">
                                  <w:rPr>
                                    <w:sz w:val="24"/>
                                    <w:szCs w:val="24"/>
                                    <w:lang w:val="fr-FR"/>
                                  </w:rPr>
                                  <w:t xml:space="preserve"> </w:t>
                                </w:r>
                                <w:bookmarkStart w:id="1" w:name="_Hlk183427967"/>
                                <w:r w:rsidR="00025B37">
                                  <w:rPr>
                                    <w:sz w:val="24"/>
                                    <w:szCs w:val="24"/>
                                    <w:lang w:val="fr-FR"/>
                                  </w:rPr>
                                  <w:t xml:space="preserve">au </w:t>
                                </w:r>
                                <w:r w:rsidR="008F65E3">
                                  <w:rPr>
                                    <w:sz w:val="24"/>
                                    <w:szCs w:val="24"/>
                                    <w:lang w:val="fr-FR"/>
                                  </w:rPr>
                                  <w:t>d</w:t>
                                </w:r>
                                <w:r w:rsidR="00025B37" w:rsidRPr="00025B37">
                                  <w:rPr>
                                    <w:sz w:val="24"/>
                                    <w:szCs w:val="24"/>
                                    <w:lang w:val="fr-FR"/>
                                  </w:rPr>
                                  <w:t xml:space="preserve">esign et </w:t>
                                </w:r>
                                <w:r w:rsidR="00025B37">
                                  <w:rPr>
                                    <w:sz w:val="24"/>
                                    <w:szCs w:val="24"/>
                                    <w:lang w:val="fr-FR"/>
                                  </w:rPr>
                                  <w:t xml:space="preserve">à la </w:t>
                                </w:r>
                                <w:r w:rsidR="00025B37" w:rsidRPr="00025B37">
                                  <w:rPr>
                                    <w:sz w:val="24"/>
                                    <w:szCs w:val="24"/>
                                    <w:lang w:val="fr-FR"/>
                                  </w:rPr>
                                  <w:t>diffusion d’informations climatiques et de conseils agricoles</w:t>
                                </w:r>
                                <w:bookmarkEnd w:id="1"/>
                                <w:r w:rsidR="009F2D97">
                                  <w:rPr>
                                    <w:sz w:val="24"/>
                                    <w:szCs w:val="24"/>
                                    <w:lang w:val="fr-FR"/>
                                  </w:rPr>
                                  <w:t xml:space="preserve">, dans le cadre du </w:t>
                                </w:r>
                                <w:r w:rsidR="00C00923" w:rsidRPr="00C00923">
                                  <w:rPr>
                                    <w:sz w:val="24"/>
                                    <w:szCs w:val="24"/>
                                    <w:lang w:val="fr-FR"/>
                                  </w:rPr>
                                  <w:t>Projet Sécurité alimentaire et résilience des systèmes alimentaires au Sénégal</w:t>
                                </w:r>
                                <w:r w:rsidR="009F2D97">
                                  <w:rPr>
                                    <w:sz w:val="24"/>
                                    <w:szCs w:val="24"/>
                                    <w:lang w:val="fr-FR"/>
                                  </w:rPr>
                                  <w:t xml:space="preserve"> </w:t>
                                </w:r>
                              </w:p>
                              <w:p w14:paraId="5E098952" w14:textId="77777777" w:rsidR="00A678EC" w:rsidRDefault="00A678EC" w:rsidP="004145B4">
                                <w:pPr>
                                  <w:pStyle w:val="cover"/>
                                  <w:rPr>
                                    <w:sz w:val="24"/>
                                    <w:szCs w:val="24"/>
                                    <w:lang w:val="fr-FR"/>
                                  </w:rPr>
                                </w:pPr>
                              </w:p>
                              <w:p w14:paraId="4496171D" w14:textId="58837F85" w:rsidR="00A678EC" w:rsidRPr="001F796C" w:rsidRDefault="00A678EC" w:rsidP="004145B4">
                                <w:pPr>
                                  <w:pStyle w:val="cover"/>
                                  <w:rPr>
                                    <w:sz w:val="24"/>
                                    <w:szCs w:val="24"/>
                                    <w:lang w:val="fr-FR"/>
                                  </w:rPr>
                                </w:pPr>
                                <w:r>
                                  <w:rPr>
                                    <w:sz w:val="24"/>
                                    <w:szCs w:val="24"/>
                                    <w:lang w:val="fr-FR"/>
                                  </w:rPr>
                                  <w:t>Navision : SEN22003</w:t>
                                </w:r>
                              </w:p>
                              <w:p w14:paraId="2E88004D" w14:textId="5A962C2E" w:rsidR="00A34D79" w:rsidRPr="001F796C" w:rsidRDefault="00A34D79" w:rsidP="004145B4">
                                <w:pPr>
                                  <w:pStyle w:val="cover"/>
                                  <w:rPr>
                                    <w:sz w:val="24"/>
                                    <w:szCs w:val="24"/>
                                    <w:lang w:val="fr-FR"/>
                                  </w:rPr>
                                </w:pPr>
                                <w:r w:rsidRPr="001F796C">
                                  <w:rPr>
                                    <w:sz w:val="24"/>
                                    <w:szCs w:val="24"/>
                                    <w:lang w:val="fr-FR"/>
                                  </w:rPr>
                                  <w:t xml:space="preserve">Pays : </w:t>
                                </w:r>
                                <w:r w:rsidR="009B6867">
                                  <w:rPr>
                                    <w:sz w:val="24"/>
                                    <w:szCs w:val="24"/>
                                    <w:lang w:val="fr-FR"/>
                                  </w:rPr>
                                  <w:t>Sénégal</w:t>
                                </w:r>
                              </w:p>
                            </w:sdtContent>
                          </w:sdt>
                          <w:p w14:paraId="32805427" w14:textId="77777777" w:rsidR="00A34D79" w:rsidRDefault="00A34D79" w:rsidP="004145B4">
                            <w:pPr>
                              <w:pStyle w:val="cover"/>
                              <w:rPr>
                                <w:lang w:val="fr-FR"/>
                              </w:rPr>
                            </w:pPr>
                          </w:p>
                          <w:p w14:paraId="68D5E5D9" w14:textId="77777777" w:rsidR="001F6B68" w:rsidRDefault="001F6B68" w:rsidP="004145B4">
                            <w:pPr>
                              <w:pStyle w:val="cover"/>
                              <w:rPr>
                                <w:lang w:val="fr-FR"/>
                              </w:rPr>
                            </w:pPr>
                          </w:p>
                          <w:p w14:paraId="54B9B0D3" w14:textId="77777777" w:rsidR="001F6B68" w:rsidRDefault="001F6B68" w:rsidP="004145B4">
                            <w:pPr>
                              <w:pStyle w:val="cover"/>
                              <w:rPr>
                                <w:lang w:val="fr-FR"/>
                              </w:rPr>
                            </w:pPr>
                          </w:p>
                          <w:p w14:paraId="2B5AD783" w14:textId="3CDE93BB" w:rsidR="001F6B68" w:rsidRDefault="00773704" w:rsidP="004145B4">
                            <w:pPr>
                              <w:pStyle w:val="cover"/>
                              <w:rPr>
                                <w:lang w:val="fr-FR"/>
                              </w:rPr>
                            </w:pPr>
                            <w:r>
                              <w:rPr>
                                <w:noProof/>
                              </w:rPr>
                              <w:drawing>
                                <wp:inline distT="0" distB="0" distL="0" distR="0" wp14:anchorId="41D636E3" wp14:editId="52048705">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14:paraId="4A6DE053" w14:textId="073C0A04" w:rsidR="001F6B68" w:rsidRDefault="001F6B68" w:rsidP="004145B4">
                            <w:pPr>
                              <w:pStyle w:val="cover"/>
                              <w:rPr>
                                <w:lang w:val="fr-FR"/>
                              </w:rPr>
                            </w:pPr>
                          </w:p>
                          <w:p w14:paraId="4A29D67C" w14:textId="4643B222" w:rsidR="001F6B68" w:rsidRPr="001F6B68" w:rsidRDefault="001F6B68" w:rsidP="004145B4">
                            <w:pPr>
                              <w:pStyle w:val="cover"/>
                              <w:rPr>
                                <w:lang w:val="fr-FR"/>
                              </w:rPr>
                            </w:pPr>
                          </w:p>
                          <w:p w14:paraId="4696F893" w14:textId="2E493959" w:rsidR="00BB7EF5" w:rsidRPr="001F6B68" w:rsidRDefault="001F6B68" w:rsidP="004145B4">
                            <w:pPr>
                              <w:pStyle w:val="cover"/>
                              <w:rPr>
                                <w:sz w:val="20"/>
                                <w:szCs w:val="20"/>
                                <w:lang w:val="fr-FR"/>
                              </w:rPr>
                            </w:pPr>
                            <w:r w:rsidRPr="001F6B68">
                              <w:rPr>
                                <w:sz w:val="20"/>
                                <w:szCs w:val="20"/>
                                <w:lang w:val="fr-FR"/>
                              </w:rPr>
                              <w:t>Ce projet est financé par l’Union Européenne.</w:t>
                            </w:r>
                          </w:p>
                          <w:p w14:paraId="104F541A" w14:textId="77777777" w:rsidR="00BB7EF5" w:rsidRPr="001F796C" w:rsidRDefault="00BB7EF5" w:rsidP="004145B4">
                            <w:pPr>
                              <w:pStyle w:val="cov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05pt;margin-top:243.5pt;width:330.5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" fillcolor="white [3201]" stroked="f" strokeweight=".5pt">
                <v:textbox>
                  <w:txbxContent>
                    <w:bookmarkStart w:id="2" w:name="_Hlk183422857" w:displacedByCustomXml="next"/>
                    <w:bookmarkEnd w:id="2" w:displacedByCustomXml="next"/>
                    <w:sdt>
                      <w:sdtPr>
                        <w:id w:val="910045031"/>
                      </w:sdtPr>
                      <w:sdtContent>
                        <w:p w14:paraId="3032DCC5" w14:textId="10168C38" w:rsidR="00A34D79" w:rsidRPr="001F796C" w:rsidRDefault="00A34D79" w:rsidP="004145B4">
                          <w:pPr>
                            <w:pStyle w:val="cover"/>
                            <w:rPr>
                              <w:lang w:val="fr-FR"/>
                            </w:rPr>
                          </w:pPr>
                          <w:r w:rsidRPr="001F796C">
                            <w:rPr>
                              <w:lang w:val="fr-FR"/>
                            </w:rPr>
                            <w:t xml:space="preserve">Cahier Spécial des Charges </w:t>
                          </w:r>
                          <w:r w:rsidR="009B6867">
                            <w:rPr>
                              <w:lang w:val="fr-FR"/>
                            </w:rPr>
                            <w:t>SEN</w:t>
                          </w:r>
                          <w:r w:rsidR="00C06B26">
                            <w:rPr>
                              <w:lang w:val="fr-FR"/>
                            </w:rPr>
                            <w:t>2</w:t>
                          </w:r>
                          <w:r w:rsidR="00B50EF3">
                            <w:rPr>
                              <w:lang w:val="fr-FR"/>
                            </w:rPr>
                            <w:t>2</w:t>
                          </w:r>
                          <w:r w:rsidR="00C91E88">
                            <w:rPr>
                              <w:lang w:val="fr-FR"/>
                            </w:rPr>
                            <w:t>0</w:t>
                          </w:r>
                          <w:r w:rsidR="00C06B26">
                            <w:rPr>
                              <w:lang w:val="fr-FR"/>
                            </w:rPr>
                            <w:t>0</w:t>
                          </w:r>
                          <w:r w:rsidR="009F2D97">
                            <w:rPr>
                              <w:lang w:val="fr-FR"/>
                            </w:rPr>
                            <w:t>3</w:t>
                          </w:r>
                          <w:r w:rsidR="00C06B26">
                            <w:rPr>
                              <w:lang w:val="fr-FR"/>
                            </w:rPr>
                            <w:t>-100</w:t>
                          </w:r>
                          <w:r w:rsidR="009F2D97">
                            <w:rPr>
                              <w:lang w:val="fr-FR"/>
                            </w:rPr>
                            <w:t>27</w:t>
                          </w:r>
                        </w:p>
                      </w:sdtContent>
                    </w:sdt>
                    <w:sdt>
                      <w:sdtPr>
                        <w:rPr>
                          <w:sz w:val="24"/>
                          <w:szCs w:val="24"/>
                        </w:rPr>
                        <w:id w:val="-955719425"/>
                      </w:sdtPr>
                      <w:sdtContent>
                        <w:p w14:paraId="2A4C3394" w14:textId="55ABA5B8" w:rsidR="00A34D79" w:rsidRDefault="00A34D79" w:rsidP="004145B4">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w:t>
                          </w:r>
                          <w:r w:rsidR="00A678EC">
                            <w:rPr>
                              <w:sz w:val="24"/>
                              <w:szCs w:val="24"/>
                              <w:lang w:val="fr-FR"/>
                            </w:rPr>
                            <w:t>s</w:t>
                          </w:r>
                          <w:r w:rsidRPr="001F796C">
                            <w:rPr>
                              <w:sz w:val="24"/>
                              <w:szCs w:val="24"/>
                              <w:lang w:val="fr-FR"/>
                            </w:rPr>
                            <w:t xml:space="preserve"> </w:t>
                          </w:r>
                          <w:bookmarkStart w:id="3" w:name="_Hlk183427967"/>
                          <w:r w:rsidR="00025B37">
                            <w:rPr>
                              <w:sz w:val="24"/>
                              <w:szCs w:val="24"/>
                              <w:lang w:val="fr-FR"/>
                            </w:rPr>
                            <w:t xml:space="preserve">au </w:t>
                          </w:r>
                          <w:r w:rsidR="008F65E3">
                            <w:rPr>
                              <w:sz w:val="24"/>
                              <w:szCs w:val="24"/>
                              <w:lang w:val="fr-FR"/>
                            </w:rPr>
                            <w:t>d</w:t>
                          </w:r>
                          <w:r w:rsidR="00025B37" w:rsidRPr="00025B37">
                            <w:rPr>
                              <w:sz w:val="24"/>
                              <w:szCs w:val="24"/>
                              <w:lang w:val="fr-FR"/>
                            </w:rPr>
                            <w:t xml:space="preserve">esign et </w:t>
                          </w:r>
                          <w:r w:rsidR="00025B37">
                            <w:rPr>
                              <w:sz w:val="24"/>
                              <w:szCs w:val="24"/>
                              <w:lang w:val="fr-FR"/>
                            </w:rPr>
                            <w:t xml:space="preserve">à la </w:t>
                          </w:r>
                          <w:r w:rsidR="00025B37" w:rsidRPr="00025B37">
                            <w:rPr>
                              <w:sz w:val="24"/>
                              <w:szCs w:val="24"/>
                              <w:lang w:val="fr-FR"/>
                            </w:rPr>
                            <w:t>diffusion d’informations climatiques et de conseils agricoles</w:t>
                          </w:r>
                          <w:bookmarkEnd w:id="3"/>
                          <w:r w:rsidR="009F2D97">
                            <w:rPr>
                              <w:sz w:val="24"/>
                              <w:szCs w:val="24"/>
                              <w:lang w:val="fr-FR"/>
                            </w:rPr>
                            <w:t xml:space="preserve">, dans le cadre du </w:t>
                          </w:r>
                          <w:r w:rsidR="00C00923" w:rsidRPr="00C00923">
                            <w:rPr>
                              <w:sz w:val="24"/>
                              <w:szCs w:val="24"/>
                              <w:lang w:val="fr-FR"/>
                            </w:rPr>
                            <w:t>Projet Sécurité alimentaire et résilience des systèmes alimentaires au Sénégal</w:t>
                          </w:r>
                          <w:r w:rsidR="009F2D97">
                            <w:rPr>
                              <w:sz w:val="24"/>
                              <w:szCs w:val="24"/>
                              <w:lang w:val="fr-FR"/>
                            </w:rPr>
                            <w:t xml:space="preserve"> </w:t>
                          </w:r>
                        </w:p>
                        <w:p w14:paraId="5E098952" w14:textId="77777777" w:rsidR="00A678EC" w:rsidRDefault="00A678EC" w:rsidP="004145B4">
                          <w:pPr>
                            <w:pStyle w:val="cover"/>
                            <w:rPr>
                              <w:sz w:val="24"/>
                              <w:szCs w:val="24"/>
                              <w:lang w:val="fr-FR"/>
                            </w:rPr>
                          </w:pPr>
                        </w:p>
                        <w:p w14:paraId="4496171D" w14:textId="58837F85" w:rsidR="00A678EC" w:rsidRPr="001F796C" w:rsidRDefault="00A678EC" w:rsidP="004145B4">
                          <w:pPr>
                            <w:pStyle w:val="cover"/>
                            <w:rPr>
                              <w:sz w:val="24"/>
                              <w:szCs w:val="24"/>
                              <w:lang w:val="fr-FR"/>
                            </w:rPr>
                          </w:pPr>
                          <w:r>
                            <w:rPr>
                              <w:sz w:val="24"/>
                              <w:szCs w:val="24"/>
                              <w:lang w:val="fr-FR"/>
                            </w:rPr>
                            <w:t>Navision : SEN22003</w:t>
                          </w:r>
                        </w:p>
                        <w:p w14:paraId="2E88004D" w14:textId="5A962C2E" w:rsidR="00A34D79" w:rsidRPr="001F796C" w:rsidRDefault="00A34D79" w:rsidP="004145B4">
                          <w:pPr>
                            <w:pStyle w:val="cover"/>
                            <w:rPr>
                              <w:sz w:val="24"/>
                              <w:szCs w:val="24"/>
                              <w:lang w:val="fr-FR"/>
                            </w:rPr>
                          </w:pPr>
                          <w:r w:rsidRPr="001F796C">
                            <w:rPr>
                              <w:sz w:val="24"/>
                              <w:szCs w:val="24"/>
                              <w:lang w:val="fr-FR"/>
                            </w:rPr>
                            <w:t xml:space="preserve">Pays : </w:t>
                          </w:r>
                          <w:r w:rsidR="009B6867">
                            <w:rPr>
                              <w:sz w:val="24"/>
                              <w:szCs w:val="24"/>
                              <w:lang w:val="fr-FR"/>
                            </w:rPr>
                            <w:t>Sénégal</w:t>
                          </w:r>
                        </w:p>
                      </w:sdtContent>
                    </w:sdt>
                    <w:p w14:paraId="32805427" w14:textId="77777777" w:rsidR="00A34D79" w:rsidRDefault="00A34D79" w:rsidP="004145B4">
                      <w:pPr>
                        <w:pStyle w:val="cover"/>
                        <w:rPr>
                          <w:lang w:val="fr-FR"/>
                        </w:rPr>
                      </w:pPr>
                    </w:p>
                    <w:p w14:paraId="68D5E5D9" w14:textId="77777777" w:rsidR="001F6B68" w:rsidRDefault="001F6B68" w:rsidP="004145B4">
                      <w:pPr>
                        <w:pStyle w:val="cover"/>
                        <w:rPr>
                          <w:lang w:val="fr-FR"/>
                        </w:rPr>
                      </w:pPr>
                    </w:p>
                    <w:p w14:paraId="54B9B0D3" w14:textId="77777777" w:rsidR="001F6B68" w:rsidRDefault="001F6B68" w:rsidP="004145B4">
                      <w:pPr>
                        <w:pStyle w:val="cover"/>
                        <w:rPr>
                          <w:lang w:val="fr-FR"/>
                        </w:rPr>
                      </w:pPr>
                    </w:p>
                    <w:p w14:paraId="2B5AD783" w14:textId="3CDE93BB" w:rsidR="001F6B68" w:rsidRDefault="00773704" w:rsidP="004145B4">
                      <w:pPr>
                        <w:pStyle w:val="cover"/>
                        <w:rPr>
                          <w:lang w:val="fr-FR"/>
                        </w:rPr>
                      </w:pPr>
                      <w:r>
                        <w:rPr>
                          <w:noProof/>
                        </w:rPr>
                        <w:drawing>
                          <wp:inline distT="0" distB="0" distL="0" distR="0" wp14:anchorId="41D636E3" wp14:editId="52048705">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14:paraId="4A6DE053" w14:textId="073C0A04" w:rsidR="001F6B68" w:rsidRDefault="001F6B68" w:rsidP="004145B4">
                      <w:pPr>
                        <w:pStyle w:val="cover"/>
                        <w:rPr>
                          <w:lang w:val="fr-FR"/>
                        </w:rPr>
                      </w:pPr>
                    </w:p>
                    <w:p w14:paraId="4A29D67C" w14:textId="4643B222" w:rsidR="001F6B68" w:rsidRPr="001F6B68" w:rsidRDefault="001F6B68" w:rsidP="004145B4">
                      <w:pPr>
                        <w:pStyle w:val="cover"/>
                        <w:rPr>
                          <w:lang w:val="fr-FR"/>
                        </w:rPr>
                      </w:pPr>
                    </w:p>
                    <w:p w14:paraId="4696F893" w14:textId="2E493959" w:rsidR="00BB7EF5" w:rsidRPr="001F6B68" w:rsidRDefault="001F6B68" w:rsidP="004145B4">
                      <w:pPr>
                        <w:pStyle w:val="cover"/>
                        <w:rPr>
                          <w:sz w:val="20"/>
                          <w:szCs w:val="20"/>
                          <w:lang w:val="fr-FR"/>
                        </w:rPr>
                      </w:pPr>
                      <w:r w:rsidRPr="001F6B68">
                        <w:rPr>
                          <w:sz w:val="20"/>
                          <w:szCs w:val="20"/>
                          <w:lang w:val="fr-FR"/>
                        </w:rPr>
                        <w:t>Ce projet est financé par l’Union Européenne.</w:t>
                      </w:r>
                    </w:p>
                    <w:p w14:paraId="104F541A" w14:textId="77777777" w:rsidR="00BB7EF5" w:rsidRPr="001F796C" w:rsidRDefault="00BB7EF5" w:rsidP="004145B4">
                      <w:pPr>
                        <w:pStyle w:val="cover"/>
                        <w:rPr>
                          <w:lang w:val="fr-FR"/>
                        </w:rPr>
                      </w:pPr>
                    </w:p>
                  </w:txbxContent>
                </v:textbox>
                <w10:wrap anchory="page"/>
                <w10:anchorlock/>
              </v:shape>
            </w:pict>
          </mc:Fallback>
        </mc:AlternateContent>
      </w:r>
    </w:p>
    <w:sdt>
      <w:sdtPr>
        <w:rPr>
          <w:rFonts w:eastAsiaTheme="minorEastAsia" w:cstheme="minorBidi"/>
          <w:color w:val="585756"/>
          <w:sz w:val="21"/>
          <w:szCs w:val="21"/>
          <w:lang w:eastAsia="en-US"/>
        </w:rPr>
        <w:id w:val="1542340306"/>
        <w:docPartObj>
          <w:docPartGallery w:val="Table of Contents"/>
          <w:docPartUnique/>
        </w:docPartObj>
      </w:sdtPr>
      <w:sdtContent>
        <w:p w14:paraId="5C5DD7FA" w14:textId="77777777" w:rsidR="00C45EFE" w:rsidRPr="00DC1261" w:rsidRDefault="00D37C80" w:rsidP="6DAE84DA">
          <w:pPr>
            <w:pStyle w:val="En-ttedetabledesmatires"/>
            <w:spacing w:after="240"/>
            <w:rPr>
              <w:color w:val="585756"/>
              <w:lang w:val="fr-FR"/>
            </w:rPr>
          </w:pPr>
          <w:r w:rsidRPr="6DAE84DA">
            <w:rPr>
              <w:color w:val="585756"/>
              <w:lang w:val="fr-FR"/>
            </w:rPr>
            <w:t xml:space="preserve">Table </w:t>
          </w:r>
          <w:r w:rsidR="001F796C" w:rsidRPr="6DAE84DA">
            <w:rPr>
              <w:color w:val="585756"/>
              <w:lang w:val="fr-FR"/>
            </w:rPr>
            <w:t>des matières</w:t>
          </w:r>
        </w:p>
        <w:p w14:paraId="57802496" w14:textId="13622F41" w:rsidR="00647A26" w:rsidRDefault="6DAE84DA">
          <w:pPr>
            <w:pStyle w:val="TM1"/>
            <w:rPr>
              <w:rFonts w:asciiTheme="minorHAnsi" w:eastAsiaTheme="minorEastAsia" w:hAnsiTheme="minorHAnsi"/>
              <w:b w:val="0"/>
              <w:noProof/>
              <w:color w:val="auto"/>
              <w:kern w:val="2"/>
              <w:sz w:val="22"/>
              <w:lang w:val="fr-FR" w:eastAsia="fr-FR"/>
              <w14:ligatures w14:val="standardContextual"/>
            </w:rPr>
          </w:pPr>
          <w:r>
            <w:fldChar w:fldCharType="begin"/>
          </w:r>
          <w:r w:rsidR="003C2059">
            <w:instrText>TOC \o "1-2" \z \u \h</w:instrText>
          </w:r>
          <w:r>
            <w:fldChar w:fldCharType="separate"/>
          </w:r>
          <w:hyperlink w:anchor="_Toc183432766" w:history="1">
            <w:r w:rsidR="00647A26" w:rsidRPr="00D22FDC">
              <w:rPr>
                <w:rStyle w:val="Lienhypertexte"/>
                <w:noProof/>
                <w:lang w:val="fr-FR"/>
              </w:rPr>
              <w:t>1</w:t>
            </w:r>
            <w:r w:rsidR="00647A26">
              <w:rPr>
                <w:rFonts w:asciiTheme="minorHAnsi" w:eastAsiaTheme="minorEastAsia" w:hAnsiTheme="minorHAnsi"/>
                <w:b w:val="0"/>
                <w:noProof/>
                <w:color w:val="auto"/>
                <w:kern w:val="2"/>
                <w:sz w:val="22"/>
                <w:lang w:val="fr-FR" w:eastAsia="fr-FR"/>
                <w14:ligatures w14:val="standardContextual"/>
              </w:rPr>
              <w:tab/>
            </w:r>
            <w:r w:rsidR="00647A26" w:rsidRPr="00D22FDC">
              <w:rPr>
                <w:rStyle w:val="Lienhypertexte"/>
                <w:noProof/>
                <w:lang w:val="fr-FR"/>
              </w:rPr>
              <w:t>Généralités</w:t>
            </w:r>
            <w:r w:rsidR="00647A26">
              <w:rPr>
                <w:noProof/>
                <w:webHidden/>
              </w:rPr>
              <w:tab/>
            </w:r>
            <w:r w:rsidR="00647A26">
              <w:rPr>
                <w:noProof/>
                <w:webHidden/>
              </w:rPr>
              <w:fldChar w:fldCharType="begin"/>
            </w:r>
            <w:r w:rsidR="00647A26">
              <w:rPr>
                <w:noProof/>
                <w:webHidden/>
              </w:rPr>
              <w:instrText xml:space="preserve"> PAGEREF _Toc183432766 \h </w:instrText>
            </w:r>
            <w:r w:rsidR="00647A26">
              <w:rPr>
                <w:noProof/>
                <w:webHidden/>
              </w:rPr>
            </w:r>
            <w:r w:rsidR="00647A26">
              <w:rPr>
                <w:noProof/>
                <w:webHidden/>
              </w:rPr>
              <w:fldChar w:fldCharType="separate"/>
            </w:r>
            <w:r w:rsidR="00541436">
              <w:rPr>
                <w:noProof/>
                <w:webHidden/>
              </w:rPr>
              <w:t>4</w:t>
            </w:r>
            <w:r w:rsidR="00647A26">
              <w:rPr>
                <w:noProof/>
                <w:webHidden/>
              </w:rPr>
              <w:fldChar w:fldCharType="end"/>
            </w:r>
          </w:hyperlink>
        </w:p>
        <w:p w14:paraId="6A087691" w14:textId="2DF6E19A"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67" w:history="1">
            <w:r w:rsidRPr="00D22FDC">
              <w:rPr>
                <w:rStyle w:val="Lienhypertexte"/>
                <w:noProof/>
                <w:lang w:val="fr-FR"/>
              </w:rPr>
              <w:t>1.1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Dérogations aux Règles Générales d’Exécution</w:t>
            </w:r>
            <w:r>
              <w:rPr>
                <w:noProof/>
                <w:webHidden/>
              </w:rPr>
              <w:tab/>
            </w:r>
            <w:r>
              <w:rPr>
                <w:noProof/>
                <w:webHidden/>
              </w:rPr>
              <w:fldChar w:fldCharType="begin"/>
            </w:r>
            <w:r>
              <w:rPr>
                <w:noProof/>
                <w:webHidden/>
              </w:rPr>
              <w:instrText xml:space="preserve"> PAGEREF _Toc183432767 \h </w:instrText>
            </w:r>
            <w:r>
              <w:rPr>
                <w:noProof/>
                <w:webHidden/>
              </w:rPr>
            </w:r>
            <w:r>
              <w:rPr>
                <w:noProof/>
                <w:webHidden/>
              </w:rPr>
              <w:fldChar w:fldCharType="separate"/>
            </w:r>
            <w:r w:rsidR="00541436">
              <w:rPr>
                <w:noProof/>
                <w:webHidden/>
              </w:rPr>
              <w:t>4</w:t>
            </w:r>
            <w:r>
              <w:rPr>
                <w:noProof/>
                <w:webHidden/>
              </w:rPr>
              <w:fldChar w:fldCharType="end"/>
            </w:r>
          </w:hyperlink>
        </w:p>
        <w:p w14:paraId="61B97DFA" w14:textId="06B2CEB0"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68" w:history="1">
            <w:r w:rsidRPr="00D22FDC">
              <w:rPr>
                <w:rStyle w:val="Lienhypertexte"/>
                <w:noProof/>
                <w:lang w:val="fr-FR"/>
              </w:rPr>
              <w:t>1.2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Pouvoir adjudicateur</w:t>
            </w:r>
            <w:r>
              <w:rPr>
                <w:noProof/>
                <w:webHidden/>
              </w:rPr>
              <w:tab/>
            </w:r>
            <w:r>
              <w:rPr>
                <w:noProof/>
                <w:webHidden/>
              </w:rPr>
              <w:fldChar w:fldCharType="begin"/>
            </w:r>
            <w:r>
              <w:rPr>
                <w:noProof/>
                <w:webHidden/>
              </w:rPr>
              <w:instrText xml:space="preserve"> PAGEREF _Toc183432768 \h </w:instrText>
            </w:r>
            <w:r>
              <w:rPr>
                <w:noProof/>
                <w:webHidden/>
              </w:rPr>
            </w:r>
            <w:r>
              <w:rPr>
                <w:noProof/>
                <w:webHidden/>
              </w:rPr>
              <w:fldChar w:fldCharType="separate"/>
            </w:r>
            <w:r w:rsidR="00541436">
              <w:rPr>
                <w:noProof/>
                <w:webHidden/>
              </w:rPr>
              <w:t>4</w:t>
            </w:r>
            <w:r>
              <w:rPr>
                <w:noProof/>
                <w:webHidden/>
              </w:rPr>
              <w:fldChar w:fldCharType="end"/>
            </w:r>
          </w:hyperlink>
        </w:p>
        <w:p w14:paraId="2422CFD7" w14:textId="39A62FAF"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69" w:history="1">
            <w:r w:rsidRPr="00D22FDC">
              <w:rPr>
                <w:rStyle w:val="Lienhypertexte"/>
                <w:noProof/>
                <w:lang w:val="fr-FR"/>
              </w:rPr>
              <w:t>1.3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Cadre institutionnel d’Enabel</w:t>
            </w:r>
            <w:r>
              <w:rPr>
                <w:noProof/>
                <w:webHidden/>
              </w:rPr>
              <w:tab/>
            </w:r>
            <w:r>
              <w:rPr>
                <w:noProof/>
                <w:webHidden/>
              </w:rPr>
              <w:fldChar w:fldCharType="begin"/>
            </w:r>
            <w:r>
              <w:rPr>
                <w:noProof/>
                <w:webHidden/>
              </w:rPr>
              <w:instrText xml:space="preserve"> PAGEREF _Toc183432769 \h </w:instrText>
            </w:r>
            <w:r>
              <w:rPr>
                <w:noProof/>
                <w:webHidden/>
              </w:rPr>
            </w:r>
            <w:r>
              <w:rPr>
                <w:noProof/>
                <w:webHidden/>
              </w:rPr>
              <w:fldChar w:fldCharType="separate"/>
            </w:r>
            <w:r w:rsidR="00541436">
              <w:rPr>
                <w:noProof/>
                <w:webHidden/>
              </w:rPr>
              <w:t>4</w:t>
            </w:r>
            <w:r>
              <w:rPr>
                <w:noProof/>
                <w:webHidden/>
              </w:rPr>
              <w:fldChar w:fldCharType="end"/>
            </w:r>
          </w:hyperlink>
        </w:p>
        <w:p w14:paraId="668C33C9" w14:textId="48771764"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0" w:history="1">
            <w:r w:rsidRPr="00D22FDC">
              <w:rPr>
                <w:rStyle w:val="Lienhypertexte"/>
                <w:noProof/>
                <w:lang w:val="fr-FR"/>
              </w:rPr>
              <w:t>1.4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Règles régissant le marché</w:t>
            </w:r>
            <w:r>
              <w:rPr>
                <w:noProof/>
                <w:webHidden/>
              </w:rPr>
              <w:tab/>
            </w:r>
            <w:r>
              <w:rPr>
                <w:noProof/>
                <w:webHidden/>
              </w:rPr>
              <w:fldChar w:fldCharType="begin"/>
            </w:r>
            <w:r>
              <w:rPr>
                <w:noProof/>
                <w:webHidden/>
              </w:rPr>
              <w:instrText xml:space="preserve"> PAGEREF _Toc183432770 \h </w:instrText>
            </w:r>
            <w:r>
              <w:rPr>
                <w:noProof/>
                <w:webHidden/>
              </w:rPr>
            </w:r>
            <w:r>
              <w:rPr>
                <w:noProof/>
                <w:webHidden/>
              </w:rPr>
              <w:fldChar w:fldCharType="separate"/>
            </w:r>
            <w:r w:rsidR="00541436">
              <w:rPr>
                <w:noProof/>
                <w:webHidden/>
              </w:rPr>
              <w:t>5</w:t>
            </w:r>
            <w:r>
              <w:rPr>
                <w:noProof/>
                <w:webHidden/>
              </w:rPr>
              <w:fldChar w:fldCharType="end"/>
            </w:r>
          </w:hyperlink>
        </w:p>
        <w:p w14:paraId="2BAB8734" w14:textId="0E2B6A6C"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1" w:history="1">
            <w:r w:rsidRPr="00D22FDC">
              <w:rPr>
                <w:rStyle w:val="Lienhypertexte"/>
                <w:noProof/>
                <w:lang w:val="fr-FR"/>
              </w:rPr>
              <w:t>1.5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Définitions</w:t>
            </w:r>
            <w:r>
              <w:rPr>
                <w:noProof/>
                <w:webHidden/>
              </w:rPr>
              <w:tab/>
            </w:r>
            <w:r>
              <w:rPr>
                <w:noProof/>
                <w:webHidden/>
              </w:rPr>
              <w:fldChar w:fldCharType="begin"/>
            </w:r>
            <w:r>
              <w:rPr>
                <w:noProof/>
                <w:webHidden/>
              </w:rPr>
              <w:instrText xml:space="preserve"> PAGEREF _Toc183432771 \h </w:instrText>
            </w:r>
            <w:r>
              <w:rPr>
                <w:noProof/>
                <w:webHidden/>
              </w:rPr>
            </w:r>
            <w:r>
              <w:rPr>
                <w:noProof/>
                <w:webHidden/>
              </w:rPr>
              <w:fldChar w:fldCharType="separate"/>
            </w:r>
            <w:r w:rsidR="00541436">
              <w:rPr>
                <w:noProof/>
                <w:webHidden/>
              </w:rPr>
              <w:t>6</w:t>
            </w:r>
            <w:r>
              <w:rPr>
                <w:noProof/>
                <w:webHidden/>
              </w:rPr>
              <w:fldChar w:fldCharType="end"/>
            </w:r>
          </w:hyperlink>
        </w:p>
        <w:p w14:paraId="6E6E9FEB" w14:textId="7FBE807A"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2" w:history="1">
            <w:r w:rsidRPr="00D22FDC">
              <w:rPr>
                <w:rStyle w:val="Lienhypertexte"/>
                <w:noProof/>
                <w:lang w:val="fr-FR"/>
              </w:rPr>
              <w:t>1.6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Confidentialité</w:t>
            </w:r>
            <w:r>
              <w:rPr>
                <w:noProof/>
                <w:webHidden/>
              </w:rPr>
              <w:tab/>
            </w:r>
            <w:r>
              <w:rPr>
                <w:noProof/>
                <w:webHidden/>
              </w:rPr>
              <w:fldChar w:fldCharType="begin"/>
            </w:r>
            <w:r>
              <w:rPr>
                <w:noProof/>
                <w:webHidden/>
              </w:rPr>
              <w:instrText xml:space="preserve"> PAGEREF _Toc183432772 \h </w:instrText>
            </w:r>
            <w:r>
              <w:rPr>
                <w:noProof/>
                <w:webHidden/>
              </w:rPr>
            </w:r>
            <w:r>
              <w:rPr>
                <w:noProof/>
                <w:webHidden/>
              </w:rPr>
              <w:fldChar w:fldCharType="separate"/>
            </w:r>
            <w:r w:rsidR="00541436">
              <w:rPr>
                <w:noProof/>
                <w:webHidden/>
              </w:rPr>
              <w:t>7</w:t>
            </w:r>
            <w:r>
              <w:rPr>
                <w:noProof/>
                <w:webHidden/>
              </w:rPr>
              <w:fldChar w:fldCharType="end"/>
            </w:r>
          </w:hyperlink>
        </w:p>
        <w:p w14:paraId="24F9E5E5" w14:textId="0C4342CA"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3" w:history="1">
            <w:r w:rsidRPr="00D22FDC">
              <w:rPr>
                <w:rStyle w:val="Lienhypertexte"/>
                <w:noProof/>
                <w:lang w:val="fr-FR"/>
              </w:rPr>
              <w:t>1.7</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Obligations déontologiques</w:t>
            </w:r>
            <w:r>
              <w:rPr>
                <w:noProof/>
                <w:webHidden/>
              </w:rPr>
              <w:tab/>
            </w:r>
            <w:r>
              <w:rPr>
                <w:noProof/>
                <w:webHidden/>
              </w:rPr>
              <w:fldChar w:fldCharType="begin"/>
            </w:r>
            <w:r>
              <w:rPr>
                <w:noProof/>
                <w:webHidden/>
              </w:rPr>
              <w:instrText xml:space="preserve"> PAGEREF _Toc183432773 \h </w:instrText>
            </w:r>
            <w:r>
              <w:rPr>
                <w:noProof/>
                <w:webHidden/>
              </w:rPr>
            </w:r>
            <w:r>
              <w:rPr>
                <w:noProof/>
                <w:webHidden/>
              </w:rPr>
              <w:fldChar w:fldCharType="separate"/>
            </w:r>
            <w:r w:rsidR="00541436">
              <w:rPr>
                <w:noProof/>
                <w:webHidden/>
              </w:rPr>
              <w:t>8</w:t>
            </w:r>
            <w:r>
              <w:rPr>
                <w:noProof/>
                <w:webHidden/>
              </w:rPr>
              <w:fldChar w:fldCharType="end"/>
            </w:r>
          </w:hyperlink>
        </w:p>
        <w:p w14:paraId="21F54ED8" w14:textId="6405725B"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4" w:history="1">
            <w:r w:rsidRPr="00D22FDC">
              <w:rPr>
                <w:rStyle w:val="Lienhypertexte"/>
                <w:noProof/>
                <w:lang w:val="fr-FR"/>
              </w:rPr>
              <w:t>1.8</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Droit applicable et tribunaux compétents</w:t>
            </w:r>
            <w:r>
              <w:rPr>
                <w:noProof/>
                <w:webHidden/>
              </w:rPr>
              <w:tab/>
            </w:r>
            <w:r>
              <w:rPr>
                <w:noProof/>
                <w:webHidden/>
              </w:rPr>
              <w:fldChar w:fldCharType="begin"/>
            </w:r>
            <w:r>
              <w:rPr>
                <w:noProof/>
                <w:webHidden/>
              </w:rPr>
              <w:instrText xml:space="preserve"> PAGEREF _Toc183432774 \h </w:instrText>
            </w:r>
            <w:r>
              <w:rPr>
                <w:noProof/>
                <w:webHidden/>
              </w:rPr>
            </w:r>
            <w:r>
              <w:rPr>
                <w:noProof/>
                <w:webHidden/>
              </w:rPr>
              <w:fldChar w:fldCharType="separate"/>
            </w:r>
            <w:r w:rsidR="00541436">
              <w:rPr>
                <w:noProof/>
                <w:webHidden/>
              </w:rPr>
              <w:t>9</w:t>
            </w:r>
            <w:r>
              <w:rPr>
                <w:noProof/>
                <w:webHidden/>
              </w:rPr>
              <w:fldChar w:fldCharType="end"/>
            </w:r>
          </w:hyperlink>
        </w:p>
        <w:p w14:paraId="5ADE8757" w14:textId="7FD75E01" w:rsidR="00647A26" w:rsidRDefault="00647A26">
          <w:pPr>
            <w:pStyle w:val="TM1"/>
            <w:rPr>
              <w:rFonts w:asciiTheme="minorHAnsi" w:eastAsiaTheme="minorEastAsia" w:hAnsiTheme="minorHAnsi"/>
              <w:b w:val="0"/>
              <w:noProof/>
              <w:color w:val="auto"/>
              <w:kern w:val="2"/>
              <w:sz w:val="22"/>
              <w:lang w:val="fr-FR" w:eastAsia="fr-FR"/>
              <w14:ligatures w14:val="standardContextual"/>
            </w:rPr>
          </w:pPr>
          <w:hyperlink w:anchor="_Toc183432775" w:history="1">
            <w:r w:rsidRPr="00D22FDC">
              <w:rPr>
                <w:rStyle w:val="Lienhypertexte"/>
                <w:noProof/>
                <w:lang w:val="fr-FR"/>
              </w:rPr>
              <w:t>2</w:t>
            </w:r>
            <w:r>
              <w:rPr>
                <w:rFonts w:asciiTheme="minorHAnsi" w:eastAsiaTheme="minorEastAsia" w:hAnsiTheme="minorHAnsi"/>
                <w:b w:val="0"/>
                <w:noProof/>
                <w:color w:val="auto"/>
                <w:kern w:val="2"/>
                <w:sz w:val="22"/>
                <w:lang w:val="fr-FR" w:eastAsia="fr-FR"/>
                <w14:ligatures w14:val="standardContextual"/>
              </w:rPr>
              <w:tab/>
            </w:r>
            <w:r w:rsidRPr="00D22FDC">
              <w:rPr>
                <w:rStyle w:val="Lienhypertexte"/>
                <w:noProof/>
                <w:lang w:val="fr-FR"/>
              </w:rPr>
              <w:t>Objet et portée du marché</w:t>
            </w:r>
            <w:r>
              <w:rPr>
                <w:noProof/>
                <w:webHidden/>
              </w:rPr>
              <w:tab/>
            </w:r>
            <w:r>
              <w:rPr>
                <w:noProof/>
                <w:webHidden/>
              </w:rPr>
              <w:fldChar w:fldCharType="begin"/>
            </w:r>
            <w:r>
              <w:rPr>
                <w:noProof/>
                <w:webHidden/>
              </w:rPr>
              <w:instrText xml:space="preserve"> PAGEREF _Toc183432775 \h </w:instrText>
            </w:r>
            <w:r>
              <w:rPr>
                <w:noProof/>
                <w:webHidden/>
              </w:rPr>
            </w:r>
            <w:r>
              <w:rPr>
                <w:noProof/>
                <w:webHidden/>
              </w:rPr>
              <w:fldChar w:fldCharType="separate"/>
            </w:r>
            <w:r w:rsidR="00541436">
              <w:rPr>
                <w:noProof/>
                <w:webHidden/>
              </w:rPr>
              <w:t>10</w:t>
            </w:r>
            <w:r>
              <w:rPr>
                <w:noProof/>
                <w:webHidden/>
              </w:rPr>
              <w:fldChar w:fldCharType="end"/>
            </w:r>
          </w:hyperlink>
        </w:p>
        <w:p w14:paraId="25FAEA66" w14:textId="654885A1"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6" w:history="1">
            <w:r w:rsidRPr="00D22FDC">
              <w:rPr>
                <w:rStyle w:val="Lienhypertexte"/>
                <w:noProof/>
                <w:lang w:val="fr-FR"/>
              </w:rPr>
              <w:t>2.1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Nature du marché</w:t>
            </w:r>
            <w:r>
              <w:rPr>
                <w:noProof/>
                <w:webHidden/>
              </w:rPr>
              <w:tab/>
            </w:r>
            <w:r>
              <w:rPr>
                <w:noProof/>
                <w:webHidden/>
              </w:rPr>
              <w:fldChar w:fldCharType="begin"/>
            </w:r>
            <w:r>
              <w:rPr>
                <w:noProof/>
                <w:webHidden/>
              </w:rPr>
              <w:instrText xml:space="preserve"> PAGEREF _Toc183432776 \h </w:instrText>
            </w:r>
            <w:r>
              <w:rPr>
                <w:noProof/>
                <w:webHidden/>
              </w:rPr>
            </w:r>
            <w:r>
              <w:rPr>
                <w:noProof/>
                <w:webHidden/>
              </w:rPr>
              <w:fldChar w:fldCharType="separate"/>
            </w:r>
            <w:r w:rsidR="00541436">
              <w:rPr>
                <w:noProof/>
                <w:webHidden/>
              </w:rPr>
              <w:t>10</w:t>
            </w:r>
            <w:r>
              <w:rPr>
                <w:noProof/>
                <w:webHidden/>
              </w:rPr>
              <w:fldChar w:fldCharType="end"/>
            </w:r>
          </w:hyperlink>
        </w:p>
        <w:p w14:paraId="25FF2412" w14:textId="43FB96B1"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7" w:history="1">
            <w:r w:rsidRPr="00D22FDC">
              <w:rPr>
                <w:rStyle w:val="Lienhypertexte"/>
                <w:noProof/>
                <w:lang w:val="fr-FR"/>
              </w:rPr>
              <w:t>2.2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Objet du marché</w:t>
            </w:r>
            <w:r>
              <w:rPr>
                <w:noProof/>
                <w:webHidden/>
              </w:rPr>
              <w:tab/>
            </w:r>
            <w:r>
              <w:rPr>
                <w:noProof/>
                <w:webHidden/>
              </w:rPr>
              <w:fldChar w:fldCharType="begin"/>
            </w:r>
            <w:r>
              <w:rPr>
                <w:noProof/>
                <w:webHidden/>
              </w:rPr>
              <w:instrText xml:space="preserve"> PAGEREF _Toc183432777 \h </w:instrText>
            </w:r>
            <w:r>
              <w:rPr>
                <w:noProof/>
                <w:webHidden/>
              </w:rPr>
            </w:r>
            <w:r>
              <w:rPr>
                <w:noProof/>
                <w:webHidden/>
              </w:rPr>
              <w:fldChar w:fldCharType="separate"/>
            </w:r>
            <w:r w:rsidR="00541436">
              <w:rPr>
                <w:noProof/>
                <w:webHidden/>
              </w:rPr>
              <w:t>10</w:t>
            </w:r>
            <w:r>
              <w:rPr>
                <w:noProof/>
                <w:webHidden/>
              </w:rPr>
              <w:fldChar w:fldCharType="end"/>
            </w:r>
          </w:hyperlink>
        </w:p>
        <w:p w14:paraId="48179849" w14:textId="5734D04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8" w:history="1">
            <w:r w:rsidRPr="00D22FDC">
              <w:rPr>
                <w:rStyle w:val="Lienhypertexte"/>
                <w:noProof/>
                <w:lang w:val="fr-FR"/>
              </w:rPr>
              <w:t>2.3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Lots</w:t>
            </w:r>
            <w:r>
              <w:rPr>
                <w:noProof/>
                <w:webHidden/>
              </w:rPr>
              <w:tab/>
            </w:r>
            <w:r>
              <w:rPr>
                <w:noProof/>
                <w:webHidden/>
              </w:rPr>
              <w:fldChar w:fldCharType="begin"/>
            </w:r>
            <w:r>
              <w:rPr>
                <w:noProof/>
                <w:webHidden/>
              </w:rPr>
              <w:instrText xml:space="preserve"> PAGEREF _Toc183432778 \h </w:instrText>
            </w:r>
            <w:r>
              <w:rPr>
                <w:noProof/>
                <w:webHidden/>
              </w:rPr>
            </w:r>
            <w:r>
              <w:rPr>
                <w:noProof/>
                <w:webHidden/>
              </w:rPr>
              <w:fldChar w:fldCharType="separate"/>
            </w:r>
            <w:r w:rsidR="00541436">
              <w:rPr>
                <w:noProof/>
                <w:webHidden/>
              </w:rPr>
              <w:t>10</w:t>
            </w:r>
            <w:r>
              <w:rPr>
                <w:noProof/>
                <w:webHidden/>
              </w:rPr>
              <w:fldChar w:fldCharType="end"/>
            </w:r>
          </w:hyperlink>
        </w:p>
        <w:p w14:paraId="4C3A08E0" w14:textId="167663B0"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9" w:history="1">
            <w:r w:rsidRPr="00D22FDC">
              <w:rPr>
                <w:rStyle w:val="Lienhypertexte"/>
                <w:noProof/>
                <w:lang w:val="fr-FR"/>
              </w:rPr>
              <w:t>2.4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Postes</w:t>
            </w:r>
            <w:r>
              <w:rPr>
                <w:noProof/>
                <w:webHidden/>
              </w:rPr>
              <w:tab/>
            </w:r>
            <w:r>
              <w:rPr>
                <w:noProof/>
                <w:webHidden/>
              </w:rPr>
              <w:fldChar w:fldCharType="begin"/>
            </w:r>
            <w:r>
              <w:rPr>
                <w:noProof/>
                <w:webHidden/>
              </w:rPr>
              <w:instrText xml:space="preserve"> PAGEREF _Toc183432779 \h </w:instrText>
            </w:r>
            <w:r>
              <w:rPr>
                <w:noProof/>
                <w:webHidden/>
              </w:rPr>
            </w:r>
            <w:r>
              <w:rPr>
                <w:noProof/>
                <w:webHidden/>
              </w:rPr>
              <w:fldChar w:fldCharType="separate"/>
            </w:r>
            <w:r w:rsidR="00541436">
              <w:rPr>
                <w:noProof/>
                <w:webHidden/>
              </w:rPr>
              <w:t>10</w:t>
            </w:r>
            <w:r>
              <w:rPr>
                <w:noProof/>
                <w:webHidden/>
              </w:rPr>
              <w:fldChar w:fldCharType="end"/>
            </w:r>
          </w:hyperlink>
        </w:p>
        <w:p w14:paraId="697369D7" w14:textId="2F029576"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0" w:history="1">
            <w:r w:rsidRPr="00D22FDC">
              <w:rPr>
                <w:rStyle w:val="Lienhypertexte"/>
                <w:noProof/>
                <w:lang w:val="fr-FR"/>
              </w:rPr>
              <w:t>2.5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Durée</w:t>
            </w:r>
            <w:r>
              <w:rPr>
                <w:noProof/>
                <w:webHidden/>
              </w:rPr>
              <w:tab/>
            </w:r>
            <w:r>
              <w:rPr>
                <w:noProof/>
                <w:webHidden/>
              </w:rPr>
              <w:fldChar w:fldCharType="begin"/>
            </w:r>
            <w:r>
              <w:rPr>
                <w:noProof/>
                <w:webHidden/>
              </w:rPr>
              <w:instrText xml:space="preserve"> PAGEREF _Toc183432780 \h </w:instrText>
            </w:r>
            <w:r>
              <w:rPr>
                <w:noProof/>
                <w:webHidden/>
              </w:rPr>
            </w:r>
            <w:r>
              <w:rPr>
                <w:noProof/>
                <w:webHidden/>
              </w:rPr>
              <w:fldChar w:fldCharType="separate"/>
            </w:r>
            <w:r w:rsidR="00541436">
              <w:rPr>
                <w:noProof/>
                <w:webHidden/>
              </w:rPr>
              <w:t>10</w:t>
            </w:r>
            <w:r>
              <w:rPr>
                <w:noProof/>
                <w:webHidden/>
              </w:rPr>
              <w:fldChar w:fldCharType="end"/>
            </w:r>
          </w:hyperlink>
        </w:p>
        <w:p w14:paraId="0BB04F99" w14:textId="786082F8"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1" w:history="1">
            <w:r w:rsidRPr="00D22FDC">
              <w:rPr>
                <w:rStyle w:val="Lienhypertexte"/>
                <w:noProof/>
                <w:lang w:val="fr-FR"/>
              </w:rPr>
              <w:t>2.6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Variantes</w:t>
            </w:r>
            <w:r>
              <w:rPr>
                <w:noProof/>
                <w:webHidden/>
              </w:rPr>
              <w:tab/>
            </w:r>
            <w:r>
              <w:rPr>
                <w:noProof/>
                <w:webHidden/>
              </w:rPr>
              <w:fldChar w:fldCharType="begin"/>
            </w:r>
            <w:r>
              <w:rPr>
                <w:noProof/>
                <w:webHidden/>
              </w:rPr>
              <w:instrText xml:space="preserve"> PAGEREF _Toc183432781 \h </w:instrText>
            </w:r>
            <w:r>
              <w:rPr>
                <w:noProof/>
                <w:webHidden/>
              </w:rPr>
            </w:r>
            <w:r>
              <w:rPr>
                <w:noProof/>
                <w:webHidden/>
              </w:rPr>
              <w:fldChar w:fldCharType="separate"/>
            </w:r>
            <w:r w:rsidR="00541436">
              <w:rPr>
                <w:noProof/>
                <w:webHidden/>
              </w:rPr>
              <w:t>10</w:t>
            </w:r>
            <w:r>
              <w:rPr>
                <w:noProof/>
                <w:webHidden/>
              </w:rPr>
              <w:fldChar w:fldCharType="end"/>
            </w:r>
          </w:hyperlink>
        </w:p>
        <w:p w14:paraId="05EA690B" w14:textId="2CE69078"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2" w:history="1">
            <w:r w:rsidRPr="00D22FDC">
              <w:rPr>
                <w:rStyle w:val="Lienhypertexte"/>
                <w:noProof/>
                <w:lang w:val="fr-FR"/>
              </w:rPr>
              <w:t>2.7</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Quantités</w:t>
            </w:r>
            <w:r>
              <w:rPr>
                <w:noProof/>
                <w:webHidden/>
              </w:rPr>
              <w:tab/>
            </w:r>
            <w:r>
              <w:rPr>
                <w:noProof/>
                <w:webHidden/>
              </w:rPr>
              <w:fldChar w:fldCharType="begin"/>
            </w:r>
            <w:r>
              <w:rPr>
                <w:noProof/>
                <w:webHidden/>
              </w:rPr>
              <w:instrText xml:space="preserve"> PAGEREF _Toc183432782 \h </w:instrText>
            </w:r>
            <w:r>
              <w:rPr>
                <w:noProof/>
                <w:webHidden/>
              </w:rPr>
            </w:r>
            <w:r>
              <w:rPr>
                <w:noProof/>
                <w:webHidden/>
              </w:rPr>
              <w:fldChar w:fldCharType="separate"/>
            </w:r>
            <w:r w:rsidR="00541436">
              <w:rPr>
                <w:noProof/>
                <w:webHidden/>
              </w:rPr>
              <w:t>11</w:t>
            </w:r>
            <w:r>
              <w:rPr>
                <w:noProof/>
                <w:webHidden/>
              </w:rPr>
              <w:fldChar w:fldCharType="end"/>
            </w:r>
          </w:hyperlink>
        </w:p>
        <w:p w14:paraId="0CCC70EA" w14:textId="6F9CA3A5" w:rsidR="00647A26" w:rsidRDefault="00647A26">
          <w:pPr>
            <w:pStyle w:val="TM1"/>
            <w:rPr>
              <w:rFonts w:asciiTheme="minorHAnsi" w:eastAsiaTheme="minorEastAsia" w:hAnsiTheme="minorHAnsi"/>
              <w:b w:val="0"/>
              <w:noProof/>
              <w:color w:val="auto"/>
              <w:kern w:val="2"/>
              <w:sz w:val="22"/>
              <w:lang w:val="fr-FR" w:eastAsia="fr-FR"/>
              <w14:ligatures w14:val="standardContextual"/>
            </w:rPr>
          </w:pPr>
          <w:hyperlink w:anchor="_Toc183432783" w:history="1">
            <w:r w:rsidRPr="00D22FDC">
              <w:rPr>
                <w:rStyle w:val="Lienhypertexte"/>
                <w:noProof/>
                <w:lang w:val="fr-FR"/>
              </w:rPr>
              <w:t>3</w:t>
            </w:r>
            <w:r>
              <w:rPr>
                <w:rFonts w:asciiTheme="minorHAnsi" w:eastAsiaTheme="minorEastAsia" w:hAnsiTheme="minorHAnsi"/>
                <w:b w:val="0"/>
                <w:noProof/>
                <w:color w:val="auto"/>
                <w:kern w:val="2"/>
                <w:sz w:val="22"/>
                <w:lang w:val="fr-FR" w:eastAsia="fr-FR"/>
                <w14:ligatures w14:val="standardContextual"/>
              </w:rPr>
              <w:tab/>
            </w:r>
            <w:r w:rsidRPr="00D22FDC">
              <w:rPr>
                <w:rStyle w:val="Lienhypertexte"/>
                <w:noProof/>
                <w:lang w:val="fr-FR"/>
              </w:rPr>
              <w:t>Procédure</w:t>
            </w:r>
            <w:r>
              <w:rPr>
                <w:noProof/>
                <w:webHidden/>
              </w:rPr>
              <w:tab/>
            </w:r>
            <w:r>
              <w:rPr>
                <w:noProof/>
                <w:webHidden/>
              </w:rPr>
              <w:fldChar w:fldCharType="begin"/>
            </w:r>
            <w:r>
              <w:rPr>
                <w:noProof/>
                <w:webHidden/>
              </w:rPr>
              <w:instrText xml:space="preserve"> PAGEREF _Toc183432783 \h </w:instrText>
            </w:r>
            <w:r>
              <w:rPr>
                <w:noProof/>
                <w:webHidden/>
              </w:rPr>
            </w:r>
            <w:r>
              <w:rPr>
                <w:noProof/>
                <w:webHidden/>
              </w:rPr>
              <w:fldChar w:fldCharType="separate"/>
            </w:r>
            <w:r w:rsidR="00541436">
              <w:rPr>
                <w:noProof/>
                <w:webHidden/>
              </w:rPr>
              <w:t>12</w:t>
            </w:r>
            <w:r>
              <w:rPr>
                <w:noProof/>
                <w:webHidden/>
              </w:rPr>
              <w:fldChar w:fldCharType="end"/>
            </w:r>
          </w:hyperlink>
        </w:p>
        <w:p w14:paraId="1A14710A" w14:textId="71886EB6"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4" w:history="1">
            <w:r w:rsidRPr="00D22FDC">
              <w:rPr>
                <w:rStyle w:val="Lienhypertexte"/>
                <w:noProof/>
                <w:lang w:val="fr-FR"/>
              </w:rPr>
              <w:t>3.1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Mode de passation</w:t>
            </w:r>
            <w:r>
              <w:rPr>
                <w:noProof/>
                <w:webHidden/>
              </w:rPr>
              <w:tab/>
            </w:r>
            <w:r>
              <w:rPr>
                <w:noProof/>
                <w:webHidden/>
              </w:rPr>
              <w:fldChar w:fldCharType="begin"/>
            </w:r>
            <w:r>
              <w:rPr>
                <w:noProof/>
                <w:webHidden/>
              </w:rPr>
              <w:instrText xml:space="preserve"> PAGEREF _Toc183432784 \h </w:instrText>
            </w:r>
            <w:r>
              <w:rPr>
                <w:noProof/>
                <w:webHidden/>
              </w:rPr>
            </w:r>
            <w:r>
              <w:rPr>
                <w:noProof/>
                <w:webHidden/>
              </w:rPr>
              <w:fldChar w:fldCharType="separate"/>
            </w:r>
            <w:r w:rsidR="00541436">
              <w:rPr>
                <w:noProof/>
                <w:webHidden/>
              </w:rPr>
              <w:t>12</w:t>
            </w:r>
            <w:r>
              <w:rPr>
                <w:noProof/>
                <w:webHidden/>
              </w:rPr>
              <w:fldChar w:fldCharType="end"/>
            </w:r>
          </w:hyperlink>
        </w:p>
        <w:p w14:paraId="1D4150AC" w14:textId="5EEF301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5" w:history="1">
            <w:r w:rsidRPr="00D22FDC">
              <w:rPr>
                <w:rStyle w:val="Lienhypertexte"/>
                <w:noProof/>
                <w:lang w:val="fr-FR"/>
              </w:rPr>
              <w:t>3.2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Publication</w:t>
            </w:r>
            <w:r>
              <w:rPr>
                <w:noProof/>
                <w:webHidden/>
              </w:rPr>
              <w:tab/>
            </w:r>
            <w:r>
              <w:rPr>
                <w:noProof/>
                <w:webHidden/>
              </w:rPr>
              <w:fldChar w:fldCharType="begin"/>
            </w:r>
            <w:r>
              <w:rPr>
                <w:noProof/>
                <w:webHidden/>
              </w:rPr>
              <w:instrText xml:space="preserve"> PAGEREF _Toc183432785 \h </w:instrText>
            </w:r>
            <w:r>
              <w:rPr>
                <w:noProof/>
                <w:webHidden/>
              </w:rPr>
            </w:r>
            <w:r>
              <w:rPr>
                <w:noProof/>
                <w:webHidden/>
              </w:rPr>
              <w:fldChar w:fldCharType="separate"/>
            </w:r>
            <w:r w:rsidR="00541436">
              <w:rPr>
                <w:noProof/>
                <w:webHidden/>
              </w:rPr>
              <w:t>12</w:t>
            </w:r>
            <w:r>
              <w:rPr>
                <w:noProof/>
                <w:webHidden/>
              </w:rPr>
              <w:fldChar w:fldCharType="end"/>
            </w:r>
          </w:hyperlink>
        </w:p>
        <w:p w14:paraId="6DC08743" w14:textId="4B5F3D84"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6" w:history="1">
            <w:r w:rsidRPr="00D22FDC">
              <w:rPr>
                <w:rStyle w:val="Lienhypertexte"/>
                <w:noProof/>
                <w:lang w:val="fr-FR"/>
              </w:rPr>
              <w:t>3.3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Information</w:t>
            </w:r>
            <w:r>
              <w:rPr>
                <w:noProof/>
                <w:webHidden/>
              </w:rPr>
              <w:tab/>
            </w:r>
            <w:r>
              <w:rPr>
                <w:noProof/>
                <w:webHidden/>
              </w:rPr>
              <w:fldChar w:fldCharType="begin"/>
            </w:r>
            <w:r>
              <w:rPr>
                <w:noProof/>
                <w:webHidden/>
              </w:rPr>
              <w:instrText xml:space="preserve"> PAGEREF _Toc183432786 \h </w:instrText>
            </w:r>
            <w:r>
              <w:rPr>
                <w:noProof/>
                <w:webHidden/>
              </w:rPr>
            </w:r>
            <w:r>
              <w:rPr>
                <w:noProof/>
                <w:webHidden/>
              </w:rPr>
              <w:fldChar w:fldCharType="separate"/>
            </w:r>
            <w:r w:rsidR="00541436">
              <w:rPr>
                <w:noProof/>
                <w:webHidden/>
              </w:rPr>
              <w:t>12</w:t>
            </w:r>
            <w:r>
              <w:rPr>
                <w:noProof/>
                <w:webHidden/>
              </w:rPr>
              <w:fldChar w:fldCharType="end"/>
            </w:r>
          </w:hyperlink>
        </w:p>
        <w:p w14:paraId="0E11F8B3" w14:textId="50F1E5F1"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7" w:history="1">
            <w:r w:rsidRPr="00D22FDC">
              <w:rPr>
                <w:rStyle w:val="Lienhypertexte"/>
                <w:noProof/>
                <w:lang w:val="fr-FR"/>
              </w:rPr>
              <w:t>3.4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Offre</w:t>
            </w:r>
            <w:r>
              <w:rPr>
                <w:noProof/>
                <w:webHidden/>
              </w:rPr>
              <w:tab/>
            </w:r>
            <w:r>
              <w:rPr>
                <w:noProof/>
                <w:webHidden/>
              </w:rPr>
              <w:fldChar w:fldCharType="begin"/>
            </w:r>
            <w:r>
              <w:rPr>
                <w:noProof/>
                <w:webHidden/>
              </w:rPr>
              <w:instrText xml:space="preserve"> PAGEREF _Toc183432787 \h </w:instrText>
            </w:r>
            <w:r>
              <w:rPr>
                <w:noProof/>
                <w:webHidden/>
              </w:rPr>
            </w:r>
            <w:r>
              <w:rPr>
                <w:noProof/>
                <w:webHidden/>
              </w:rPr>
              <w:fldChar w:fldCharType="separate"/>
            </w:r>
            <w:r w:rsidR="00541436">
              <w:rPr>
                <w:noProof/>
                <w:webHidden/>
              </w:rPr>
              <w:t>13</w:t>
            </w:r>
            <w:r>
              <w:rPr>
                <w:noProof/>
                <w:webHidden/>
              </w:rPr>
              <w:fldChar w:fldCharType="end"/>
            </w:r>
          </w:hyperlink>
        </w:p>
        <w:p w14:paraId="627E991B" w14:textId="3E8D8183"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8" w:history="1">
            <w:r w:rsidRPr="00D22FDC">
              <w:rPr>
                <w:rStyle w:val="Lienhypertexte"/>
                <w:noProof/>
                <w:lang w:val="fr-FR"/>
              </w:rPr>
              <w:t>3.5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Introduction des offres</w:t>
            </w:r>
            <w:r w:rsidRPr="00D22FDC">
              <w:rPr>
                <w:rStyle w:val="Lienhypertexte"/>
                <w:noProof/>
                <w:vertAlign w:val="superscript"/>
                <w:lang w:val="fr-FR"/>
              </w:rPr>
              <w:t>9</w:t>
            </w:r>
            <w:r>
              <w:rPr>
                <w:noProof/>
                <w:webHidden/>
              </w:rPr>
              <w:tab/>
            </w:r>
            <w:r>
              <w:rPr>
                <w:noProof/>
                <w:webHidden/>
              </w:rPr>
              <w:fldChar w:fldCharType="begin"/>
            </w:r>
            <w:r>
              <w:rPr>
                <w:noProof/>
                <w:webHidden/>
              </w:rPr>
              <w:instrText xml:space="preserve"> PAGEREF _Toc183432788 \h </w:instrText>
            </w:r>
            <w:r>
              <w:rPr>
                <w:noProof/>
                <w:webHidden/>
              </w:rPr>
            </w:r>
            <w:r>
              <w:rPr>
                <w:noProof/>
                <w:webHidden/>
              </w:rPr>
              <w:fldChar w:fldCharType="separate"/>
            </w:r>
            <w:r w:rsidR="00541436">
              <w:rPr>
                <w:noProof/>
                <w:webHidden/>
              </w:rPr>
              <w:t>14</w:t>
            </w:r>
            <w:r>
              <w:rPr>
                <w:noProof/>
                <w:webHidden/>
              </w:rPr>
              <w:fldChar w:fldCharType="end"/>
            </w:r>
          </w:hyperlink>
        </w:p>
        <w:p w14:paraId="2DC495D9" w14:textId="19EE2361"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9" w:history="1">
            <w:r w:rsidRPr="00D22FDC">
              <w:rPr>
                <w:rStyle w:val="Lienhypertexte"/>
                <w:noProof/>
                <w:lang w:val="fr-FR"/>
              </w:rPr>
              <w:t>3.6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Modification ou retrait d’une offre déjà introduite</w:t>
            </w:r>
            <w:r>
              <w:rPr>
                <w:noProof/>
                <w:webHidden/>
              </w:rPr>
              <w:tab/>
            </w:r>
            <w:r>
              <w:rPr>
                <w:noProof/>
                <w:webHidden/>
              </w:rPr>
              <w:fldChar w:fldCharType="begin"/>
            </w:r>
            <w:r>
              <w:rPr>
                <w:noProof/>
                <w:webHidden/>
              </w:rPr>
              <w:instrText xml:space="preserve"> PAGEREF _Toc183432789 \h </w:instrText>
            </w:r>
            <w:r>
              <w:rPr>
                <w:noProof/>
                <w:webHidden/>
              </w:rPr>
            </w:r>
            <w:r>
              <w:rPr>
                <w:noProof/>
                <w:webHidden/>
              </w:rPr>
              <w:fldChar w:fldCharType="separate"/>
            </w:r>
            <w:r w:rsidR="00541436">
              <w:rPr>
                <w:noProof/>
                <w:webHidden/>
              </w:rPr>
              <w:t>15</w:t>
            </w:r>
            <w:r>
              <w:rPr>
                <w:noProof/>
                <w:webHidden/>
              </w:rPr>
              <w:fldChar w:fldCharType="end"/>
            </w:r>
          </w:hyperlink>
        </w:p>
        <w:p w14:paraId="69B57507" w14:textId="4BC4D71D"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0" w:history="1">
            <w:r w:rsidRPr="00D22FDC">
              <w:rPr>
                <w:rStyle w:val="Lienhypertexte"/>
                <w:noProof/>
                <w:lang w:val="fr-FR"/>
              </w:rPr>
              <w:t>3.7</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Ouverture des offres</w:t>
            </w:r>
            <w:r>
              <w:rPr>
                <w:noProof/>
                <w:webHidden/>
              </w:rPr>
              <w:tab/>
            </w:r>
            <w:r>
              <w:rPr>
                <w:noProof/>
                <w:webHidden/>
              </w:rPr>
              <w:fldChar w:fldCharType="begin"/>
            </w:r>
            <w:r>
              <w:rPr>
                <w:noProof/>
                <w:webHidden/>
              </w:rPr>
              <w:instrText xml:space="preserve"> PAGEREF _Toc183432790 \h </w:instrText>
            </w:r>
            <w:r>
              <w:rPr>
                <w:noProof/>
                <w:webHidden/>
              </w:rPr>
            </w:r>
            <w:r>
              <w:rPr>
                <w:noProof/>
                <w:webHidden/>
              </w:rPr>
              <w:fldChar w:fldCharType="separate"/>
            </w:r>
            <w:r w:rsidR="00541436">
              <w:rPr>
                <w:noProof/>
                <w:webHidden/>
              </w:rPr>
              <w:t>15</w:t>
            </w:r>
            <w:r>
              <w:rPr>
                <w:noProof/>
                <w:webHidden/>
              </w:rPr>
              <w:fldChar w:fldCharType="end"/>
            </w:r>
          </w:hyperlink>
        </w:p>
        <w:p w14:paraId="71578D85" w14:textId="35987E5C"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1" w:history="1">
            <w:r w:rsidRPr="00D22FDC">
              <w:rPr>
                <w:rStyle w:val="Lienhypertexte"/>
                <w:noProof/>
                <w:lang w:val="fr-FR"/>
              </w:rPr>
              <w:t>3.8</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Evaluation des offres</w:t>
            </w:r>
            <w:r>
              <w:rPr>
                <w:noProof/>
                <w:webHidden/>
              </w:rPr>
              <w:tab/>
            </w:r>
            <w:r>
              <w:rPr>
                <w:noProof/>
                <w:webHidden/>
              </w:rPr>
              <w:fldChar w:fldCharType="begin"/>
            </w:r>
            <w:r>
              <w:rPr>
                <w:noProof/>
                <w:webHidden/>
              </w:rPr>
              <w:instrText xml:space="preserve"> PAGEREF _Toc183432791 \h </w:instrText>
            </w:r>
            <w:r>
              <w:rPr>
                <w:noProof/>
                <w:webHidden/>
              </w:rPr>
            </w:r>
            <w:r>
              <w:rPr>
                <w:noProof/>
                <w:webHidden/>
              </w:rPr>
              <w:fldChar w:fldCharType="separate"/>
            </w:r>
            <w:r w:rsidR="00541436">
              <w:rPr>
                <w:noProof/>
                <w:webHidden/>
              </w:rPr>
              <w:t>15</w:t>
            </w:r>
            <w:r>
              <w:rPr>
                <w:noProof/>
                <w:webHidden/>
              </w:rPr>
              <w:fldChar w:fldCharType="end"/>
            </w:r>
          </w:hyperlink>
        </w:p>
        <w:p w14:paraId="46DD0A72" w14:textId="1372041E"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2" w:history="1">
            <w:r w:rsidRPr="00D22FDC">
              <w:rPr>
                <w:rStyle w:val="Lienhypertexte"/>
                <w:noProof/>
                <w:lang w:val="fr-FR"/>
              </w:rPr>
              <w:t>3.9</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Conclusion du marché</w:t>
            </w:r>
            <w:r>
              <w:rPr>
                <w:noProof/>
                <w:webHidden/>
              </w:rPr>
              <w:tab/>
            </w:r>
            <w:r>
              <w:rPr>
                <w:noProof/>
                <w:webHidden/>
              </w:rPr>
              <w:fldChar w:fldCharType="begin"/>
            </w:r>
            <w:r>
              <w:rPr>
                <w:noProof/>
                <w:webHidden/>
              </w:rPr>
              <w:instrText xml:space="preserve"> PAGEREF _Toc183432792 \h </w:instrText>
            </w:r>
            <w:r>
              <w:rPr>
                <w:noProof/>
                <w:webHidden/>
              </w:rPr>
            </w:r>
            <w:r>
              <w:rPr>
                <w:noProof/>
                <w:webHidden/>
              </w:rPr>
              <w:fldChar w:fldCharType="separate"/>
            </w:r>
            <w:r w:rsidR="00541436">
              <w:rPr>
                <w:noProof/>
                <w:webHidden/>
              </w:rPr>
              <w:t>19</w:t>
            </w:r>
            <w:r>
              <w:rPr>
                <w:noProof/>
                <w:webHidden/>
              </w:rPr>
              <w:fldChar w:fldCharType="end"/>
            </w:r>
          </w:hyperlink>
        </w:p>
        <w:p w14:paraId="28E69D3E" w14:textId="6E811D0A" w:rsidR="00647A26" w:rsidRDefault="00647A26">
          <w:pPr>
            <w:pStyle w:val="TM1"/>
            <w:rPr>
              <w:rFonts w:asciiTheme="minorHAnsi" w:eastAsiaTheme="minorEastAsia" w:hAnsiTheme="minorHAnsi"/>
              <w:b w:val="0"/>
              <w:noProof/>
              <w:color w:val="auto"/>
              <w:kern w:val="2"/>
              <w:sz w:val="22"/>
              <w:lang w:val="fr-FR" w:eastAsia="fr-FR"/>
              <w14:ligatures w14:val="standardContextual"/>
            </w:rPr>
          </w:pPr>
          <w:hyperlink w:anchor="_Toc183432793" w:history="1">
            <w:r w:rsidRPr="00D22FDC">
              <w:rPr>
                <w:rStyle w:val="Lienhypertexte"/>
                <w:noProof/>
                <w:lang w:val="fr-FR"/>
              </w:rPr>
              <w:t>4</w:t>
            </w:r>
            <w:r>
              <w:rPr>
                <w:rFonts w:asciiTheme="minorHAnsi" w:eastAsiaTheme="minorEastAsia" w:hAnsiTheme="minorHAnsi"/>
                <w:b w:val="0"/>
                <w:noProof/>
                <w:color w:val="auto"/>
                <w:kern w:val="2"/>
                <w:sz w:val="22"/>
                <w:lang w:val="fr-FR" w:eastAsia="fr-FR"/>
                <w14:ligatures w14:val="standardContextual"/>
              </w:rPr>
              <w:tab/>
            </w:r>
            <w:r w:rsidRPr="00D22FDC">
              <w:rPr>
                <w:rStyle w:val="Lienhypertexte"/>
                <w:noProof/>
                <w:lang w:val="fr-FR"/>
              </w:rPr>
              <w:t>Dispositions contractuelles particulières</w:t>
            </w:r>
            <w:r>
              <w:rPr>
                <w:noProof/>
                <w:webHidden/>
              </w:rPr>
              <w:tab/>
            </w:r>
            <w:r>
              <w:rPr>
                <w:noProof/>
                <w:webHidden/>
              </w:rPr>
              <w:fldChar w:fldCharType="begin"/>
            </w:r>
            <w:r>
              <w:rPr>
                <w:noProof/>
                <w:webHidden/>
              </w:rPr>
              <w:instrText xml:space="preserve"> PAGEREF _Toc183432793 \h </w:instrText>
            </w:r>
            <w:r>
              <w:rPr>
                <w:noProof/>
                <w:webHidden/>
              </w:rPr>
            </w:r>
            <w:r>
              <w:rPr>
                <w:noProof/>
                <w:webHidden/>
              </w:rPr>
              <w:fldChar w:fldCharType="separate"/>
            </w:r>
            <w:r w:rsidR="00541436">
              <w:rPr>
                <w:noProof/>
                <w:webHidden/>
              </w:rPr>
              <w:t>20</w:t>
            </w:r>
            <w:r>
              <w:rPr>
                <w:noProof/>
                <w:webHidden/>
              </w:rPr>
              <w:fldChar w:fldCharType="end"/>
            </w:r>
          </w:hyperlink>
        </w:p>
        <w:p w14:paraId="322B2798" w14:textId="4E22565A"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4" w:history="1">
            <w:r w:rsidRPr="00D22FDC">
              <w:rPr>
                <w:rStyle w:val="Lienhypertexte"/>
                <w:noProof/>
                <w:lang w:val="fr-FR"/>
              </w:rPr>
              <w:t>4.1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Définitions (Art. 2)</w:t>
            </w:r>
            <w:r>
              <w:rPr>
                <w:noProof/>
                <w:webHidden/>
              </w:rPr>
              <w:tab/>
            </w:r>
            <w:r>
              <w:rPr>
                <w:noProof/>
                <w:webHidden/>
              </w:rPr>
              <w:fldChar w:fldCharType="begin"/>
            </w:r>
            <w:r>
              <w:rPr>
                <w:noProof/>
                <w:webHidden/>
              </w:rPr>
              <w:instrText xml:space="preserve"> PAGEREF _Toc183432794 \h </w:instrText>
            </w:r>
            <w:r>
              <w:rPr>
                <w:noProof/>
                <w:webHidden/>
              </w:rPr>
            </w:r>
            <w:r>
              <w:rPr>
                <w:noProof/>
                <w:webHidden/>
              </w:rPr>
              <w:fldChar w:fldCharType="separate"/>
            </w:r>
            <w:r w:rsidR="00541436">
              <w:rPr>
                <w:noProof/>
                <w:webHidden/>
              </w:rPr>
              <w:t>20</w:t>
            </w:r>
            <w:r>
              <w:rPr>
                <w:noProof/>
                <w:webHidden/>
              </w:rPr>
              <w:fldChar w:fldCharType="end"/>
            </w:r>
          </w:hyperlink>
        </w:p>
        <w:p w14:paraId="3C9AC46A" w14:textId="3A06B0A4"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5" w:history="1">
            <w:r w:rsidRPr="00D22FDC">
              <w:rPr>
                <w:rStyle w:val="Lienhypertexte"/>
                <w:noProof/>
                <w:lang w:val="fr-FR"/>
              </w:rPr>
              <w:t>4.2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Correspondance avec le prestataire de services (Art. 10)</w:t>
            </w:r>
            <w:r>
              <w:rPr>
                <w:noProof/>
                <w:webHidden/>
              </w:rPr>
              <w:tab/>
            </w:r>
            <w:r>
              <w:rPr>
                <w:noProof/>
                <w:webHidden/>
              </w:rPr>
              <w:fldChar w:fldCharType="begin"/>
            </w:r>
            <w:r>
              <w:rPr>
                <w:noProof/>
                <w:webHidden/>
              </w:rPr>
              <w:instrText xml:space="preserve"> PAGEREF _Toc183432795 \h </w:instrText>
            </w:r>
            <w:r>
              <w:rPr>
                <w:noProof/>
                <w:webHidden/>
              </w:rPr>
            </w:r>
            <w:r>
              <w:rPr>
                <w:noProof/>
                <w:webHidden/>
              </w:rPr>
              <w:fldChar w:fldCharType="separate"/>
            </w:r>
            <w:r w:rsidR="00541436">
              <w:rPr>
                <w:noProof/>
                <w:webHidden/>
              </w:rPr>
              <w:t>20</w:t>
            </w:r>
            <w:r>
              <w:rPr>
                <w:noProof/>
                <w:webHidden/>
              </w:rPr>
              <w:fldChar w:fldCharType="end"/>
            </w:r>
          </w:hyperlink>
        </w:p>
        <w:p w14:paraId="186DFA51" w14:textId="515C2E59"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6" w:history="1">
            <w:r w:rsidRPr="00D22FDC">
              <w:rPr>
                <w:rStyle w:val="Lienhypertexte"/>
                <w:noProof/>
                <w:lang w:val="fr-FR"/>
              </w:rPr>
              <w:t>4.3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Fonctionnaire dirigeant (Art. 11)</w:t>
            </w:r>
            <w:r>
              <w:rPr>
                <w:noProof/>
                <w:webHidden/>
              </w:rPr>
              <w:tab/>
            </w:r>
            <w:r>
              <w:rPr>
                <w:noProof/>
                <w:webHidden/>
              </w:rPr>
              <w:fldChar w:fldCharType="begin"/>
            </w:r>
            <w:r>
              <w:rPr>
                <w:noProof/>
                <w:webHidden/>
              </w:rPr>
              <w:instrText xml:space="preserve"> PAGEREF _Toc183432796 \h </w:instrText>
            </w:r>
            <w:r>
              <w:rPr>
                <w:noProof/>
                <w:webHidden/>
              </w:rPr>
            </w:r>
            <w:r>
              <w:rPr>
                <w:noProof/>
                <w:webHidden/>
              </w:rPr>
              <w:fldChar w:fldCharType="separate"/>
            </w:r>
            <w:r w:rsidR="00541436">
              <w:rPr>
                <w:noProof/>
                <w:webHidden/>
              </w:rPr>
              <w:t>21</w:t>
            </w:r>
            <w:r>
              <w:rPr>
                <w:noProof/>
                <w:webHidden/>
              </w:rPr>
              <w:fldChar w:fldCharType="end"/>
            </w:r>
          </w:hyperlink>
        </w:p>
        <w:p w14:paraId="4E28A6CE" w14:textId="1B2EF394"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7" w:history="1">
            <w:r w:rsidRPr="00D22FDC">
              <w:rPr>
                <w:rStyle w:val="Lienhypertexte"/>
                <w:noProof/>
                <w:lang w:val="fr-FR"/>
              </w:rPr>
              <w:t>4.4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Sous-traitants (Art. 12-15)</w:t>
            </w:r>
            <w:r>
              <w:rPr>
                <w:noProof/>
                <w:webHidden/>
              </w:rPr>
              <w:tab/>
            </w:r>
            <w:r>
              <w:rPr>
                <w:noProof/>
                <w:webHidden/>
              </w:rPr>
              <w:fldChar w:fldCharType="begin"/>
            </w:r>
            <w:r>
              <w:rPr>
                <w:noProof/>
                <w:webHidden/>
              </w:rPr>
              <w:instrText xml:space="preserve"> PAGEREF _Toc183432797 \h </w:instrText>
            </w:r>
            <w:r>
              <w:rPr>
                <w:noProof/>
                <w:webHidden/>
              </w:rPr>
            </w:r>
            <w:r>
              <w:rPr>
                <w:noProof/>
                <w:webHidden/>
              </w:rPr>
              <w:fldChar w:fldCharType="separate"/>
            </w:r>
            <w:r w:rsidR="00541436">
              <w:rPr>
                <w:noProof/>
                <w:webHidden/>
              </w:rPr>
              <w:t>21</w:t>
            </w:r>
            <w:r>
              <w:rPr>
                <w:noProof/>
                <w:webHidden/>
              </w:rPr>
              <w:fldChar w:fldCharType="end"/>
            </w:r>
          </w:hyperlink>
        </w:p>
        <w:p w14:paraId="0893FB37" w14:textId="7285830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8" w:history="1">
            <w:r w:rsidRPr="00D22FDC">
              <w:rPr>
                <w:rStyle w:val="Lienhypertexte"/>
                <w:noProof/>
                <w:lang w:val="fr-FR"/>
              </w:rPr>
              <w:t>4.5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Confidentialité (Art. 18)</w:t>
            </w:r>
            <w:r>
              <w:rPr>
                <w:noProof/>
                <w:webHidden/>
              </w:rPr>
              <w:tab/>
            </w:r>
            <w:r>
              <w:rPr>
                <w:noProof/>
                <w:webHidden/>
              </w:rPr>
              <w:fldChar w:fldCharType="begin"/>
            </w:r>
            <w:r>
              <w:rPr>
                <w:noProof/>
                <w:webHidden/>
              </w:rPr>
              <w:instrText xml:space="preserve"> PAGEREF _Toc183432798 \h </w:instrText>
            </w:r>
            <w:r>
              <w:rPr>
                <w:noProof/>
                <w:webHidden/>
              </w:rPr>
            </w:r>
            <w:r>
              <w:rPr>
                <w:noProof/>
                <w:webHidden/>
              </w:rPr>
              <w:fldChar w:fldCharType="separate"/>
            </w:r>
            <w:r w:rsidR="00541436">
              <w:rPr>
                <w:noProof/>
                <w:webHidden/>
              </w:rPr>
              <w:t>21</w:t>
            </w:r>
            <w:r>
              <w:rPr>
                <w:noProof/>
                <w:webHidden/>
              </w:rPr>
              <w:fldChar w:fldCharType="end"/>
            </w:r>
          </w:hyperlink>
        </w:p>
        <w:p w14:paraId="3019204F" w14:textId="3EB92695"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9" w:history="1">
            <w:r w:rsidRPr="00D22FDC">
              <w:rPr>
                <w:rStyle w:val="Lienhypertexte"/>
                <w:noProof/>
                <w:lang w:val="fr-FR"/>
              </w:rPr>
              <w:t>4.6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Droits intellectuels (Art. 19-23)</w:t>
            </w:r>
            <w:r>
              <w:rPr>
                <w:noProof/>
                <w:webHidden/>
              </w:rPr>
              <w:tab/>
            </w:r>
            <w:r>
              <w:rPr>
                <w:noProof/>
                <w:webHidden/>
              </w:rPr>
              <w:fldChar w:fldCharType="begin"/>
            </w:r>
            <w:r>
              <w:rPr>
                <w:noProof/>
                <w:webHidden/>
              </w:rPr>
              <w:instrText xml:space="preserve"> PAGEREF _Toc183432799 \h </w:instrText>
            </w:r>
            <w:r>
              <w:rPr>
                <w:noProof/>
                <w:webHidden/>
              </w:rPr>
            </w:r>
            <w:r>
              <w:rPr>
                <w:noProof/>
                <w:webHidden/>
              </w:rPr>
              <w:fldChar w:fldCharType="separate"/>
            </w:r>
            <w:r w:rsidR="00541436">
              <w:rPr>
                <w:noProof/>
                <w:webHidden/>
              </w:rPr>
              <w:t>21</w:t>
            </w:r>
            <w:r>
              <w:rPr>
                <w:noProof/>
                <w:webHidden/>
              </w:rPr>
              <w:fldChar w:fldCharType="end"/>
            </w:r>
          </w:hyperlink>
        </w:p>
        <w:p w14:paraId="4EF93A6F" w14:textId="7964D2A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0" w:history="1">
            <w:r w:rsidRPr="00D22FDC">
              <w:rPr>
                <w:rStyle w:val="Lienhypertexte"/>
                <w:noProof/>
                <w:lang w:val="fr-FR"/>
              </w:rPr>
              <w:t>4.7</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Cautionnement (Art. 25-33)</w:t>
            </w:r>
            <w:r>
              <w:rPr>
                <w:noProof/>
                <w:webHidden/>
              </w:rPr>
              <w:tab/>
            </w:r>
            <w:r>
              <w:rPr>
                <w:noProof/>
                <w:webHidden/>
              </w:rPr>
              <w:fldChar w:fldCharType="begin"/>
            </w:r>
            <w:r>
              <w:rPr>
                <w:noProof/>
                <w:webHidden/>
              </w:rPr>
              <w:instrText xml:space="preserve"> PAGEREF _Toc183432800 \h </w:instrText>
            </w:r>
            <w:r>
              <w:rPr>
                <w:noProof/>
                <w:webHidden/>
              </w:rPr>
            </w:r>
            <w:r>
              <w:rPr>
                <w:noProof/>
                <w:webHidden/>
              </w:rPr>
              <w:fldChar w:fldCharType="separate"/>
            </w:r>
            <w:r w:rsidR="00541436">
              <w:rPr>
                <w:noProof/>
                <w:webHidden/>
              </w:rPr>
              <w:t>22</w:t>
            </w:r>
            <w:r>
              <w:rPr>
                <w:noProof/>
                <w:webHidden/>
              </w:rPr>
              <w:fldChar w:fldCharType="end"/>
            </w:r>
          </w:hyperlink>
        </w:p>
        <w:p w14:paraId="4A4395F5" w14:textId="0771CB14"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1" w:history="1">
            <w:r w:rsidRPr="00D22FDC">
              <w:rPr>
                <w:rStyle w:val="Lienhypertexte"/>
                <w:noProof/>
                <w:lang w:val="fr-FR"/>
              </w:rPr>
              <w:t>4.8</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Conformité de l’exécution (Art. 34)</w:t>
            </w:r>
            <w:r>
              <w:rPr>
                <w:noProof/>
                <w:webHidden/>
              </w:rPr>
              <w:tab/>
            </w:r>
            <w:r>
              <w:rPr>
                <w:noProof/>
                <w:webHidden/>
              </w:rPr>
              <w:fldChar w:fldCharType="begin"/>
            </w:r>
            <w:r>
              <w:rPr>
                <w:noProof/>
                <w:webHidden/>
              </w:rPr>
              <w:instrText xml:space="preserve"> PAGEREF _Toc183432801 \h </w:instrText>
            </w:r>
            <w:r>
              <w:rPr>
                <w:noProof/>
                <w:webHidden/>
              </w:rPr>
            </w:r>
            <w:r>
              <w:rPr>
                <w:noProof/>
                <w:webHidden/>
              </w:rPr>
              <w:fldChar w:fldCharType="separate"/>
            </w:r>
            <w:r w:rsidR="00541436">
              <w:rPr>
                <w:noProof/>
                <w:webHidden/>
              </w:rPr>
              <w:t>23</w:t>
            </w:r>
            <w:r>
              <w:rPr>
                <w:noProof/>
                <w:webHidden/>
              </w:rPr>
              <w:fldChar w:fldCharType="end"/>
            </w:r>
          </w:hyperlink>
        </w:p>
        <w:p w14:paraId="1DDCA57B" w14:textId="15D6684F"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2" w:history="1">
            <w:r w:rsidRPr="00D22FDC">
              <w:rPr>
                <w:rStyle w:val="Lienhypertexte"/>
                <w:noProof/>
                <w:lang w:val="fr-FR"/>
              </w:rPr>
              <w:t>4.9</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Circonstances imprévisibles (Art. 38/9)</w:t>
            </w:r>
            <w:r>
              <w:rPr>
                <w:noProof/>
                <w:webHidden/>
              </w:rPr>
              <w:tab/>
            </w:r>
            <w:r>
              <w:rPr>
                <w:noProof/>
                <w:webHidden/>
              </w:rPr>
              <w:fldChar w:fldCharType="begin"/>
            </w:r>
            <w:r>
              <w:rPr>
                <w:noProof/>
                <w:webHidden/>
              </w:rPr>
              <w:instrText xml:space="preserve"> PAGEREF _Toc183432802 \h </w:instrText>
            </w:r>
            <w:r>
              <w:rPr>
                <w:noProof/>
                <w:webHidden/>
              </w:rPr>
            </w:r>
            <w:r>
              <w:rPr>
                <w:noProof/>
                <w:webHidden/>
              </w:rPr>
              <w:fldChar w:fldCharType="separate"/>
            </w:r>
            <w:r w:rsidR="00541436">
              <w:rPr>
                <w:noProof/>
                <w:webHidden/>
              </w:rPr>
              <w:t>24</w:t>
            </w:r>
            <w:r>
              <w:rPr>
                <w:noProof/>
                <w:webHidden/>
              </w:rPr>
              <w:fldChar w:fldCharType="end"/>
            </w:r>
          </w:hyperlink>
        </w:p>
        <w:p w14:paraId="34C5327B" w14:textId="20C72C71"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3" w:history="1">
            <w:r w:rsidRPr="00D22FDC">
              <w:rPr>
                <w:rStyle w:val="Lienhypertexte"/>
                <w:noProof/>
                <w:lang w:val="fr-FR"/>
              </w:rPr>
              <w:t>4.10</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Réception technique préalable (Art. 41-42)</w:t>
            </w:r>
            <w:r>
              <w:rPr>
                <w:noProof/>
                <w:webHidden/>
              </w:rPr>
              <w:tab/>
            </w:r>
            <w:r>
              <w:rPr>
                <w:noProof/>
                <w:webHidden/>
              </w:rPr>
              <w:fldChar w:fldCharType="begin"/>
            </w:r>
            <w:r>
              <w:rPr>
                <w:noProof/>
                <w:webHidden/>
              </w:rPr>
              <w:instrText xml:space="preserve"> PAGEREF _Toc183432803 \h </w:instrText>
            </w:r>
            <w:r>
              <w:rPr>
                <w:noProof/>
                <w:webHidden/>
              </w:rPr>
            </w:r>
            <w:r>
              <w:rPr>
                <w:noProof/>
                <w:webHidden/>
              </w:rPr>
              <w:fldChar w:fldCharType="separate"/>
            </w:r>
            <w:r w:rsidR="00541436">
              <w:rPr>
                <w:noProof/>
                <w:webHidden/>
              </w:rPr>
              <w:t>24</w:t>
            </w:r>
            <w:r>
              <w:rPr>
                <w:noProof/>
                <w:webHidden/>
              </w:rPr>
              <w:fldChar w:fldCharType="end"/>
            </w:r>
          </w:hyperlink>
        </w:p>
        <w:p w14:paraId="0C2E6783" w14:textId="7AE1E3C4"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4" w:history="1">
            <w:r w:rsidRPr="00D22FDC">
              <w:rPr>
                <w:rStyle w:val="Lienhypertexte"/>
                <w:noProof/>
                <w:lang w:val="fr-FR"/>
              </w:rPr>
              <w:t>4.11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Moyens d’action du pouvoir adjudicateur (Art. 44-51 et 154-155)</w:t>
            </w:r>
            <w:r>
              <w:rPr>
                <w:noProof/>
                <w:webHidden/>
              </w:rPr>
              <w:tab/>
            </w:r>
            <w:r>
              <w:rPr>
                <w:noProof/>
                <w:webHidden/>
              </w:rPr>
              <w:fldChar w:fldCharType="begin"/>
            </w:r>
            <w:r>
              <w:rPr>
                <w:noProof/>
                <w:webHidden/>
              </w:rPr>
              <w:instrText xml:space="preserve"> PAGEREF _Toc183432804 \h </w:instrText>
            </w:r>
            <w:r>
              <w:rPr>
                <w:noProof/>
                <w:webHidden/>
              </w:rPr>
            </w:r>
            <w:r>
              <w:rPr>
                <w:noProof/>
                <w:webHidden/>
              </w:rPr>
              <w:fldChar w:fldCharType="separate"/>
            </w:r>
            <w:r w:rsidR="00541436">
              <w:rPr>
                <w:noProof/>
                <w:webHidden/>
              </w:rPr>
              <w:t>24</w:t>
            </w:r>
            <w:r>
              <w:rPr>
                <w:noProof/>
                <w:webHidden/>
              </w:rPr>
              <w:fldChar w:fldCharType="end"/>
            </w:r>
          </w:hyperlink>
        </w:p>
        <w:p w14:paraId="6B45C35C" w14:textId="608485D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5" w:history="1">
            <w:r w:rsidRPr="00D22FDC">
              <w:rPr>
                <w:rStyle w:val="Lienhypertexte"/>
                <w:noProof/>
                <w:lang w:val="fr-FR"/>
              </w:rPr>
              <w:t>4.12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Modalités d’exécution (Art. 146 et seq.)</w:t>
            </w:r>
            <w:r>
              <w:rPr>
                <w:noProof/>
                <w:webHidden/>
              </w:rPr>
              <w:tab/>
            </w:r>
            <w:r>
              <w:rPr>
                <w:noProof/>
                <w:webHidden/>
              </w:rPr>
              <w:fldChar w:fldCharType="begin"/>
            </w:r>
            <w:r>
              <w:rPr>
                <w:noProof/>
                <w:webHidden/>
              </w:rPr>
              <w:instrText xml:space="preserve"> PAGEREF _Toc183432805 \h </w:instrText>
            </w:r>
            <w:r>
              <w:rPr>
                <w:noProof/>
                <w:webHidden/>
              </w:rPr>
            </w:r>
            <w:r>
              <w:rPr>
                <w:noProof/>
                <w:webHidden/>
              </w:rPr>
              <w:fldChar w:fldCharType="separate"/>
            </w:r>
            <w:r w:rsidR="00541436">
              <w:rPr>
                <w:noProof/>
                <w:webHidden/>
              </w:rPr>
              <w:t>26</w:t>
            </w:r>
            <w:r>
              <w:rPr>
                <w:noProof/>
                <w:webHidden/>
              </w:rPr>
              <w:fldChar w:fldCharType="end"/>
            </w:r>
          </w:hyperlink>
        </w:p>
        <w:p w14:paraId="6E649828" w14:textId="061CBB0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6" w:history="1">
            <w:r w:rsidRPr="00D22FDC">
              <w:rPr>
                <w:rStyle w:val="Lienhypertexte"/>
                <w:noProof/>
                <w:lang w:val="fr-FR"/>
              </w:rPr>
              <w:t>4.13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Conditions générales de paiement (Art. 66-72 and 160)</w:t>
            </w:r>
            <w:r>
              <w:rPr>
                <w:noProof/>
                <w:webHidden/>
              </w:rPr>
              <w:tab/>
            </w:r>
            <w:r>
              <w:rPr>
                <w:noProof/>
                <w:webHidden/>
              </w:rPr>
              <w:fldChar w:fldCharType="begin"/>
            </w:r>
            <w:r>
              <w:rPr>
                <w:noProof/>
                <w:webHidden/>
              </w:rPr>
              <w:instrText xml:space="preserve"> PAGEREF _Toc183432806 \h </w:instrText>
            </w:r>
            <w:r>
              <w:rPr>
                <w:noProof/>
                <w:webHidden/>
              </w:rPr>
            </w:r>
            <w:r>
              <w:rPr>
                <w:noProof/>
                <w:webHidden/>
              </w:rPr>
              <w:fldChar w:fldCharType="separate"/>
            </w:r>
            <w:r w:rsidR="00541436">
              <w:rPr>
                <w:noProof/>
                <w:webHidden/>
              </w:rPr>
              <w:t>26</w:t>
            </w:r>
            <w:r>
              <w:rPr>
                <w:noProof/>
                <w:webHidden/>
              </w:rPr>
              <w:fldChar w:fldCharType="end"/>
            </w:r>
          </w:hyperlink>
        </w:p>
        <w:p w14:paraId="242E1A90" w14:textId="00A30A92"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7" w:history="1">
            <w:r w:rsidRPr="00D22FDC">
              <w:rPr>
                <w:rStyle w:val="Lienhypertexte"/>
                <w:noProof/>
                <w:lang w:val="fr-FR"/>
              </w:rPr>
              <w:t>4.14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Fin du marché (Art. 64-65, 150 et 156-157)</w:t>
            </w:r>
            <w:r>
              <w:rPr>
                <w:noProof/>
                <w:webHidden/>
              </w:rPr>
              <w:tab/>
            </w:r>
            <w:r>
              <w:rPr>
                <w:noProof/>
                <w:webHidden/>
              </w:rPr>
              <w:fldChar w:fldCharType="begin"/>
            </w:r>
            <w:r>
              <w:rPr>
                <w:noProof/>
                <w:webHidden/>
              </w:rPr>
              <w:instrText xml:space="preserve"> PAGEREF _Toc183432807 \h </w:instrText>
            </w:r>
            <w:r>
              <w:rPr>
                <w:noProof/>
                <w:webHidden/>
              </w:rPr>
            </w:r>
            <w:r>
              <w:rPr>
                <w:noProof/>
                <w:webHidden/>
              </w:rPr>
              <w:fldChar w:fldCharType="separate"/>
            </w:r>
            <w:r w:rsidR="00541436">
              <w:rPr>
                <w:noProof/>
                <w:webHidden/>
              </w:rPr>
              <w:t>27</w:t>
            </w:r>
            <w:r>
              <w:rPr>
                <w:noProof/>
                <w:webHidden/>
              </w:rPr>
              <w:fldChar w:fldCharType="end"/>
            </w:r>
          </w:hyperlink>
        </w:p>
        <w:p w14:paraId="17BDCCAC" w14:textId="6D43D52B"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8" w:history="1">
            <w:r w:rsidRPr="00D22FDC">
              <w:rPr>
                <w:rStyle w:val="Lienhypertexte"/>
                <w:noProof/>
                <w:lang w:val="fr-FR"/>
              </w:rPr>
              <w:t>4.15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Modifications du marché (Art. 37-38 et 151)</w:t>
            </w:r>
            <w:r>
              <w:rPr>
                <w:noProof/>
                <w:webHidden/>
              </w:rPr>
              <w:tab/>
            </w:r>
            <w:r>
              <w:rPr>
                <w:noProof/>
                <w:webHidden/>
              </w:rPr>
              <w:fldChar w:fldCharType="begin"/>
            </w:r>
            <w:r>
              <w:rPr>
                <w:noProof/>
                <w:webHidden/>
              </w:rPr>
              <w:instrText xml:space="preserve"> PAGEREF _Toc183432808 \h </w:instrText>
            </w:r>
            <w:r>
              <w:rPr>
                <w:noProof/>
                <w:webHidden/>
              </w:rPr>
            </w:r>
            <w:r>
              <w:rPr>
                <w:noProof/>
                <w:webHidden/>
              </w:rPr>
              <w:fldChar w:fldCharType="separate"/>
            </w:r>
            <w:r w:rsidR="00541436">
              <w:rPr>
                <w:noProof/>
                <w:webHidden/>
              </w:rPr>
              <w:t>28</w:t>
            </w:r>
            <w:r>
              <w:rPr>
                <w:noProof/>
                <w:webHidden/>
              </w:rPr>
              <w:fldChar w:fldCharType="end"/>
            </w:r>
          </w:hyperlink>
        </w:p>
        <w:p w14:paraId="6761AB76" w14:textId="19319C38"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9" w:history="1">
            <w:r w:rsidRPr="00D22FDC">
              <w:rPr>
                <w:rStyle w:val="Lienhypertexte"/>
                <w:noProof/>
                <w:lang w:val="fr-FR"/>
              </w:rPr>
              <w:t>4.16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Litiges (Art. 73)</w:t>
            </w:r>
            <w:r>
              <w:rPr>
                <w:noProof/>
                <w:webHidden/>
              </w:rPr>
              <w:tab/>
            </w:r>
            <w:r>
              <w:rPr>
                <w:noProof/>
                <w:webHidden/>
              </w:rPr>
              <w:fldChar w:fldCharType="begin"/>
            </w:r>
            <w:r>
              <w:rPr>
                <w:noProof/>
                <w:webHidden/>
              </w:rPr>
              <w:instrText xml:space="preserve"> PAGEREF _Toc183432809 \h </w:instrText>
            </w:r>
            <w:r>
              <w:rPr>
                <w:noProof/>
                <w:webHidden/>
              </w:rPr>
            </w:r>
            <w:r>
              <w:rPr>
                <w:noProof/>
                <w:webHidden/>
              </w:rPr>
              <w:fldChar w:fldCharType="separate"/>
            </w:r>
            <w:r w:rsidR="00541436">
              <w:rPr>
                <w:noProof/>
                <w:webHidden/>
              </w:rPr>
              <w:t>28</w:t>
            </w:r>
            <w:r>
              <w:rPr>
                <w:noProof/>
                <w:webHidden/>
              </w:rPr>
              <w:fldChar w:fldCharType="end"/>
            </w:r>
          </w:hyperlink>
        </w:p>
        <w:p w14:paraId="28FBCAED" w14:textId="6230A080" w:rsidR="00647A26" w:rsidRDefault="00647A26">
          <w:pPr>
            <w:pStyle w:val="TM1"/>
            <w:rPr>
              <w:rFonts w:asciiTheme="minorHAnsi" w:eastAsiaTheme="minorEastAsia" w:hAnsiTheme="minorHAnsi"/>
              <w:b w:val="0"/>
              <w:noProof/>
              <w:color w:val="auto"/>
              <w:kern w:val="2"/>
              <w:sz w:val="22"/>
              <w:lang w:val="fr-FR" w:eastAsia="fr-FR"/>
              <w14:ligatures w14:val="standardContextual"/>
            </w:rPr>
          </w:pPr>
          <w:hyperlink w:anchor="_Toc183432810" w:history="1">
            <w:r w:rsidRPr="00D22FDC">
              <w:rPr>
                <w:rStyle w:val="Lienhypertexte"/>
                <w:noProof/>
                <w:lang w:val="fr-FR"/>
              </w:rPr>
              <w:t>5</w:t>
            </w:r>
            <w:r>
              <w:rPr>
                <w:rFonts w:asciiTheme="minorHAnsi" w:eastAsiaTheme="minorEastAsia" w:hAnsiTheme="minorHAnsi"/>
                <w:b w:val="0"/>
                <w:noProof/>
                <w:color w:val="auto"/>
                <w:kern w:val="2"/>
                <w:sz w:val="22"/>
                <w:lang w:val="fr-FR" w:eastAsia="fr-FR"/>
                <w14:ligatures w14:val="standardContextual"/>
              </w:rPr>
              <w:tab/>
            </w:r>
            <w:r w:rsidRPr="00D22FDC">
              <w:rPr>
                <w:rStyle w:val="Lienhypertexte"/>
                <w:noProof/>
                <w:lang w:val="fr-FR"/>
              </w:rPr>
              <w:t>Termes de Référence</w:t>
            </w:r>
            <w:r>
              <w:rPr>
                <w:noProof/>
                <w:webHidden/>
              </w:rPr>
              <w:tab/>
            </w:r>
            <w:r>
              <w:rPr>
                <w:noProof/>
                <w:webHidden/>
              </w:rPr>
              <w:fldChar w:fldCharType="begin"/>
            </w:r>
            <w:r>
              <w:rPr>
                <w:noProof/>
                <w:webHidden/>
              </w:rPr>
              <w:instrText xml:space="preserve"> PAGEREF _Toc183432810 \h </w:instrText>
            </w:r>
            <w:r>
              <w:rPr>
                <w:noProof/>
                <w:webHidden/>
              </w:rPr>
            </w:r>
            <w:r>
              <w:rPr>
                <w:noProof/>
                <w:webHidden/>
              </w:rPr>
              <w:fldChar w:fldCharType="separate"/>
            </w:r>
            <w:r w:rsidR="00541436">
              <w:rPr>
                <w:noProof/>
                <w:webHidden/>
              </w:rPr>
              <w:t>29</w:t>
            </w:r>
            <w:r>
              <w:rPr>
                <w:noProof/>
                <w:webHidden/>
              </w:rPr>
              <w:fldChar w:fldCharType="end"/>
            </w:r>
          </w:hyperlink>
        </w:p>
        <w:p w14:paraId="5EA49FA4" w14:textId="155FC199"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1" w:history="1">
            <w:r w:rsidRPr="00D22FDC">
              <w:rPr>
                <w:rStyle w:val="Lienhypertexte"/>
                <w:rFonts w:eastAsia="Times New Roman" w:cs="Calibri"/>
                <w:noProof/>
                <w:lang w:eastAsia="fr-FR"/>
              </w:rPr>
              <w:t>5.1 </w:t>
            </w:r>
            <w:r w:rsidRPr="00D22FDC">
              <w:rPr>
                <w:rStyle w:val="Lienhypertexte"/>
                <w:noProof/>
                <w:lang w:val="fr-FR"/>
              </w:rPr>
              <w:t>Informations générales</w:t>
            </w:r>
            <w:r>
              <w:rPr>
                <w:noProof/>
                <w:webHidden/>
              </w:rPr>
              <w:tab/>
            </w:r>
            <w:r>
              <w:rPr>
                <w:noProof/>
                <w:webHidden/>
              </w:rPr>
              <w:fldChar w:fldCharType="begin"/>
            </w:r>
            <w:r>
              <w:rPr>
                <w:noProof/>
                <w:webHidden/>
              </w:rPr>
              <w:instrText xml:space="preserve"> PAGEREF _Toc183432811 \h </w:instrText>
            </w:r>
            <w:r>
              <w:rPr>
                <w:noProof/>
                <w:webHidden/>
              </w:rPr>
            </w:r>
            <w:r>
              <w:rPr>
                <w:noProof/>
                <w:webHidden/>
              </w:rPr>
              <w:fldChar w:fldCharType="separate"/>
            </w:r>
            <w:r w:rsidR="00541436">
              <w:rPr>
                <w:noProof/>
                <w:webHidden/>
              </w:rPr>
              <w:t>29</w:t>
            </w:r>
            <w:r>
              <w:rPr>
                <w:noProof/>
                <w:webHidden/>
              </w:rPr>
              <w:fldChar w:fldCharType="end"/>
            </w:r>
          </w:hyperlink>
        </w:p>
        <w:p w14:paraId="6C8D4399" w14:textId="3CFBEFCE"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2" w:history="1">
            <w:r w:rsidRPr="00D22FDC">
              <w:rPr>
                <w:rStyle w:val="Lienhypertexte"/>
                <w:rFonts w:eastAsia="Times New Roman" w:cs="Calibri"/>
                <w:noProof/>
                <w:lang w:val="fr-FR" w:eastAsia="fr-FR"/>
              </w:rPr>
              <w:t>5.2 </w:t>
            </w:r>
            <w:r w:rsidRPr="00D22FDC">
              <w:rPr>
                <w:rStyle w:val="Lienhypertexte"/>
                <w:noProof/>
                <w:lang w:val="fr-FR"/>
              </w:rPr>
              <w:t>Description des prestations</w:t>
            </w:r>
            <w:r>
              <w:rPr>
                <w:noProof/>
                <w:webHidden/>
              </w:rPr>
              <w:tab/>
            </w:r>
            <w:r>
              <w:rPr>
                <w:noProof/>
                <w:webHidden/>
              </w:rPr>
              <w:fldChar w:fldCharType="begin"/>
            </w:r>
            <w:r>
              <w:rPr>
                <w:noProof/>
                <w:webHidden/>
              </w:rPr>
              <w:instrText xml:space="preserve"> PAGEREF _Toc183432812 \h </w:instrText>
            </w:r>
            <w:r>
              <w:rPr>
                <w:noProof/>
                <w:webHidden/>
              </w:rPr>
            </w:r>
            <w:r>
              <w:rPr>
                <w:noProof/>
                <w:webHidden/>
              </w:rPr>
              <w:fldChar w:fldCharType="separate"/>
            </w:r>
            <w:r w:rsidR="00541436">
              <w:rPr>
                <w:noProof/>
                <w:webHidden/>
              </w:rPr>
              <w:t>30</w:t>
            </w:r>
            <w:r>
              <w:rPr>
                <w:noProof/>
                <w:webHidden/>
              </w:rPr>
              <w:fldChar w:fldCharType="end"/>
            </w:r>
          </w:hyperlink>
        </w:p>
        <w:p w14:paraId="02672971" w14:textId="2B82E789"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3" w:history="1">
            <w:r w:rsidRPr="00D22FDC">
              <w:rPr>
                <w:rStyle w:val="Lienhypertexte"/>
                <w:rFonts w:eastAsia="Times New Roman" w:cs="Calibri"/>
                <w:noProof/>
                <w:lang w:val="fr-FR" w:eastAsia="fr-FR"/>
              </w:rPr>
              <w:t>5.3 </w:t>
            </w:r>
            <w:r w:rsidRPr="00D22FDC">
              <w:rPr>
                <w:rStyle w:val="Lienhypertexte"/>
                <w:noProof/>
                <w:lang w:val="fr-FR"/>
              </w:rPr>
              <w:t>Approche méthodologique</w:t>
            </w:r>
            <w:r>
              <w:rPr>
                <w:noProof/>
                <w:webHidden/>
              </w:rPr>
              <w:tab/>
            </w:r>
            <w:r>
              <w:rPr>
                <w:noProof/>
                <w:webHidden/>
              </w:rPr>
              <w:fldChar w:fldCharType="begin"/>
            </w:r>
            <w:r>
              <w:rPr>
                <w:noProof/>
                <w:webHidden/>
              </w:rPr>
              <w:instrText xml:space="preserve"> PAGEREF _Toc183432813 \h </w:instrText>
            </w:r>
            <w:r>
              <w:rPr>
                <w:noProof/>
                <w:webHidden/>
              </w:rPr>
            </w:r>
            <w:r>
              <w:rPr>
                <w:noProof/>
                <w:webHidden/>
              </w:rPr>
              <w:fldChar w:fldCharType="separate"/>
            </w:r>
            <w:r w:rsidR="00541436">
              <w:rPr>
                <w:noProof/>
                <w:webHidden/>
              </w:rPr>
              <w:t>32</w:t>
            </w:r>
            <w:r>
              <w:rPr>
                <w:noProof/>
                <w:webHidden/>
              </w:rPr>
              <w:fldChar w:fldCharType="end"/>
            </w:r>
          </w:hyperlink>
        </w:p>
        <w:p w14:paraId="4AAD740B" w14:textId="106A6074"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4" w:history="1">
            <w:r w:rsidRPr="00D22FDC">
              <w:rPr>
                <w:rStyle w:val="Lienhypertexte"/>
                <w:rFonts w:ascii="Georgia" w:eastAsia="Times New Roman" w:hAnsi="Georgia" w:cs="Times New Roman"/>
                <w:noProof/>
                <w:lang w:val="fr-FR" w:eastAsia="fr-FR"/>
              </w:rPr>
              <w:t>5.4 Exigences minimales</w:t>
            </w:r>
            <w:r>
              <w:rPr>
                <w:noProof/>
                <w:webHidden/>
              </w:rPr>
              <w:tab/>
            </w:r>
            <w:r>
              <w:rPr>
                <w:noProof/>
                <w:webHidden/>
              </w:rPr>
              <w:fldChar w:fldCharType="begin"/>
            </w:r>
            <w:r>
              <w:rPr>
                <w:noProof/>
                <w:webHidden/>
              </w:rPr>
              <w:instrText xml:space="preserve"> PAGEREF _Toc183432814 \h </w:instrText>
            </w:r>
            <w:r>
              <w:rPr>
                <w:noProof/>
                <w:webHidden/>
              </w:rPr>
            </w:r>
            <w:r>
              <w:rPr>
                <w:noProof/>
                <w:webHidden/>
              </w:rPr>
              <w:fldChar w:fldCharType="separate"/>
            </w:r>
            <w:r w:rsidR="00541436">
              <w:rPr>
                <w:noProof/>
                <w:webHidden/>
              </w:rPr>
              <w:t>32</w:t>
            </w:r>
            <w:r>
              <w:rPr>
                <w:noProof/>
                <w:webHidden/>
              </w:rPr>
              <w:fldChar w:fldCharType="end"/>
            </w:r>
          </w:hyperlink>
        </w:p>
        <w:p w14:paraId="7B49B957" w14:textId="78BDBE42"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5" w:history="1">
            <w:r w:rsidRPr="00D22FDC">
              <w:rPr>
                <w:rStyle w:val="Lienhypertexte"/>
                <w:rFonts w:ascii="Georgia" w:eastAsia="Georgia" w:hAnsi="Georgia" w:cs="Georgia"/>
                <w:bCs/>
                <w:noProof/>
                <w:lang w:val="fr-FR"/>
              </w:rPr>
              <w:t>5.5 Profil de l’entité soumissionnaire</w:t>
            </w:r>
            <w:r>
              <w:rPr>
                <w:noProof/>
                <w:webHidden/>
              </w:rPr>
              <w:tab/>
            </w:r>
            <w:r>
              <w:rPr>
                <w:noProof/>
                <w:webHidden/>
              </w:rPr>
              <w:fldChar w:fldCharType="begin"/>
            </w:r>
            <w:r>
              <w:rPr>
                <w:noProof/>
                <w:webHidden/>
              </w:rPr>
              <w:instrText xml:space="preserve"> PAGEREF _Toc183432815 \h </w:instrText>
            </w:r>
            <w:r>
              <w:rPr>
                <w:noProof/>
                <w:webHidden/>
              </w:rPr>
            </w:r>
            <w:r>
              <w:rPr>
                <w:noProof/>
                <w:webHidden/>
              </w:rPr>
              <w:fldChar w:fldCharType="separate"/>
            </w:r>
            <w:r w:rsidR="00541436">
              <w:rPr>
                <w:noProof/>
                <w:webHidden/>
              </w:rPr>
              <w:t>33</w:t>
            </w:r>
            <w:r>
              <w:rPr>
                <w:noProof/>
                <w:webHidden/>
              </w:rPr>
              <w:fldChar w:fldCharType="end"/>
            </w:r>
          </w:hyperlink>
        </w:p>
        <w:p w14:paraId="56582C4D" w14:textId="7985DA99"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6" w:history="1">
            <w:r w:rsidRPr="00D22FDC">
              <w:rPr>
                <w:rStyle w:val="Lienhypertexte"/>
                <w:rFonts w:ascii="Georgia" w:eastAsia="Times New Roman" w:hAnsi="Georgia" w:cs="Times New Roman"/>
                <w:noProof/>
                <w:lang w:val="fr-FR" w:eastAsia="fr-FR"/>
              </w:rPr>
              <w:t>5.6 Personnel-clé &amp; Qualification</w:t>
            </w:r>
            <w:r>
              <w:rPr>
                <w:noProof/>
                <w:webHidden/>
              </w:rPr>
              <w:tab/>
            </w:r>
            <w:r>
              <w:rPr>
                <w:noProof/>
                <w:webHidden/>
              </w:rPr>
              <w:fldChar w:fldCharType="begin"/>
            </w:r>
            <w:r>
              <w:rPr>
                <w:noProof/>
                <w:webHidden/>
              </w:rPr>
              <w:instrText xml:space="preserve"> PAGEREF _Toc183432816 \h </w:instrText>
            </w:r>
            <w:r>
              <w:rPr>
                <w:noProof/>
                <w:webHidden/>
              </w:rPr>
            </w:r>
            <w:r>
              <w:rPr>
                <w:noProof/>
                <w:webHidden/>
              </w:rPr>
              <w:fldChar w:fldCharType="separate"/>
            </w:r>
            <w:r w:rsidR="00541436">
              <w:rPr>
                <w:noProof/>
                <w:webHidden/>
              </w:rPr>
              <w:t>33</w:t>
            </w:r>
            <w:r>
              <w:rPr>
                <w:noProof/>
                <w:webHidden/>
              </w:rPr>
              <w:fldChar w:fldCharType="end"/>
            </w:r>
          </w:hyperlink>
        </w:p>
        <w:p w14:paraId="0FA85CD1" w14:textId="2BBB7303"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7" w:history="1">
            <w:r w:rsidRPr="00D22FDC">
              <w:rPr>
                <w:rStyle w:val="Lienhypertexte"/>
                <w:rFonts w:ascii="Georgia" w:eastAsia="Times New Roman" w:hAnsi="Georgia" w:cs="Times New Roman"/>
                <w:noProof/>
                <w:lang w:val="fr-FR" w:eastAsia="fr-FR"/>
              </w:rPr>
              <w:t>5.7 Lieu et durée</w:t>
            </w:r>
            <w:r>
              <w:rPr>
                <w:noProof/>
                <w:webHidden/>
              </w:rPr>
              <w:tab/>
            </w:r>
            <w:r>
              <w:rPr>
                <w:noProof/>
                <w:webHidden/>
              </w:rPr>
              <w:fldChar w:fldCharType="begin"/>
            </w:r>
            <w:r>
              <w:rPr>
                <w:noProof/>
                <w:webHidden/>
              </w:rPr>
              <w:instrText xml:space="preserve"> PAGEREF _Toc183432817 \h </w:instrText>
            </w:r>
            <w:r>
              <w:rPr>
                <w:noProof/>
                <w:webHidden/>
              </w:rPr>
            </w:r>
            <w:r>
              <w:rPr>
                <w:noProof/>
                <w:webHidden/>
              </w:rPr>
              <w:fldChar w:fldCharType="separate"/>
            </w:r>
            <w:r w:rsidR="00541436">
              <w:rPr>
                <w:noProof/>
                <w:webHidden/>
              </w:rPr>
              <w:t>34</w:t>
            </w:r>
            <w:r>
              <w:rPr>
                <w:noProof/>
                <w:webHidden/>
              </w:rPr>
              <w:fldChar w:fldCharType="end"/>
            </w:r>
          </w:hyperlink>
        </w:p>
        <w:p w14:paraId="48FD8568" w14:textId="6B033570"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8" w:history="1">
            <w:r w:rsidRPr="00D22FDC">
              <w:rPr>
                <w:rStyle w:val="Lienhypertexte"/>
                <w:rFonts w:ascii="Georgia" w:eastAsia="Times New Roman" w:hAnsi="Georgia" w:cs="Times New Roman"/>
                <w:noProof/>
                <w:lang w:val="fr-FR" w:eastAsia="fr-FR"/>
              </w:rPr>
              <w:t>5.8 Livrables</w:t>
            </w:r>
            <w:r>
              <w:rPr>
                <w:noProof/>
                <w:webHidden/>
              </w:rPr>
              <w:tab/>
            </w:r>
            <w:r>
              <w:rPr>
                <w:noProof/>
                <w:webHidden/>
              </w:rPr>
              <w:fldChar w:fldCharType="begin"/>
            </w:r>
            <w:r>
              <w:rPr>
                <w:noProof/>
                <w:webHidden/>
              </w:rPr>
              <w:instrText xml:space="preserve"> PAGEREF _Toc183432818 \h </w:instrText>
            </w:r>
            <w:r>
              <w:rPr>
                <w:noProof/>
                <w:webHidden/>
              </w:rPr>
            </w:r>
            <w:r>
              <w:rPr>
                <w:noProof/>
                <w:webHidden/>
              </w:rPr>
              <w:fldChar w:fldCharType="separate"/>
            </w:r>
            <w:r w:rsidR="00541436">
              <w:rPr>
                <w:noProof/>
                <w:webHidden/>
              </w:rPr>
              <w:t>34</w:t>
            </w:r>
            <w:r>
              <w:rPr>
                <w:noProof/>
                <w:webHidden/>
              </w:rPr>
              <w:fldChar w:fldCharType="end"/>
            </w:r>
          </w:hyperlink>
        </w:p>
        <w:p w14:paraId="40F3CB8F" w14:textId="4E0BB05F"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9" w:history="1">
            <w:r w:rsidRPr="00D22FDC">
              <w:rPr>
                <w:rStyle w:val="Lienhypertexte"/>
                <w:rFonts w:ascii="Georgia" w:eastAsia="Times New Roman" w:hAnsi="Georgia" w:cs="Times New Roman"/>
                <w:noProof/>
                <w:lang w:val="fr-FR" w:eastAsia="fr-FR"/>
              </w:rPr>
              <w:t>5.10 Autres informations importantes</w:t>
            </w:r>
            <w:r>
              <w:rPr>
                <w:noProof/>
                <w:webHidden/>
              </w:rPr>
              <w:tab/>
            </w:r>
            <w:r>
              <w:rPr>
                <w:noProof/>
                <w:webHidden/>
              </w:rPr>
              <w:fldChar w:fldCharType="begin"/>
            </w:r>
            <w:r>
              <w:rPr>
                <w:noProof/>
                <w:webHidden/>
              </w:rPr>
              <w:instrText xml:space="preserve"> PAGEREF _Toc183432819 \h </w:instrText>
            </w:r>
            <w:r>
              <w:rPr>
                <w:noProof/>
                <w:webHidden/>
              </w:rPr>
            </w:r>
            <w:r>
              <w:rPr>
                <w:noProof/>
                <w:webHidden/>
              </w:rPr>
              <w:fldChar w:fldCharType="separate"/>
            </w:r>
            <w:r w:rsidR="00541436">
              <w:rPr>
                <w:noProof/>
                <w:webHidden/>
              </w:rPr>
              <w:t>34</w:t>
            </w:r>
            <w:r>
              <w:rPr>
                <w:noProof/>
                <w:webHidden/>
              </w:rPr>
              <w:fldChar w:fldCharType="end"/>
            </w:r>
          </w:hyperlink>
        </w:p>
        <w:p w14:paraId="63D5128D" w14:textId="334C659B" w:rsidR="00647A26" w:rsidRDefault="00647A26">
          <w:pPr>
            <w:pStyle w:val="TM1"/>
            <w:rPr>
              <w:rFonts w:asciiTheme="minorHAnsi" w:eastAsiaTheme="minorEastAsia" w:hAnsiTheme="minorHAnsi"/>
              <w:b w:val="0"/>
              <w:noProof/>
              <w:color w:val="auto"/>
              <w:kern w:val="2"/>
              <w:sz w:val="22"/>
              <w:lang w:val="fr-FR" w:eastAsia="fr-FR"/>
              <w14:ligatures w14:val="standardContextual"/>
            </w:rPr>
          </w:pPr>
          <w:hyperlink w:anchor="_Toc183432820" w:history="1">
            <w:r w:rsidRPr="00D22FDC">
              <w:rPr>
                <w:rStyle w:val="Lienhypertexte"/>
                <w:noProof/>
                <w:lang w:val="fr-FR"/>
              </w:rPr>
              <w:t>6</w:t>
            </w:r>
            <w:r>
              <w:rPr>
                <w:rFonts w:asciiTheme="minorHAnsi" w:eastAsiaTheme="minorEastAsia" w:hAnsiTheme="minorHAnsi"/>
                <w:b w:val="0"/>
                <w:noProof/>
                <w:color w:val="auto"/>
                <w:kern w:val="2"/>
                <w:sz w:val="22"/>
                <w:lang w:val="fr-FR" w:eastAsia="fr-FR"/>
                <w14:ligatures w14:val="standardContextual"/>
              </w:rPr>
              <w:tab/>
            </w:r>
            <w:r w:rsidRPr="00D22FDC">
              <w:rPr>
                <w:rStyle w:val="Lienhypertexte"/>
                <w:noProof/>
                <w:lang w:val="fr-FR"/>
              </w:rPr>
              <w:t>Formulaires</w:t>
            </w:r>
            <w:r>
              <w:rPr>
                <w:noProof/>
                <w:webHidden/>
              </w:rPr>
              <w:tab/>
            </w:r>
            <w:r>
              <w:rPr>
                <w:noProof/>
                <w:webHidden/>
              </w:rPr>
              <w:fldChar w:fldCharType="begin"/>
            </w:r>
            <w:r>
              <w:rPr>
                <w:noProof/>
                <w:webHidden/>
              </w:rPr>
              <w:instrText xml:space="preserve"> PAGEREF _Toc183432820 \h </w:instrText>
            </w:r>
            <w:r>
              <w:rPr>
                <w:noProof/>
                <w:webHidden/>
              </w:rPr>
            </w:r>
            <w:r>
              <w:rPr>
                <w:noProof/>
                <w:webHidden/>
              </w:rPr>
              <w:fldChar w:fldCharType="separate"/>
            </w:r>
            <w:r w:rsidR="00541436">
              <w:rPr>
                <w:noProof/>
                <w:webHidden/>
              </w:rPr>
              <w:t>35</w:t>
            </w:r>
            <w:r>
              <w:rPr>
                <w:noProof/>
                <w:webHidden/>
              </w:rPr>
              <w:fldChar w:fldCharType="end"/>
            </w:r>
          </w:hyperlink>
        </w:p>
        <w:p w14:paraId="003590C1" w14:textId="5B2ACF0B"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1" w:history="1">
            <w:r w:rsidRPr="00D22FDC">
              <w:rPr>
                <w:rStyle w:val="Lienhypertexte"/>
                <w:noProof/>
                <w:lang w:val="fr-FR"/>
              </w:rPr>
              <w:t>6.1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Formulaire d’identification</w:t>
            </w:r>
            <w:r>
              <w:rPr>
                <w:noProof/>
                <w:webHidden/>
              </w:rPr>
              <w:tab/>
            </w:r>
            <w:r>
              <w:rPr>
                <w:noProof/>
                <w:webHidden/>
              </w:rPr>
              <w:fldChar w:fldCharType="begin"/>
            </w:r>
            <w:r>
              <w:rPr>
                <w:noProof/>
                <w:webHidden/>
              </w:rPr>
              <w:instrText xml:space="preserve"> PAGEREF _Toc183432821 \h </w:instrText>
            </w:r>
            <w:r>
              <w:rPr>
                <w:noProof/>
                <w:webHidden/>
              </w:rPr>
            </w:r>
            <w:r>
              <w:rPr>
                <w:noProof/>
                <w:webHidden/>
              </w:rPr>
              <w:fldChar w:fldCharType="separate"/>
            </w:r>
            <w:r w:rsidR="00541436">
              <w:rPr>
                <w:noProof/>
                <w:webHidden/>
              </w:rPr>
              <w:t>35</w:t>
            </w:r>
            <w:r>
              <w:rPr>
                <w:noProof/>
                <w:webHidden/>
              </w:rPr>
              <w:fldChar w:fldCharType="end"/>
            </w:r>
          </w:hyperlink>
        </w:p>
        <w:p w14:paraId="21FEF450" w14:textId="3977EDDC"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2" w:history="1">
            <w:r w:rsidRPr="00D22FDC">
              <w:rPr>
                <w:rStyle w:val="Lienhypertexte"/>
                <w:noProof/>
                <w:lang w:val="fr-FR"/>
              </w:rPr>
              <w:t>6.2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Signalétique financier</w:t>
            </w:r>
            <w:r>
              <w:rPr>
                <w:noProof/>
                <w:webHidden/>
              </w:rPr>
              <w:tab/>
            </w:r>
            <w:r>
              <w:rPr>
                <w:noProof/>
                <w:webHidden/>
              </w:rPr>
              <w:fldChar w:fldCharType="begin"/>
            </w:r>
            <w:r>
              <w:rPr>
                <w:noProof/>
                <w:webHidden/>
              </w:rPr>
              <w:instrText xml:space="preserve"> PAGEREF _Toc183432822 \h </w:instrText>
            </w:r>
            <w:r>
              <w:rPr>
                <w:noProof/>
                <w:webHidden/>
              </w:rPr>
            </w:r>
            <w:r>
              <w:rPr>
                <w:noProof/>
                <w:webHidden/>
              </w:rPr>
              <w:fldChar w:fldCharType="separate"/>
            </w:r>
            <w:r w:rsidR="00541436">
              <w:rPr>
                <w:noProof/>
                <w:webHidden/>
              </w:rPr>
              <w:t>36</w:t>
            </w:r>
            <w:r>
              <w:rPr>
                <w:noProof/>
                <w:webHidden/>
              </w:rPr>
              <w:fldChar w:fldCharType="end"/>
            </w:r>
          </w:hyperlink>
        </w:p>
        <w:p w14:paraId="4CEF5D61" w14:textId="42AF5B41"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3" w:history="1">
            <w:r w:rsidRPr="00D22FDC">
              <w:rPr>
                <w:rStyle w:val="Lienhypertexte"/>
                <w:noProof/>
                <w:lang w:val="fr-FR"/>
              </w:rPr>
              <w:t>6.3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Déclaration d’intégrité pour les soumissionnaires</w:t>
            </w:r>
            <w:r>
              <w:rPr>
                <w:noProof/>
                <w:webHidden/>
              </w:rPr>
              <w:tab/>
            </w:r>
            <w:r>
              <w:rPr>
                <w:noProof/>
                <w:webHidden/>
              </w:rPr>
              <w:fldChar w:fldCharType="begin"/>
            </w:r>
            <w:r>
              <w:rPr>
                <w:noProof/>
                <w:webHidden/>
              </w:rPr>
              <w:instrText xml:space="preserve"> PAGEREF _Toc183432823 \h </w:instrText>
            </w:r>
            <w:r>
              <w:rPr>
                <w:noProof/>
                <w:webHidden/>
              </w:rPr>
            </w:r>
            <w:r>
              <w:rPr>
                <w:noProof/>
                <w:webHidden/>
              </w:rPr>
              <w:fldChar w:fldCharType="separate"/>
            </w:r>
            <w:r w:rsidR="00541436">
              <w:rPr>
                <w:noProof/>
                <w:webHidden/>
              </w:rPr>
              <w:t>37</w:t>
            </w:r>
            <w:r>
              <w:rPr>
                <w:noProof/>
                <w:webHidden/>
              </w:rPr>
              <w:fldChar w:fldCharType="end"/>
            </w:r>
          </w:hyperlink>
        </w:p>
        <w:p w14:paraId="15DE42EF" w14:textId="04F3724C"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4" w:history="1">
            <w:r w:rsidRPr="00D22FDC">
              <w:rPr>
                <w:rStyle w:val="Lienhypertexte"/>
                <w:noProof/>
                <w:lang w:val="fr-FR"/>
              </w:rPr>
              <w:t>6.4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Procuration</w:t>
            </w:r>
            <w:r>
              <w:rPr>
                <w:noProof/>
                <w:webHidden/>
              </w:rPr>
              <w:tab/>
            </w:r>
            <w:r>
              <w:rPr>
                <w:noProof/>
                <w:webHidden/>
              </w:rPr>
              <w:fldChar w:fldCharType="begin"/>
            </w:r>
            <w:r>
              <w:rPr>
                <w:noProof/>
                <w:webHidden/>
              </w:rPr>
              <w:instrText xml:space="preserve"> PAGEREF _Toc183432824 \h </w:instrText>
            </w:r>
            <w:r>
              <w:rPr>
                <w:noProof/>
                <w:webHidden/>
              </w:rPr>
            </w:r>
            <w:r>
              <w:rPr>
                <w:noProof/>
                <w:webHidden/>
              </w:rPr>
              <w:fldChar w:fldCharType="separate"/>
            </w:r>
            <w:r w:rsidR="00541436">
              <w:rPr>
                <w:noProof/>
                <w:webHidden/>
              </w:rPr>
              <w:t>40</w:t>
            </w:r>
            <w:r>
              <w:rPr>
                <w:noProof/>
                <w:webHidden/>
              </w:rPr>
              <w:fldChar w:fldCharType="end"/>
            </w:r>
          </w:hyperlink>
        </w:p>
        <w:p w14:paraId="0ABA857F" w14:textId="3318B433"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5" w:history="1">
            <w:r w:rsidRPr="00D22FDC">
              <w:rPr>
                <w:rStyle w:val="Lienhypertexte"/>
                <w:noProof/>
                <w:lang w:val="fr-FR"/>
              </w:rPr>
              <w:t>6.5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Enregistrement et statut juridique</w:t>
            </w:r>
            <w:r>
              <w:rPr>
                <w:noProof/>
                <w:webHidden/>
              </w:rPr>
              <w:tab/>
            </w:r>
            <w:r>
              <w:rPr>
                <w:noProof/>
                <w:webHidden/>
              </w:rPr>
              <w:fldChar w:fldCharType="begin"/>
            </w:r>
            <w:r>
              <w:rPr>
                <w:noProof/>
                <w:webHidden/>
              </w:rPr>
              <w:instrText xml:space="preserve"> PAGEREF _Toc183432825 \h </w:instrText>
            </w:r>
            <w:r>
              <w:rPr>
                <w:noProof/>
                <w:webHidden/>
              </w:rPr>
            </w:r>
            <w:r>
              <w:rPr>
                <w:noProof/>
                <w:webHidden/>
              </w:rPr>
              <w:fldChar w:fldCharType="separate"/>
            </w:r>
            <w:r w:rsidR="00541436">
              <w:rPr>
                <w:noProof/>
                <w:webHidden/>
              </w:rPr>
              <w:t>40</w:t>
            </w:r>
            <w:r>
              <w:rPr>
                <w:noProof/>
                <w:webHidden/>
              </w:rPr>
              <w:fldChar w:fldCharType="end"/>
            </w:r>
          </w:hyperlink>
        </w:p>
        <w:p w14:paraId="30A0153B" w14:textId="21569B2C"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6" w:history="1">
            <w:r w:rsidRPr="00D22FDC">
              <w:rPr>
                <w:rStyle w:val="Lienhypertexte"/>
                <w:noProof/>
                <w:lang w:val="fr-FR"/>
              </w:rPr>
              <w:t>6.6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Attestation de régularité relative au paiement des cotisations sociales</w:t>
            </w:r>
            <w:r>
              <w:rPr>
                <w:noProof/>
                <w:webHidden/>
              </w:rPr>
              <w:tab/>
            </w:r>
            <w:r>
              <w:rPr>
                <w:noProof/>
                <w:webHidden/>
              </w:rPr>
              <w:fldChar w:fldCharType="begin"/>
            </w:r>
            <w:r>
              <w:rPr>
                <w:noProof/>
                <w:webHidden/>
              </w:rPr>
              <w:instrText xml:space="preserve"> PAGEREF _Toc183432826 \h </w:instrText>
            </w:r>
            <w:r>
              <w:rPr>
                <w:noProof/>
                <w:webHidden/>
              </w:rPr>
            </w:r>
            <w:r>
              <w:rPr>
                <w:noProof/>
                <w:webHidden/>
              </w:rPr>
              <w:fldChar w:fldCharType="separate"/>
            </w:r>
            <w:r w:rsidR="00541436">
              <w:rPr>
                <w:noProof/>
                <w:webHidden/>
              </w:rPr>
              <w:t>40</w:t>
            </w:r>
            <w:r>
              <w:rPr>
                <w:noProof/>
                <w:webHidden/>
              </w:rPr>
              <w:fldChar w:fldCharType="end"/>
            </w:r>
          </w:hyperlink>
        </w:p>
        <w:p w14:paraId="085B45D7" w14:textId="10F0AFB2"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7" w:history="1">
            <w:r w:rsidRPr="00D22FDC">
              <w:rPr>
                <w:rStyle w:val="Lienhypertexte"/>
                <w:noProof/>
                <w:lang w:val="fr-FR"/>
              </w:rPr>
              <w:t>6.7</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Attestation de régularité relative au paiement des impôts et taxes</w:t>
            </w:r>
            <w:r>
              <w:rPr>
                <w:noProof/>
                <w:webHidden/>
              </w:rPr>
              <w:tab/>
            </w:r>
            <w:r>
              <w:rPr>
                <w:noProof/>
                <w:webHidden/>
              </w:rPr>
              <w:fldChar w:fldCharType="begin"/>
            </w:r>
            <w:r>
              <w:rPr>
                <w:noProof/>
                <w:webHidden/>
              </w:rPr>
              <w:instrText xml:space="preserve"> PAGEREF _Toc183432827 \h </w:instrText>
            </w:r>
            <w:r>
              <w:rPr>
                <w:noProof/>
                <w:webHidden/>
              </w:rPr>
            </w:r>
            <w:r>
              <w:rPr>
                <w:noProof/>
                <w:webHidden/>
              </w:rPr>
              <w:fldChar w:fldCharType="separate"/>
            </w:r>
            <w:r w:rsidR="00541436">
              <w:rPr>
                <w:noProof/>
                <w:webHidden/>
              </w:rPr>
              <w:t>40</w:t>
            </w:r>
            <w:r>
              <w:rPr>
                <w:noProof/>
                <w:webHidden/>
              </w:rPr>
              <w:fldChar w:fldCharType="end"/>
            </w:r>
          </w:hyperlink>
        </w:p>
        <w:p w14:paraId="3092EE92" w14:textId="6364545D"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8" w:history="1">
            <w:r w:rsidRPr="00D22FDC">
              <w:rPr>
                <w:rStyle w:val="Lienhypertexte"/>
                <w:noProof/>
                <w:lang w:val="fr-FR"/>
              </w:rPr>
              <w:t>6.8</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Extrait de casier judiciaire</w:t>
            </w:r>
            <w:r>
              <w:rPr>
                <w:noProof/>
                <w:webHidden/>
              </w:rPr>
              <w:tab/>
            </w:r>
            <w:r>
              <w:rPr>
                <w:noProof/>
                <w:webHidden/>
              </w:rPr>
              <w:fldChar w:fldCharType="begin"/>
            </w:r>
            <w:r>
              <w:rPr>
                <w:noProof/>
                <w:webHidden/>
              </w:rPr>
              <w:instrText xml:space="preserve"> PAGEREF _Toc183432828 \h </w:instrText>
            </w:r>
            <w:r>
              <w:rPr>
                <w:noProof/>
                <w:webHidden/>
              </w:rPr>
            </w:r>
            <w:r>
              <w:rPr>
                <w:noProof/>
                <w:webHidden/>
              </w:rPr>
              <w:fldChar w:fldCharType="separate"/>
            </w:r>
            <w:r w:rsidR="00541436">
              <w:rPr>
                <w:noProof/>
                <w:webHidden/>
              </w:rPr>
              <w:t>40</w:t>
            </w:r>
            <w:r>
              <w:rPr>
                <w:noProof/>
                <w:webHidden/>
              </w:rPr>
              <w:fldChar w:fldCharType="end"/>
            </w:r>
          </w:hyperlink>
        </w:p>
        <w:p w14:paraId="0FD729FD" w14:textId="390C1BEE"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9" w:history="1">
            <w:r w:rsidRPr="00D22FDC">
              <w:rPr>
                <w:rStyle w:val="Lienhypertexte"/>
                <w:noProof/>
                <w:lang w:val="fr-FR"/>
              </w:rPr>
              <w:t>6.9</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Etats financiers</w:t>
            </w:r>
            <w:r>
              <w:rPr>
                <w:noProof/>
                <w:webHidden/>
              </w:rPr>
              <w:tab/>
            </w:r>
            <w:r>
              <w:rPr>
                <w:noProof/>
                <w:webHidden/>
              </w:rPr>
              <w:fldChar w:fldCharType="begin"/>
            </w:r>
            <w:r>
              <w:rPr>
                <w:noProof/>
                <w:webHidden/>
              </w:rPr>
              <w:instrText xml:space="preserve"> PAGEREF _Toc183432829 \h </w:instrText>
            </w:r>
            <w:r>
              <w:rPr>
                <w:noProof/>
                <w:webHidden/>
              </w:rPr>
            </w:r>
            <w:r>
              <w:rPr>
                <w:noProof/>
                <w:webHidden/>
              </w:rPr>
              <w:fldChar w:fldCharType="separate"/>
            </w:r>
            <w:r w:rsidR="00541436">
              <w:rPr>
                <w:noProof/>
                <w:webHidden/>
              </w:rPr>
              <w:t>41</w:t>
            </w:r>
            <w:r>
              <w:rPr>
                <w:noProof/>
                <w:webHidden/>
              </w:rPr>
              <w:fldChar w:fldCharType="end"/>
            </w:r>
          </w:hyperlink>
        </w:p>
        <w:p w14:paraId="4C72854F" w14:textId="0EFFBFCD"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0" w:history="1">
            <w:r w:rsidRPr="00D22FDC">
              <w:rPr>
                <w:rStyle w:val="Lienhypertexte"/>
                <w:noProof/>
                <w:lang w:val="fr-FR"/>
              </w:rPr>
              <w:t>6.10</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Liste des services similaires</w:t>
            </w:r>
            <w:r>
              <w:rPr>
                <w:noProof/>
                <w:webHidden/>
              </w:rPr>
              <w:tab/>
            </w:r>
            <w:r>
              <w:rPr>
                <w:noProof/>
                <w:webHidden/>
              </w:rPr>
              <w:fldChar w:fldCharType="begin"/>
            </w:r>
            <w:r>
              <w:rPr>
                <w:noProof/>
                <w:webHidden/>
              </w:rPr>
              <w:instrText xml:space="preserve"> PAGEREF _Toc183432830 \h </w:instrText>
            </w:r>
            <w:r>
              <w:rPr>
                <w:noProof/>
                <w:webHidden/>
              </w:rPr>
            </w:r>
            <w:r>
              <w:rPr>
                <w:noProof/>
                <w:webHidden/>
              </w:rPr>
              <w:fldChar w:fldCharType="separate"/>
            </w:r>
            <w:r w:rsidR="00541436">
              <w:rPr>
                <w:noProof/>
                <w:webHidden/>
              </w:rPr>
              <w:t>42</w:t>
            </w:r>
            <w:r>
              <w:rPr>
                <w:noProof/>
                <w:webHidden/>
              </w:rPr>
              <w:fldChar w:fldCharType="end"/>
            </w:r>
          </w:hyperlink>
        </w:p>
        <w:p w14:paraId="6070FC97" w14:textId="0740E892"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1" w:history="1">
            <w:r w:rsidRPr="00D22FDC">
              <w:rPr>
                <w:rStyle w:val="Lienhypertexte"/>
                <w:noProof/>
                <w:lang w:val="fr-FR"/>
              </w:rPr>
              <w:t>6.11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Certificats de bonne exécution</w:t>
            </w:r>
            <w:r>
              <w:rPr>
                <w:noProof/>
                <w:webHidden/>
              </w:rPr>
              <w:tab/>
            </w:r>
            <w:r>
              <w:rPr>
                <w:noProof/>
                <w:webHidden/>
              </w:rPr>
              <w:fldChar w:fldCharType="begin"/>
            </w:r>
            <w:r>
              <w:rPr>
                <w:noProof/>
                <w:webHidden/>
              </w:rPr>
              <w:instrText xml:space="preserve"> PAGEREF _Toc183432831 \h </w:instrText>
            </w:r>
            <w:r>
              <w:rPr>
                <w:noProof/>
                <w:webHidden/>
              </w:rPr>
            </w:r>
            <w:r>
              <w:rPr>
                <w:noProof/>
                <w:webHidden/>
              </w:rPr>
              <w:fldChar w:fldCharType="separate"/>
            </w:r>
            <w:r w:rsidR="00541436">
              <w:rPr>
                <w:noProof/>
                <w:webHidden/>
              </w:rPr>
              <w:t>42</w:t>
            </w:r>
            <w:r>
              <w:rPr>
                <w:noProof/>
                <w:webHidden/>
              </w:rPr>
              <w:fldChar w:fldCharType="end"/>
            </w:r>
          </w:hyperlink>
        </w:p>
        <w:p w14:paraId="69972557" w14:textId="4BAD5F3B"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2" w:history="1">
            <w:r w:rsidRPr="00D22FDC">
              <w:rPr>
                <w:rStyle w:val="Lienhypertexte"/>
                <w:noProof/>
                <w:lang w:val="fr-FR"/>
              </w:rPr>
              <w:t>6.12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Offre financière et formulaire d’offre</w:t>
            </w:r>
            <w:r>
              <w:rPr>
                <w:noProof/>
                <w:webHidden/>
              </w:rPr>
              <w:tab/>
            </w:r>
            <w:r>
              <w:rPr>
                <w:noProof/>
                <w:webHidden/>
              </w:rPr>
              <w:fldChar w:fldCharType="begin"/>
            </w:r>
            <w:r>
              <w:rPr>
                <w:noProof/>
                <w:webHidden/>
              </w:rPr>
              <w:instrText xml:space="preserve"> PAGEREF _Toc183432832 \h </w:instrText>
            </w:r>
            <w:r>
              <w:rPr>
                <w:noProof/>
                <w:webHidden/>
              </w:rPr>
            </w:r>
            <w:r>
              <w:rPr>
                <w:noProof/>
                <w:webHidden/>
              </w:rPr>
              <w:fldChar w:fldCharType="separate"/>
            </w:r>
            <w:r w:rsidR="00541436">
              <w:rPr>
                <w:noProof/>
                <w:webHidden/>
              </w:rPr>
              <w:t>43</w:t>
            </w:r>
            <w:r>
              <w:rPr>
                <w:noProof/>
                <w:webHidden/>
              </w:rPr>
              <w:fldChar w:fldCharType="end"/>
            </w:r>
          </w:hyperlink>
        </w:p>
        <w:p w14:paraId="66805771" w14:textId="76FCA20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3" w:history="1">
            <w:r w:rsidRPr="00D22FDC">
              <w:rPr>
                <w:rStyle w:val="Lienhypertexte"/>
                <w:noProof/>
                <w:lang w:val="fr-FR"/>
              </w:rPr>
              <w:t>6.13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Méthodologie</w:t>
            </w:r>
            <w:r>
              <w:rPr>
                <w:noProof/>
                <w:webHidden/>
              </w:rPr>
              <w:tab/>
            </w:r>
            <w:r>
              <w:rPr>
                <w:noProof/>
                <w:webHidden/>
              </w:rPr>
              <w:fldChar w:fldCharType="begin"/>
            </w:r>
            <w:r>
              <w:rPr>
                <w:noProof/>
                <w:webHidden/>
              </w:rPr>
              <w:instrText xml:space="preserve"> PAGEREF _Toc183432833 \h </w:instrText>
            </w:r>
            <w:r>
              <w:rPr>
                <w:noProof/>
                <w:webHidden/>
              </w:rPr>
            </w:r>
            <w:r>
              <w:rPr>
                <w:noProof/>
                <w:webHidden/>
              </w:rPr>
              <w:fldChar w:fldCharType="separate"/>
            </w:r>
            <w:r w:rsidR="00541436">
              <w:rPr>
                <w:noProof/>
                <w:webHidden/>
              </w:rPr>
              <w:t>44</w:t>
            </w:r>
            <w:r>
              <w:rPr>
                <w:noProof/>
                <w:webHidden/>
              </w:rPr>
              <w:fldChar w:fldCharType="end"/>
            </w:r>
          </w:hyperlink>
        </w:p>
        <w:p w14:paraId="64A765E9" w14:textId="51E74BCF"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4" w:history="1">
            <w:r w:rsidRPr="00D22FDC">
              <w:rPr>
                <w:rStyle w:val="Lienhypertexte"/>
                <w:noProof/>
                <w:lang w:val="fr-FR"/>
              </w:rPr>
              <w:t>6.14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Experts principaux</w:t>
            </w:r>
            <w:r>
              <w:rPr>
                <w:noProof/>
                <w:webHidden/>
              </w:rPr>
              <w:tab/>
            </w:r>
            <w:r>
              <w:rPr>
                <w:noProof/>
                <w:webHidden/>
              </w:rPr>
              <w:fldChar w:fldCharType="begin"/>
            </w:r>
            <w:r>
              <w:rPr>
                <w:noProof/>
                <w:webHidden/>
              </w:rPr>
              <w:instrText xml:space="preserve"> PAGEREF _Toc183432834 \h </w:instrText>
            </w:r>
            <w:r>
              <w:rPr>
                <w:noProof/>
                <w:webHidden/>
              </w:rPr>
            </w:r>
            <w:r>
              <w:rPr>
                <w:noProof/>
                <w:webHidden/>
              </w:rPr>
              <w:fldChar w:fldCharType="separate"/>
            </w:r>
            <w:r w:rsidR="00541436">
              <w:rPr>
                <w:noProof/>
                <w:webHidden/>
              </w:rPr>
              <w:t>45</w:t>
            </w:r>
            <w:r>
              <w:rPr>
                <w:noProof/>
                <w:webHidden/>
              </w:rPr>
              <w:fldChar w:fldCharType="end"/>
            </w:r>
          </w:hyperlink>
        </w:p>
        <w:p w14:paraId="04FD9003" w14:textId="0153AB5B"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5" w:history="1">
            <w:r w:rsidRPr="00D22FDC">
              <w:rPr>
                <w:rStyle w:val="Lienhypertexte"/>
                <w:noProof/>
                <w:lang w:val="fr-FR"/>
              </w:rPr>
              <w:t>6.15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Déclaration d'exclusivité et de disponibilité</w:t>
            </w:r>
            <w:r>
              <w:rPr>
                <w:noProof/>
                <w:webHidden/>
              </w:rPr>
              <w:tab/>
            </w:r>
            <w:r>
              <w:rPr>
                <w:noProof/>
                <w:webHidden/>
              </w:rPr>
              <w:fldChar w:fldCharType="begin"/>
            </w:r>
            <w:r>
              <w:rPr>
                <w:noProof/>
                <w:webHidden/>
              </w:rPr>
              <w:instrText xml:space="preserve"> PAGEREF _Toc183432835 \h </w:instrText>
            </w:r>
            <w:r>
              <w:rPr>
                <w:noProof/>
                <w:webHidden/>
              </w:rPr>
            </w:r>
            <w:r>
              <w:rPr>
                <w:noProof/>
                <w:webHidden/>
              </w:rPr>
              <w:fldChar w:fldCharType="separate"/>
            </w:r>
            <w:r w:rsidR="00541436">
              <w:rPr>
                <w:noProof/>
                <w:webHidden/>
              </w:rPr>
              <w:t>46</w:t>
            </w:r>
            <w:r>
              <w:rPr>
                <w:noProof/>
                <w:webHidden/>
              </w:rPr>
              <w:fldChar w:fldCharType="end"/>
            </w:r>
          </w:hyperlink>
        </w:p>
        <w:p w14:paraId="0E8A79F1" w14:textId="3F53125E"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6" w:history="1">
            <w:r w:rsidRPr="00D22FDC">
              <w:rPr>
                <w:rStyle w:val="Lienhypertexte"/>
                <w:noProof/>
                <w:lang w:val="fr-FR"/>
              </w:rPr>
              <w:t>6.16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Modèle de preuve de constitution de cautionnement</w:t>
            </w:r>
            <w:r>
              <w:rPr>
                <w:noProof/>
                <w:webHidden/>
              </w:rPr>
              <w:tab/>
            </w:r>
            <w:r>
              <w:rPr>
                <w:noProof/>
                <w:webHidden/>
              </w:rPr>
              <w:fldChar w:fldCharType="begin"/>
            </w:r>
            <w:r>
              <w:rPr>
                <w:noProof/>
                <w:webHidden/>
              </w:rPr>
              <w:instrText xml:space="preserve"> PAGEREF _Toc183432836 \h </w:instrText>
            </w:r>
            <w:r>
              <w:rPr>
                <w:noProof/>
                <w:webHidden/>
              </w:rPr>
            </w:r>
            <w:r>
              <w:rPr>
                <w:noProof/>
                <w:webHidden/>
              </w:rPr>
              <w:fldChar w:fldCharType="separate"/>
            </w:r>
            <w:r w:rsidR="00541436">
              <w:rPr>
                <w:noProof/>
                <w:webHidden/>
              </w:rPr>
              <w:t>47</w:t>
            </w:r>
            <w:r>
              <w:rPr>
                <w:noProof/>
                <w:webHidden/>
              </w:rPr>
              <w:fldChar w:fldCharType="end"/>
            </w:r>
          </w:hyperlink>
        </w:p>
        <w:p w14:paraId="2F269DD7" w14:textId="7174C486" w:rsidR="00A678EC" w:rsidRDefault="6DAE84DA" w:rsidP="00A678EC">
          <w:pPr>
            <w:pStyle w:val="TM2"/>
            <w:tabs>
              <w:tab w:val="left" w:pos="630"/>
              <w:tab w:val="right" w:leader="dot" w:pos="8490"/>
            </w:tabs>
            <w:rPr>
              <w:rFonts w:eastAsiaTheme="minorEastAsia"/>
              <w:szCs w:val="21"/>
            </w:rPr>
          </w:pPr>
          <w:r>
            <w:fldChar w:fldCharType="end"/>
          </w:r>
        </w:p>
      </w:sdtContent>
    </w:sdt>
    <w:p w14:paraId="1284F947" w14:textId="337874D3" w:rsidR="00251977" w:rsidRPr="00A678EC" w:rsidRDefault="00251977" w:rsidP="00A678EC">
      <w:pPr>
        <w:pStyle w:val="TM2"/>
        <w:tabs>
          <w:tab w:val="left" w:pos="630"/>
          <w:tab w:val="right" w:leader="dot" w:pos="8490"/>
        </w:tabs>
        <w:rPr>
          <w:color w:val="0563C1" w:themeColor="hyperlink"/>
          <w:u w:val="single"/>
        </w:rPr>
      </w:pPr>
      <w:r w:rsidRPr="00DC1261">
        <w:rPr>
          <w:lang w:val="fr-FR"/>
        </w:rPr>
        <w:br w:type="page"/>
      </w:r>
    </w:p>
    <w:p w14:paraId="125BC8FA" w14:textId="77777777" w:rsidR="002B7D5A" w:rsidRPr="00DC1261" w:rsidRDefault="001F796C" w:rsidP="00413425">
      <w:pPr>
        <w:pStyle w:val="Titre1"/>
        <w:rPr>
          <w:lang w:val="fr-FR"/>
        </w:rPr>
      </w:pPr>
      <w:bookmarkStart w:id="4" w:name="_Toc183432766"/>
      <w:r w:rsidRPr="6DAE84DA">
        <w:rPr>
          <w:lang w:val="fr-FR"/>
        </w:rPr>
        <w:lastRenderedPageBreak/>
        <w:t>Généralités</w:t>
      </w:r>
      <w:bookmarkEnd w:id="4"/>
    </w:p>
    <w:p w14:paraId="6639CA6D" w14:textId="77777777" w:rsidR="002B7D5A" w:rsidRPr="00DC1261" w:rsidRDefault="001F796C" w:rsidP="001F796C">
      <w:pPr>
        <w:pStyle w:val="Titre2"/>
        <w:rPr>
          <w:lang w:val="fr-FR"/>
        </w:rPr>
      </w:pPr>
      <w:bookmarkStart w:id="5" w:name="_Toc183432767"/>
      <w:r w:rsidRPr="6DAE84DA">
        <w:rPr>
          <w:lang w:val="fr-FR"/>
        </w:rPr>
        <w:t>Dérogations aux Règles Générales d’Exécution</w:t>
      </w:r>
      <w:bookmarkEnd w:id="5"/>
    </w:p>
    <w:p w14:paraId="5217ACDC" w14:textId="77777777" w:rsidR="001F796C" w:rsidRPr="00DC1261" w:rsidRDefault="001F796C" w:rsidP="001F796C">
      <w:pPr>
        <w:jc w:val="both"/>
        <w:rPr>
          <w:lang w:val="fr-FR"/>
        </w:rPr>
      </w:pPr>
      <w:r w:rsidRPr="00DC1261">
        <w:rPr>
          <w:lang w:val="fr-FR"/>
        </w:rPr>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04F0D62D" w14:textId="77777777" w:rsidR="00F451D8" w:rsidRDefault="00F451D8" w:rsidP="00552AB2">
      <w:pPr>
        <w:jc w:val="both"/>
        <w:rPr>
          <w:lang w:val="fr-FR"/>
        </w:rPr>
      </w:pPr>
      <w:r w:rsidRPr="00F451D8">
        <w:rPr>
          <w:lang w:val="fr-FR"/>
        </w:rPr>
        <w:t>Dans le présent cahier spécial des charges, il est dérogé aux articles 25-33 des Règles Générales d’Exécution (voir point 4.7 «</w:t>
      </w:r>
      <w:r w:rsidRPr="00F451D8">
        <w:rPr>
          <w:rFonts w:ascii="Times New Roman" w:hAnsi="Times New Roman" w:cs="Times New Roman"/>
          <w:lang w:val="fr-FR"/>
        </w:rPr>
        <w:t> </w:t>
      </w:r>
      <w:r w:rsidRPr="00F451D8">
        <w:rPr>
          <w:lang w:val="fr-FR"/>
        </w:rPr>
        <w:t>Cautionnement (Art. 25-33)</w:t>
      </w:r>
      <w:r w:rsidRPr="00F451D8">
        <w:rPr>
          <w:rFonts w:ascii="Times New Roman" w:hAnsi="Times New Roman" w:cs="Times New Roman"/>
          <w:lang w:val="fr-FR"/>
        </w:rPr>
        <w:t> </w:t>
      </w:r>
      <w:r w:rsidRPr="00F451D8">
        <w:rPr>
          <w:rFonts w:cs="Georgia"/>
          <w:lang w:val="fr-FR"/>
        </w:rPr>
        <w:t>»</w:t>
      </w:r>
      <w:r w:rsidRPr="00F451D8">
        <w:rPr>
          <w:lang w:val="fr-FR"/>
        </w:rPr>
        <w:t>) afin de faciliter l</w:t>
      </w:r>
      <w:r w:rsidRPr="00F451D8">
        <w:rPr>
          <w:rFonts w:cs="Georgia"/>
          <w:lang w:val="fr-FR"/>
        </w:rPr>
        <w:t>’</w:t>
      </w:r>
      <w:r w:rsidRPr="00F451D8">
        <w:rPr>
          <w:lang w:val="fr-FR"/>
        </w:rPr>
        <w:t>acc</w:t>
      </w:r>
      <w:r w:rsidRPr="00F451D8">
        <w:rPr>
          <w:rFonts w:cs="Georgia"/>
          <w:lang w:val="fr-FR"/>
        </w:rPr>
        <w:t>è</w:t>
      </w:r>
      <w:r w:rsidRPr="00F451D8">
        <w:rPr>
          <w:lang w:val="fr-FR"/>
        </w:rPr>
        <w:t>s au march</w:t>
      </w:r>
      <w:r w:rsidRPr="00F451D8">
        <w:rPr>
          <w:rFonts w:cs="Georgia"/>
          <w:lang w:val="fr-FR"/>
        </w:rPr>
        <w:t>é</w:t>
      </w:r>
      <w:r w:rsidRPr="00F451D8">
        <w:rPr>
          <w:lang w:val="fr-FR"/>
        </w:rPr>
        <w:t xml:space="preserve"> aux op</w:t>
      </w:r>
      <w:r w:rsidRPr="00F451D8">
        <w:rPr>
          <w:rFonts w:cs="Georgia"/>
          <w:lang w:val="fr-FR"/>
        </w:rPr>
        <w:t>é</w:t>
      </w:r>
      <w:r w:rsidRPr="00F451D8">
        <w:rPr>
          <w:lang w:val="fr-FR"/>
        </w:rPr>
        <w:t xml:space="preserve">rateurs locaux. </w:t>
      </w:r>
    </w:p>
    <w:p w14:paraId="714F5806" w14:textId="46B3E7C2" w:rsidR="001F796C" w:rsidRPr="00DC1261" w:rsidRDefault="00552AB2" w:rsidP="00552AB2">
      <w:pPr>
        <w:jc w:val="both"/>
        <w:rPr>
          <w:lang w:val="fr-FR"/>
        </w:rPr>
      </w:pPr>
      <w:r w:rsidRPr="003B5104">
        <w:rPr>
          <w:lang w:val="fr-FR"/>
        </w:rPr>
        <w:t xml:space="preserve">Conformément à l’article 14, §2, 5° de la </w:t>
      </w:r>
      <w:r>
        <w:rPr>
          <w:lang w:val="fr-FR"/>
        </w:rPr>
        <w:t>L</w:t>
      </w:r>
      <w:r w:rsidRPr="003B5104">
        <w:rPr>
          <w:lang w:val="fr-FR"/>
        </w:rPr>
        <w:t>oi du 17 juin 2016 relative aux marchés publics, la transmission et la réception des offres doivent être réalisés par l’utilisation de la transmission par voie postale ou tout autre service de portage approprié. Le dépôt des offres sous format électronique via</w:t>
      </w:r>
      <w:r w:rsidR="00A267B0">
        <w:rPr>
          <w:lang w:val="fr-FR"/>
        </w:rPr>
        <w:t xml:space="preserve"> la plateforme BOSA </w:t>
      </w:r>
      <w:r w:rsidRPr="003B5104">
        <w:rPr>
          <w:lang w:val="fr-FR"/>
        </w:rPr>
        <w:t>n’étant pas suffisamment supporté par les dispositifs d’accès à internet à la disposition des opérateurs économiques locaux, le pouvoir adjudicateur considère qu’il n’est pas approprié d’imposer l’obligation d’utilisation de moyens de communication électronique.</w:t>
      </w:r>
    </w:p>
    <w:p w14:paraId="010CE410" w14:textId="77777777" w:rsidR="00C50750" w:rsidRPr="00DC1261" w:rsidRDefault="0060762A" w:rsidP="0060762A">
      <w:pPr>
        <w:pStyle w:val="Titre2"/>
        <w:rPr>
          <w:lang w:val="fr-FR"/>
        </w:rPr>
      </w:pPr>
      <w:bookmarkStart w:id="6" w:name="_Ref18054875"/>
      <w:bookmarkStart w:id="7" w:name="_Ref18054878"/>
      <w:bookmarkStart w:id="8" w:name="_Toc183432768"/>
      <w:r w:rsidRPr="6DAE84DA">
        <w:rPr>
          <w:lang w:val="fr-FR"/>
        </w:rPr>
        <w:t>Pouvoir adjudicateur</w:t>
      </w:r>
      <w:bookmarkEnd w:id="6"/>
      <w:bookmarkEnd w:id="7"/>
      <w:bookmarkEnd w:id="8"/>
    </w:p>
    <w:p w14:paraId="6695EB57" w14:textId="77777777" w:rsidR="0060762A" w:rsidRPr="00DC1261" w:rsidRDefault="0060762A" w:rsidP="0060762A">
      <w:pPr>
        <w:jc w:val="both"/>
        <w:rPr>
          <w:lang w:val="fr-FR"/>
        </w:rPr>
      </w:pPr>
      <w:r w:rsidRPr="00DC1261">
        <w:rPr>
          <w:lang w:val="fr-FR"/>
        </w:rPr>
        <w:t xml:space="preserve">Le pouvoir adjudicateur du présent marché public est </w:t>
      </w:r>
      <w:proofErr w:type="spellStart"/>
      <w:r w:rsidRPr="00DC1261">
        <w:rPr>
          <w:lang w:val="fr-FR"/>
        </w:rPr>
        <w:t>Enabel</w:t>
      </w:r>
      <w:proofErr w:type="spellEnd"/>
      <w:r w:rsidRPr="00DC1261">
        <w:rPr>
          <w:lang w:val="fr-FR"/>
        </w:rPr>
        <w:t>, Agence belge de développement, société anonyme de droit public à finalité sociale, ayant son siège social à 147, rue Haute, 1000 Bruxelles (numéro d’entreprise 0264.814.354, RPM Bruxelles).</w:t>
      </w:r>
    </w:p>
    <w:p w14:paraId="207244EC" w14:textId="77777777" w:rsidR="0060762A" w:rsidRPr="00DC1261" w:rsidRDefault="0060762A" w:rsidP="0060762A">
      <w:pPr>
        <w:jc w:val="both"/>
        <w:rPr>
          <w:lang w:val="fr-FR"/>
        </w:rPr>
      </w:pPr>
      <w:proofErr w:type="spellStart"/>
      <w:r w:rsidRPr="00DC1261">
        <w:rPr>
          <w:lang w:val="fr-FR"/>
        </w:rPr>
        <w:t>Enabel</w:t>
      </w:r>
      <w:proofErr w:type="spellEnd"/>
      <w:r w:rsidRPr="00DC1261">
        <w:rPr>
          <w:lang w:val="fr-FR"/>
        </w:rPr>
        <w:t xml:space="preserve">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2C364052" w14:textId="774BF693" w:rsidR="00060419" w:rsidRDefault="00060419" w:rsidP="00060419">
      <w:pPr>
        <w:jc w:val="both"/>
        <w:rPr>
          <w:lang w:val="fr-FR"/>
        </w:rPr>
      </w:pPr>
      <w:r>
        <w:rPr>
          <w:lang w:val="fr-FR"/>
        </w:rPr>
        <w:t xml:space="preserve">Pour ce marché, </w:t>
      </w:r>
      <w:proofErr w:type="spellStart"/>
      <w:r>
        <w:rPr>
          <w:lang w:val="fr-FR"/>
        </w:rPr>
        <w:t>Enabel</w:t>
      </w:r>
      <w:proofErr w:type="spellEnd"/>
      <w:r>
        <w:rPr>
          <w:lang w:val="fr-FR"/>
        </w:rPr>
        <w:t xml:space="preserve"> est valablement représentée par Mme Annick Peeters, Directrice pays </w:t>
      </w:r>
      <w:proofErr w:type="spellStart"/>
      <w:r>
        <w:rPr>
          <w:lang w:val="fr-FR"/>
        </w:rPr>
        <w:t>a.i</w:t>
      </w:r>
      <w:proofErr w:type="spellEnd"/>
      <w:r>
        <w:rPr>
          <w:lang w:val="fr-FR"/>
        </w:rPr>
        <w:t xml:space="preserve">., </w:t>
      </w:r>
      <w:proofErr w:type="spellStart"/>
      <w:r>
        <w:rPr>
          <w:lang w:val="fr-FR"/>
        </w:rPr>
        <w:t>Enabel</w:t>
      </w:r>
      <w:proofErr w:type="spellEnd"/>
      <w:r>
        <w:rPr>
          <w:lang w:val="fr-FR"/>
        </w:rPr>
        <w:t xml:space="preserve"> au Sénégal.</w:t>
      </w:r>
    </w:p>
    <w:p w14:paraId="307254FD" w14:textId="77777777" w:rsidR="00C50750" w:rsidRPr="00DC1261" w:rsidRDefault="00201904" w:rsidP="0060762A">
      <w:pPr>
        <w:pStyle w:val="Titre2"/>
        <w:rPr>
          <w:lang w:val="fr-FR"/>
        </w:rPr>
      </w:pPr>
      <w:bookmarkStart w:id="9" w:name="_Toc183432769"/>
      <w:r w:rsidRPr="6DAE84DA">
        <w:rPr>
          <w:lang w:val="fr-FR"/>
        </w:rPr>
        <w:t>Cadre in</w:t>
      </w:r>
      <w:r w:rsidR="003A4F31" w:rsidRPr="6DAE84DA">
        <w:rPr>
          <w:lang w:val="fr-FR"/>
        </w:rPr>
        <w:t>s</w:t>
      </w:r>
      <w:r w:rsidR="0060762A" w:rsidRPr="6DAE84DA">
        <w:rPr>
          <w:lang w:val="fr-FR"/>
        </w:rPr>
        <w:t xml:space="preserve">titutionnel </w:t>
      </w:r>
      <w:r w:rsidR="003A4F31" w:rsidRPr="6DAE84DA">
        <w:rPr>
          <w:lang w:val="fr-FR"/>
        </w:rPr>
        <w:t>d’</w:t>
      </w:r>
      <w:proofErr w:type="spellStart"/>
      <w:r w:rsidR="0060762A" w:rsidRPr="6DAE84DA">
        <w:rPr>
          <w:lang w:val="fr-FR"/>
        </w:rPr>
        <w:t>Enabel</w:t>
      </w:r>
      <w:bookmarkEnd w:id="9"/>
      <w:proofErr w:type="spellEnd"/>
    </w:p>
    <w:p w14:paraId="2D3337CA" w14:textId="77777777" w:rsidR="00201904" w:rsidRPr="00DC1261" w:rsidRDefault="00201904" w:rsidP="00201904">
      <w:pPr>
        <w:jc w:val="both"/>
        <w:rPr>
          <w:lang w:val="fr-FR"/>
        </w:rPr>
      </w:pPr>
      <w:r w:rsidRPr="00DC1261">
        <w:rPr>
          <w:lang w:val="fr-FR"/>
        </w:rPr>
        <w:t xml:space="preserve">Le cadre de référence général dans lequel travaille </w:t>
      </w:r>
      <w:proofErr w:type="spellStart"/>
      <w:r w:rsidRPr="00DC1261">
        <w:rPr>
          <w:lang w:val="fr-FR"/>
        </w:rPr>
        <w:t>Enabel</w:t>
      </w:r>
      <w:proofErr w:type="spellEnd"/>
      <w:r w:rsidRPr="00DC1261">
        <w:rPr>
          <w:lang w:val="fr-FR"/>
        </w:rPr>
        <w:t xml:space="preserve"> est :</w:t>
      </w:r>
    </w:p>
    <w:p w14:paraId="20F01DF8" w14:textId="77777777" w:rsidR="00201904" w:rsidRPr="00A267B0" w:rsidRDefault="00201904" w:rsidP="00F91123">
      <w:pPr>
        <w:pStyle w:val="Paragraphedeliste"/>
        <w:numPr>
          <w:ilvl w:val="0"/>
          <w:numId w:val="3"/>
        </w:numPr>
        <w:ind w:left="284" w:hanging="284"/>
        <w:jc w:val="both"/>
        <w:rPr>
          <w:lang w:val="fr-FR"/>
        </w:rPr>
      </w:pPr>
      <w:r w:rsidRPr="00A267B0">
        <w:rPr>
          <w:lang w:val="fr-FR"/>
        </w:rPr>
        <w:t xml:space="preserve">La </w:t>
      </w:r>
      <w:r w:rsidR="003A4F31" w:rsidRPr="00A267B0">
        <w:rPr>
          <w:lang w:val="fr-FR"/>
        </w:rPr>
        <w:t>L</w:t>
      </w:r>
      <w:r w:rsidRPr="00A267B0">
        <w:rPr>
          <w:lang w:val="fr-FR"/>
        </w:rPr>
        <w:t>oi belge du 19 mars 2013 relative à la Coopération au Développement</w:t>
      </w:r>
      <w:r w:rsidR="003A4F31" w:rsidRPr="3DA5D659">
        <w:rPr>
          <w:rStyle w:val="Appelnotedebasdep"/>
        </w:rPr>
        <w:footnoteReference w:id="1"/>
      </w:r>
      <w:r w:rsidRPr="00A267B0">
        <w:rPr>
          <w:lang w:val="fr-FR"/>
        </w:rPr>
        <w:t> ;</w:t>
      </w:r>
    </w:p>
    <w:p w14:paraId="36BA87EA" w14:textId="77777777" w:rsidR="00201904" w:rsidRPr="00A267B0" w:rsidRDefault="00201904" w:rsidP="00F91123">
      <w:pPr>
        <w:pStyle w:val="Paragraphedeliste"/>
        <w:numPr>
          <w:ilvl w:val="0"/>
          <w:numId w:val="3"/>
        </w:numPr>
        <w:ind w:left="284" w:hanging="284"/>
        <w:jc w:val="both"/>
        <w:rPr>
          <w:lang w:val="fr-FR"/>
        </w:rPr>
      </w:pPr>
      <w:r w:rsidRPr="00A267B0">
        <w:rPr>
          <w:lang w:val="fr-FR"/>
        </w:rPr>
        <w:t>La Loi belge du 21 décembre 1998 portant création de la « Coopération Technique Belge » sous la forme d’une société de droit public</w:t>
      </w:r>
      <w:r w:rsidR="003A4F31" w:rsidRPr="3DA5D659">
        <w:rPr>
          <w:rStyle w:val="Appelnotedebasdep"/>
        </w:rPr>
        <w:footnoteReference w:id="2"/>
      </w:r>
      <w:r w:rsidRPr="00A267B0">
        <w:rPr>
          <w:lang w:val="fr-FR"/>
        </w:rPr>
        <w:t> ;</w:t>
      </w:r>
    </w:p>
    <w:p w14:paraId="224D054E" w14:textId="2A7C913F" w:rsidR="00155C47" w:rsidRPr="006D208C" w:rsidRDefault="00155C47" w:rsidP="00F91123">
      <w:pPr>
        <w:pStyle w:val="Paragraphedeliste"/>
        <w:numPr>
          <w:ilvl w:val="0"/>
          <w:numId w:val="3"/>
        </w:numPr>
        <w:ind w:left="284" w:hanging="284"/>
        <w:contextualSpacing w:val="0"/>
        <w:jc w:val="both"/>
        <w:rPr>
          <w:lang w:val="fr-FR"/>
        </w:rPr>
      </w:pPr>
      <w:r w:rsidRPr="006D208C">
        <w:rPr>
          <w:lang w:val="fr-FR"/>
        </w:rPr>
        <w:t xml:space="preserve">La Loi du 23 novembre 2017 portant modification du nom de la Coopération </w:t>
      </w:r>
      <w:r>
        <w:rPr>
          <w:lang w:val="fr-FR"/>
        </w:rPr>
        <w:t>T</w:t>
      </w:r>
      <w:r w:rsidRPr="006D208C">
        <w:rPr>
          <w:lang w:val="fr-FR"/>
        </w:rPr>
        <w:t xml:space="preserve">echnique </w:t>
      </w:r>
      <w:r>
        <w:rPr>
          <w:lang w:val="fr-FR"/>
        </w:rPr>
        <w:t>B</w:t>
      </w:r>
      <w:r w:rsidRPr="006D208C">
        <w:rPr>
          <w:lang w:val="fr-FR"/>
        </w:rPr>
        <w:t>elge et définition des missions et du fonctionnement d’</w:t>
      </w:r>
      <w:proofErr w:type="spellStart"/>
      <w:r w:rsidRPr="006D208C">
        <w:rPr>
          <w:lang w:val="fr-FR"/>
        </w:rPr>
        <w:t>Enabel</w:t>
      </w:r>
      <w:proofErr w:type="spellEnd"/>
      <w:r w:rsidRPr="006D208C">
        <w:rPr>
          <w:lang w:val="fr-FR"/>
        </w:rPr>
        <w:t xml:space="preserve">, Agence belge de </w:t>
      </w:r>
      <w:r w:rsidR="008C0E4E">
        <w:rPr>
          <w:lang w:val="fr-FR"/>
        </w:rPr>
        <w:t>d</w:t>
      </w:r>
      <w:r w:rsidRPr="006D208C">
        <w:rPr>
          <w:lang w:val="fr-FR"/>
        </w:rPr>
        <w:t>éveloppement, publiée au Moniteur belge du 11 décembre 2017.</w:t>
      </w:r>
    </w:p>
    <w:p w14:paraId="7D3CF0D9" w14:textId="77777777" w:rsidR="00201904" w:rsidRPr="00DC1261" w:rsidRDefault="00201904" w:rsidP="00201904">
      <w:pPr>
        <w:jc w:val="both"/>
        <w:rPr>
          <w:lang w:val="fr-FR"/>
        </w:rPr>
      </w:pPr>
      <w:r w:rsidRPr="00DC1261">
        <w:rPr>
          <w:lang w:val="fr-FR"/>
        </w:rPr>
        <w:t>Les développements suivants constituent eux aussi un fil rouge dans le travail d’</w:t>
      </w:r>
      <w:proofErr w:type="spellStart"/>
      <w:r w:rsidRPr="00DC1261">
        <w:rPr>
          <w:lang w:val="fr-FR"/>
        </w:rPr>
        <w:t>Enabel</w:t>
      </w:r>
      <w:proofErr w:type="spellEnd"/>
      <w:r w:rsidRPr="00DC1261">
        <w:rPr>
          <w:lang w:val="fr-FR"/>
        </w:rPr>
        <w:t>. Citons, à titre de principaux exemples :</w:t>
      </w:r>
    </w:p>
    <w:p w14:paraId="213297F5" w14:textId="77777777" w:rsidR="008C0E4E" w:rsidRPr="006D208C" w:rsidRDefault="008C0E4E" w:rsidP="00F91123">
      <w:pPr>
        <w:pStyle w:val="Paragraphedeliste"/>
        <w:numPr>
          <w:ilvl w:val="0"/>
          <w:numId w:val="3"/>
        </w:numPr>
        <w:ind w:left="284" w:hanging="284"/>
        <w:contextualSpacing w:val="0"/>
        <w:jc w:val="both"/>
        <w:rPr>
          <w:lang w:val="fr-FR"/>
        </w:rPr>
      </w:pPr>
      <w:r w:rsidRPr="006D208C">
        <w:rPr>
          <w:lang w:val="fr-FR"/>
        </w:rPr>
        <w:t>Sur le plan de la coopération internationale : les Objectifs de Développement Durable des Nations unies, la Déclaration de Paris sur l’harmonisation et l’alignement de l’aide ;</w:t>
      </w:r>
    </w:p>
    <w:p w14:paraId="1E9D292C" w14:textId="77777777" w:rsidR="00201904" w:rsidRPr="00DC1261" w:rsidRDefault="003A4F31" w:rsidP="00F91123">
      <w:pPr>
        <w:pStyle w:val="Paragraphedeliste"/>
        <w:numPr>
          <w:ilvl w:val="0"/>
          <w:numId w:val="3"/>
        </w:numPr>
        <w:ind w:left="284" w:hanging="284"/>
        <w:contextualSpacing w:val="0"/>
        <w:jc w:val="both"/>
        <w:rPr>
          <w:lang w:val="fr-FR"/>
        </w:rPr>
      </w:pPr>
      <w:r w:rsidRPr="00DC1261">
        <w:rPr>
          <w:lang w:val="fr-FR"/>
        </w:rPr>
        <w:lastRenderedPageBreak/>
        <w:t>S</w:t>
      </w:r>
      <w:r w:rsidR="00201904" w:rsidRPr="00DC1261">
        <w:rPr>
          <w:lang w:val="fr-FR"/>
        </w:rPr>
        <w:t>ur le plan de la lutte contre la corruption</w:t>
      </w:r>
      <w:r w:rsidR="00214DE1" w:rsidRPr="00DC1261">
        <w:rPr>
          <w:lang w:val="fr-FR"/>
        </w:rPr>
        <w:t> </w:t>
      </w:r>
      <w:r w:rsidR="00201904" w:rsidRPr="00DC1261">
        <w:rPr>
          <w:lang w:val="fr-FR"/>
        </w:rPr>
        <w:t>: la loi du 8 mai 2007 portant assentiment à la Convention des Nations unies contre la corruption, fait</w:t>
      </w:r>
      <w:r w:rsidRPr="00DC1261">
        <w:rPr>
          <w:lang w:val="fr-FR"/>
        </w:rPr>
        <w:t>e à New York le 31 octobre 2003</w:t>
      </w:r>
      <w:r w:rsidR="00214DE1" w:rsidRPr="00DC1261">
        <w:rPr>
          <w:rStyle w:val="Appelnotedebasdep"/>
          <w:lang w:val="fr-FR"/>
        </w:rPr>
        <w:footnoteReference w:id="3"/>
      </w:r>
      <w:r w:rsidR="00201904" w:rsidRPr="00DC1261">
        <w:rPr>
          <w:lang w:val="fr-FR"/>
        </w:rPr>
        <w:t>, ainsi que la loi du 10 février 1999 relative à la répression de la corruption transposant la Convention relative à la lutte contre la corruption de fonctionnaires étrangers dans des transaction</w:t>
      </w:r>
      <w:r w:rsidRPr="00DC1261">
        <w:rPr>
          <w:lang w:val="fr-FR"/>
        </w:rPr>
        <w:t>s commerciales internationales ;</w:t>
      </w:r>
    </w:p>
    <w:p w14:paraId="0E414F69" w14:textId="7C27E1D9" w:rsidR="00201904" w:rsidRPr="00DC1261" w:rsidRDefault="003A4F31" w:rsidP="00F91123">
      <w:pPr>
        <w:pStyle w:val="Paragraphedeliste"/>
        <w:numPr>
          <w:ilvl w:val="0"/>
          <w:numId w:val="3"/>
        </w:numPr>
        <w:ind w:left="284" w:hanging="284"/>
        <w:contextualSpacing w:val="0"/>
        <w:jc w:val="both"/>
        <w:rPr>
          <w:lang w:val="fr-FR"/>
        </w:rPr>
      </w:pPr>
      <w:r w:rsidRPr="00DC1261">
        <w:rPr>
          <w:lang w:val="fr-FR"/>
        </w:rPr>
        <w:t>S</w:t>
      </w:r>
      <w:r w:rsidR="00201904" w:rsidRPr="00DC1261">
        <w:rPr>
          <w:lang w:val="fr-FR"/>
        </w:rPr>
        <w:t>ur le plan du respect des droits humains</w:t>
      </w:r>
      <w:r w:rsidRPr="00DC1261">
        <w:rPr>
          <w:lang w:val="fr-FR"/>
        </w:rPr>
        <w:t> </w:t>
      </w:r>
      <w:r w:rsidR="00201904" w:rsidRPr="00DC1261">
        <w:rPr>
          <w:lang w:val="fr-FR"/>
        </w:rPr>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DC1261">
        <w:rPr>
          <w:lang w:val="fr-FR"/>
        </w:rPr>
        <w:t>rmes de ce travail (C. n° 182) ;</w:t>
      </w:r>
    </w:p>
    <w:p w14:paraId="7A901B20" w14:textId="77777777" w:rsidR="00201904" w:rsidRPr="00DC1261" w:rsidRDefault="003A4F31" w:rsidP="00F91123">
      <w:pPr>
        <w:pStyle w:val="Paragraphedeliste"/>
        <w:numPr>
          <w:ilvl w:val="0"/>
          <w:numId w:val="3"/>
        </w:numPr>
        <w:ind w:left="284" w:hanging="284"/>
        <w:contextualSpacing w:val="0"/>
        <w:jc w:val="both"/>
        <w:rPr>
          <w:lang w:val="fr-FR"/>
        </w:rPr>
      </w:pPr>
      <w:r w:rsidRPr="00DC1261">
        <w:rPr>
          <w:lang w:val="fr-FR"/>
        </w:rPr>
        <w:t>S</w:t>
      </w:r>
      <w:r w:rsidR="00201904" w:rsidRPr="00DC1261">
        <w:rPr>
          <w:lang w:val="fr-FR"/>
        </w:rPr>
        <w:t>ur le plan</w:t>
      </w:r>
      <w:r w:rsidRPr="00DC1261">
        <w:rPr>
          <w:lang w:val="fr-FR"/>
        </w:rPr>
        <w:t xml:space="preserve"> du respect de l’environnement :</w:t>
      </w:r>
      <w:r w:rsidR="00201904" w:rsidRPr="00DC1261">
        <w:rPr>
          <w:lang w:val="fr-FR"/>
        </w:rPr>
        <w:t xml:space="preserve"> La Convention-cadre sur les changements climatiques de Paris, le do</w:t>
      </w:r>
      <w:r w:rsidRPr="00DC1261">
        <w:rPr>
          <w:lang w:val="fr-FR"/>
        </w:rPr>
        <w:t>uze décembre deux mille quinze ;</w:t>
      </w:r>
    </w:p>
    <w:p w14:paraId="056D8C5F" w14:textId="6169240E" w:rsidR="00201904" w:rsidRDefault="003A4F31" w:rsidP="00F91123">
      <w:pPr>
        <w:pStyle w:val="Paragraphedeliste"/>
        <w:numPr>
          <w:ilvl w:val="0"/>
          <w:numId w:val="3"/>
        </w:numPr>
        <w:ind w:left="284" w:hanging="284"/>
        <w:contextualSpacing w:val="0"/>
        <w:jc w:val="both"/>
        <w:rPr>
          <w:lang w:val="fr-FR"/>
        </w:rPr>
      </w:pPr>
      <w:r w:rsidRPr="00DC1261">
        <w:rPr>
          <w:lang w:val="fr-FR"/>
        </w:rPr>
        <w:t>Le</w:t>
      </w:r>
      <w:r w:rsidR="00201904" w:rsidRPr="00DC1261">
        <w:rPr>
          <w:lang w:val="fr-FR"/>
        </w:rPr>
        <w:t xml:space="preserve"> premier contrat de gestion entre </w:t>
      </w:r>
      <w:proofErr w:type="spellStart"/>
      <w:r w:rsidR="00201904" w:rsidRPr="00DC1261">
        <w:rPr>
          <w:lang w:val="fr-FR"/>
        </w:rPr>
        <w:t>Enabel</w:t>
      </w:r>
      <w:proofErr w:type="spellEnd"/>
      <w:r w:rsidR="00201904" w:rsidRPr="00DC1261">
        <w:rPr>
          <w:lang w:val="fr-FR"/>
        </w:rPr>
        <w:t xml:space="preserve"> et l’Etat fédéral belge (approuvé par </w:t>
      </w:r>
      <w:r w:rsidR="00214DE1" w:rsidRPr="00DC1261">
        <w:rPr>
          <w:lang w:val="fr-FR"/>
        </w:rPr>
        <w:t>l’</w:t>
      </w:r>
      <w:r w:rsidR="00201904" w:rsidRPr="00DC1261">
        <w:rPr>
          <w:lang w:val="fr-FR"/>
        </w:rPr>
        <w:t>A</w:t>
      </w:r>
      <w:r w:rsidR="00214DE1" w:rsidRPr="00DC1261">
        <w:rPr>
          <w:lang w:val="fr-FR"/>
        </w:rPr>
        <w:t xml:space="preserve">rrêté </w:t>
      </w:r>
      <w:r w:rsidR="00201904" w:rsidRPr="00DC1261">
        <w:rPr>
          <w:lang w:val="fr-FR"/>
        </w:rPr>
        <w:t>R</w:t>
      </w:r>
      <w:r w:rsidR="00214DE1" w:rsidRPr="00DC1261">
        <w:rPr>
          <w:lang w:val="fr-FR"/>
        </w:rPr>
        <w:t>oyal</w:t>
      </w:r>
      <w:r w:rsidR="00201904" w:rsidRPr="00DC1261">
        <w:rPr>
          <w:lang w:val="fr-FR"/>
        </w:rPr>
        <w:t xml:space="preserve"> du 17</w:t>
      </w:r>
      <w:r w:rsidR="00214DE1" w:rsidRPr="00DC1261">
        <w:rPr>
          <w:lang w:val="fr-FR"/>
        </w:rPr>
        <w:t xml:space="preserve"> décembre </w:t>
      </w:r>
      <w:r w:rsidR="00201904" w:rsidRPr="00DC1261">
        <w:rPr>
          <w:lang w:val="fr-FR"/>
        </w:rPr>
        <w:t>2017, M</w:t>
      </w:r>
      <w:r w:rsidR="009E40D6" w:rsidRPr="00DC1261">
        <w:rPr>
          <w:lang w:val="fr-FR"/>
        </w:rPr>
        <w:t>.</w:t>
      </w:r>
      <w:r w:rsidR="00201904" w:rsidRPr="00DC1261">
        <w:rPr>
          <w:lang w:val="fr-FR"/>
        </w:rPr>
        <w:t>B</w:t>
      </w:r>
      <w:r w:rsidR="009E40D6" w:rsidRPr="00DC1261">
        <w:rPr>
          <w:lang w:val="fr-FR"/>
        </w:rPr>
        <w:t>.</w:t>
      </w:r>
      <w:r w:rsidR="00201904" w:rsidRPr="00DC1261">
        <w:rPr>
          <w:lang w:val="fr-FR"/>
        </w:rPr>
        <w:t xml:space="preserve"> 22</w:t>
      </w:r>
      <w:r w:rsidR="00214DE1" w:rsidRPr="00DC1261">
        <w:rPr>
          <w:lang w:val="fr-FR"/>
        </w:rPr>
        <w:t xml:space="preserve"> décembre </w:t>
      </w:r>
      <w:r w:rsidR="00201904" w:rsidRPr="00DC1261">
        <w:rPr>
          <w:lang w:val="fr-FR"/>
        </w:rPr>
        <w:t xml:space="preserve">2017) qui arrête les règles et les conditions spéciales relatives à l’exercice des tâches de service public par </w:t>
      </w:r>
      <w:proofErr w:type="spellStart"/>
      <w:r w:rsidR="00201904" w:rsidRPr="00DC1261">
        <w:rPr>
          <w:lang w:val="fr-FR"/>
        </w:rPr>
        <w:t>Enabel</w:t>
      </w:r>
      <w:proofErr w:type="spellEnd"/>
      <w:r w:rsidR="00201904" w:rsidRPr="00DC1261">
        <w:rPr>
          <w:lang w:val="fr-FR"/>
        </w:rPr>
        <w:t xml:space="preserve"> pour le compte de l’Etat belge</w:t>
      </w:r>
      <w:r w:rsidR="001C0DD1">
        <w:rPr>
          <w:lang w:val="fr-FR"/>
        </w:rPr>
        <w:t> ;</w:t>
      </w:r>
    </w:p>
    <w:p w14:paraId="19992220" w14:textId="22BEF4D4" w:rsidR="001C0DD1" w:rsidRPr="00DC1261" w:rsidRDefault="001C0DD1" w:rsidP="00F91123">
      <w:pPr>
        <w:pStyle w:val="Paragraphedeliste"/>
        <w:numPr>
          <w:ilvl w:val="0"/>
          <w:numId w:val="3"/>
        </w:numPr>
        <w:ind w:left="284" w:hanging="284"/>
        <w:contextualSpacing w:val="0"/>
        <w:jc w:val="both"/>
        <w:rPr>
          <w:lang w:val="fr-FR"/>
        </w:rPr>
      </w:pPr>
      <w:r w:rsidRPr="00AF078A">
        <w:rPr>
          <w:lang w:val="fr-FR"/>
        </w:rPr>
        <w:t xml:space="preserve">Le Code éthique de </w:t>
      </w:r>
      <w:proofErr w:type="spellStart"/>
      <w:r w:rsidRPr="00AF078A">
        <w:rPr>
          <w:lang w:val="fr-FR"/>
        </w:rPr>
        <w:t>Enabel</w:t>
      </w:r>
      <w:proofErr w:type="spellEnd"/>
      <w:r w:rsidRPr="00AF078A">
        <w:rPr>
          <w:lang w:val="fr-FR"/>
        </w:rPr>
        <w:t xml:space="preserve"> de janvier 2019, ainsi que la Politique de </w:t>
      </w:r>
      <w:proofErr w:type="spellStart"/>
      <w:r w:rsidRPr="00AF078A">
        <w:rPr>
          <w:lang w:val="fr-FR"/>
        </w:rPr>
        <w:t>Enabel</w:t>
      </w:r>
      <w:proofErr w:type="spellEnd"/>
      <w:r w:rsidRPr="00AF078A">
        <w:rPr>
          <w:lang w:val="fr-FR"/>
        </w:rPr>
        <w:t xml:space="preserve"> concernant l’exploitation et les abus sexuels – juin 2019 et la Politique de </w:t>
      </w:r>
      <w:proofErr w:type="spellStart"/>
      <w:r w:rsidRPr="00AF078A">
        <w:rPr>
          <w:lang w:val="fr-FR"/>
        </w:rPr>
        <w:t>Enabel</w:t>
      </w:r>
      <w:proofErr w:type="spellEnd"/>
      <w:r w:rsidRPr="00AF078A">
        <w:rPr>
          <w:lang w:val="fr-FR"/>
        </w:rPr>
        <w:t xml:space="preserve"> concernant la maîtrise des risques de fraude et de corruption – juin 2019.</w:t>
      </w:r>
    </w:p>
    <w:p w14:paraId="56AEC1CC" w14:textId="77777777" w:rsidR="00C50750" w:rsidRPr="00DC1261" w:rsidRDefault="003A4F31" w:rsidP="003A4F31">
      <w:pPr>
        <w:pStyle w:val="Titre2"/>
        <w:rPr>
          <w:lang w:val="fr-FR"/>
        </w:rPr>
      </w:pPr>
      <w:bookmarkStart w:id="10" w:name="_Toc183432770"/>
      <w:r w:rsidRPr="6DAE84DA">
        <w:rPr>
          <w:lang w:val="fr-FR"/>
        </w:rPr>
        <w:t>Règles régissant le marché</w:t>
      </w:r>
      <w:bookmarkEnd w:id="10"/>
    </w:p>
    <w:p w14:paraId="7983B105" w14:textId="77777777" w:rsidR="00F73E58" w:rsidRPr="00C04704" w:rsidRDefault="00F73E58" w:rsidP="00F73E58">
      <w:pPr>
        <w:jc w:val="both"/>
        <w:rPr>
          <w:lang w:val="fr-FR"/>
        </w:rPr>
      </w:pPr>
      <w:r w:rsidRPr="00C04704">
        <w:rPr>
          <w:lang w:val="fr-FR"/>
        </w:rPr>
        <w:t>Le marché public est régi par le droit belge, notamment :</w:t>
      </w:r>
    </w:p>
    <w:p w14:paraId="4C2AF830" w14:textId="77777777" w:rsidR="00F73E58" w:rsidRPr="00A267B0" w:rsidRDefault="00F73E58" w:rsidP="00F91123">
      <w:pPr>
        <w:pStyle w:val="Paragraphedeliste"/>
        <w:numPr>
          <w:ilvl w:val="0"/>
          <w:numId w:val="3"/>
        </w:numPr>
        <w:ind w:left="284" w:hanging="284"/>
        <w:jc w:val="both"/>
        <w:rPr>
          <w:lang w:val="fr-FR"/>
        </w:rPr>
      </w:pPr>
      <w:r w:rsidRPr="00A267B0">
        <w:rPr>
          <w:lang w:val="fr-FR"/>
        </w:rPr>
        <w:t>La Loi du 17 juin 2016 relative aux marchés publics</w:t>
      </w:r>
      <w:r w:rsidRPr="3DA5D659">
        <w:rPr>
          <w:rStyle w:val="Appelnotedebasdep"/>
        </w:rPr>
        <w:footnoteReference w:id="4"/>
      </w:r>
      <w:r w:rsidRPr="00A267B0">
        <w:rPr>
          <w:lang w:val="fr-FR"/>
        </w:rPr>
        <w:t> ;</w:t>
      </w:r>
    </w:p>
    <w:p w14:paraId="27802E85" w14:textId="77777777" w:rsidR="00F73E58" w:rsidRPr="00A267B0" w:rsidRDefault="00F73E58" w:rsidP="00F91123">
      <w:pPr>
        <w:pStyle w:val="Paragraphedeliste"/>
        <w:numPr>
          <w:ilvl w:val="0"/>
          <w:numId w:val="3"/>
        </w:numPr>
        <w:ind w:left="284" w:hanging="284"/>
        <w:jc w:val="both"/>
        <w:rPr>
          <w:lang w:val="fr-FR"/>
        </w:rPr>
      </w:pPr>
      <w:r w:rsidRPr="00A267B0">
        <w:rPr>
          <w:lang w:val="fr-FR"/>
        </w:rPr>
        <w:t>La Loi du 17 juin 2013 relative à la motivation, à l’information et aux voies de recours en matière de marchés publics et de certains marchés de travaux, de fournitures et de services</w:t>
      </w:r>
      <w:r w:rsidRPr="3DA5D659">
        <w:rPr>
          <w:rStyle w:val="Appelnotedebasdep"/>
        </w:rPr>
        <w:footnoteReference w:id="5"/>
      </w:r>
      <w:r w:rsidRPr="00A267B0">
        <w:rPr>
          <w:lang w:val="fr-FR"/>
        </w:rPr>
        <w:t> ;</w:t>
      </w:r>
    </w:p>
    <w:p w14:paraId="7B855910" w14:textId="77777777" w:rsidR="00F73E58" w:rsidRPr="00A267B0" w:rsidRDefault="00F73E58" w:rsidP="00F91123">
      <w:pPr>
        <w:pStyle w:val="Paragraphedeliste"/>
        <w:numPr>
          <w:ilvl w:val="0"/>
          <w:numId w:val="3"/>
        </w:numPr>
        <w:ind w:left="284" w:hanging="284"/>
        <w:jc w:val="both"/>
        <w:rPr>
          <w:lang w:val="fr-FR"/>
        </w:rPr>
      </w:pPr>
      <w:r w:rsidRPr="00A267B0">
        <w:rPr>
          <w:lang w:val="fr-FR"/>
        </w:rPr>
        <w:t>L’A.R. du 18 avril 2017 relatif à la passation des marchés publics dans les secteurs classiques</w:t>
      </w:r>
      <w:r w:rsidRPr="3DA5D659">
        <w:rPr>
          <w:rStyle w:val="Appelnotedebasdep"/>
        </w:rPr>
        <w:footnoteReference w:id="6"/>
      </w:r>
      <w:r w:rsidRPr="00A267B0">
        <w:rPr>
          <w:lang w:val="fr-FR"/>
        </w:rPr>
        <w:t> ;</w:t>
      </w:r>
    </w:p>
    <w:p w14:paraId="45B6B638" w14:textId="77777777" w:rsidR="00F73E58" w:rsidRPr="00A267B0" w:rsidRDefault="00F73E58" w:rsidP="00F91123">
      <w:pPr>
        <w:pStyle w:val="Paragraphedeliste"/>
        <w:numPr>
          <w:ilvl w:val="0"/>
          <w:numId w:val="3"/>
        </w:numPr>
        <w:ind w:left="284" w:hanging="284"/>
        <w:jc w:val="both"/>
        <w:rPr>
          <w:lang w:val="fr-FR"/>
        </w:rPr>
      </w:pPr>
      <w:r w:rsidRPr="00A267B0">
        <w:rPr>
          <w:lang w:val="fr-FR"/>
        </w:rPr>
        <w:t>L’A.R. du 14 janvier 2013 établissant les règles générales d’exécution des marchés publics et des concessions de travaux publics</w:t>
      </w:r>
      <w:r w:rsidRPr="3DA5D659">
        <w:rPr>
          <w:rStyle w:val="Appelnotedebasdep"/>
        </w:rPr>
        <w:footnoteReference w:id="7"/>
      </w:r>
      <w:r w:rsidRPr="00A267B0">
        <w:rPr>
          <w:lang w:val="fr-FR"/>
        </w:rPr>
        <w:t> ;</w:t>
      </w:r>
    </w:p>
    <w:p w14:paraId="0D79627B" w14:textId="77777777" w:rsidR="00F73E58" w:rsidRPr="00B8494A" w:rsidRDefault="00F73E58" w:rsidP="00F91123">
      <w:pPr>
        <w:pStyle w:val="Paragraphedeliste"/>
        <w:numPr>
          <w:ilvl w:val="0"/>
          <w:numId w:val="3"/>
        </w:numPr>
        <w:ind w:left="284" w:hanging="284"/>
        <w:contextualSpacing w:val="0"/>
        <w:jc w:val="both"/>
        <w:rPr>
          <w:lang w:val="fr-FR"/>
        </w:rPr>
      </w:pPr>
      <w:r w:rsidRPr="00B8494A">
        <w:rPr>
          <w:lang w:val="fr-FR"/>
        </w:rPr>
        <w:t>Les Circulaires du Premier Ministre en matière de marchés publics ;</w:t>
      </w:r>
    </w:p>
    <w:p w14:paraId="04C3BDE3" w14:textId="77777777" w:rsidR="00F73E58" w:rsidRPr="00B8494A" w:rsidRDefault="00F73E58" w:rsidP="00F91123">
      <w:pPr>
        <w:pStyle w:val="Paragraphedeliste"/>
        <w:numPr>
          <w:ilvl w:val="0"/>
          <w:numId w:val="3"/>
        </w:numPr>
        <w:ind w:left="284" w:hanging="284"/>
        <w:contextualSpacing w:val="0"/>
        <w:jc w:val="both"/>
        <w:rPr>
          <w:lang w:val="fr-FR"/>
        </w:rPr>
      </w:pPr>
      <w:r w:rsidRPr="00B8494A">
        <w:rPr>
          <w:lang w:val="fr-FR"/>
        </w:rPr>
        <w:t xml:space="preserve">La Politique de </w:t>
      </w:r>
      <w:proofErr w:type="spellStart"/>
      <w:r w:rsidRPr="00B8494A">
        <w:rPr>
          <w:lang w:val="fr-FR"/>
        </w:rPr>
        <w:t>Enabel</w:t>
      </w:r>
      <w:proofErr w:type="spellEnd"/>
      <w:r w:rsidRPr="00B8494A">
        <w:rPr>
          <w:lang w:val="fr-FR"/>
        </w:rPr>
        <w:t xml:space="preserve"> concernant l’exploitation et les abus sexuels – juin 2019 ;</w:t>
      </w:r>
    </w:p>
    <w:p w14:paraId="64585F97" w14:textId="77777777" w:rsidR="00F73E58" w:rsidRPr="00B8494A" w:rsidRDefault="00F73E58" w:rsidP="00F91123">
      <w:pPr>
        <w:pStyle w:val="Paragraphedeliste"/>
        <w:numPr>
          <w:ilvl w:val="0"/>
          <w:numId w:val="3"/>
        </w:numPr>
        <w:ind w:left="284" w:hanging="284"/>
        <w:contextualSpacing w:val="0"/>
        <w:jc w:val="both"/>
        <w:rPr>
          <w:lang w:val="fr-FR"/>
        </w:rPr>
      </w:pPr>
      <w:r w:rsidRPr="00B8494A">
        <w:rPr>
          <w:lang w:val="fr-FR"/>
        </w:rPr>
        <w:t xml:space="preserve">La Politique de </w:t>
      </w:r>
      <w:proofErr w:type="spellStart"/>
      <w:r w:rsidRPr="00B8494A">
        <w:rPr>
          <w:lang w:val="fr-FR"/>
        </w:rPr>
        <w:t>Enabel</w:t>
      </w:r>
      <w:proofErr w:type="spellEnd"/>
      <w:r w:rsidRPr="00B8494A">
        <w:rPr>
          <w:lang w:val="fr-FR"/>
        </w:rPr>
        <w:t xml:space="preserve"> concernant la maîtrise des risques de fraude et de corruption – juin 2019 ;</w:t>
      </w:r>
    </w:p>
    <w:p w14:paraId="2D58118D" w14:textId="77777777" w:rsidR="00F73E58" w:rsidRPr="00B8494A" w:rsidRDefault="00F73E58" w:rsidP="00F91123">
      <w:pPr>
        <w:pStyle w:val="Paragraphedeliste"/>
        <w:numPr>
          <w:ilvl w:val="0"/>
          <w:numId w:val="3"/>
        </w:numPr>
        <w:ind w:left="284" w:hanging="284"/>
        <w:contextualSpacing w:val="0"/>
        <w:jc w:val="both"/>
        <w:rPr>
          <w:lang w:val="fr-FR"/>
        </w:rPr>
      </w:pPr>
      <w:r w:rsidRPr="00B8494A">
        <w:rPr>
          <w:lang w:val="fr-FR"/>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26A62511" w14:textId="77777777" w:rsidR="00F73E58" w:rsidRPr="00B8494A" w:rsidRDefault="00F73E58" w:rsidP="00F91123">
      <w:pPr>
        <w:pStyle w:val="Paragraphedeliste"/>
        <w:numPr>
          <w:ilvl w:val="0"/>
          <w:numId w:val="3"/>
        </w:numPr>
        <w:ind w:left="284" w:hanging="284"/>
        <w:contextualSpacing w:val="0"/>
        <w:jc w:val="both"/>
        <w:rPr>
          <w:lang w:val="fr-FR"/>
        </w:rPr>
      </w:pPr>
      <w:r w:rsidRPr="00B8494A">
        <w:rPr>
          <w:lang w:val="fr-FR"/>
        </w:rPr>
        <w:lastRenderedPageBreak/>
        <w:t>La Loi du 30 juillet 2018 relative à la protection des personnes physiques à l’égard des traitements de données à caractère personnel.</w:t>
      </w:r>
    </w:p>
    <w:p w14:paraId="4EE8C4A8" w14:textId="77777777" w:rsidR="00F73E58" w:rsidRPr="00B8494A" w:rsidRDefault="00F73E58" w:rsidP="00F91123">
      <w:pPr>
        <w:pStyle w:val="Paragraphedeliste"/>
        <w:numPr>
          <w:ilvl w:val="0"/>
          <w:numId w:val="3"/>
        </w:numPr>
        <w:ind w:left="284" w:hanging="284"/>
        <w:contextualSpacing w:val="0"/>
        <w:jc w:val="both"/>
        <w:rPr>
          <w:lang w:val="fr-FR"/>
        </w:rPr>
      </w:pPr>
      <w:r w:rsidRPr="00B8494A">
        <w:rPr>
          <w:rFonts w:eastAsia="Calibri"/>
          <w:lang w:val="fr-BE"/>
        </w:rPr>
        <w:t xml:space="preserve">Toute la réglementation belge sur les marchés publics peut être consultée sur </w:t>
      </w:r>
      <w:r w:rsidRPr="00B8494A">
        <w:rPr>
          <w:u w:val="single"/>
          <w:lang w:val="fr-FR"/>
        </w:rPr>
        <w:t>www</w:t>
      </w:r>
      <w:r w:rsidRPr="00B8494A">
        <w:rPr>
          <w:rFonts w:eastAsia="Calibri"/>
          <w:u w:val="single"/>
          <w:lang w:val="fr-BE"/>
        </w:rPr>
        <w:t>.publicprocurement.be</w:t>
      </w:r>
      <w:r w:rsidRPr="00B8494A">
        <w:rPr>
          <w:rFonts w:eastAsia="Calibri"/>
          <w:lang w:val="fr-BE"/>
        </w:rPr>
        <w:t xml:space="preserve">, le code éthique et les politiques de </w:t>
      </w:r>
      <w:proofErr w:type="spellStart"/>
      <w:r w:rsidRPr="00B8494A">
        <w:rPr>
          <w:rFonts w:eastAsia="Calibri"/>
          <w:lang w:val="fr-BE"/>
        </w:rPr>
        <w:t>Enabel</w:t>
      </w:r>
      <w:proofErr w:type="spellEnd"/>
      <w:r w:rsidRPr="00B8494A">
        <w:rPr>
          <w:rFonts w:eastAsia="Calibri"/>
          <w:lang w:val="fr-BE"/>
        </w:rPr>
        <w:t xml:space="preserve"> mentionnées ci-dessus sur le site web de </w:t>
      </w:r>
      <w:proofErr w:type="spellStart"/>
      <w:r w:rsidRPr="00B8494A">
        <w:rPr>
          <w:rFonts w:eastAsia="Calibri"/>
          <w:lang w:val="fr-BE"/>
        </w:rPr>
        <w:t>Enabel</w:t>
      </w:r>
      <w:proofErr w:type="spellEnd"/>
      <w:r w:rsidRPr="00B8494A">
        <w:rPr>
          <w:rFonts w:eastAsia="Calibri"/>
          <w:lang w:val="fr-BE"/>
        </w:rPr>
        <w:t xml:space="preserve">, ou </w:t>
      </w:r>
      <w:r w:rsidRPr="00B8494A">
        <w:rPr>
          <w:rFonts w:eastAsia="Calibri"/>
          <w:u w:val="single"/>
          <w:lang w:val="fr-BE"/>
        </w:rPr>
        <w:t>https://www.enabel.be/fr/content/lethique-enabel</w:t>
      </w:r>
      <w:r w:rsidRPr="00B8494A">
        <w:rPr>
          <w:rFonts w:eastAsia="Calibri"/>
          <w:lang w:val="fr-BE"/>
        </w:rPr>
        <w:t>.</w:t>
      </w:r>
    </w:p>
    <w:p w14:paraId="0A661E9F" w14:textId="77777777" w:rsidR="00C50750" w:rsidRPr="00DC1261" w:rsidRDefault="00C50750" w:rsidP="00C50750">
      <w:pPr>
        <w:pStyle w:val="Titre2"/>
        <w:rPr>
          <w:lang w:val="fr-FR"/>
        </w:rPr>
      </w:pPr>
      <w:bookmarkStart w:id="11" w:name="_Toc183432771"/>
      <w:r w:rsidRPr="6DAE84DA">
        <w:rPr>
          <w:lang w:val="fr-FR"/>
        </w:rPr>
        <w:t>D</w:t>
      </w:r>
      <w:r w:rsidR="00214DE1" w:rsidRPr="6DAE84DA">
        <w:rPr>
          <w:lang w:val="fr-FR"/>
        </w:rPr>
        <w:t>é</w:t>
      </w:r>
      <w:r w:rsidRPr="6DAE84DA">
        <w:rPr>
          <w:lang w:val="fr-FR"/>
        </w:rPr>
        <w:t>finitions</w:t>
      </w:r>
      <w:bookmarkEnd w:id="11"/>
    </w:p>
    <w:p w14:paraId="0AB17209" w14:textId="77777777" w:rsidR="009E40D6" w:rsidRPr="00DC1261" w:rsidRDefault="009E40D6" w:rsidP="009E40D6">
      <w:pPr>
        <w:jc w:val="both"/>
        <w:rPr>
          <w:lang w:val="fr-FR"/>
        </w:rPr>
      </w:pPr>
      <w:r w:rsidRPr="00DC1261">
        <w:rPr>
          <w:lang w:val="fr-FR"/>
        </w:rPr>
        <w:t>Dans le cadre de ce marché, il faut comprendre par :</w:t>
      </w:r>
    </w:p>
    <w:p w14:paraId="5470868E"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Le soumissionnaire</w:t>
      </w:r>
      <w:r w:rsidRPr="00DC1261">
        <w:rPr>
          <w:lang w:val="fr-FR"/>
        </w:rPr>
        <w:t> : un opérateur économique qui présente une offre ;</w:t>
      </w:r>
    </w:p>
    <w:p w14:paraId="7BE6D3C4" w14:textId="64D0BBBD"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L’adjudicataire / l’entrepreneur fournisseur prestataire de services</w:t>
      </w:r>
      <w:r w:rsidRPr="00DC1261">
        <w:rPr>
          <w:lang w:val="fr-FR"/>
        </w:rPr>
        <w:t> : le soumissionnaire à qui le marché est attribué ;</w:t>
      </w:r>
    </w:p>
    <w:p w14:paraId="615712C4" w14:textId="5DD3A08E"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Le pouvoir adjudicateur ou l’adjudicateur</w:t>
      </w:r>
      <w:r w:rsidRPr="00DC1261">
        <w:rPr>
          <w:lang w:val="fr-FR"/>
        </w:rPr>
        <w:t xml:space="preserve"> : </w:t>
      </w:r>
      <w:proofErr w:type="spellStart"/>
      <w:r w:rsidRPr="00DC1261">
        <w:rPr>
          <w:lang w:val="fr-FR"/>
        </w:rPr>
        <w:t>Enabel</w:t>
      </w:r>
      <w:proofErr w:type="spellEnd"/>
      <w:r w:rsidRPr="00DC1261">
        <w:rPr>
          <w:lang w:val="fr-FR"/>
        </w:rPr>
        <w:t>, représentée par le Représentant résident d’</w:t>
      </w:r>
      <w:proofErr w:type="spellStart"/>
      <w:r w:rsidRPr="00DC1261">
        <w:rPr>
          <w:lang w:val="fr-FR"/>
        </w:rPr>
        <w:t>Enabel</w:t>
      </w:r>
      <w:proofErr w:type="spellEnd"/>
      <w:r w:rsidRPr="00DC1261">
        <w:rPr>
          <w:lang w:val="fr-FR"/>
        </w:rPr>
        <w:t xml:space="preserve"> au </w:t>
      </w:r>
      <w:r w:rsidR="006D1205">
        <w:rPr>
          <w:lang w:val="fr-FR"/>
        </w:rPr>
        <w:t>Sénégal</w:t>
      </w:r>
      <w:r w:rsidRPr="00DC1261">
        <w:rPr>
          <w:lang w:val="fr-FR"/>
        </w:rPr>
        <w:t> ;</w:t>
      </w:r>
    </w:p>
    <w:p w14:paraId="6477E01D"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L’offre</w:t>
      </w:r>
      <w:r w:rsidRPr="00DC1261">
        <w:rPr>
          <w:lang w:val="fr-FR"/>
        </w:rPr>
        <w:t> : l’engagement du soumissionnaire d’exécuter le marché aux conditions qu’il présente ;</w:t>
      </w:r>
    </w:p>
    <w:p w14:paraId="65DD9C7D"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Jours</w:t>
      </w:r>
      <w:r w:rsidRPr="00DC1261">
        <w:rPr>
          <w:lang w:val="fr-FR"/>
        </w:rPr>
        <w:t> : A défaut d’indication dans le cahier spécial des charges et réglementation applicable, tous les jours s’entendent comme des jours calendrier ;</w:t>
      </w:r>
    </w:p>
    <w:p w14:paraId="01C94D18" w14:textId="15DF065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Documents du marché</w:t>
      </w:r>
      <w:r w:rsidRPr="00DC1261">
        <w:rPr>
          <w:lang w:val="fr-FR"/>
        </w:rPr>
        <w:t xml:space="preserve"> : </w:t>
      </w:r>
      <w:r w:rsidR="009E5DBE" w:rsidRPr="00775557">
        <w:rPr>
          <w:lang w:val="fr-FR"/>
        </w:rPr>
        <w:t xml:space="preserve">Cahier </w:t>
      </w:r>
      <w:r w:rsidR="009E5DBE">
        <w:rPr>
          <w:lang w:val="fr-FR"/>
        </w:rPr>
        <w:t>S</w:t>
      </w:r>
      <w:r w:rsidR="009E5DBE" w:rsidRPr="00775557">
        <w:rPr>
          <w:lang w:val="fr-FR"/>
        </w:rPr>
        <w:t xml:space="preserve">pécial des </w:t>
      </w:r>
      <w:r w:rsidR="009E5DBE">
        <w:rPr>
          <w:lang w:val="fr-FR"/>
        </w:rPr>
        <w:t>C</w:t>
      </w:r>
      <w:r w:rsidR="009E5DBE" w:rsidRPr="00775557">
        <w:rPr>
          <w:lang w:val="fr-FR"/>
        </w:rPr>
        <w:t>harges</w:t>
      </w:r>
      <w:r w:rsidRPr="00DC1261">
        <w:rPr>
          <w:lang w:val="fr-FR"/>
        </w:rPr>
        <w:t>, y inclus les annexes et les documents auxquels ils se réfèrent ;</w:t>
      </w:r>
    </w:p>
    <w:p w14:paraId="229F317E" w14:textId="250F3025"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Spécification technique</w:t>
      </w:r>
      <w:r w:rsidRPr="00DC1261">
        <w:rPr>
          <w:lang w:val="fr-FR"/>
        </w:rPr>
        <w:t xml:space="preserve"> : </w:t>
      </w:r>
      <w:r w:rsidR="00097D6C" w:rsidRPr="00DC1261">
        <w:rPr>
          <w:lang w:val="fr-FR"/>
        </w:rPr>
        <w:t>U</w:t>
      </w:r>
      <w:r w:rsidRPr="00DC1261">
        <w:rPr>
          <w:lang w:val="fr-FR"/>
        </w:rPr>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Variante</w:t>
      </w:r>
      <w:r w:rsidRPr="00DC1261">
        <w:rPr>
          <w:lang w:val="fr-FR"/>
        </w:rPr>
        <w:t> : un mode alternatif de conception ou d’exécution qui est introduit soit à la demande du pouvoir adjudicateur, soit à l’initiative du soumissionnaire ;</w:t>
      </w:r>
    </w:p>
    <w:p w14:paraId="6AEF18E3"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Option</w:t>
      </w:r>
      <w:r w:rsidRPr="00DC1261">
        <w:rPr>
          <w:lang w:val="fr-FR"/>
        </w:rPr>
        <w:t> : un élément accessoire et non strictement nécessaire à l’exécution du marché, qui est introduit soit à la demande du pouvoir adjudicateur, soit à l’initiative du soumissionnaire ;</w:t>
      </w:r>
    </w:p>
    <w:p w14:paraId="719AB88B"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Inventaire</w:t>
      </w:r>
      <w:r w:rsidRPr="00DC1261">
        <w:rPr>
          <w:lang w:val="fr-FR"/>
        </w:rPr>
        <w:t> : le document du marché qui fractionne les prestations en postes différents et précise pour chacun d’eux la quantité ou le mode de détermination du prix ;</w:t>
      </w:r>
    </w:p>
    <w:p w14:paraId="57A6A4E8"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Les Règles Générales d’Exécution (RGE)</w:t>
      </w:r>
      <w:r w:rsidRPr="00DC1261">
        <w:rPr>
          <w:lang w:val="fr-FR"/>
        </w:rPr>
        <w:t> : les règles se trouvant dans l’</w:t>
      </w:r>
      <w:r w:rsidR="00F479FF" w:rsidRPr="00DC1261">
        <w:rPr>
          <w:lang w:val="fr-FR"/>
        </w:rPr>
        <w:t xml:space="preserve">Arrêté Royal </w:t>
      </w:r>
      <w:r w:rsidRPr="00DC1261">
        <w:rPr>
          <w:lang w:val="fr-FR"/>
        </w:rPr>
        <w:t>du 14</w:t>
      </w:r>
      <w:r w:rsidR="00F479FF" w:rsidRPr="00DC1261">
        <w:rPr>
          <w:lang w:val="fr-FR"/>
        </w:rPr>
        <w:t xml:space="preserve"> janvier </w:t>
      </w:r>
      <w:r w:rsidRPr="00DC1261">
        <w:rPr>
          <w:lang w:val="fr-FR"/>
        </w:rPr>
        <w:t>2013, établissant les règles générales d’exécution des marchés publics et des concessions de travaux publics ;</w:t>
      </w:r>
    </w:p>
    <w:p w14:paraId="2F112E3A"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 xml:space="preserve">Le </w:t>
      </w:r>
      <w:r w:rsidR="00F479FF" w:rsidRPr="00DC1261">
        <w:rPr>
          <w:u w:val="single"/>
          <w:lang w:val="fr-FR"/>
        </w:rPr>
        <w:t>C</w:t>
      </w:r>
      <w:r w:rsidRPr="00DC1261">
        <w:rPr>
          <w:u w:val="single"/>
          <w:lang w:val="fr-FR"/>
        </w:rPr>
        <w:t xml:space="preserve">ahier </w:t>
      </w:r>
      <w:r w:rsidR="00F479FF" w:rsidRPr="00DC1261">
        <w:rPr>
          <w:u w:val="single"/>
          <w:lang w:val="fr-FR"/>
        </w:rPr>
        <w:t>S</w:t>
      </w:r>
      <w:r w:rsidRPr="00DC1261">
        <w:rPr>
          <w:u w:val="single"/>
          <w:lang w:val="fr-FR"/>
        </w:rPr>
        <w:t xml:space="preserve">pécial des </w:t>
      </w:r>
      <w:r w:rsidR="00F479FF" w:rsidRPr="00DC1261">
        <w:rPr>
          <w:u w:val="single"/>
          <w:lang w:val="fr-FR"/>
        </w:rPr>
        <w:t>C</w:t>
      </w:r>
      <w:r w:rsidRPr="00DC1261">
        <w:rPr>
          <w:u w:val="single"/>
          <w:lang w:val="fr-FR"/>
        </w:rPr>
        <w:t>harges (CSC)</w:t>
      </w:r>
      <w:r w:rsidR="00F479FF" w:rsidRPr="00DC1261">
        <w:rPr>
          <w:lang w:val="fr-FR"/>
        </w:rPr>
        <w:t> </w:t>
      </w:r>
      <w:r w:rsidRPr="00DC1261">
        <w:rPr>
          <w:lang w:val="fr-FR"/>
        </w:rPr>
        <w:t>: le présent document ainsi que toutes ses annexes et documents auxquels il fait référence</w:t>
      </w:r>
      <w:r w:rsidR="00F479FF" w:rsidRPr="00DC1261">
        <w:rPr>
          <w:lang w:val="fr-FR"/>
        </w:rPr>
        <w:t> ;</w:t>
      </w:r>
    </w:p>
    <w:p w14:paraId="412727A9"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lastRenderedPageBreak/>
        <w:t>BDA</w:t>
      </w:r>
      <w:r w:rsidR="00F479FF" w:rsidRPr="00DC1261">
        <w:rPr>
          <w:lang w:val="fr-FR"/>
        </w:rPr>
        <w:t> :</w:t>
      </w:r>
      <w:r w:rsidRPr="00DC1261">
        <w:rPr>
          <w:lang w:val="fr-FR"/>
        </w:rPr>
        <w:t xml:space="preserve"> le Bulletin des Adjudications</w:t>
      </w:r>
      <w:r w:rsidR="00F479FF" w:rsidRPr="00DC1261">
        <w:rPr>
          <w:lang w:val="fr-FR"/>
        </w:rPr>
        <w:t> ;</w:t>
      </w:r>
    </w:p>
    <w:p w14:paraId="162947E7"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JOUE</w:t>
      </w:r>
      <w:r w:rsidR="00F479FF" w:rsidRPr="00DC1261">
        <w:rPr>
          <w:lang w:val="fr-FR"/>
        </w:rPr>
        <w:t> :</w:t>
      </w:r>
      <w:r w:rsidRPr="00DC1261">
        <w:rPr>
          <w:lang w:val="fr-FR"/>
        </w:rPr>
        <w:t xml:space="preserve"> le Journal Officiel de l’Union européenne</w:t>
      </w:r>
      <w:r w:rsidR="00F479FF" w:rsidRPr="00DC1261">
        <w:rPr>
          <w:lang w:val="fr-FR"/>
        </w:rPr>
        <w:t> ;</w:t>
      </w:r>
    </w:p>
    <w:p w14:paraId="48B823A9"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OCDE</w:t>
      </w:r>
      <w:r w:rsidR="00F479FF" w:rsidRPr="00DC1261">
        <w:rPr>
          <w:lang w:val="fr-FR"/>
        </w:rPr>
        <w:t> :</w:t>
      </w:r>
      <w:r w:rsidRPr="00DC1261">
        <w:rPr>
          <w:lang w:val="fr-FR"/>
        </w:rPr>
        <w:t xml:space="preserve"> l’Organisation de Coopération e</w:t>
      </w:r>
      <w:r w:rsidR="00F479FF" w:rsidRPr="00DC1261">
        <w:rPr>
          <w:lang w:val="fr-FR"/>
        </w:rPr>
        <w:t>t de Développement Economiques ;</w:t>
      </w:r>
    </w:p>
    <w:p w14:paraId="5B3CF3D1"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La pratique de corruption</w:t>
      </w:r>
      <w:r w:rsidR="00F479FF" w:rsidRPr="00DC1261">
        <w:rPr>
          <w:lang w:val="fr-FR"/>
        </w:rPr>
        <w:t> :</w:t>
      </w:r>
      <w:r w:rsidRPr="00DC1261">
        <w:rPr>
          <w:lang w:val="fr-FR"/>
        </w:rPr>
        <w:t xml:space="preserve">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w:t>
      </w:r>
      <w:r w:rsidR="00F479FF" w:rsidRPr="00DC1261">
        <w:rPr>
          <w:lang w:val="fr-FR"/>
        </w:rPr>
        <w:t>u avec le pouvoir adjudicateur ;</w:t>
      </w:r>
    </w:p>
    <w:p w14:paraId="1D210CD7" w14:textId="77777777" w:rsidR="0058443F" w:rsidRDefault="0058443F" w:rsidP="00F91123">
      <w:pPr>
        <w:pStyle w:val="Paragraphedeliste"/>
        <w:numPr>
          <w:ilvl w:val="0"/>
          <w:numId w:val="3"/>
        </w:numPr>
        <w:ind w:left="284" w:hanging="284"/>
        <w:contextualSpacing w:val="0"/>
        <w:jc w:val="both"/>
        <w:rPr>
          <w:lang w:val="fr-FR"/>
        </w:rPr>
      </w:pPr>
      <w:r w:rsidRPr="00DC1261">
        <w:rPr>
          <w:u w:val="single"/>
          <w:lang w:val="fr-FR"/>
        </w:rPr>
        <w:t>Le litige</w:t>
      </w:r>
      <w:r w:rsidRPr="00DC1261">
        <w:rPr>
          <w:lang w:val="fr-FR"/>
        </w:rPr>
        <w:t> : l’action en justice</w:t>
      </w:r>
      <w:r>
        <w:rPr>
          <w:lang w:val="fr-FR"/>
        </w:rPr>
        <w:t> ;</w:t>
      </w:r>
    </w:p>
    <w:p w14:paraId="17F65C6A" w14:textId="77777777" w:rsidR="0058443F" w:rsidRPr="00156AA3" w:rsidRDefault="0058443F" w:rsidP="00F91123">
      <w:pPr>
        <w:pStyle w:val="Paragraphedeliste"/>
        <w:numPr>
          <w:ilvl w:val="0"/>
          <w:numId w:val="3"/>
        </w:numPr>
        <w:ind w:left="284" w:hanging="284"/>
        <w:contextualSpacing w:val="0"/>
        <w:jc w:val="both"/>
        <w:rPr>
          <w:lang w:val="fr-FR"/>
        </w:rPr>
      </w:pPr>
      <w:r w:rsidRPr="00156AA3">
        <w:rPr>
          <w:u w:val="single"/>
          <w:lang w:val="fr-FR"/>
        </w:rPr>
        <w:t>Sous-traitant au sens de la règlementation relative aux marchés publics</w:t>
      </w:r>
      <w:r w:rsidRPr="00156AA3">
        <w:rPr>
          <w:lang w:val="fr-FR"/>
        </w:rPr>
        <w:t> : l’opérateur économique proposé par un soumissionnaire ou un adjudicataire pour exécuter une partie du marché ;</w:t>
      </w:r>
    </w:p>
    <w:p w14:paraId="61440CD9" w14:textId="77777777" w:rsidR="0058443F" w:rsidRPr="00156AA3" w:rsidRDefault="0058443F" w:rsidP="00F91123">
      <w:pPr>
        <w:pStyle w:val="Paragraphedeliste"/>
        <w:numPr>
          <w:ilvl w:val="0"/>
          <w:numId w:val="3"/>
        </w:numPr>
        <w:ind w:left="284" w:hanging="284"/>
        <w:contextualSpacing w:val="0"/>
        <w:jc w:val="both"/>
        <w:rPr>
          <w:lang w:val="fr-FR"/>
        </w:rPr>
      </w:pPr>
      <w:r w:rsidRPr="00156AA3">
        <w:rPr>
          <w:u w:val="single"/>
          <w:lang w:val="fr-FR"/>
        </w:rPr>
        <w:t>Responsable de traitement au sens du RGPD</w:t>
      </w:r>
      <w:r w:rsidRPr="00156AA3">
        <w:rPr>
          <w:lang w:val="fr-FR"/>
        </w:rPr>
        <w:t> : la personne physique ou morale, l'autorité publique, le service ou un autre organisme qui, seul ou conjointement avec d'autres, détermine les finalités et les moyens du traitement ;</w:t>
      </w:r>
    </w:p>
    <w:p w14:paraId="0AADBF78" w14:textId="77777777" w:rsidR="0058443F" w:rsidRPr="00156AA3" w:rsidRDefault="0058443F" w:rsidP="00F91123">
      <w:pPr>
        <w:pStyle w:val="Paragraphedeliste"/>
        <w:numPr>
          <w:ilvl w:val="0"/>
          <w:numId w:val="3"/>
        </w:numPr>
        <w:ind w:left="284" w:hanging="284"/>
        <w:contextualSpacing w:val="0"/>
        <w:jc w:val="both"/>
        <w:rPr>
          <w:lang w:val="fr-FR"/>
        </w:rPr>
      </w:pPr>
      <w:r w:rsidRPr="00156AA3">
        <w:rPr>
          <w:u w:val="single"/>
          <w:lang w:val="fr-FR"/>
        </w:rPr>
        <w:t>Sous-traitant au sens du RGPD</w:t>
      </w:r>
      <w:r w:rsidRPr="00156AA3">
        <w:rPr>
          <w:lang w:val="fr-FR"/>
        </w:rPr>
        <w:t> : la personne physique ou morale, l'autorité publique, le service ou un autre organisme qui traite des données à caractère personnel pour le compte du responsable du traitement ;</w:t>
      </w:r>
    </w:p>
    <w:p w14:paraId="469721E1" w14:textId="77777777" w:rsidR="0058443F" w:rsidRPr="00156AA3" w:rsidRDefault="0058443F" w:rsidP="00F91123">
      <w:pPr>
        <w:pStyle w:val="Paragraphedeliste"/>
        <w:numPr>
          <w:ilvl w:val="0"/>
          <w:numId w:val="3"/>
        </w:numPr>
        <w:ind w:left="284" w:hanging="284"/>
        <w:contextualSpacing w:val="0"/>
        <w:jc w:val="both"/>
        <w:rPr>
          <w:lang w:val="fr-FR"/>
        </w:rPr>
      </w:pPr>
      <w:r w:rsidRPr="00156AA3">
        <w:rPr>
          <w:u w:val="single"/>
          <w:lang w:val="fr-FR"/>
        </w:rPr>
        <w:t>Destinataire au sens du RGPD</w:t>
      </w:r>
      <w:r w:rsidRPr="00156AA3">
        <w:rPr>
          <w:lang w:val="fr-FR"/>
        </w:rPr>
        <w:t> : la personne physique ou morale, l'autorité publique, le service ou tout autre organisme qui reçoit communication de données à caractère personnel, qu'il s'agisse ou non d'un tiers ;</w:t>
      </w:r>
    </w:p>
    <w:p w14:paraId="2EFB92ED" w14:textId="77777777" w:rsidR="0058443F" w:rsidRPr="00156AA3" w:rsidRDefault="0058443F" w:rsidP="00F91123">
      <w:pPr>
        <w:pStyle w:val="Paragraphedeliste"/>
        <w:numPr>
          <w:ilvl w:val="0"/>
          <w:numId w:val="3"/>
        </w:numPr>
        <w:ind w:left="284" w:hanging="284"/>
        <w:contextualSpacing w:val="0"/>
        <w:jc w:val="both"/>
        <w:rPr>
          <w:lang w:val="fr-FR"/>
        </w:rPr>
      </w:pPr>
      <w:r w:rsidRPr="00156AA3">
        <w:rPr>
          <w:u w:val="single"/>
          <w:lang w:val="fr-FR"/>
        </w:rPr>
        <w:t>Donnée personnelle</w:t>
      </w:r>
      <w:r w:rsidRPr="00156AA3">
        <w:rPr>
          <w:lang w:val="fr-FR"/>
        </w:rPr>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DC1261" w:rsidRDefault="003E134A" w:rsidP="00C50750">
      <w:pPr>
        <w:pStyle w:val="Titre2"/>
        <w:rPr>
          <w:lang w:val="fr-FR"/>
        </w:rPr>
      </w:pPr>
      <w:bookmarkStart w:id="12" w:name="_Toc183432772"/>
      <w:r w:rsidRPr="6DAE84DA">
        <w:rPr>
          <w:lang w:val="fr-FR"/>
        </w:rPr>
        <w:t>Confidentialité</w:t>
      </w:r>
      <w:bookmarkEnd w:id="12"/>
    </w:p>
    <w:p w14:paraId="0840BD8A" w14:textId="77777777" w:rsidR="00B12D9D" w:rsidRPr="00BE5F8A" w:rsidRDefault="00B12D9D" w:rsidP="00B12D9D">
      <w:pPr>
        <w:pStyle w:val="Titre3"/>
        <w:rPr>
          <w:lang w:val="fr-FR"/>
        </w:rPr>
      </w:pPr>
      <w:r w:rsidRPr="00BE5F8A">
        <w:rPr>
          <w:lang w:val="fr-FR"/>
        </w:rPr>
        <w:t>Traitement des données à caractère personnel</w:t>
      </w:r>
    </w:p>
    <w:p w14:paraId="36B40D02" w14:textId="09615BC1" w:rsidR="00B12D9D" w:rsidRPr="00BE5F8A" w:rsidRDefault="00B12D9D" w:rsidP="00B12D9D">
      <w:pPr>
        <w:jc w:val="both"/>
        <w:rPr>
          <w:lang w:val="fr-FR"/>
        </w:rPr>
      </w:pPr>
      <w:r w:rsidRPr="00BE5F8A">
        <w:rPr>
          <w:lang w:val="fr-FR"/>
        </w:rPr>
        <w:t xml:space="preserve">L’adjudicateur s’engage à traiter les données à caractères personnel qui lui seront communiquées dans le cadre de </w:t>
      </w:r>
      <w:r w:rsidR="00204A0A">
        <w:rPr>
          <w:lang w:val="fr-FR"/>
        </w:rPr>
        <w:t>cette</w:t>
      </w:r>
      <w:r w:rsidRPr="00BE5F8A">
        <w:rPr>
          <w:lang w:val="fr-FR"/>
        </w:rPr>
        <w:t xml:space="preserve">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3463E733" w14:textId="77777777" w:rsidR="00B12D9D" w:rsidRPr="00BE5F8A" w:rsidRDefault="00B12D9D" w:rsidP="00B12D9D">
      <w:pPr>
        <w:pStyle w:val="Titre3"/>
        <w:rPr>
          <w:lang w:val="fr-FR"/>
        </w:rPr>
      </w:pPr>
      <w:r w:rsidRPr="00BE5F8A">
        <w:rPr>
          <w:lang w:val="fr-FR"/>
        </w:rPr>
        <w:t>Confidentialité</w:t>
      </w:r>
    </w:p>
    <w:p w14:paraId="77A96624" w14:textId="77777777" w:rsidR="00B12D9D" w:rsidRPr="00BE5F8A" w:rsidRDefault="00B12D9D" w:rsidP="00B12D9D">
      <w:pPr>
        <w:jc w:val="both"/>
        <w:rPr>
          <w:lang w:val="fr-FR"/>
        </w:rPr>
      </w:pPr>
      <w:r w:rsidRPr="00BE5F8A">
        <w:rPr>
          <w:lang w:val="fr-FR"/>
        </w:rPr>
        <w:t xml:space="preserve">Le soumissionnaire ou l'adjudicataire et </w:t>
      </w:r>
      <w:proofErr w:type="spellStart"/>
      <w:r w:rsidRPr="00BE5F8A">
        <w:rPr>
          <w:lang w:val="fr-FR"/>
        </w:rPr>
        <w:t>Enabel</w:t>
      </w:r>
      <w:proofErr w:type="spellEnd"/>
      <w:r w:rsidRPr="00BE5F8A">
        <w:rPr>
          <w:lang w:val="fr-FR"/>
        </w:rPr>
        <w:t xml:space="preserve">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8C07262" w14:textId="77777777" w:rsidR="00B12D9D" w:rsidRPr="00DC1261" w:rsidRDefault="00B12D9D" w:rsidP="00B12D9D">
      <w:pPr>
        <w:jc w:val="both"/>
        <w:rPr>
          <w:lang w:val="fr-FR"/>
        </w:rPr>
      </w:pPr>
      <w:r w:rsidRPr="00BE5F8A">
        <w:rPr>
          <w:lang w:val="fr-FR"/>
        </w:rPr>
        <w:lastRenderedPageBreak/>
        <w:t>Déclaration de confidentialité d’</w:t>
      </w:r>
      <w:proofErr w:type="spellStart"/>
      <w:r w:rsidRPr="00BE5F8A">
        <w:rPr>
          <w:lang w:val="fr-FR"/>
        </w:rPr>
        <w:t>Enabel</w:t>
      </w:r>
      <w:proofErr w:type="spellEnd"/>
      <w:r w:rsidRPr="00BE5F8A">
        <w:rPr>
          <w:lang w:val="fr-FR"/>
        </w:rPr>
        <w:t xml:space="preserve"> : </w:t>
      </w:r>
      <w:proofErr w:type="spellStart"/>
      <w:r w:rsidRPr="00BE5F8A">
        <w:rPr>
          <w:lang w:val="fr-FR"/>
        </w:rPr>
        <w:t>Enabel</w:t>
      </w:r>
      <w:proofErr w:type="spellEnd"/>
      <w:r w:rsidRPr="00BE5F8A">
        <w:rPr>
          <w:lang w:val="fr-FR"/>
        </w:rPr>
        <w:t xml:space="preserve"> est sensible à la protection de votre vie privée. Nous nous engageons à protéger et à traiter vos données à caractère personnel avec soin, transparence et dans le strict respect de la législation en matière de protection de la vie privée</w:t>
      </w:r>
      <w:r w:rsidRPr="00BE5F8A">
        <w:rPr>
          <w:vertAlign w:val="superscript"/>
        </w:rPr>
        <w:footnoteReference w:id="8"/>
      </w:r>
      <w:r w:rsidRPr="00BE5F8A">
        <w:rPr>
          <w:lang w:val="fr-FR"/>
        </w:rPr>
        <w:t>.</w:t>
      </w:r>
    </w:p>
    <w:p w14:paraId="3C35AD17" w14:textId="77777777" w:rsidR="00C50750" w:rsidRPr="00DC1261" w:rsidRDefault="003E134A" w:rsidP="00C50750">
      <w:pPr>
        <w:pStyle w:val="Titre2"/>
        <w:rPr>
          <w:lang w:val="fr-FR"/>
        </w:rPr>
      </w:pPr>
      <w:bookmarkStart w:id="13" w:name="_Toc183432773"/>
      <w:r w:rsidRPr="6DAE84DA">
        <w:rPr>
          <w:lang w:val="fr-FR"/>
        </w:rPr>
        <w:t>O</w:t>
      </w:r>
      <w:r w:rsidR="00C50750" w:rsidRPr="6DAE84DA">
        <w:rPr>
          <w:lang w:val="fr-FR"/>
        </w:rPr>
        <w:t>bligations</w:t>
      </w:r>
      <w:r w:rsidRPr="6DAE84DA">
        <w:rPr>
          <w:lang w:val="fr-FR"/>
        </w:rPr>
        <w:t xml:space="preserve"> déontologiques</w:t>
      </w:r>
      <w:bookmarkEnd w:id="13"/>
    </w:p>
    <w:p w14:paraId="1D399A88" w14:textId="77777777" w:rsidR="00C15C37" w:rsidRPr="00780F3C" w:rsidRDefault="00C15C37" w:rsidP="00C15C37">
      <w:pPr>
        <w:jc w:val="both"/>
        <w:rPr>
          <w:lang w:val="fr-FR"/>
        </w:rPr>
      </w:pPr>
      <w:r w:rsidRPr="00780F3C">
        <w:rPr>
          <w:lang w:val="fr-FR"/>
        </w:rPr>
        <w:t xml:space="preserve">Tout manquement à se conformer à une ou plusieurs des clauses déontologiques peut aboutir à l’exclusion du candidat, du soumissionnaire ou de l’adjudicataire d’autres marchés publics pour </w:t>
      </w:r>
      <w:proofErr w:type="spellStart"/>
      <w:r w:rsidRPr="00780F3C">
        <w:rPr>
          <w:lang w:val="fr-FR"/>
        </w:rPr>
        <w:t>Enabel</w:t>
      </w:r>
      <w:proofErr w:type="spellEnd"/>
      <w:r w:rsidRPr="00780F3C">
        <w:rPr>
          <w:lang w:val="fr-FR"/>
        </w:rPr>
        <w:t>.</w:t>
      </w:r>
    </w:p>
    <w:p w14:paraId="45EA2381" w14:textId="77777777" w:rsidR="00C15C37" w:rsidRPr="00780F3C" w:rsidRDefault="00C15C37" w:rsidP="00C15C37">
      <w:pPr>
        <w:jc w:val="both"/>
        <w:rPr>
          <w:lang w:val="fr-FR"/>
        </w:rPr>
      </w:pPr>
      <w:r w:rsidRPr="00780F3C">
        <w:rPr>
          <w:lang w:val="fr-FR"/>
        </w:rPr>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4260EC5F" w14:textId="77777777" w:rsidR="00C15C37" w:rsidRPr="00780F3C" w:rsidRDefault="00C15C37" w:rsidP="00C15C37">
      <w:pPr>
        <w:jc w:val="both"/>
        <w:rPr>
          <w:lang w:val="fr-FR"/>
        </w:rPr>
      </w:pPr>
      <w:r w:rsidRPr="00780F3C">
        <w:rPr>
          <w:lang w:val="fr-FR"/>
        </w:rPr>
        <w:t xml:space="preserve">Conformément à la Politique concernant l’exploitation et les abus sexuels de </w:t>
      </w:r>
      <w:proofErr w:type="spellStart"/>
      <w:r w:rsidRPr="00780F3C">
        <w:rPr>
          <w:lang w:val="fr-FR"/>
        </w:rPr>
        <w:t>Enabel</w:t>
      </w:r>
      <w:proofErr w:type="spellEnd"/>
      <w:r w:rsidRPr="00780F3C">
        <w:rPr>
          <w:lang w:val="fr-FR"/>
        </w:rPr>
        <w:t>,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1B58D08E" w14:textId="77777777" w:rsidR="00C15C37" w:rsidRPr="00780F3C" w:rsidRDefault="00C15C37" w:rsidP="00C15C37">
      <w:pPr>
        <w:jc w:val="both"/>
        <w:rPr>
          <w:lang w:val="fr-FR"/>
        </w:rPr>
      </w:pPr>
      <w:r w:rsidRPr="00780F3C">
        <w:rPr>
          <w:lang w:val="fr-FR"/>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39459B79" w14:textId="77777777" w:rsidR="00C15C37" w:rsidRPr="00780F3C" w:rsidRDefault="00C15C37" w:rsidP="00C15C37">
      <w:pPr>
        <w:jc w:val="both"/>
        <w:rPr>
          <w:lang w:val="fr-FR"/>
        </w:rPr>
      </w:pPr>
      <w:r w:rsidRPr="00780F3C">
        <w:rPr>
          <w:lang w:val="fr-FR"/>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3E6A3A2A" w14:textId="77777777" w:rsidR="00C15C37" w:rsidRPr="00780F3C" w:rsidRDefault="00C15C37" w:rsidP="00C15C37">
      <w:pPr>
        <w:jc w:val="both"/>
        <w:rPr>
          <w:lang w:val="fr-FR"/>
        </w:rPr>
      </w:pPr>
      <w:r w:rsidRPr="00780F3C">
        <w:rPr>
          <w:lang w:val="fr-FR"/>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0C46227F" w14:textId="77777777" w:rsidR="00C15C37" w:rsidRPr="00DC1261" w:rsidRDefault="00C15C37" w:rsidP="00C15C37">
      <w:pPr>
        <w:jc w:val="both"/>
        <w:rPr>
          <w:lang w:val="fr-FR"/>
        </w:rPr>
      </w:pPr>
      <w:r w:rsidRPr="00780F3C">
        <w:rPr>
          <w:lang w:val="fr-FR"/>
        </w:rPr>
        <w:t xml:space="preserve">Conformément à la Politique de </w:t>
      </w:r>
      <w:proofErr w:type="spellStart"/>
      <w:r w:rsidRPr="00780F3C">
        <w:rPr>
          <w:lang w:val="fr-FR"/>
        </w:rPr>
        <w:t>Enabel</w:t>
      </w:r>
      <w:proofErr w:type="spellEnd"/>
      <w:r w:rsidRPr="00780F3C">
        <w:rPr>
          <w:lang w:val="fr-FR"/>
        </w:rPr>
        <w:t xml:space="preserve"> concernant l’exploitation et les abus sexuels et la Politique de </w:t>
      </w:r>
      <w:proofErr w:type="spellStart"/>
      <w:r w:rsidRPr="00780F3C">
        <w:rPr>
          <w:lang w:val="fr-FR"/>
        </w:rPr>
        <w:t>Enabel</w:t>
      </w:r>
      <w:proofErr w:type="spellEnd"/>
      <w:r w:rsidRPr="00780F3C">
        <w:rPr>
          <w:lang w:val="fr-FR"/>
        </w:rPr>
        <w:t xml:space="preserve"> concernant la maîtrise des risques de fraude et de corruption, les plaintes liées à des questions d’intégrité (fraude, corruption, exploitation ou abus sexuel…) doivent être adressées au bureau d’intégrité via l’adresse </w:t>
      </w:r>
      <w:r w:rsidRPr="00780F3C">
        <w:rPr>
          <w:u w:val="single"/>
          <w:lang w:val="fr-FR"/>
        </w:rPr>
        <w:t>https://www.enabelintegrity.be</w:t>
      </w:r>
      <w:r w:rsidRPr="00780F3C">
        <w:rPr>
          <w:lang w:val="fr-FR"/>
        </w:rPr>
        <w:t>.</w:t>
      </w:r>
    </w:p>
    <w:p w14:paraId="2531E502" w14:textId="77777777" w:rsidR="00C50750" w:rsidRPr="00DC1261" w:rsidRDefault="003E134A" w:rsidP="003E134A">
      <w:pPr>
        <w:pStyle w:val="Titre2"/>
        <w:rPr>
          <w:lang w:val="fr-FR"/>
        </w:rPr>
      </w:pPr>
      <w:bookmarkStart w:id="14" w:name="_Toc183432774"/>
      <w:r w:rsidRPr="6DAE84DA">
        <w:rPr>
          <w:lang w:val="fr-FR"/>
        </w:rPr>
        <w:lastRenderedPageBreak/>
        <w:t>Droit applicable et tribunaux compétents</w:t>
      </w:r>
      <w:bookmarkEnd w:id="14"/>
    </w:p>
    <w:p w14:paraId="062B3135" w14:textId="76C445F3" w:rsidR="00C50750" w:rsidRPr="00DC1261" w:rsidRDefault="003E134A" w:rsidP="003424B3">
      <w:pPr>
        <w:jc w:val="both"/>
        <w:rPr>
          <w:lang w:val="fr-FR"/>
        </w:rPr>
      </w:pPr>
      <w:r w:rsidRPr="00DC1261">
        <w:rPr>
          <w:lang w:val="fr-FR"/>
        </w:rPr>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DC1261">
        <w:rPr>
          <w:lang w:val="fr-FR"/>
        </w:rPr>
        <w:t>point</w:t>
      </w:r>
      <w:r w:rsidRPr="00DC1261">
        <w:rPr>
          <w:lang w:val="fr-FR"/>
        </w:rPr>
        <w:t xml:space="preserve"> </w:t>
      </w:r>
      <w:r w:rsidR="007F5562" w:rsidRPr="00DC1261">
        <w:rPr>
          <w:lang w:val="fr-FR"/>
        </w:rPr>
        <w:fldChar w:fldCharType="begin"/>
      </w:r>
      <w:r w:rsidR="007F5562" w:rsidRPr="00DC1261">
        <w:rPr>
          <w:lang w:val="fr-FR"/>
        </w:rPr>
        <w:instrText xml:space="preserve"> REF _Ref503973248 \r \h  \* MERGEFORMAT </w:instrText>
      </w:r>
      <w:r w:rsidR="007F5562" w:rsidRPr="00DC1261">
        <w:rPr>
          <w:lang w:val="fr-FR"/>
        </w:rPr>
      </w:r>
      <w:r w:rsidR="007F5562" w:rsidRPr="00DC1261">
        <w:rPr>
          <w:lang w:val="fr-FR"/>
        </w:rPr>
        <w:fldChar w:fldCharType="separate"/>
      </w:r>
      <w:r w:rsidR="00541436">
        <w:rPr>
          <w:lang w:val="fr-FR"/>
        </w:rPr>
        <w:t>4.16</w:t>
      </w:r>
      <w:r w:rsidR="007F5562" w:rsidRPr="00DC1261">
        <w:rPr>
          <w:lang w:val="fr-FR"/>
        </w:rPr>
        <w:fldChar w:fldCharType="end"/>
      </w:r>
      <w:r w:rsidR="007F5562" w:rsidRPr="00DC1261">
        <w:rPr>
          <w:lang w:val="fr-FR"/>
        </w:rPr>
        <w:t xml:space="preserve"> « </w:t>
      </w:r>
      <w:r w:rsidR="007F5562" w:rsidRPr="00DC1261">
        <w:rPr>
          <w:lang w:val="fr-FR"/>
        </w:rPr>
        <w:fldChar w:fldCharType="begin"/>
      </w:r>
      <w:r w:rsidR="007F5562" w:rsidRPr="00DC1261">
        <w:rPr>
          <w:lang w:val="fr-FR"/>
        </w:rPr>
        <w:instrText xml:space="preserve"> REF _Ref503973248 \h  \* MERGEFORMAT </w:instrText>
      </w:r>
      <w:r w:rsidR="007F5562" w:rsidRPr="00DC1261">
        <w:rPr>
          <w:lang w:val="fr-FR"/>
        </w:rPr>
      </w:r>
      <w:r w:rsidR="007F5562" w:rsidRPr="00DC1261">
        <w:rPr>
          <w:lang w:val="fr-FR"/>
        </w:rPr>
        <w:fldChar w:fldCharType="separate"/>
      </w:r>
      <w:r w:rsidR="00541436" w:rsidRPr="6DAE84DA">
        <w:rPr>
          <w:lang w:val="fr-FR"/>
        </w:rPr>
        <w:t>Litiges (Art. 73)</w:t>
      </w:r>
      <w:r w:rsidR="007F5562" w:rsidRPr="00DC1261">
        <w:rPr>
          <w:lang w:val="fr-FR"/>
        </w:rPr>
        <w:fldChar w:fldCharType="end"/>
      </w:r>
      <w:r w:rsidRPr="00DC1261">
        <w:rPr>
          <w:lang w:val="fr-FR"/>
        </w:rPr>
        <w:t> »).</w:t>
      </w:r>
    </w:p>
    <w:p w14:paraId="420B6990" w14:textId="77777777" w:rsidR="00C50750" w:rsidRPr="00DC1261" w:rsidRDefault="00C50750" w:rsidP="007B06AE">
      <w:pPr>
        <w:pStyle w:val="Titre1"/>
        <w:pageBreakBefore/>
        <w:ind w:left="431" w:hanging="431"/>
        <w:rPr>
          <w:lang w:val="fr-FR"/>
        </w:rPr>
      </w:pPr>
      <w:bookmarkStart w:id="15" w:name="_Toc183432775"/>
      <w:r w:rsidRPr="6DAE84DA">
        <w:rPr>
          <w:lang w:val="fr-FR"/>
        </w:rPr>
        <w:lastRenderedPageBreak/>
        <w:t xml:space="preserve">Objet </w:t>
      </w:r>
      <w:r w:rsidR="00312744" w:rsidRPr="6DAE84DA">
        <w:rPr>
          <w:lang w:val="fr-FR"/>
        </w:rPr>
        <w:t>et portée du marché</w:t>
      </w:r>
      <w:bookmarkEnd w:id="15"/>
    </w:p>
    <w:p w14:paraId="4ADD92B4" w14:textId="77777777" w:rsidR="00C50750" w:rsidRPr="00DC1261" w:rsidRDefault="00312744" w:rsidP="00C50750">
      <w:pPr>
        <w:pStyle w:val="Titre2"/>
        <w:rPr>
          <w:lang w:val="fr-FR"/>
        </w:rPr>
      </w:pPr>
      <w:bookmarkStart w:id="16" w:name="_Toc183432776"/>
      <w:r w:rsidRPr="6DAE84DA">
        <w:rPr>
          <w:lang w:val="fr-FR"/>
        </w:rPr>
        <w:t>Nature du</w:t>
      </w:r>
      <w:r w:rsidR="00C50750" w:rsidRPr="6DAE84DA">
        <w:rPr>
          <w:lang w:val="fr-FR"/>
        </w:rPr>
        <w:t xml:space="preserve"> </w:t>
      </w:r>
      <w:r w:rsidRPr="6DAE84DA">
        <w:rPr>
          <w:lang w:val="fr-FR"/>
        </w:rPr>
        <w:t>marché</w:t>
      </w:r>
      <w:bookmarkEnd w:id="16"/>
    </w:p>
    <w:p w14:paraId="3151D19E" w14:textId="2912AFD6" w:rsidR="00C50750" w:rsidRDefault="00312744" w:rsidP="003424B3">
      <w:pPr>
        <w:jc w:val="both"/>
        <w:rPr>
          <w:lang w:val="fr-FR"/>
        </w:rPr>
      </w:pPr>
      <w:r w:rsidRPr="00DC1261">
        <w:rPr>
          <w:lang w:val="fr-FR"/>
        </w:rPr>
        <w:t xml:space="preserve">Marché public de </w:t>
      </w:r>
      <w:r w:rsidR="00BE5181">
        <w:rPr>
          <w:lang w:val="fr-FR"/>
        </w:rPr>
        <w:t>services</w:t>
      </w:r>
      <w:r w:rsidRPr="00DC1261">
        <w:rPr>
          <w:lang w:val="fr-FR"/>
        </w:rPr>
        <w:t>.</w:t>
      </w:r>
    </w:p>
    <w:p w14:paraId="2AE36627" w14:textId="77777777" w:rsidR="00C50750" w:rsidRPr="00DC1261" w:rsidRDefault="00C50750" w:rsidP="00C50750">
      <w:pPr>
        <w:pStyle w:val="Titre2"/>
        <w:rPr>
          <w:lang w:val="fr-FR"/>
        </w:rPr>
      </w:pPr>
      <w:bookmarkStart w:id="17" w:name="_Toc183432777"/>
      <w:r w:rsidRPr="6DAE84DA">
        <w:rPr>
          <w:lang w:val="fr-FR"/>
        </w:rPr>
        <w:t xml:space="preserve">Objet </w:t>
      </w:r>
      <w:r w:rsidR="00312744" w:rsidRPr="6DAE84DA">
        <w:rPr>
          <w:lang w:val="fr-FR"/>
        </w:rPr>
        <w:t>du marché</w:t>
      </w:r>
      <w:bookmarkEnd w:id="17"/>
    </w:p>
    <w:p w14:paraId="70D2B225" w14:textId="5CE2624F" w:rsidR="00C50750" w:rsidRPr="00DC1261" w:rsidRDefault="00312744" w:rsidP="003424B3">
      <w:pPr>
        <w:jc w:val="both"/>
        <w:rPr>
          <w:lang w:val="fr-FR"/>
        </w:rPr>
      </w:pPr>
      <w:r w:rsidRPr="00DC1261">
        <w:rPr>
          <w:lang w:val="fr-FR"/>
        </w:rPr>
        <w:t xml:space="preserve">Ce marché de </w:t>
      </w:r>
      <w:r w:rsidR="00496CDE">
        <w:rPr>
          <w:lang w:val="fr-FR"/>
        </w:rPr>
        <w:t>services</w:t>
      </w:r>
      <w:r w:rsidRPr="00DC1261">
        <w:rPr>
          <w:lang w:val="fr-FR"/>
        </w:rPr>
        <w:t xml:space="preserve"> consiste en </w:t>
      </w:r>
      <w:r w:rsidR="00A678EC" w:rsidRPr="00A678EC">
        <w:rPr>
          <w:lang w:val="fr-FR"/>
        </w:rPr>
        <w:t xml:space="preserve">la </w:t>
      </w:r>
      <w:r w:rsidR="008F65E3">
        <w:rPr>
          <w:lang w:val="fr-FR"/>
        </w:rPr>
        <w:t>mise en place du</w:t>
      </w:r>
      <w:r w:rsidR="008F65E3" w:rsidRPr="008F65E3">
        <w:rPr>
          <w:lang w:val="fr-FR"/>
        </w:rPr>
        <w:t xml:space="preserve"> design et à la diffusion d’informations climatiques et de conseils agricoles</w:t>
      </w:r>
      <w:r w:rsidR="008F65E3">
        <w:rPr>
          <w:lang w:val="fr-FR"/>
        </w:rPr>
        <w:t xml:space="preserve"> au Sénégal</w:t>
      </w:r>
      <w:r w:rsidRPr="00DC1261">
        <w:rPr>
          <w:lang w:val="fr-FR"/>
        </w:rPr>
        <w:t xml:space="preserve">, conformément aux conditions du présent </w:t>
      </w:r>
      <w:r w:rsidR="006B2C96" w:rsidRPr="00DC1261">
        <w:rPr>
          <w:lang w:val="fr-FR"/>
        </w:rPr>
        <w:t>cahier spécial des charges</w:t>
      </w:r>
      <w:r w:rsidRPr="00DC1261">
        <w:rPr>
          <w:lang w:val="fr-FR"/>
        </w:rPr>
        <w:t>.</w:t>
      </w:r>
    </w:p>
    <w:p w14:paraId="5E091652" w14:textId="77777777" w:rsidR="00C50750" w:rsidRPr="00DC1261" w:rsidRDefault="00C50750" w:rsidP="00C50750">
      <w:pPr>
        <w:pStyle w:val="Titre2"/>
        <w:rPr>
          <w:lang w:val="fr-FR"/>
        </w:rPr>
      </w:pPr>
      <w:bookmarkStart w:id="18" w:name="_Toc183432778"/>
      <w:r w:rsidRPr="6DAE84DA">
        <w:rPr>
          <w:lang w:val="fr-FR"/>
        </w:rPr>
        <w:t>Lots</w:t>
      </w:r>
      <w:bookmarkEnd w:id="18"/>
    </w:p>
    <w:p w14:paraId="3CD749EA" w14:textId="33ADFE6E" w:rsidR="00456267" w:rsidRPr="00DC1261" w:rsidRDefault="00456267" w:rsidP="00456267">
      <w:pPr>
        <w:jc w:val="both"/>
        <w:rPr>
          <w:lang w:val="fr-FR"/>
        </w:rPr>
      </w:pPr>
      <w:r w:rsidRPr="00DC1261">
        <w:rPr>
          <w:lang w:val="fr-FR"/>
        </w:rPr>
        <w:t>Le marché n’est pas divisé en lot.</w:t>
      </w:r>
      <w:r>
        <w:rPr>
          <w:lang w:val="fr-FR"/>
        </w:rPr>
        <w:t xml:space="preserve"> </w:t>
      </w:r>
      <w:r w:rsidRPr="00452B00">
        <w:rPr>
          <w:lang w:val="fr-FR"/>
        </w:rPr>
        <w:t>Une offre pour une partie du lot unique est irrecevable.</w:t>
      </w:r>
      <w:r>
        <w:rPr>
          <w:lang w:val="fr-FR"/>
        </w:rPr>
        <w:t xml:space="preserve"> </w:t>
      </w:r>
      <w:r w:rsidRPr="002D2675">
        <w:rPr>
          <w:lang w:val="fr-FR"/>
        </w:rPr>
        <w:t xml:space="preserve">Le pouvoir adjudicateur n’envisage pas la division du marché en lots étant donné que les besoins forment un ensemble cohérent, si bien que l’allotissement serait de nature à rendre techniquement difficile l’exécution </w:t>
      </w:r>
      <w:r w:rsidR="005219BE">
        <w:rPr>
          <w:lang w:val="fr-FR"/>
        </w:rPr>
        <w:t>du marché</w:t>
      </w:r>
      <w:r w:rsidR="0090110E">
        <w:rPr>
          <w:lang w:val="fr-FR"/>
        </w:rPr>
        <w:t>.</w:t>
      </w:r>
    </w:p>
    <w:p w14:paraId="138DC4EC" w14:textId="4F96D65F" w:rsidR="00C50750" w:rsidRPr="00DC1261" w:rsidRDefault="00601386" w:rsidP="00C50750">
      <w:pPr>
        <w:pStyle w:val="Titre2"/>
        <w:rPr>
          <w:lang w:val="fr-FR"/>
        </w:rPr>
      </w:pPr>
      <w:bookmarkStart w:id="19" w:name="_Toc183432779"/>
      <w:r w:rsidRPr="6DAE84DA">
        <w:rPr>
          <w:lang w:val="fr-FR"/>
        </w:rPr>
        <w:t>Postes</w:t>
      </w:r>
      <w:bookmarkEnd w:id="19"/>
    </w:p>
    <w:p w14:paraId="61E713F1" w14:textId="6F9E16FD" w:rsidR="001E6D00" w:rsidRPr="00212C57" w:rsidRDefault="00601386" w:rsidP="6A5D5EAB">
      <w:pPr>
        <w:jc w:val="both"/>
        <w:rPr>
          <w:lang w:val="fr-FR"/>
        </w:rPr>
      </w:pPr>
      <w:r w:rsidRPr="00212C57">
        <w:rPr>
          <w:lang w:val="fr-FR"/>
        </w:rPr>
        <w:t>Le marché est composé des postes</w:t>
      </w:r>
      <w:r w:rsidR="00983E89" w:rsidRPr="00212C57">
        <w:rPr>
          <w:lang w:val="fr-FR"/>
        </w:rPr>
        <w:t xml:space="preserve"> suivants</w:t>
      </w:r>
      <w:r w:rsidRPr="00212C57">
        <w:rPr>
          <w:lang w:val="fr-FR"/>
        </w:rPr>
        <w:t xml:space="preserve"> </w:t>
      </w:r>
      <w:r w:rsidR="000305FC" w:rsidRPr="00212C57">
        <w:rPr>
          <w:lang w:val="fr-FR"/>
        </w:rPr>
        <w:t xml:space="preserve">mentionnés au point </w:t>
      </w:r>
      <w:r w:rsidR="000305FC">
        <w:rPr>
          <w:lang w:val="fr-FR"/>
        </w:rPr>
        <w:fldChar w:fldCharType="begin"/>
      </w:r>
      <w:r w:rsidR="000305FC">
        <w:rPr>
          <w:lang w:val="fr-FR"/>
        </w:rPr>
        <w:instrText xml:space="preserve"> REF _Ref18320006 \r \h </w:instrText>
      </w:r>
      <w:r w:rsidR="000305FC">
        <w:rPr>
          <w:lang w:val="fr-FR"/>
        </w:rPr>
      </w:r>
      <w:r w:rsidR="000305FC">
        <w:rPr>
          <w:lang w:val="fr-FR"/>
        </w:rPr>
        <w:fldChar w:fldCharType="separate"/>
      </w:r>
      <w:r w:rsidR="00541436">
        <w:rPr>
          <w:lang w:val="fr-FR"/>
        </w:rPr>
        <w:t>6.13</w:t>
      </w:r>
      <w:r w:rsidR="000305FC">
        <w:rPr>
          <w:lang w:val="fr-FR"/>
        </w:rPr>
        <w:fldChar w:fldCharType="end"/>
      </w:r>
      <w:r w:rsidR="000305FC" w:rsidRPr="00212C57">
        <w:rPr>
          <w:lang w:val="fr-FR"/>
        </w:rPr>
        <w:t xml:space="preserve"> « </w:t>
      </w:r>
      <w:r w:rsidR="000305FC">
        <w:rPr>
          <w:lang w:val="fr-FR"/>
        </w:rPr>
        <w:fldChar w:fldCharType="begin"/>
      </w:r>
      <w:r w:rsidR="000305FC">
        <w:rPr>
          <w:lang w:val="fr-FR"/>
        </w:rPr>
        <w:instrText xml:space="preserve"> REF _Ref18320006 \h </w:instrText>
      </w:r>
      <w:r w:rsidR="000305FC">
        <w:rPr>
          <w:lang w:val="fr-FR"/>
        </w:rPr>
      </w:r>
      <w:r w:rsidR="000305FC">
        <w:rPr>
          <w:lang w:val="fr-FR"/>
        </w:rPr>
        <w:fldChar w:fldCharType="separate"/>
      </w:r>
      <w:r w:rsidR="00541436" w:rsidRPr="6DAE84DA">
        <w:rPr>
          <w:lang w:val="fr-FR"/>
        </w:rPr>
        <w:t>Offre financière et formulaire d’offre</w:t>
      </w:r>
      <w:r w:rsidR="000305FC">
        <w:rPr>
          <w:lang w:val="fr-FR"/>
        </w:rPr>
        <w:fldChar w:fldCharType="end"/>
      </w:r>
      <w:r w:rsidR="000305FC" w:rsidRPr="00212C57">
        <w:rPr>
          <w:lang w:val="fr-FR"/>
        </w:rPr>
        <w:t> »</w:t>
      </w:r>
      <w:r w:rsidR="001E6D00" w:rsidRPr="00212C57">
        <w:rPr>
          <w:lang w:val="fr-FR"/>
        </w:rPr>
        <w:t> :</w:t>
      </w:r>
    </w:p>
    <w:tbl>
      <w:tblPr>
        <w:tblStyle w:val="Grilledutableau"/>
        <w:tblpPr w:leftFromText="141" w:rightFromText="141" w:vertAnchor="text" w:horzAnchor="margin" w:tblpXSpec="center" w:tblpY="250"/>
        <w:tblW w:w="9918" w:type="dxa"/>
        <w:tblInd w:w="0" w:type="dxa"/>
        <w:tblLook w:val="04A0" w:firstRow="1" w:lastRow="0" w:firstColumn="1" w:lastColumn="0" w:noHBand="0" w:noVBand="1"/>
      </w:tblPr>
      <w:tblGrid>
        <w:gridCol w:w="1271"/>
        <w:gridCol w:w="8647"/>
      </w:tblGrid>
      <w:tr w:rsidR="00DE03A0" w:rsidRPr="006C7785" w14:paraId="76408A8D" w14:textId="77777777" w:rsidTr="009223AD">
        <w:trPr>
          <w:trHeight w:val="558"/>
        </w:trPr>
        <w:tc>
          <w:tcPr>
            <w:tcW w:w="1271" w:type="dxa"/>
          </w:tcPr>
          <w:p w14:paraId="66BDE9F0" w14:textId="38CAEDCE" w:rsidR="00DE03A0" w:rsidRPr="00F20243" w:rsidRDefault="00DE03A0" w:rsidP="00DE03A0">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1</w:t>
            </w:r>
          </w:p>
        </w:tc>
        <w:tc>
          <w:tcPr>
            <w:tcW w:w="8647" w:type="dxa"/>
            <w:noWrap/>
            <w:hideMark/>
          </w:tcPr>
          <w:p w14:paraId="1EC492CD" w14:textId="53878101" w:rsidR="00DE03A0" w:rsidRPr="00F20243" w:rsidRDefault="00DE03A0" w:rsidP="00DE03A0">
            <w:pPr>
              <w:spacing w:line="259" w:lineRule="auto"/>
              <w:rPr>
                <w:rFonts w:eastAsia="Times New Roman" w:cs="Arial"/>
                <w:snapToGrid w:val="0"/>
                <w:sz w:val="20"/>
                <w:szCs w:val="20"/>
                <w:highlight w:val="yellow"/>
                <w:lang w:val="fr-FR"/>
              </w:rPr>
            </w:pPr>
            <w:r w:rsidRPr="00DE03A0">
              <w:rPr>
                <w:lang w:val="fr-FR"/>
              </w:rPr>
              <w:t>Profilage des bénéficiaires et design des informations climatiques</w:t>
            </w:r>
          </w:p>
        </w:tc>
      </w:tr>
      <w:tr w:rsidR="00DE03A0" w:rsidRPr="006C7785" w14:paraId="27DB68FB" w14:textId="77777777" w:rsidTr="009223AD">
        <w:trPr>
          <w:trHeight w:val="554"/>
        </w:trPr>
        <w:tc>
          <w:tcPr>
            <w:tcW w:w="1271" w:type="dxa"/>
          </w:tcPr>
          <w:p w14:paraId="25103963" w14:textId="3C71C762" w:rsidR="00DE03A0" w:rsidRPr="00F20243" w:rsidRDefault="00DE03A0" w:rsidP="00DE03A0">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2</w:t>
            </w:r>
          </w:p>
        </w:tc>
        <w:tc>
          <w:tcPr>
            <w:tcW w:w="8647" w:type="dxa"/>
            <w:noWrap/>
            <w:hideMark/>
          </w:tcPr>
          <w:p w14:paraId="7A764FAC" w14:textId="3A7D706D" w:rsidR="00DE03A0" w:rsidRPr="00F20243" w:rsidRDefault="00DE03A0" w:rsidP="00DE03A0">
            <w:pPr>
              <w:spacing w:line="259" w:lineRule="auto"/>
              <w:rPr>
                <w:rFonts w:eastAsia="Times New Roman" w:cs="Arial"/>
                <w:snapToGrid w:val="0"/>
                <w:sz w:val="20"/>
                <w:szCs w:val="20"/>
                <w:highlight w:val="yellow"/>
                <w:lang w:val="fr-FR"/>
              </w:rPr>
            </w:pPr>
            <w:r w:rsidRPr="00DE03A0">
              <w:rPr>
                <w:lang w:val="fr-FR"/>
              </w:rPr>
              <w:t>Design du conseil agricole pour le mil, maïs, sorgho, riz pluvial et niébé</w:t>
            </w:r>
          </w:p>
        </w:tc>
      </w:tr>
      <w:tr w:rsidR="00DE03A0" w:rsidRPr="006C7785" w14:paraId="457494CE" w14:textId="77777777" w:rsidTr="00DE03A0">
        <w:trPr>
          <w:trHeight w:val="417"/>
        </w:trPr>
        <w:tc>
          <w:tcPr>
            <w:tcW w:w="1271" w:type="dxa"/>
          </w:tcPr>
          <w:p w14:paraId="27572373" w14:textId="4C6D3AB1" w:rsidR="00DE03A0" w:rsidRPr="00F20243" w:rsidRDefault="00DE03A0" w:rsidP="00DE03A0">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3</w:t>
            </w:r>
          </w:p>
        </w:tc>
        <w:tc>
          <w:tcPr>
            <w:tcW w:w="8647" w:type="dxa"/>
            <w:noWrap/>
            <w:hideMark/>
          </w:tcPr>
          <w:p w14:paraId="405CDC19" w14:textId="61EFDC95" w:rsidR="00DE03A0" w:rsidRPr="00F20243" w:rsidRDefault="00DE03A0" w:rsidP="00DE03A0">
            <w:pPr>
              <w:spacing w:line="259" w:lineRule="auto"/>
              <w:rPr>
                <w:rFonts w:eastAsia="Times New Roman" w:cs="Arial"/>
                <w:snapToGrid w:val="0"/>
                <w:sz w:val="20"/>
                <w:szCs w:val="20"/>
                <w:lang w:val="fr-FR"/>
              </w:rPr>
            </w:pPr>
            <w:r w:rsidRPr="00DE03A0">
              <w:rPr>
                <w:lang w:val="fr-FR"/>
              </w:rPr>
              <w:t>Package sms (informations climatiques +conseil agricole)</w:t>
            </w:r>
          </w:p>
        </w:tc>
      </w:tr>
      <w:tr w:rsidR="00DE03A0" w:rsidRPr="006C7785" w14:paraId="13029F33" w14:textId="77777777" w:rsidTr="009223AD">
        <w:trPr>
          <w:trHeight w:val="290"/>
        </w:trPr>
        <w:tc>
          <w:tcPr>
            <w:tcW w:w="1271" w:type="dxa"/>
          </w:tcPr>
          <w:p w14:paraId="247D87FE" w14:textId="5A04E4DD" w:rsidR="00DE03A0" w:rsidRPr="00F20243" w:rsidRDefault="00DE03A0" w:rsidP="00DE03A0">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 4</w:t>
            </w:r>
          </w:p>
        </w:tc>
        <w:tc>
          <w:tcPr>
            <w:tcW w:w="8647" w:type="dxa"/>
            <w:noWrap/>
            <w:hideMark/>
          </w:tcPr>
          <w:p w14:paraId="7ED6D6FD" w14:textId="49EE2728" w:rsidR="00DE03A0" w:rsidRPr="00F20243" w:rsidRDefault="00DE03A0" w:rsidP="00DE03A0">
            <w:pPr>
              <w:spacing w:line="259" w:lineRule="auto"/>
              <w:rPr>
                <w:rFonts w:eastAsia="Times New Roman" w:cs="Arial"/>
                <w:snapToGrid w:val="0"/>
                <w:sz w:val="20"/>
                <w:szCs w:val="20"/>
                <w:highlight w:val="yellow"/>
                <w:lang w:val="fr-FR"/>
              </w:rPr>
            </w:pPr>
            <w:r w:rsidRPr="00DE03A0">
              <w:rPr>
                <w:lang w:val="fr-FR"/>
              </w:rPr>
              <w:t>Package Voie (informations climatiques +conseil agricole)</w:t>
            </w:r>
          </w:p>
        </w:tc>
      </w:tr>
      <w:tr w:rsidR="00DE03A0" w:rsidRPr="006C7785" w14:paraId="6C7F1C89" w14:textId="77777777" w:rsidTr="009223AD">
        <w:trPr>
          <w:trHeight w:val="346"/>
        </w:trPr>
        <w:tc>
          <w:tcPr>
            <w:tcW w:w="1271" w:type="dxa"/>
          </w:tcPr>
          <w:p w14:paraId="66A22198" w14:textId="7BCC786C" w:rsidR="00DE03A0" w:rsidRPr="00F20243" w:rsidRDefault="00DE03A0" w:rsidP="00DE03A0">
            <w:pPr>
              <w:spacing w:line="259" w:lineRule="auto"/>
              <w:rPr>
                <w:rFonts w:eastAsia="Times New Roman" w:cs="Arial"/>
                <w:snapToGrid w:val="0"/>
                <w:sz w:val="20"/>
                <w:szCs w:val="20"/>
                <w:lang w:val="fr-FR"/>
              </w:rPr>
            </w:pPr>
            <w:r>
              <w:rPr>
                <w:rFonts w:eastAsia="Times New Roman" w:cs="Arial"/>
                <w:snapToGrid w:val="0"/>
                <w:sz w:val="20"/>
                <w:szCs w:val="20"/>
                <w:lang w:val="fr-FR"/>
              </w:rPr>
              <w:t>Poste 5</w:t>
            </w:r>
          </w:p>
        </w:tc>
        <w:tc>
          <w:tcPr>
            <w:tcW w:w="8647" w:type="dxa"/>
            <w:noWrap/>
            <w:hideMark/>
          </w:tcPr>
          <w:p w14:paraId="2BFEE40A" w14:textId="3363D55A" w:rsidR="00DE03A0" w:rsidRPr="00F20243" w:rsidRDefault="00DE03A0" w:rsidP="00DE03A0">
            <w:pPr>
              <w:spacing w:line="259" w:lineRule="auto"/>
              <w:rPr>
                <w:rFonts w:eastAsia="Times New Roman" w:cs="Arial"/>
                <w:snapToGrid w:val="0"/>
                <w:sz w:val="20"/>
                <w:szCs w:val="20"/>
                <w:highlight w:val="yellow"/>
                <w:lang w:val="fr-FR"/>
              </w:rPr>
            </w:pPr>
            <w:r w:rsidRPr="00DE03A0">
              <w:rPr>
                <w:lang w:val="fr-FR"/>
              </w:rPr>
              <w:t>Campagnes de sensibilisation sur l'importance des IC et les changements climatiques</w:t>
            </w:r>
          </w:p>
        </w:tc>
      </w:tr>
      <w:tr w:rsidR="00DE03A0" w:rsidRPr="006C7785" w14:paraId="4915FC17" w14:textId="77777777" w:rsidTr="00DE03A0">
        <w:trPr>
          <w:trHeight w:val="319"/>
        </w:trPr>
        <w:tc>
          <w:tcPr>
            <w:tcW w:w="1271" w:type="dxa"/>
          </w:tcPr>
          <w:p w14:paraId="6376A9DB" w14:textId="76A38A29" w:rsidR="00DE03A0" w:rsidRPr="00F20243" w:rsidRDefault="00DE03A0" w:rsidP="00DE03A0">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Poste </w:t>
            </w:r>
            <w:r>
              <w:rPr>
                <w:rFonts w:eastAsia="Times New Roman" w:cs="Arial"/>
                <w:snapToGrid w:val="0"/>
                <w:sz w:val="20"/>
                <w:szCs w:val="20"/>
                <w:lang w:val="fr-FR"/>
              </w:rPr>
              <w:t>6</w:t>
            </w:r>
          </w:p>
        </w:tc>
        <w:tc>
          <w:tcPr>
            <w:tcW w:w="8647" w:type="dxa"/>
            <w:noWrap/>
            <w:hideMark/>
          </w:tcPr>
          <w:p w14:paraId="0D8BD924" w14:textId="51BE5B1C" w:rsidR="00DE03A0" w:rsidRPr="00F20243" w:rsidRDefault="00DE03A0" w:rsidP="00DE03A0">
            <w:pPr>
              <w:spacing w:line="259" w:lineRule="auto"/>
              <w:rPr>
                <w:rFonts w:eastAsia="Times New Roman" w:cs="Arial"/>
                <w:snapToGrid w:val="0"/>
                <w:sz w:val="20"/>
                <w:szCs w:val="20"/>
                <w:lang w:val="fr-FR"/>
              </w:rPr>
            </w:pPr>
            <w:r w:rsidRPr="00DE03A0">
              <w:rPr>
                <w:lang w:val="fr-FR"/>
              </w:rPr>
              <w:t>Diffusion des IC (couplé aux conseils agricoles) à travers les radios communautaires</w:t>
            </w:r>
          </w:p>
        </w:tc>
      </w:tr>
      <w:tr w:rsidR="00DE03A0" w:rsidRPr="00DA252B" w14:paraId="591096C9" w14:textId="77777777" w:rsidTr="009223AD">
        <w:trPr>
          <w:trHeight w:val="369"/>
        </w:trPr>
        <w:tc>
          <w:tcPr>
            <w:tcW w:w="1271" w:type="dxa"/>
          </w:tcPr>
          <w:p w14:paraId="6B74D92B" w14:textId="4B930F98" w:rsidR="00DE03A0" w:rsidRPr="00F20243" w:rsidRDefault="00DE03A0" w:rsidP="00DE03A0">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Poste </w:t>
            </w:r>
            <w:r>
              <w:rPr>
                <w:rFonts w:eastAsia="Times New Roman" w:cs="Arial"/>
                <w:snapToGrid w:val="0"/>
                <w:sz w:val="20"/>
                <w:szCs w:val="20"/>
                <w:lang w:val="fr-FR"/>
              </w:rPr>
              <w:t>7</w:t>
            </w:r>
          </w:p>
        </w:tc>
        <w:tc>
          <w:tcPr>
            <w:tcW w:w="8647" w:type="dxa"/>
            <w:hideMark/>
          </w:tcPr>
          <w:p w14:paraId="7CBC2627" w14:textId="15492CA7" w:rsidR="00DE03A0" w:rsidRPr="00F20243" w:rsidRDefault="00DE03A0" w:rsidP="00DE03A0">
            <w:pPr>
              <w:spacing w:line="259" w:lineRule="auto"/>
              <w:rPr>
                <w:rFonts w:eastAsia="Times New Roman" w:cs="Arial"/>
                <w:snapToGrid w:val="0"/>
                <w:sz w:val="20"/>
                <w:szCs w:val="20"/>
                <w:highlight w:val="yellow"/>
                <w:lang w:val="fr-FR"/>
              </w:rPr>
            </w:pPr>
            <w:r w:rsidRPr="00654139">
              <w:t xml:space="preserve">Evaluation </w:t>
            </w:r>
            <w:proofErr w:type="spellStart"/>
            <w:r w:rsidRPr="00654139">
              <w:t>annuelle</w:t>
            </w:r>
            <w:proofErr w:type="spellEnd"/>
            <w:r w:rsidRPr="00654139">
              <w:t xml:space="preserve"> </w:t>
            </w:r>
          </w:p>
        </w:tc>
      </w:tr>
      <w:tr w:rsidR="00DE03A0" w:rsidRPr="006C7785" w14:paraId="544D2ED1" w14:textId="77777777" w:rsidTr="009223AD">
        <w:trPr>
          <w:trHeight w:val="369"/>
        </w:trPr>
        <w:tc>
          <w:tcPr>
            <w:tcW w:w="1271" w:type="dxa"/>
          </w:tcPr>
          <w:p w14:paraId="752BC108" w14:textId="08760B20" w:rsidR="00DE03A0" w:rsidRPr="00F20243" w:rsidRDefault="00DE03A0" w:rsidP="00DE03A0">
            <w:pPr>
              <w:spacing w:line="259" w:lineRule="auto"/>
              <w:rPr>
                <w:rFonts w:eastAsia="Times New Roman" w:cs="Arial"/>
                <w:snapToGrid w:val="0"/>
                <w:sz w:val="20"/>
                <w:szCs w:val="20"/>
                <w:lang w:val="fr-FR"/>
              </w:rPr>
            </w:pPr>
            <w:r>
              <w:rPr>
                <w:rFonts w:eastAsia="Times New Roman" w:cs="Arial"/>
                <w:snapToGrid w:val="0"/>
                <w:sz w:val="20"/>
                <w:szCs w:val="20"/>
                <w:lang w:val="fr-FR"/>
              </w:rPr>
              <w:t>Poste 8</w:t>
            </w:r>
          </w:p>
        </w:tc>
        <w:tc>
          <w:tcPr>
            <w:tcW w:w="8647" w:type="dxa"/>
          </w:tcPr>
          <w:p w14:paraId="2A994086" w14:textId="3342B938" w:rsidR="00DE03A0" w:rsidRPr="00F20243" w:rsidRDefault="00DE03A0" w:rsidP="00DE03A0">
            <w:pPr>
              <w:spacing w:line="259" w:lineRule="auto"/>
              <w:rPr>
                <w:rFonts w:eastAsia="Times New Roman" w:cs="Arial"/>
                <w:snapToGrid w:val="0"/>
                <w:sz w:val="20"/>
                <w:szCs w:val="20"/>
                <w:lang w:val="fr-FR"/>
              </w:rPr>
            </w:pPr>
            <w:r w:rsidRPr="00DE03A0">
              <w:rPr>
                <w:lang w:val="fr-FR"/>
              </w:rPr>
              <w:t>Evaluation d'impact des IC et conseils agricoles</w:t>
            </w:r>
          </w:p>
        </w:tc>
      </w:tr>
      <w:tr w:rsidR="00DE03A0" w:rsidRPr="006C7785" w14:paraId="1BF8BDC3" w14:textId="77777777" w:rsidTr="009223AD">
        <w:trPr>
          <w:trHeight w:val="369"/>
        </w:trPr>
        <w:tc>
          <w:tcPr>
            <w:tcW w:w="1271" w:type="dxa"/>
          </w:tcPr>
          <w:p w14:paraId="68D74D02" w14:textId="2748ED9F" w:rsidR="00DE03A0" w:rsidRPr="00F20243" w:rsidRDefault="00DE03A0" w:rsidP="00DE03A0">
            <w:pPr>
              <w:spacing w:line="259" w:lineRule="auto"/>
              <w:rPr>
                <w:rFonts w:eastAsia="Times New Roman" w:cs="Arial"/>
                <w:snapToGrid w:val="0"/>
                <w:sz w:val="20"/>
                <w:szCs w:val="20"/>
                <w:lang w:val="fr-FR"/>
              </w:rPr>
            </w:pPr>
            <w:r>
              <w:rPr>
                <w:rFonts w:eastAsia="Times New Roman" w:cs="Arial"/>
                <w:snapToGrid w:val="0"/>
                <w:sz w:val="20"/>
                <w:szCs w:val="20"/>
                <w:lang w:val="fr-FR"/>
              </w:rPr>
              <w:t>Poste 9</w:t>
            </w:r>
          </w:p>
        </w:tc>
        <w:tc>
          <w:tcPr>
            <w:tcW w:w="8647" w:type="dxa"/>
          </w:tcPr>
          <w:p w14:paraId="26B229C2" w14:textId="21C855D0" w:rsidR="00DE03A0" w:rsidRPr="00F20243" w:rsidRDefault="00DE03A0" w:rsidP="00DE03A0">
            <w:pPr>
              <w:spacing w:line="259" w:lineRule="auto"/>
              <w:rPr>
                <w:rFonts w:eastAsia="Times New Roman" w:cs="Arial"/>
                <w:snapToGrid w:val="0"/>
                <w:sz w:val="20"/>
                <w:szCs w:val="20"/>
                <w:lang w:val="fr-FR"/>
              </w:rPr>
            </w:pPr>
            <w:r w:rsidRPr="00DE03A0">
              <w:rPr>
                <w:lang w:val="fr-FR"/>
              </w:rPr>
              <w:t>Réalisation d'une vidéo de capitalisation</w:t>
            </w:r>
          </w:p>
        </w:tc>
      </w:tr>
    </w:tbl>
    <w:p w14:paraId="3CD5624C" w14:textId="77777777" w:rsidR="00501A2A" w:rsidRDefault="00501A2A" w:rsidP="00501A2A">
      <w:pPr>
        <w:jc w:val="both"/>
        <w:rPr>
          <w:lang w:val="fr-FR"/>
        </w:rPr>
      </w:pPr>
    </w:p>
    <w:p w14:paraId="643044EF" w14:textId="77777777" w:rsidR="00D47D2E" w:rsidRPr="00501A2A" w:rsidRDefault="00D47D2E" w:rsidP="00501A2A">
      <w:pPr>
        <w:jc w:val="both"/>
        <w:rPr>
          <w:lang w:val="fr-FR"/>
        </w:rPr>
      </w:pPr>
    </w:p>
    <w:p w14:paraId="5F1B265D" w14:textId="5290D5C8" w:rsidR="00C50750" w:rsidRPr="00DC1261" w:rsidRDefault="00601386" w:rsidP="003424B3">
      <w:pPr>
        <w:jc w:val="both"/>
        <w:rPr>
          <w:highlight w:val="yellow"/>
          <w:lang w:val="fr-FR"/>
        </w:rPr>
      </w:pPr>
      <w:r w:rsidRPr="00DC1261">
        <w:rPr>
          <w:lang w:val="fr-FR"/>
        </w:rPr>
        <w:t xml:space="preserve">Ces postes seront groupés et forment un seul marché. Le soumissionnaire est tenu de remettre </w:t>
      </w:r>
      <w:r w:rsidR="00B021E3">
        <w:rPr>
          <w:lang w:val="fr-FR"/>
        </w:rPr>
        <w:t xml:space="preserve">un </w:t>
      </w:r>
      <w:r w:rsidRPr="00DC1261">
        <w:rPr>
          <w:lang w:val="fr-FR"/>
        </w:rPr>
        <w:t>prix pour tous les postes du marché.</w:t>
      </w:r>
    </w:p>
    <w:p w14:paraId="2F9B96A7" w14:textId="77777777" w:rsidR="00C50750" w:rsidRPr="00DC1261" w:rsidRDefault="00C50750" w:rsidP="00C50750">
      <w:pPr>
        <w:pStyle w:val="Titre2"/>
        <w:rPr>
          <w:lang w:val="fr-FR"/>
        </w:rPr>
      </w:pPr>
      <w:bookmarkStart w:id="20" w:name="_Toc183432780"/>
      <w:r w:rsidRPr="6DAE84DA">
        <w:rPr>
          <w:lang w:val="fr-FR"/>
        </w:rPr>
        <w:t>Dur</w:t>
      </w:r>
      <w:r w:rsidR="00601386" w:rsidRPr="6DAE84DA">
        <w:rPr>
          <w:lang w:val="fr-FR"/>
        </w:rPr>
        <w:t>ée</w:t>
      </w:r>
      <w:bookmarkEnd w:id="20"/>
    </w:p>
    <w:p w14:paraId="7EEF4879" w14:textId="3455554C" w:rsidR="00601386" w:rsidRPr="00DC1261" w:rsidRDefault="00601386" w:rsidP="003424B3">
      <w:pPr>
        <w:jc w:val="both"/>
        <w:rPr>
          <w:lang w:val="fr-FR"/>
        </w:rPr>
      </w:pPr>
      <w:r w:rsidRPr="00DC1261">
        <w:rPr>
          <w:lang w:val="fr-FR"/>
        </w:rPr>
        <w:t xml:space="preserve">Le marché débute à la notification de l’attribution et prend fin </w:t>
      </w:r>
      <w:r w:rsidR="00496CDE">
        <w:rPr>
          <w:lang w:val="fr-FR"/>
        </w:rPr>
        <w:t>à</w:t>
      </w:r>
      <w:r w:rsidRPr="00DC1261">
        <w:rPr>
          <w:lang w:val="fr-FR"/>
        </w:rPr>
        <w:t xml:space="preserve"> la réception définitive (voir également </w:t>
      </w:r>
      <w:r w:rsidRPr="007E5EEC">
        <w:rPr>
          <w:lang w:val="fr-FR"/>
        </w:rPr>
        <w:t>point</w:t>
      </w:r>
      <w:r w:rsidR="001E0E2F">
        <w:rPr>
          <w:lang w:val="fr-FR"/>
        </w:rPr>
        <w:t xml:space="preserve">s </w:t>
      </w:r>
      <w:r w:rsidR="001E0E2F">
        <w:rPr>
          <w:lang w:val="fr-FR"/>
        </w:rPr>
        <w:fldChar w:fldCharType="begin"/>
      </w:r>
      <w:r w:rsidR="001E0E2F">
        <w:rPr>
          <w:lang w:val="fr-FR"/>
        </w:rPr>
        <w:instrText xml:space="preserve"> REF _Ref503972993 \r \h </w:instrText>
      </w:r>
      <w:r w:rsidR="001E0E2F">
        <w:rPr>
          <w:lang w:val="fr-FR"/>
        </w:rPr>
      </w:r>
      <w:r w:rsidR="001E0E2F">
        <w:rPr>
          <w:lang w:val="fr-FR"/>
        </w:rPr>
        <w:fldChar w:fldCharType="separate"/>
      </w:r>
      <w:r w:rsidR="00541436">
        <w:rPr>
          <w:lang w:val="fr-FR"/>
        </w:rPr>
        <w:t>4.12.1</w:t>
      </w:r>
      <w:r w:rsidR="001E0E2F">
        <w:rPr>
          <w:lang w:val="fr-FR"/>
        </w:rPr>
        <w:fldChar w:fldCharType="end"/>
      </w:r>
      <w:r w:rsidR="001E0E2F">
        <w:rPr>
          <w:lang w:val="fr-FR"/>
        </w:rPr>
        <w:t xml:space="preserve"> « </w:t>
      </w:r>
      <w:r w:rsidR="001E0E2F">
        <w:rPr>
          <w:lang w:val="fr-FR"/>
        </w:rPr>
        <w:fldChar w:fldCharType="begin"/>
      </w:r>
      <w:r w:rsidR="001E0E2F">
        <w:rPr>
          <w:lang w:val="fr-FR"/>
        </w:rPr>
        <w:instrText xml:space="preserve"> REF _Ref503972993 \h </w:instrText>
      </w:r>
      <w:r w:rsidR="001E0E2F">
        <w:rPr>
          <w:lang w:val="fr-FR"/>
        </w:rPr>
      </w:r>
      <w:r w:rsidR="001E0E2F">
        <w:rPr>
          <w:lang w:val="fr-FR"/>
        </w:rPr>
        <w:fldChar w:fldCharType="separate"/>
      </w:r>
      <w:r w:rsidR="00541436" w:rsidRPr="00DC1261">
        <w:rPr>
          <w:lang w:val="fr-FR"/>
        </w:rPr>
        <w:t>Délais et clauses (Art. 1</w:t>
      </w:r>
      <w:r w:rsidR="00541436">
        <w:rPr>
          <w:lang w:val="fr-FR"/>
        </w:rPr>
        <w:t>47</w:t>
      </w:r>
      <w:r w:rsidR="00541436" w:rsidRPr="00DC1261">
        <w:rPr>
          <w:lang w:val="fr-FR"/>
        </w:rPr>
        <w:t>)</w:t>
      </w:r>
      <w:r w:rsidR="001E0E2F">
        <w:rPr>
          <w:lang w:val="fr-FR"/>
        </w:rPr>
        <w:fldChar w:fldCharType="end"/>
      </w:r>
      <w:r w:rsidR="001E0E2F">
        <w:rPr>
          <w:lang w:val="fr-FR"/>
        </w:rPr>
        <w:t> » et</w:t>
      </w:r>
      <w:r w:rsidRPr="007E5EEC">
        <w:rPr>
          <w:lang w:val="fr-FR"/>
        </w:rPr>
        <w:t xml:space="preserve"> </w:t>
      </w:r>
      <w:r w:rsidR="0079118D" w:rsidRPr="00DC1261">
        <w:rPr>
          <w:lang w:val="fr-FR"/>
        </w:rPr>
        <w:fldChar w:fldCharType="begin"/>
      </w:r>
      <w:r w:rsidR="0079118D" w:rsidRPr="00DC1261">
        <w:rPr>
          <w:lang w:val="fr-FR"/>
        </w:rPr>
        <w:instrText xml:space="preserve"> REF _Ref18074157 \r \h  \* MERGEFORMAT </w:instrText>
      </w:r>
      <w:r w:rsidR="0079118D" w:rsidRPr="00DC1261">
        <w:rPr>
          <w:lang w:val="fr-FR"/>
        </w:rPr>
      </w:r>
      <w:r w:rsidR="0079118D" w:rsidRPr="00DC1261">
        <w:rPr>
          <w:lang w:val="fr-FR"/>
        </w:rPr>
        <w:fldChar w:fldCharType="separate"/>
      </w:r>
      <w:r w:rsidR="00541436">
        <w:rPr>
          <w:lang w:val="fr-FR"/>
        </w:rPr>
        <w:t>4.14</w:t>
      </w:r>
      <w:r w:rsidR="0079118D" w:rsidRPr="00DC1261">
        <w:rPr>
          <w:lang w:val="fr-FR"/>
        </w:rPr>
        <w:fldChar w:fldCharType="end"/>
      </w:r>
      <w:r w:rsidR="0079118D" w:rsidRPr="00DC1261">
        <w:rPr>
          <w:lang w:val="fr-FR"/>
        </w:rPr>
        <w:t xml:space="preserve"> « </w:t>
      </w:r>
      <w:r w:rsidR="0079118D" w:rsidRPr="00DC1261">
        <w:rPr>
          <w:lang w:val="fr-FR"/>
        </w:rPr>
        <w:fldChar w:fldCharType="begin"/>
      </w:r>
      <w:r w:rsidR="0079118D" w:rsidRPr="00DC1261">
        <w:rPr>
          <w:lang w:val="fr-FR"/>
        </w:rPr>
        <w:instrText xml:space="preserve"> REF _Ref18074157 \h  \* MERGEFORMAT </w:instrText>
      </w:r>
      <w:r w:rsidR="0079118D" w:rsidRPr="00DC1261">
        <w:rPr>
          <w:lang w:val="fr-FR"/>
        </w:rPr>
      </w:r>
      <w:r w:rsidR="0079118D" w:rsidRPr="00DC1261">
        <w:rPr>
          <w:lang w:val="fr-FR"/>
        </w:rPr>
        <w:fldChar w:fldCharType="separate"/>
      </w:r>
      <w:r w:rsidR="00541436" w:rsidRPr="6DAE84DA">
        <w:rPr>
          <w:lang w:val="fr-FR"/>
        </w:rPr>
        <w:t>Fin du marché (Art. 64-65, 150 et 156-157)</w:t>
      </w:r>
      <w:r w:rsidR="0079118D" w:rsidRPr="00DC1261">
        <w:rPr>
          <w:lang w:val="fr-FR"/>
        </w:rPr>
        <w:fldChar w:fldCharType="end"/>
      </w:r>
      <w:r w:rsidRPr="00DC1261">
        <w:rPr>
          <w:lang w:val="fr-FR"/>
        </w:rPr>
        <w:t> »).</w:t>
      </w:r>
    </w:p>
    <w:p w14:paraId="36081A8F" w14:textId="77777777" w:rsidR="00E77913" w:rsidRDefault="00E77913" w:rsidP="003424B3">
      <w:pPr>
        <w:jc w:val="both"/>
        <w:rPr>
          <w:i/>
          <w:highlight w:val="lightGray"/>
          <w:lang w:val="fr-FR"/>
        </w:rPr>
      </w:pPr>
    </w:p>
    <w:p w14:paraId="65B23587" w14:textId="04085B38" w:rsidR="00C50750" w:rsidRPr="00597494" w:rsidRDefault="00C50750" w:rsidP="00597494">
      <w:pPr>
        <w:pStyle w:val="Titre2"/>
        <w:rPr>
          <w:lang w:val="fr-FR"/>
        </w:rPr>
      </w:pPr>
      <w:bookmarkStart w:id="21" w:name="_Toc183432781"/>
      <w:r w:rsidRPr="6DAE84DA">
        <w:rPr>
          <w:lang w:val="fr-FR"/>
        </w:rPr>
        <w:t>Variant</w:t>
      </w:r>
      <w:r w:rsidR="004D345B" w:rsidRPr="6DAE84DA">
        <w:rPr>
          <w:lang w:val="fr-FR"/>
        </w:rPr>
        <w:t>e</w:t>
      </w:r>
      <w:r w:rsidRPr="6DAE84DA">
        <w:rPr>
          <w:lang w:val="fr-FR"/>
        </w:rPr>
        <w:t>s</w:t>
      </w:r>
      <w:bookmarkEnd w:id="21"/>
    </w:p>
    <w:p w14:paraId="00BC74AF" w14:textId="56817131" w:rsidR="004D345B" w:rsidRPr="00DC1261" w:rsidRDefault="004D345B" w:rsidP="004D345B">
      <w:pPr>
        <w:jc w:val="both"/>
        <w:rPr>
          <w:lang w:val="fr-FR"/>
        </w:rPr>
      </w:pPr>
      <w:r w:rsidRPr="00DC1261">
        <w:rPr>
          <w:lang w:val="fr-FR"/>
        </w:rPr>
        <w:t>Chaque soumissionnaire ne peut introduire qu’une seule offre. Les variantes ne sont pas admises.</w:t>
      </w:r>
    </w:p>
    <w:p w14:paraId="68C86326" w14:textId="77777777" w:rsidR="00C50750" w:rsidRPr="00DC1261" w:rsidRDefault="00C50750" w:rsidP="00C50750">
      <w:pPr>
        <w:pStyle w:val="Titre2"/>
        <w:rPr>
          <w:lang w:val="fr-FR"/>
        </w:rPr>
      </w:pPr>
      <w:bookmarkStart w:id="22" w:name="_Ref18059551"/>
      <w:bookmarkStart w:id="23" w:name="_Toc183432782"/>
      <w:r w:rsidRPr="6DAE84DA">
        <w:rPr>
          <w:lang w:val="fr-FR"/>
        </w:rPr>
        <w:lastRenderedPageBreak/>
        <w:t>Quantit</w:t>
      </w:r>
      <w:r w:rsidR="008D4D0C" w:rsidRPr="6DAE84DA">
        <w:rPr>
          <w:lang w:val="fr-FR"/>
        </w:rPr>
        <w:t>és</w:t>
      </w:r>
      <w:bookmarkEnd w:id="22"/>
      <w:bookmarkEnd w:id="23"/>
    </w:p>
    <w:p w14:paraId="67003F9F" w14:textId="58224902" w:rsidR="0078006B" w:rsidRDefault="0078006B" w:rsidP="003424B3">
      <w:pPr>
        <w:jc w:val="both"/>
        <w:rPr>
          <w:lang w:val="fr-FR"/>
        </w:rPr>
      </w:pPr>
      <w:r w:rsidRPr="0078006B">
        <w:rPr>
          <w:lang w:val="fr-FR"/>
        </w:rPr>
        <w:t xml:space="preserve">Les quantités sont mentionnées </w:t>
      </w:r>
      <w:r w:rsidRPr="00DC1261">
        <w:rPr>
          <w:lang w:val="fr-FR"/>
        </w:rPr>
        <w:t xml:space="preserve">aux </w:t>
      </w:r>
      <w:r w:rsidR="00E46BF9" w:rsidRPr="00DC1261">
        <w:rPr>
          <w:lang w:val="fr-FR"/>
        </w:rPr>
        <w:t xml:space="preserve">points </w:t>
      </w:r>
      <w:r w:rsidR="00E46BF9">
        <w:rPr>
          <w:highlight w:val="yellow"/>
          <w:lang w:val="fr-FR"/>
        </w:rPr>
        <w:fldChar w:fldCharType="begin"/>
      </w:r>
      <w:r w:rsidR="00E46BF9">
        <w:rPr>
          <w:lang w:val="fr-FR"/>
        </w:rPr>
        <w:instrText xml:space="preserve"> REF _Ref18320006 \r \h </w:instrText>
      </w:r>
      <w:r w:rsidR="00E46BF9">
        <w:rPr>
          <w:highlight w:val="yellow"/>
          <w:lang w:val="fr-FR"/>
        </w:rPr>
      </w:r>
      <w:r w:rsidR="00E46BF9">
        <w:rPr>
          <w:highlight w:val="yellow"/>
          <w:lang w:val="fr-FR"/>
        </w:rPr>
        <w:fldChar w:fldCharType="separate"/>
      </w:r>
      <w:r w:rsidR="00541436">
        <w:rPr>
          <w:lang w:val="fr-FR"/>
        </w:rPr>
        <w:t>6.13</w:t>
      </w:r>
      <w:r w:rsidR="00E46BF9">
        <w:rPr>
          <w:highlight w:val="yellow"/>
          <w:lang w:val="fr-FR"/>
        </w:rPr>
        <w:fldChar w:fldCharType="end"/>
      </w:r>
      <w:r w:rsidR="00E46BF9">
        <w:rPr>
          <w:lang w:val="fr-FR"/>
        </w:rPr>
        <w:t xml:space="preserve"> </w:t>
      </w:r>
      <w:r w:rsidR="00E46BF9" w:rsidRPr="00DC1261">
        <w:rPr>
          <w:lang w:val="fr-FR"/>
        </w:rPr>
        <w:t xml:space="preserve">« Offre financière &amp; formulaire </w:t>
      </w:r>
      <w:r w:rsidR="00E46BF9">
        <w:rPr>
          <w:lang w:val="fr-FR"/>
        </w:rPr>
        <w:t>d’offre</w:t>
      </w:r>
      <w:r w:rsidR="00E46BF9" w:rsidRPr="00DC1261">
        <w:rPr>
          <w:lang w:val="fr-FR"/>
        </w:rPr>
        <w:t> » et</w:t>
      </w:r>
      <w:r w:rsidR="00E46BF9">
        <w:rPr>
          <w:lang w:val="fr-FR"/>
        </w:rPr>
        <w:t xml:space="preserve"> </w:t>
      </w:r>
      <w:r w:rsidR="00E46BF9">
        <w:rPr>
          <w:lang w:val="fr-FR"/>
        </w:rPr>
        <w:fldChar w:fldCharType="begin"/>
      </w:r>
      <w:r w:rsidR="00E46BF9">
        <w:rPr>
          <w:lang w:val="fr-FR"/>
        </w:rPr>
        <w:instrText xml:space="preserve"> REF _Ref504730708 \r \h </w:instrText>
      </w:r>
      <w:r w:rsidR="00E46BF9">
        <w:rPr>
          <w:lang w:val="fr-FR"/>
        </w:rPr>
      </w:r>
      <w:r w:rsidR="00E46BF9">
        <w:rPr>
          <w:lang w:val="fr-FR"/>
        </w:rPr>
        <w:fldChar w:fldCharType="separate"/>
      </w:r>
      <w:r w:rsidR="00541436">
        <w:rPr>
          <w:lang w:val="fr-FR"/>
        </w:rPr>
        <w:t>5</w:t>
      </w:r>
      <w:r w:rsidR="00E46BF9">
        <w:rPr>
          <w:lang w:val="fr-FR"/>
        </w:rPr>
        <w:fldChar w:fldCharType="end"/>
      </w:r>
      <w:r w:rsidR="00E46BF9">
        <w:rPr>
          <w:lang w:val="fr-FR"/>
        </w:rPr>
        <w:t xml:space="preserve"> </w:t>
      </w:r>
      <w:r w:rsidR="00E46BF9" w:rsidRPr="00DC1261">
        <w:rPr>
          <w:lang w:val="fr-FR"/>
        </w:rPr>
        <w:t>« </w:t>
      </w:r>
      <w:r w:rsidR="00E46BF9">
        <w:rPr>
          <w:lang w:val="fr-FR"/>
        </w:rPr>
        <w:t>Termes de Référence</w:t>
      </w:r>
      <w:r w:rsidR="00E46BF9" w:rsidRPr="00DC1261">
        <w:rPr>
          <w:lang w:val="fr-FR"/>
        </w:rPr>
        <w:t> »</w:t>
      </w:r>
      <w:r w:rsidR="00E46BF9">
        <w:rPr>
          <w:lang w:val="fr-FR"/>
        </w:rPr>
        <w:t>.</w:t>
      </w:r>
    </w:p>
    <w:p w14:paraId="1EFDBBEC" w14:textId="77777777" w:rsidR="00C50750" w:rsidRPr="00DC1261" w:rsidRDefault="00C50750" w:rsidP="007B06AE">
      <w:pPr>
        <w:pStyle w:val="Titre1"/>
        <w:pageBreakBefore/>
        <w:ind w:left="431" w:hanging="431"/>
        <w:rPr>
          <w:lang w:val="fr-FR"/>
        </w:rPr>
      </w:pPr>
      <w:bookmarkStart w:id="24" w:name="_Toc183432783"/>
      <w:r w:rsidRPr="6DAE84DA">
        <w:rPr>
          <w:lang w:val="fr-FR"/>
        </w:rPr>
        <w:lastRenderedPageBreak/>
        <w:t>Proc</w:t>
      </w:r>
      <w:r w:rsidR="003F6972" w:rsidRPr="6DAE84DA">
        <w:rPr>
          <w:lang w:val="fr-FR"/>
        </w:rPr>
        <w:t>é</w:t>
      </w:r>
      <w:r w:rsidRPr="6DAE84DA">
        <w:rPr>
          <w:lang w:val="fr-FR"/>
        </w:rPr>
        <w:t>dure</w:t>
      </w:r>
      <w:bookmarkEnd w:id="24"/>
    </w:p>
    <w:p w14:paraId="071F035C" w14:textId="77777777" w:rsidR="00C50750" w:rsidRPr="00DC1261" w:rsidRDefault="003F6972" w:rsidP="00C50750">
      <w:pPr>
        <w:pStyle w:val="Titre2"/>
        <w:rPr>
          <w:lang w:val="fr-FR"/>
        </w:rPr>
      </w:pPr>
      <w:bookmarkStart w:id="25" w:name="_Toc183432784"/>
      <w:r w:rsidRPr="6DAE84DA">
        <w:rPr>
          <w:lang w:val="fr-FR"/>
        </w:rPr>
        <w:t>Mode de passation</w:t>
      </w:r>
      <w:bookmarkEnd w:id="25"/>
    </w:p>
    <w:p w14:paraId="31DC8A48" w14:textId="78BEF4BA" w:rsidR="007A1E55" w:rsidRPr="00DC1261" w:rsidRDefault="008704CD" w:rsidP="003424B3">
      <w:pPr>
        <w:jc w:val="both"/>
        <w:rPr>
          <w:lang w:val="fr-FR"/>
        </w:rPr>
      </w:pPr>
      <w:r w:rsidRPr="005D38FA">
        <w:rPr>
          <w:rFonts w:eastAsia="Calibri" w:cs="Times New Roman"/>
          <w:lang w:val="fr-BE"/>
        </w:rPr>
        <w:t xml:space="preserve">Le présent marché est attribué, en application de </w:t>
      </w:r>
      <w:r w:rsidR="00A87F85">
        <w:rPr>
          <w:rFonts w:eastAsia="Calibri" w:cs="Times New Roman"/>
          <w:lang w:val="fr-BE"/>
        </w:rPr>
        <w:t>41</w:t>
      </w:r>
      <w:r w:rsidRPr="005D38FA">
        <w:rPr>
          <w:rFonts w:eastAsia="Calibri" w:cs="Times New Roman"/>
          <w:lang w:val="fr-BE"/>
        </w:rPr>
        <w:t xml:space="preserve"> de la loi du 17 juin 2016, via une procédure </w:t>
      </w:r>
      <w:r w:rsidR="002C27D5">
        <w:rPr>
          <w:rFonts w:eastAsia="Calibri" w:cs="Times New Roman"/>
          <w:lang w:val="fr-BE"/>
        </w:rPr>
        <w:t xml:space="preserve">négociée </w:t>
      </w:r>
      <w:r w:rsidR="00A97F93">
        <w:rPr>
          <w:rFonts w:eastAsia="Calibri" w:cs="Times New Roman"/>
          <w:lang w:val="fr-BE"/>
        </w:rPr>
        <w:t xml:space="preserve">directe </w:t>
      </w:r>
      <w:r w:rsidR="002C27D5">
        <w:rPr>
          <w:rFonts w:eastAsia="Calibri" w:cs="Times New Roman"/>
          <w:lang w:val="fr-BE"/>
        </w:rPr>
        <w:t>avec publication préalable</w:t>
      </w:r>
      <w:r w:rsidRPr="005D38FA">
        <w:rPr>
          <w:rFonts w:eastAsia="Calibri" w:cs="Times New Roman"/>
          <w:lang w:val="fr-BE"/>
        </w:rPr>
        <w:t>.</w:t>
      </w:r>
    </w:p>
    <w:p w14:paraId="74B1C924" w14:textId="195059F2" w:rsidR="00C50750" w:rsidRPr="00DC1261" w:rsidRDefault="00C50750" w:rsidP="00C50750">
      <w:pPr>
        <w:pStyle w:val="Titre2"/>
        <w:rPr>
          <w:lang w:val="fr-FR"/>
        </w:rPr>
      </w:pPr>
      <w:bookmarkStart w:id="26" w:name="_Toc183432785"/>
      <w:r w:rsidRPr="00DC1261">
        <w:rPr>
          <w:lang w:val="fr-FR"/>
        </w:rPr>
        <w:t>Publication</w:t>
      </w:r>
      <w:bookmarkStart w:id="27" w:name="_Ref148945660"/>
      <w:r w:rsidR="004D1FA9">
        <w:rPr>
          <w:rStyle w:val="Appelnotedebasdep"/>
          <w:lang w:val="fr-FR"/>
        </w:rPr>
        <w:footnoteReference w:id="9"/>
      </w:r>
      <w:bookmarkEnd w:id="26"/>
      <w:bookmarkEnd w:id="27"/>
    </w:p>
    <w:p w14:paraId="4718FBCE" w14:textId="21E7797C" w:rsidR="00720680" w:rsidRDefault="008704CD" w:rsidP="00720680">
      <w:pPr>
        <w:jc w:val="both"/>
        <w:rPr>
          <w:lang w:val="fr-FR"/>
        </w:rPr>
      </w:pPr>
      <w:r w:rsidRPr="43113C93">
        <w:rPr>
          <w:rFonts w:eastAsia="Calibri" w:cs="Times New Roman"/>
          <w:lang w:val="fr-BE"/>
        </w:rPr>
        <w:t xml:space="preserve">Le présent marché fait l’objet d’une publication officielle </w:t>
      </w:r>
      <w:r w:rsidR="00720680" w:rsidRPr="43113C93">
        <w:rPr>
          <w:lang w:val="fr-FR"/>
        </w:rPr>
        <w:t>dans le Bulletin des Adjudications (BDA)</w:t>
      </w:r>
      <w:r w:rsidRPr="43113C93">
        <w:rPr>
          <w:lang w:val="fr-FR"/>
        </w:rPr>
        <w:t>,</w:t>
      </w:r>
      <w:r w:rsidR="00720680" w:rsidRPr="43113C93">
        <w:rPr>
          <w:lang w:val="fr-FR"/>
        </w:rPr>
        <w:t xml:space="preserve"> </w:t>
      </w:r>
      <w:r w:rsidRPr="43113C93">
        <w:rPr>
          <w:lang w:val="fr-FR"/>
        </w:rPr>
        <w:t xml:space="preserve">et </w:t>
      </w:r>
      <w:r w:rsidRPr="43113C93">
        <w:rPr>
          <w:rFonts w:eastAsia="Calibri" w:cs="Times New Roman"/>
          <w:lang w:val="fr-BE"/>
        </w:rPr>
        <w:t>dans le Journal Officiel de l’Union Européenne</w:t>
      </w:r>
      <w:r w:rsidR="00720680" w:rsidRPr="43113C93">
        <w:rPr>
          <w:lang w:val="fr-FR"/>
        </w:rPr>
        <w:t>.</w:t>
      </w:r>
    </w:p>
    <w:p w14:paraId="3A7A255C" w14:textId="77777777" w:rsidR="00CD7875" w:rsidRDefault="00CD7875" w:rsidP="00CD7875">
      <w:pPr>
        <w:jc w:val="both"/>
        <w:rPr>
          <w:lang w:val="fr-FR"/>
        </w:rPr>
      </w:pPr>
      <w:r w:rsidRPr="00DC1261">
        <w:rPr>
          <w:lang w:val="fr-FR"/>
        </w:rPr>
        <w:t>Le présent cahier spécial des charges est publié sur le site web d’</w:t>
      </w:r>
      <w:proofErr w:type="spellStart"/>
      <w:r w:rsidRPr="00DC1261">
        <w:rPr>
          <w:lang w:val="fr-FR"/>
        </w:rPr>
        <w:t>Enabel</w:t>
      </w:r>
      <w:proofErr w:type="spellEnd"/>
      <w:r w:rsidRPr="00DC1261">
        <w:rPr>
          <w:lang w:val="fr-FR"/>
        </w:rPr>
        <w:t xml:space="preserve"> (</w:t>
      </w:r>
      <w:r w:rsidRPr="00DC1261">
        <w:rPr>
          <w:u w:val="single"/>
          <w:lang w:val="fr-FR"/>
        </w:rPr>
        <w:t>www.enabel.be</w:t>
      </w:r>
      <w:r w:rsidRPr="00DC1261">
        <w:rPr>
          <w:lang w:val="fr-FR"/>
        </w:rPr>
        <w:t>).</w:t>
      </w:r>
    </w:p>
    <w:p w14:paraId="00084C3D" w14:textId="77777777" w:rsidR="00C50750" w:rsidRPr="00DC1261" w:rsidRDefault="00C50750" w:rsidP="00C50750">
      <w:pPr>
        <w:pStyle w:val="Titre2"/>
        <w:rPr>
          <w:lang w:val="fr-FR"/>
        </w:rPr>
      </w:pPr>
      <w:bookmarkStart w:id="28" w:name="_Toc183432786"/>
      <w:r w:rsidRPr="6DAE84DA">
        <w:rPr>
          <w:lang w:val="fr-FR"/>
        </w:rPr>
        <w:t>Information</w:t>
      </w:r>
      <w:bookmarkEnd w:id="28"/>
    </w:p>
    <w:p w14:paraId="59617D00" w14:textId="6D0E82ED" w:rsidR="00594A55" w:rsidRPr="00DC1261" w:rsidRDefault="00594A55" w:rsidP="00594A55">
      <w:pPr>
        <w:jc w:val="both"/>
        <w:rPr>
          <w:lang w:val="fr-FR"/>
        </w:rPr>
      </w:pPr>
      <w:r w:rsidRPr="00DC1261">
        <w:rPr>
          <w:lang w:val="fr-FR"/>
        </w:rPr>
        <w:t>L’attribution de ce marché est coordonnée par la cellule contractualisation d’</w:t>
      </w:r>
      <w:proofErr w:type="spellStart"/>
      <w:r w:rsidRPr="00DC1261">
        <w:rPr>
          <w:lang w:val="fr-FR"/>
        </w:rPr>
        <w:t>Enabel</w:t>
      </w:r>
      <w:proofErr w:type="spellEnd"/>
      <w:r w:rsidRPr="00DC1261">
        <w:rPr>
          <w:lang w:val="fr-FR"/>
        </w:rPr>
        <w:t xml:space="preserve"> au </w:t>
      </w:r>
      <w:r w:rsidR="00D47B2E">
        <w:rPr>
          <w:lang w:val="fr-FR"/>
        </w:rPr>
        <w:t>Sénégal</w:t>
      </w:r>
      <w:r w:rsidRPr="00DC1261">
        <w:rPr>
          <w:lang w:val="fr-FR"/>
        </w:rPr>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30E5A7D8" w:rsidR="00B47D9E" w:rsidRPr="00DC1261" w:rsidRDefault="00B47D9E" w:rsidP="00594A55">
      <w:pPr>
        <w:jc w:val="both"/>
        <w:rPr>
          <w:lang w:val="fr-FR"/>
        </w:rPr>
      </w:pPr>
      <w:r w:rsidRPr="00DC1261">
        <w:rPr>
          <w:lang w:val="fr-FR"/>
        </w:rPr>
        <w:t xml:space="preserve">Au plus tard 15 jours calendrier avant la date limite de réception des offres, les soumissionnaires peuvent poser des questions sur le cahier spécial des charges et le </w:t>
      </w:r>
      <w:r w:rsidR="00636089" w:rsidRPr="00DC1261">
        <w:rPr>
          <w:lang w:val="fr-FR"/>
        </w:rPr>
        <w:t>marché</w:t>
      </w:r>
      <w:r w:rsidRPr="00DC1261">
        <w:rPr>
          <w:lang w:val="fr-FR"/>
        </w:rPr>
        <w:t xml:space="preserve">, </w:t>
      </w:r>
      <w:r w:rsidR="00636089" w:rsidRPr="00DC1261">
        <w:rPr>
          <w:lang w:val="fr-FR"/>
        </w:rPr>
        <w:t xml:space="preserve">et ce </w:t>
      </w:r>
      <w:r w:rsidRPr="00DC1261">
        <w:rPr>
          <w:lang w:val="fr-FR"/>
        </w:rPr>
        <w:t>conformément à l’Art. 64 de la Loi du 17 juin 2016. Les questions doivent être adressées par écrit à :</w:t>
      </w:r>
    </w:p>
    <w:p w14:paraId="25CD1413" w14:textId="77777777" w:rsidR="00B33069" w:rsidRPr="00D626B5" w:rsidRDefault="00B33069" w:rsidP="00B33069">
      <w:pPr>
        <w:spacing w:after="0"/>
        <w:jc w:val="center"/>
        <w:rPr>
          <w:rFonts w:eastAsia="Georgia" w:cs="Georgia"/>
          <w:szCs w:val="21"/>
          <w:lang w:val="fr-FR"/>
        </w:rPr>
      </w:pPr>
      <w:r w:rsidRPr="00D626B5">
        <w:rPr>
          <w:rFonts w:eastAsia="Georgia" w:cs="Georgia"/>
          <w:b/>
          <w:bCs/>
          <w:szCs w:val="21"/>
          <w:lang w:val="fr-FR"/>
        </w:rPr>
        <w:t>Mme Mariame CISSE</w:t>
      </w:r>
    </w:p>
    <w:p w14:paraId="4787DCD1" w14:textId="6C64CCB7" w:rsidR="00B33069" w:rsidRPr="00B33069" w:rsidRDefault="00B33069" w:rsidP="0ABFF008">
      <w:pPr>
        <w:spacing w:after="0"/>
        <w:jc w:val="center"/>
        <w:rPr>
          <w:rFonts w:eastAsia="Georgia" w:cs="Georgia"/>
          <w:lang w:val="fr-FR"/>
        </w:rPr>
      </w:pPr>
      <w:r w:rsidRPr="0ABFF008">
        <w:rPr>
          <w:rFonts w:eastAsia="Georgia" w:cs="Georgia"/>
          <w:lang w:val="fr-FR"/>
        </w:rPr>
        <w:t>Experte contractualisation</w:t>
      </w:r>
      <w:r w:rsidR="1AF16CA5" w:rsidRPr="0ABFF008">
        <w:rPr>
          <w:rFonts w:eastAsia="Georgia" w:cs="Georgia"/>
          <w:lang w:val="fr-FR"/>
        </w:rPr>
        <w:t xml:space="preserve"> et Administration</w:t>
      </w:r>
      <w:r w:rsidRPr="0ABFF008">
        <w:rPr>
          <w:rFonts w:eastAsia="Georgia" w:cs="Georgia"/>
          <w:lang w:val="fr-FR"/>
        </w:rPr>
        <w:t xml:space="preserve">, </w:t>
      </w:r>
      <w:proofErr w:type="spellStart"/>
      <w:r w:rsidRPr="0ABFF008">
        <w:rPr>
          <w:rFonts w:eastAsia="Georgia" w:cs="Georgia"/>
          <w:lang w:val="fr-FR"/>
        </w:rPr>
        <w:t>Enabel</w:t>
      </w:r>
      <w:proofErr w:type="spellEnd"/>
      <w:r w:rsidRPr="0ABFF008">
        <w:rPr>
          <w:rFonts w:eastAsia="Georgia" w:cs="Georgia"/>
          <w:lang w:val="fr-FR"/>
        </w:rPr>
        <w:t xml:space="preserve"> au Sénégal</w:t>
      </w:r>
    </w:p>
    <w:p w14:paraId="422F1571" w14:textId="77777777" w:rsidR="00B33069" w:rsidRPr="00B33069" w:rsidRDefault="00B33069" w:rsidP="00B33069">
      <w:pPr>
        <w:jc w:val="center"/>
        <w:rPr>
          <w:rFonts w:eastAsia="Georgia" w:cs="Georgia"/>
          <w:szCs w:val="21"/>
          <w:lang w:val="fr-FR"/>
        </w:rPr>
      </w:pPr>
      <w:r w:rsidRPr="00B33069">
        <w:rPr>
          <w:rFonts w:eastAsia="Georgia" w:cs="Georgia"/>
          <w:szCs w:val="21"/>
          <w:lang w:val="fr-FR"/>
        </w:rPr>
        <w:t>mariame.cisse@enabel.be.</w:t>
      </w:r>
    </w:p>
    <w:p w14:paraId="23566FE3" w14:textId="13C77A17" w:rsidR="00B33069" w:rsidRPr="00D626B5" w:rsidRDefault="00B33069" w:rsidP="094DEC5E">
      <w:pPr>
        <w:jc w:val="center"/>
        <w:rPr>
          <w:rFonts w:eastAsia="Georgia" w:cs="Georgia"/>
          <w:lang w:val="fr-FR"/>
        </w:rPr>
      </w:pPr>
      <w:r w:rsidRPr="094DEC5E">
        <w:rPr>
          <w:rFonts w:eastAsia="Georgia" w:cs="Georgia"/>
          <w:lang w:val="fr-FR"/>
        </w:rPr>
        <w:t>Cc à :</w:t>
      </w:r>
    </w:p>
    <w:p w14:paraId="79A54384" w14:textId="1E12E0F3" w:rsidR="01D9194B" w:rsidRDefault="7D57AEAD" w:rsidP="094DEC5E">
      <w:pPr>
        <w:spacing w:after="0"/>
        <w:jc w:val="center"/>
        <w:rPr>
          <w:rFonts w:eastAsia="Georgia" w:cs="Georgia"/>
          <w:b/>
          <w:bCs/>
          <w:lang w:val="fr-FR"/>
        </w:rPr>
      </w:pPr>
      <w:r w:rsidRPr="36F7D31E">
        <w:rPr>
          <w:rFonts w:eastAsia="Georgia" w:cs="Georgia"/>
          <w:b/>
          <w:bCs/>
          <w:lang w:val="fr-FR"/>
        </w:rPr>
        <w:t>M</w:t>
      </w:r>
      <w:r w:rsidR="5DDADCE7" w:rsidRPr="36F7D31E">
        <w:rPr>
          <w:rFonts w:eastAsia="Georgia" w:cs="Georgia"/>
          <w:b/>
          <w:bCs/>
          <w:lang w:val="fr-FR"/>
        </w:rPr>
        <w:t>m</w:t>
      </w:r>
      <w:r w:rsidRPr="36F7D31E">
        <w:rPr>
          <w:rFonts w:eastAsia="Georgia" w:cs="Georgia"/>
          <w:b/>
          <w:bCs/>
          <w:lang w:val="fr-FR"/>
        </w:rPr>
        <w:t xml:space="preserve">e Sofia </w:t>
      </w:r>
      <w:proofErr w:type="spellStart"/>
      <w:r w:rsidRPr="36F7D31E">
        <w:rPr>
          <w:rFonts w:eastAsia="Georgia" w:cs="Georgia"/>
          <w:b/>
          <w:bCs/>
          <w:lang w:val="fr-FR"/>
        </w:rPr>
        <w:t>Haesevelde</w:t>
      </w:r>
      <w:proofErr w:type="spellEnd"/>
    </w:p>
    <w:p w14:paraId="4BF81C24" w14:textId="6E8EC9A0" w:rsidR="00B33069" w:rsidRPr="00B33069" w:rsidRDefault="01D9194B" w:rsidP="094DEC5E">
      <w:pPr>
        <w:spacing w:after="0"/>
        <w:jc w:val="center"/>
        <w:rPr>
          <w:rFonts w:eastAsia="Georgia" w:cs="Georgia"/>
          <w:lang w:val="fr-FR"/>
        </w:rPr>
      </w:pPr>
      <w:r w:rsidRPr="0ABFF008">
        <w:rPr>
          <w:rFonts w:eastAsia="Georgia" w:cs="Georgia"/>
          <w:lang w:val="fr-FR"/>
        </w:rPr>
        <w:t>Experte en Contractualisation et Administration</w:t>
      </w:r>
      <w:r w:rsidR="00B33069" w:rsidRPr="0ABFF008">
        <w:rPr>
          <w:rFonts w:eastAsia="Georgia" w:cs="Georgia"/>
          <w:lang w:val="fr-FR"/>
        </w:rPr>
        <w:t xml:space="preserve">, </w:t>
      </w:r>
      <w:proofErr w:type="spellStart"/>
      <w:r w:rsidR="00B33069" w:rsidRPr="0ABFF008">
        <w:rPr>
          <w:rFonts w:eastAsia="Georgia" w:cs="Georgia"/>
          <w:lang w:val="fr-FR"/>
        </w:rPr>
        <w:t>Enabel</w:t>
      </w:r>
      <w:proofErr w:type="spellEnd"/>
      <w:r w:rsidR="00B33069" w:rsidRPr="0ABFF008">
        <w:rPr>
          <w:rFonts w:eastAsia="Georgia" w:cs="Georgia"/>
          <w:lang w:val="fr-FR"/>
        </w:rPr>
        <w:t xml:space="preserve"> au Sénégal</w:t>
      </w:r>
    </w:p>
    <w:p w14:paraId="085C7D47" w14:textId="2AAA910F" w:rsidR="00B33069" w:rsidRPr="00B33069" w:rsidRDefault="77D9D032" w:rsidP="02D6E5B0">
      <w:pPr>
        <w:jc w:val="center"/>
        <w:rPr>
          <w:rFonts w:eastAsia="Georgia" w:cs="Georgia"/>
          <w:lang w:val="fr-FR"/>
        </w:rPr>
      </w:pPr>
      <w:r w:rsidRPr="02D6E5B0">
        <w:rPr>
          <w:rFonts w:eastAsia="Georgia" w:cs="Georgia"/>
          <w:lang w:val="fr-FR"/>
        </w:rPr>
        <w:t>sofia.haesevelde@enabel.be</w:t>
      </w:r>
    </w:p>
    <w:p w14:paraId="0F61AAE7" w14:textId="41F13CAB" w:rsidR="00103568" w:rsidRPr="00DC1261" w:rsidRDefault="00636089" w:rsidP="00594A55">
      <w:pPr>
        <w:jc w:val="both"/>
        <w:rPr>
          <w:lang w:val="fr-FR"/>
        </w:rPr>
      </w:pPr>
      <w:r w:rsidRPr="00DC1261">
        <w:rPr>
          <w:lang w:val="fr-FR"/>
        </w:rPr>
        <w:t xml:space="preserve">Il y sera répondu </w:t>
      </w:r>
      <w:r w:rsidR="00103568" w:rsidRPr="00DC1261">
        <w:rPr>
          <w:lang w:val="fr-FR"/>
        </w:rPr>
        <w:t>au fur et à mesure de leur réception</w:t>
      </w:r>
      <w:r w:rsidRPr="00DC1261">
        <w:rPr>
          <w:lang w:val="fr-FR"/>
        </w:rPr>
        <w:t xml:space="preserve">. </w:t>
      </w:r>
      <w:r w:rsidR="00074151" w:rsidRPr="00074151">
        <w:rPr>
          <w:lang w:val="fr-FR"/>
        </w:rPr>
        <w:t xml:space="preserve">L’aperçu complet des questions posées </w:t>
      </w:r>
      <w:r w:rsidR="00074151">
        <w:rPr>
          <w:lang w:val="fr-FR"/>
        </w:rPr>
        <w:t xml:space="preserve">et des réponses </w:t>
      </w:r>
      <w:r w:rsidR="00103568" w:rsidRPr="00DC1261">
        <w:rPr>
          <w:lang w:val="fr-FR"/>
        </w:rPr>
        <w:t>ser</w:t>
      </w:r>
      <w:r w:rsidR="00074151">
        <w:rPr>
          <w:lang w:val="fr-FR"/>
        </w:rPr>
        <w:t xml:space="preserve">a </w:t>
      </w:r>
      <w:r w:rsidRPr="00DC1261">
        <w:rPr>
          <w:lang w:val="fr-FR"/>
        </w:rPr>
        <w:t>disponible au plus tard 12 jours calendrier avant la date limite de réception des offres à l'adresse susmentionnée</w:t>
      </w:r>
      <w:r w:rsidR="00103568" w:rsidRPr="00DC1261">
        <w:rPr>
          <w:lang w:val="fr-FR"/>
        </w:rPr>
        <w:t xml:space="preserve"> et sur le site web </w:t>
      </w:r>
      <w:r w:rsidR="00044F4D" w:rsidRPr="00DC1261">
        <w:rPr>
          <w:lang w:val="fr-FR"/>
        </w:rPr>
        <w:t>d’</w:t>
      </w:r>
      <w:proofErr w:type="spellStart"/>
      <w:r w:rsidR="00103568" w:rsidRPr="00DC1261">
        <w:rPr>
          <w:lang w:val="fr-FR"/>
        </w:rPr>
        <w:t>Enabel</w:t>
      </w:r>
      <w:proofErr w:type="spellEnd"/>
      <w:r w:rsidRPr="00DC1261">
        <w:rPr>
          <w:lang w:val="fr-FR"/>
        </w:rPr>
        <w:t xml:space="preserve">. Jusqu'à la notification de la décision d'attribution, </w:t>
      </w:r>
      <w:r w:rsidR="00594A55" w:rsidRPr="00DC1261">
        <w:rPr>
          <w:lang w:val="fr-FR"/>
        </w:rPr>
        <w:t>il ne sera donné aucune information sur l’évolution de la procédure.</w:t>
      </w:r>
    </w:p>
    <w:p w14:paraId="3A431FCE" w14:textId="77777777" w:rsidR="00162088" w:rsidRDefault="00A012CA" w:rsidP="003424B3">
      <w:pPr>
        <w:jc w:val="both"/>
        <w:rPr>
          <w:lang w:val="fr-FR"/>
        </w:rPr>
      </w:pPr>
      <w:r w:rsidRPr="00DC1261">
        <w:rPr>
          <w:lang w:val="fr-FR"/>
        </w:rPr>
        <w:t>Le soumissionnaire est censé introduire son offre en ayant pris connaissance et en tenant compte des clarifications / rectifications éventuelles concernant l’avis de marché ou le cahier spécial des charges qui sont publiées ou qui lui sont envoyées.</w:t>
      </w:r>
    </w:p>
    <w:p w14:paraId="14F9323A" w14:textId="3C27F921" w:rsidR="00A012CA" w:rsidRDefault="00A012CA" w:rsidP="003424B3">
      <w:pPr>
        <w:jc w:val="both"/>
        <w:rPr>
          <w:lang w:val="fr-FR"/>
        </w:rPr>
      </w:pPr>
      <w:r w:rsidRPr="00DC1261">
        <w:rPr>
          <w:lang w:val="fr-FR"/>
        </w:rPr>
        <w:t xml:space="preserve">À cet effet, si le soumissionnaire a téléchargé le cahier spécial des charges, il lui est vivement conseillé de transmettre ses coordonnées au gestionnaire mentionné ci-dessus et de se </w:t>
      </w:r>
      <w:r w:rsidRPr="00DC1261">
        <w:rPr>
          <w:lang w:val="fr-FR"/>
        </w:rPr>
        <w:lastRenderedPageBreak/>
        <w:t>renseigner sur les éventuelles modifications ou informations complémentaires. Les soumissionnaires qui ont téléchargé le cahier spécial des charges sont également invités à consulter le site web d’</w:t>
      </w:r>
      <w:proofErr w:type="spellStart"/>
      <w:r w:rsidRPr="00DC1261">
        <w:rPr>
          <w:lang w:val="fr-FR"/>
        </w:rPr>
        <w:t>Enabel</w:t>
      </w:r>
      <w:proofErr w:type="spellEnd"/>
      <w:r w:rsidRPr="00DC1261">
        <w:rPr>
          <w:lang w:val="fr-FR"/>
        </w:rPr>
        <w:t xml:space="preserve"> (</w:t>
      </w:r>
      <w:r w:rsidR="00D42FB0" w:rsidRPr="00D42FB0">
        <w:rPr>
          <w:rFonts w:eastAsia="Times New Roman" w:cs="Times New Roman"/>
          <w:szCs w:val="21"/>
          <w:u w:val="single"/>
          <w:lang w:val="fr-FR"/>
        </w:rPr>
        <w:t>https://www.enabel.be/fr/marches-publics/</w:t>
      </w:r>
      <w:r w:rsidRPr="00DC1261">
        <w:rPr>
          <w:lang w:val="fr-FR"/>
        </w:rPr>
        <w:t>).</w:t>
      </w:r>
    </w:p>
    <w:p w14:paraId="6C6C45BF" w14:textId="17C0D06D" w:rsidR="00246377" w:rsidRPr="00DC1261" w:rsidRDefault="00246377" w:rsidP="003424B3">
      <w:pPr>
        <w:jc w:val="both"/>
        <w:rPr>
          <w:lang w:val="fr-FR"/>
        </w:rPr>
      </w:pPr>
      <w:bookmarkStart w:id="29" w:name="_Hlk18332703"/>
      <w:r w:rsidRPr="00246377">
        <w:rPr>
          <w:lang w:val="fr-FR"/>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3708930B" w14:textId="77777777" w:rsidR="00C50750" w:rsidRPr="00DC1261" w:rsidRDefault="00A012CA" w:rsidP="00C50750">
      <w:pPr>
        <w:pStyle w:val="Titre2"/>
        <w:rPr>
          <w:lang w:val="fr-FR"/>
        </w:rPr>
      </w:pPr>
      <w:bookmarkStart w:id="30" w:name="_Toc183432787"/>
      <w:bookmarkEnd w:id="29"/>
      <w:r w:rsidRPr="6DAE84DA">
        <w:rPr>
          <w:lang w:val="fr-FR"/>
        </w:rPr>
        <w:t>Offre</w:t>
      </w:r>
      <w:bookmarkEnd w:id="30"/>
    </w:p>
    <w:p w14:paraId="4BBEA63C" w14:textId="77777777" w:rsidR="00C50750" w:rsidRPr="00DC1261" w:rsidRDefault="00A012CA" w:rsidP="00A012CA">
      <w:pPr>
        <w:pStyle w:val="Titre3"/>
        <w:rPr>
          <w:lang w:val="fr-FR"/>
        </w:rPr>
      </w:pPr>
      <w:r w:rsidRPr="00DC1261">
        <w:rPr>
          <w:lang w:val="fr-FR"/>
        </w:rPr>
        <w:t>Données à mentionner dans l’offre</w:t>
      </w:r>
    </w:p>
    <w:p w14:paraId="6BFC3080" w14:textId="0B362D35" w:rsidR="004012FC" w:rsidRPr="00212C57" w:rsidRDefault="004012FC" w:rsidP="6A5D5EAB">
      <w:pPr>
        <w:jc w:val="both"/>
        <w:rPr>
          <w:lang w:val="fr-FR"/>
        </w:rPr>
      </w:pPr>
      <w:r w:rsidRPr="00212C57">
        <w:rPr>
          <w:lang w:val="fr-FR"/>
        </w:rPr>
        <w:t xml:space="preserve">L'offre du soumissionnaire comprendra les sections distinctes mentionnées ci-dessous (voir le point 6 </w:t>
      </w:r>
      <w:r w:rsidR="00642D3F" w:rsidRPr="00212C57">
        <w:rPr>
          <w:lang w:val="fr-FR"/>
        </w:rPr>
        <w:t>« </w:t>
      </w:r>
      <w:r w:rsidRPr="00212C57">
        <w:rPr>
          <w:lang w:val="fr-FR"/>
        </w:rPr>
        <w:t>Formulaires</w:t>
      </w:r>
      <w:r w:rsidR="00642D3F" w:rsidRPr="00212C57">
        <w:rPr>
          <w:lang w:val="fr-FR"/>
        </w:rPr>
        <w:t> »</w:t>
      </w:r>
      <w:r w:rsidRPr="00212C57">
        <w:rPr>
          <w:lang w:val="fr-FR"/>
        </w:rPr>
        <w:t>)</w:t>
      </w:r>
      <w:r w:rsidR="00C11467" w:rsidRPr="00212C57">
        <w:rPr>
          <w:lang w:val="fr-FR"/>
        </w:rPr>
        <w:t xml:space="preserve"> </w:t>
      </w:r>
      <w:r w:rsidRPr="00212C57">
        <w:rPr>
          <w:lang w:val="fr-FR"/>
        </w:rPr>
        <w:t>:</w:t>
      </w:r>
    </w:p>
    <w:p w14:paraId="44DD7D22" w14:textId="77777777" w:rsidR="00C50750" w:rsidRPr="00DC1261" w:rsidRDefault="004012FC" w:rsidP="00F91123">
      <w:pPr>
        <w:pStyle w:val="Paragraphedeliste"/>
        <w:numPr>
          <w:ilvl w:val="0"/>
          <w:numId w:val="3"/>
        </w:numPr>
        <w:ind w:left="284" w:hanging="284"/>
        <w:contextualSpacing w:val="0"/>
        <w:jc w:val="both"/>
        <w:rPr>
          <w:lang w:val="fr-FR"/>
        </w:rPr>
      </w:pPr>
      <w:r w:rsidRPr="00DC1261">
        <w:rPr>
          <w:lang w:val="fr-FR"/>
        </w:rPr>
        <w:t>Le formulaire d’identification </w:t>
      </w:r>
      <w:r w:rsidR="00C50750" w:rsidRPr="00DC1261">
        <w:rPr>
          <w:lang w:val="fr-FR"/>
        </w:rPr>
        <w:t>;</w:t>
      </w:r>
    </w:p>
    <w:p w14:paraId="00166B14" w14:textId="77777777" w:rsidR="00C50750" w:rsidRPr="00DC1261" w:rsidRDefault="00642D3F" w:rsidP="00F91123">
      <w:pPr>
        <w:pStyle w:val="Paragraphedeliste"/>
        <w:numPr>
          <w:ilvl w:val="0"/>
          <w:numId w:val="3"/>
        </w:numPr>
        <w:ind w:left="284" w:hanging="284"/>
        <w:contextualSpacing w:val="0"/>
        <w:jc w:val="both"/>
        <w:rPr>
          <w:lang w:val="fr-FR"/>
        </w:rPr>
      </w:pPr>
      <w:r w:rsidRPr="00DC1261">
        <w:rPr>
          <w:lang w:val="fr-FR"/>
        </w:rPr>
        <w:t xml:space="preserve">La procuration </w:t>
      </w:r>
      <w:r w:rsidR="008E04FE" w:rsidRPr="00DC1261">
        <w:rPr>
          <w:lang w:val="fr-FR"/>
        </w:rPr>
        <w:t>et/</w:t>
      </w:r>
      <w:r w:rsidRPr="00DC1261">
        <w:rPr>
          <w:lang w:val="fr-FR"/>
        </w:rPr>
        <w:t>ou signature autorisée </w:t>
      </w:r>
      <w:r w:rsidR="00C50750" w:rsidRPr="00DC1261">
        <w:rPr>
          <w:lang w:val="fr-FR"/>
        </w:rPr>
        <w:t>;</w:t>
      </w:r>
    </w:p>
    <w:p w14:paraId="77169D0D" w14:textId="77777777" w:rsidR="00C50750" w:rsidRPr="00DC1261" w:rsidRDefault="004012FC" w:rsidP="00F91123">
      <w:pPr>
        <w:pStyle w:val="Paragraphedeliste"/>
        <w:numPr>
          <w:ilvl w:val="0"/>
          <w:numId w:val="3"/>
        </w:numPr>
        <w:ind w:left="284" w:hanging="284"/>
        <w:contextualSpacing w:val="0"/>
        <w:jc w:val="both"/>
        <w:rPr>
          <w:lang w:val="fr-FR"/>
        </w:rPr>
      </w:pPr>
      <w:r w:rsidRPr="00DC1261">
        <w:rPr>
          <w:lang w:val="fr-FR"/>
        </w:rPr>
        <w:t>La déclaration d’intégrité pour les soumissionnaires </w:t>
      </w:r>
      <w:r w:rsidR="00C50750" w:rsidRPr="00DC1261">
        <w:rPr>
          <w:lang w:val="fr-FR"/>
        </w:rPr>
        <w:t>;</w:t>
      </w:r>
    </w:p>
    <w:p w14:paraId="3994042B" w14:textId="77777777" w:rsidR="00C50750" w:rsidRPr="00DC1261" w:rsidRDefault="004012FC" w:rsidP="00F91123">
      <w:pPr>
        <w:pStyle w:val="Paragraphedeliste"/>
        <w:numPr>
          <w:ilvl w:val="0"/>
          <w:numId w:val="3"/>
        </w:numPr>
        <w:ind w:left="284" w:hanging="284"/>
        <w:contextualSpacing w:val="0"/>
        <w:jc w:val="both"/>
        <w:rPr>
          <w:lang w:val="fr-FR"/>
        </w:rPr>
      </w:pPr>
      <w:r w:rsidRPr="00DC1261">
        <w:rPr>
          <w:lang w:val="fr-FR"/>
        </w:rPr>
        <w:t>La déclaration « droit d’accès » et les documents relatifs à la sélection </w:t>
      </w:r>
      <w:r w:rsidR="00C50750" w:rsidRPr="00DC1261">
        <w:rPr>
          <w:lang w:val="fr-FR"/>
        </w:rPr>
        <w:t>;</w:t>
      </w:r>
    </w:p>
    <w:p w14:paraId="4725DB43" w14:textId="1765C318" w:rsidR="00C50750" w:rsidRDefault="004012FC" w:rsidP="00F91123">
      <w:pPr>
        <w:pStyle w:val="Paragraphedeliste"/>
        <w:numPr>
          <w:ilvl w:val="0"/>
          <w:numId w:val="3"/>
        </w:numPr>
        <w:ind w:left="284" w:hanging="284"/>
        <w:contextualSpacing w:val="0"/>
        <w:jc w:val="both"/>
        <w:rPr>
          <w:lang w:val="fr-FR"/>
        </w:rPr>
      </w:pPr>
      <w:r w:rsidRPr="00DC1261">
        <w:rPr>
          <w:lang w:val="fr-FR"/>
        </w:rPr>
        <w:t>L’offre technique</w:t>
      </w:r>
      <w:r w:rsidR="00446198">
        <w:rPr>
          <w:lang w:val="fr-FR"/>
        </w:rPr>
        <w:t> ;</w:t>
      </w:r>
    </w:p>
    <w:p w14:paraId="35FA2E6F" w14:textId="3CC624BB" w:rsidR="00446198" w:rsidRPr="00DC1261" w:rsidRDefault="00446198" w:rsidP="00F91123">
      <w:pPr>
        <w:pStyle w:val="Paragraphedeliste"/>
        <w:numPr>
          <w:ilvl w:val="0"/>
          <w:numId w:val="3"/>
        </w:numPr>
        <w:ind w:left="284" w:hanging="284"/>
        <w:contextualSpacing w:val="0"/>
        <w:jc w:val="both"/>
        <w:rPr>
          <w:lang w:val="fr-FR"/>
        </w:rPr>
      </w:pPr>
      <w:r w:rsidRPr="00DC1261">
        <w:rPr>
          <w:lang w:val="fr-FR"/>
        </w:rPr>
        <w:t>Le formulaire d’offre financière</w:t>
      </w:r>
      <w:r>
        <w:rPr>
          <w:lang w:val="fr-FR"/>
        </w:rPr>
        <w:t>.</w:t>
      </w:r>
    </w:p>
    <w:p w14:paraId="125977AD" w14:textId="1E957869" w:rsidR="004012FC" w:rsidRPr="00DC1261" w:rsidRDefault="004012FC" w:rsidP="004012FC">
      <w:pPr>
        <w:jc w:val="both"/>
        <w:rPr>
          <w:lang w:val="fr-FR"/>
        </w:rPr>
      </w:pPr>
      <w:r w:rsidRPr="00DC1261">
        <w:rPr>
          <w:lang w:val="fr-FR"/>
        </w:rPr>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0D50F5A0" w14:textId="1319C299" w:rsidR="00617C3D" w:rsidRPr="00DC1261" w:rsidRDefault="004012FC" w:rsidP="00617C3D">
      <w:pPr>
        <w:jc w:val="both"/>
        <w:rPr>
          <w:lang w:val="fr-FR"/>
        </w:rPr>
      </w:pPr>
      <w:r w:rsidRPr="00DC1261">
        <w:rPr>
          <w:lang w:val="fr-FR"/>
        </w:rPr>
        <w:t>Le soumissionnaire peut soumettre un exemplaire des documents administratifs pour tous les lots. Une offre technique différente doit être soumise pour chaque lot</w:t>
      </w:r>
      <w:r w:rsidR="00617C3D" w:rsidRPr="00DC1261">
        <w:rPr>
          <w:lang w:val="fr-FR"/>
        </w:rPr>
        <w:t>.</w:t>
      </w:r>
    </w:p>
    <w:p w14:paraId="7F95F7CD" w14:textId="77777777" w:rsidR="00C26BC7" w:rsidRPr="00EA757A" w:rsidRDefault="00C26BC7" w:rsidP="00C26BC7">
      <w:pPr>
        <w:jc w:val="both"/>
        <w:rPr>
          <w:lang w:val="fr-FR"/>
        </w:rPr>
      </w:pPr>
      <w:r w:rsidRPr="00DC1261">
        <w:rPr>
          <w:lang w:val="fr-FR"/>
        </w:rPr>
        <w:t>Par le dépôt de son offre, le soumissionnaire renonce automatiquement à ses conditions générales ou particulières de vente</w:t>
      </w:r>
      <w:r>
        <w:rPr>
          <w:lang w:val="fr-FR"/>
        </w:rPr>
        <w:t xml:space="preserve"> et déclare </w:t>
      </w:r>
      <w:r w:rsidRPr="00EA757A">
        <w:rPr>
          <w:lang w:val="fr-FR"/>
        </w:rPr>
        <w:t>accepter toutes les conditions énumérées dans le cahier spécial des charges</w:t>
      </w:r>
      <w:r>
        <w:rPr>
          <w:lang w:val="fr-FR"/>
        </w:rPr>
        <w:t>.</w:t>
      </w:r>
    </w:p>
    <w:p w14:paraId="336E31C2" w14:textId="06DC808F" w:rsidR="00F0508D" w:rsidRPr="00DC1261" w:rsidRDefault="004012FC" w:rsidP="004012FC">
      <w:pPr>
        <w:jc w:val="both"/>
        <w:rPr>
          <w:lang w:val="fr-FR"/>
        </w:rPr>
      </w:pPr>
      <w:r w:rsidRPr="00DC1261">
        <w:rPr>
          <w:lang w:val="fr-FR"/>
        </w:rPr>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DC1261" w:rsidRDefault="00AF0CB7" w:rsidP="00C355D8">
      <w:pPr>
        <w:pStyle w:val="Titre3"/>
        <w:rPr>
          <w:lang w:val="fr-FR"/>
        </w:rPr>
      </w:pPr>
      <w:bookmarkStart w:id="31" w:name="_Ref503365104"/>
      <w:bookmarkStart w:id="32" w:name="_Ref18310448"/>
      <w:r w:rsidRPr="00DC1261">
        <w:rPr>
          <w:lang w:val="fr-FR"/>
        </w:rPr>
        <w:t>Dé</w:t>
      </w:r>
      <w:r w:rsidR="00C50750" w:rsidRPr="00DC1261">
        <w:rPr>
          <w:lang w:val="fr-FR"/>
        </w:rPr>
        <w:t>termination</w:t>
      </w:r>
      <w:bookmarkEnd w:id="31"/>
      <w:r w:rsidRPr="00DC1261">
        <w:rPr>
          <w:lang w:val="fr-FR"/>
        </w:rPr>
        <w:t xml:space="preserve"> des prix</w:t>
      </w:r>
      <w:bookmarkEnd w:id="32"/>
    </w:p>
    <w:p w14:paraId="79FD0D0C" w14:textId="206754FB" w:rsidR="00AF0CB7" w:rsidRPr="00DC1261" w:rsidRDefault="00AF0CB7" w:rsidP="00AF0CB7">
      <w:pPr>
        <w:jc w:val="both"/>
        <w:rPr>
          <w:lang w:val="fr-FR"/>
        </w:rPr>
      </w:pPr>
      <w:r w:rsidRPr="00DC1261">
        <w:rPr>
          <w:lang w:val="fr-FR"/>
        </w:rPr>
        <w:t xml:space="preserve">Tous les prix mentionnés dans le formulaire d’offre doivent être </w:t>
      </w:r>
      <w:r w:rsidRPr="00416FE9">
        <w:rPr>
          <w:lang w:val="fr-FR"/>
        </w:rPr>
        <w:t>obligatoirement HTVA et libellés en euros (€)</w:t>
      </w:r>
      <w:r w:rsidR="00642269" w:rsidRPr="00416FE9">
        <w:rPr>
          <w:lang w:val="fr-FR"/>
        </w:rPr>
        <w:t>, arrondis à deux chiffres après la virgule</w:t>
      </w:r>
      <w:r w:rsidRPr="00416FE9">
        <w:rPr>
          <w:lang w:val="fr-FR"/>
        </w:rPr>
        <w:t>.</w:t>
      </w:r>
    </w:p>
    <w:p w14:paraId="35D47A44" w14:textId="73D0DD05" w:rsidR="001351F2" w:rsidRPr="00DC1261" w:rsidRDefault="00AF0CB7" w:rsidP="001351F2">
      <w:pPr>
        <w:jc w:val="both"/>
        <w:rPr>
          <w:lang w:val="fr-FR"/>
        </w:rPr>
      </w:pPr>
      <w:r w:rsidRPr="00DC1261">
        <w:rPr>
          <w:lang w:val="fr-FR"/>
        </w:rPr>
        <w:t xml:space="preserve">En ce qui concerne les postes, le présent marché est un marché à prix global, ce qui signifie que le prix global est forfaitaire et couvre l’ensemble </w:t>
      </w:r>
      <w:r w:rsidR="001351F2" w:rsidRPr="00DC1261">
        <w:rPr>
          <w:lang w:val="fr-FR"/>
        </w:rPr>
        <w:t>services</w:t>
      </w:r>
      <w:r w:rsidRPr="00DC1261">
        <w:rPr>
          <w:lang w:val="fr-FR"/>
        </w:rPr>
        <w:t xml:space="preserve"> du marché.</w:t>
      </w:r>
      <w:r w:rsidR="001351F2" w:rsidRPr="00DC1261">
        <w:rPr>
          <w:lang w:val="fr-FR"/>
        </w:rPr>
        <w:t xml:space="preserve"> Le prix global sera, si nécessaire, calculé sur la base d'une ventilation du prix forfaitaire. Dans ce cas, un prix </w:t>
      </w:r>
      <w:r w:rsidR="00201B3D" w:rsidRPr="00DC1261">
        <w:rPr>
          <w:lang w:val="fr-FR"/>
        </w:rPr>
        <w:t xml:space="preserve">forfaitaire </w:t>
      </w:r>
      <w:r w:rsidR="001351F2" w:rsidRPr="00DC1261">
        <w:rPr>
          <w:lang w:val="fr-FR"/>
        </w:rPr>
        <w:t xml:space="preserve">sera indiqué pour chaque poste de la ventilation détaillée. Le prix </w:t>
      </w:r>
      <w:r w:rsidR="00201B3D" w:rsidRPr="00DC1261">
        <w:rPr>
          <w:lang w:val="fr-FR"/>
        </w:rPr>
        <w:t>global</w:t>
      </w:r>
      <w:r w:rsidR="001351F2" w:rsidRPr="00DC1261">
        <w:rPr>
          <w:lang w:val="fr-FR"/>
        </w:rPr>
        <w:t xml:space="preserve"> sera calculé en additionnant les différents prix </w:t>
      </w:r>
      <w:r w:rsidR="00201B3D" w:rsidRPr="00DC1261">
        <w:rPr>
          <w:lang w:val="fr-FR"/>
        </w:rPr>
        <w:t xml:space="preserve">forfaitaires </w:t>
      </w:r>
      <w:r w:rsidR="001351F2" w:rsidRPr="00DC1261">
        <w:rPr>
          <w:lang w:val="fr-FR"/>
        </w:rPr>
        <w:t xml:space="preserve">pour tous ces postes. </w:t>
      </w:r>
      <w:r w:rsidR="00D923F4" w:rsidRPr="00DC1261">
        <w:rPr>
          <w:lang w:val="fr-FR"/>
        </w:rPr>
        <w:t xml:space="preserve">L'adjudicataire </w:t>
      </w:r>
      <w:r w:rsidR="001351F2" w:rsidRPr="00DC1261">
        <w:rPr>
          <w:lang w:val="fr-FR"/>
        </w:rPr>
        <w:t>sera payé quelle que soit la quantité réellement fournie.</w:t>
      </w:r>
    </w:p>
    <w:p w14:paraId="33634012" w14:textId="77777777" w:rsidR="00AF0CB7" w:rsidRPr="00DC1261" w:rsidRDefault="00AF0CB7" w:rsidP="00AF0CB7">
      <w:pPr>
        <w:jc w:val="both"/>
        <w:rPr>
          <w:lang w:val="fr-FR"/>
        </w:rPr>
      </w:pPr>
      <w:r w:rsidRPr="00DC1261">
        <w:rPr>
          <w:lang w:val="fr-FR"/>
        </w:rPr>
        <w:lastRenderedPageBreak/>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19DC351" w14:textId="77777777" w:rsidR="00C50750" w:rsidRPr="00DC1261" w:rsidRDefault="000D4932" w:rsidP="00C355D8">
      <w:pPr>
        <w:pStyle w:val="Titre3"/>
        <w:rPr>
          <w:lang w:val="fr-FR"/>
        </w:rPr>
      </w:pPr>
      <w:bookmarkStart w:id="33" w:name="_Ref503365108"/>
      <w:r w:rsidRPr="00DC1261">
        <w:rPr>
          <w:lang w:val="fr-FR"/>
        </w:rPr>
        <w:t>Eléments</w:t>
      </w:r>
      <w:r w:rsidR="00C50750" w:rsidRPr="00DC1261">
        <w:rPr>
          <w:lang w:val="fr-FR"/>
        </w:rPr>
        <w:t xml:space="preserve"> inclu</w:t>
      </w:r>
      <w:r w:rsidRPr="00DC1261">
        <w:rPr>
          <w:lang w:val="fr-FR"/>
        </w:rPr>
        <w:t>s dans les prix</w:t>
      </w:r>
      <w:bookmarkEnd w:id="33"/>
    </w:p>
    <w:p w14:paraId="624846F3" w14:textId="0C624412" w:rsidR="002019A9" w:rsidRPr="00DC1261" w:rsidRDefault="002019A9" w:rsidP="002019A9">
      <w:pPr>
        <w:jc w:val="both"/>
        <w:rPr>
          <w:lang w:val="fr-FR"/>
        </w:rPr>
      </w:pPr>
      <w:r w:rsidRPr="00DC1261">
        <w:rPr>
          <w:lang w:val="fr-FR"/>
        </w:rPr>
        <w:t xml:space="preserve">Le </w:t>
      </w:r>
      <w:r>
        <w:rPr>
          <w:lang w:val="fr-FR"/>
        </w:rPr>
        <w:t>soumissionnaire</w:t>
      </w:r>
      <w:r w:rsidRPr="00DC1261">
        <w:rPr>
          <w:lang w:val="fr-FR"/>
        </w:rPr>
        <w:t xml:space="preserve"> est censé avoir inclus dans ses prix </w:t>
      </w:r>
      <w:r>
        <w:rPr>
          <w:lang w:val="fr-FR"/>
        </w:rPr>
        <w:t xml:space="preserve">tant </w:t>
      </w:r>
      <w:r w:rsidRPr="00DC1261">
        <w:rPr>
          <w:lang w:val="fr-FR"/>
        </w:rPr>
        <w:t xml:space="preserve">unitaires </w:t>
      </w:r>
      <w:r>
        <w:rPr>
          <w:lang w:val="fr-FR"/>
        </w:rPr>
        <w:t xml:space="preserve">que </w:t>
      </w:r>
      <w:r w:rsidRPr="00DC1261">
        <w:rPr>
          <w:lang w:val="fr-FR"/>
        </w:rPr>
        <w:t>globaux tous les frais</w:t>
      </w:r>
      <w:r>
        <w:rPr>
          <w:lang w:val="fr-FR"/>
        </w:rPr>
        <w:t>,</w:t>
      </w:r>
      <w:r w:rsidRPr="00DC1261">
        <w:rPr>
          <w:lang w:val="fr-FR"/>
        </w:rPr>
        <w:t xml:space="preserve"> </w:t>
      </w:r>
      <w:r>
        <w:rPr>
          <w:lang w:val="fr-FR"/>
        </w:rPr>
        <w:t xml:space="preserve">taxes, </w:t>
      </w:r>
      <w:r w:rsidRPr="00FD2B2C">
        <w:rPr>
          <w:lang w:val="fr-FR"/>
        </w:rPr>
        <w:t xml:space="preserve">mesures et charges quelconques </w:t>
      </w:r>
      <w:r w:rsidRPr="00DC1261">
        <w:rPr>
          <w:lang w:val="fr-FR"/>
        </w:rPr>
        <w:t>inhérents à l’exécution du marché, à l’exception de la taxe sur la valeur ajoutée. Sont notamment inclus dans les prix :</w:t>
      </w:r>
    </w:p>
    <w:p w14:paraId="07ACD53C" w14:textId="3B109285" w:rsidR="002C58E6" w:rsidRDefault="002C58E6" w:rsidP="002C58E6">
      <w:pPr>
        <w:jc w:val="both"/>
        <w:rPr>
          <w:lang w:val="fr-FR"/>
        </w:rPr>
      </w:pPr>
      <w:r>
        <w:rPr>
          <w:lang w:val="fr-FR"/>
        </w:rPr>
        <w:t>L</w:t>
      </w:r>
      <w:r w:rsidRPr="002C58E6">
        <w:rPr>
          <w:lang w:val="fr-FR"/>
        </w:rPr>
        <w:t>es honoraires et les per diem</w:t>
      </w:r>
      <w:r>
        <w:rPr>
          <w:lang w:val="fr-FR"/>
        </w:rPr>
        <w:t xml:space="preserve">, </w:t>
      </w:r>
      <w:r w:rsidRPr="002C58E6">
        <w:rPr>
          <w:lang w:val="fr-FR"/>
        </w:rPr>
        <w:t>les frais de logement,</w:t>
      </w:r>
      <w:r>
        <w:rPr>
          <w:lang w:val="fr-FR"/>
        </w:rPr>
        <w:t xml:space="preserve"> </w:t>
      </w:r>
      <w:r w:rsidRPr="002C58E6">
        <w:rPr>
          <w:lang w:val="fr-FR"/>
        </w:rPr>
        <w:t xml:space="preserve">les frais </w:t>
      </w:r>
      <w:r>
        <w:rPr>
          <w:lang w:val="fr-FR"/>
        </w:rPr>
        <w:t xml:space="preserve">de transport internationaux, </w:t>
      </w:r>
      <w:r w:rsidRPr="002C58E6">
        <w:rPr>
          <w:lang w:val="fr-FR"/>
        </w:rPr>
        <w:t xml:space="preserve">les frais d’assurance, les frais </w:t>
      </w:r>
      <w:r>
        <w:rPr>
          <w:lang w:val="fr-FR"/>
        </w:rPr>
        <w:t xml:space="preserve">de sécurité, </w:t>
      </w:r>
      <w:r w:rsidRPr="002C58E6">
        <w:rPr>
          <w:lang w:val="fr-FR"/>
        </w:rPr>
        <w:t>les frais de visas, les frais de communication</w:t>
      </w:r>
      <w:r>
        <w:rPr>
          <w:lang w:val="fr-FR"/>
        </w:rPr>
        <w:t xml:space="preserve">, </w:t>
      </w:r>
      <w:r w:rsidRPr="002C58E6">
        <w:rPr>
          <w:lang w:val="fr-FR"/>
        </w:rPr>
        <w:t>les frais administratifs et de secrétariat</w:t>
      </w:r>
      <w:r>
        <w:rPr>
          <w:lang w:val="fr-FR"/>
        </w:rPr>
        <w:t xml:space="preserve">, les frais d’impression, </w:t>
      </w:r>
      <w:r w:rsidRPr="002C58E6">
        <w:rPr>
          <w:lang w:val="fr-FR"/>
        </w:rPr>
        <w:t>le coût de la documentation relative aux services et éventuellement exigée par le pouvoir adjudicateur</w:t>
      </w:r>
      <w:r w:rsidR="00800FDC">
        <w:rPr>
          <w:lang w:val="fr-FR"/>
        </w:rPr>
        <w:t xml:space="preserve">, </w:t>
      </w:r>
      <w:r w:rsidRPr="002C58E6">
        <w:rPr>
          <w:lang w:val="fr-FR"/>
        </w:rPr>
        <w:t>la production et la livraison de documents ou de pièces liés à l’exécution des services</w:t>
      </w:r>
      <w:r w:rsidR="00800FDC">
        <w:rPr>
          <w:lang w:val="fr-FR"/>
        </w:rPr>
        <w:t xml:space="preserve">, </w:t>
      </w:r>
      <w:r w:rsidRPr="002C58E6">
        <w:rPr>
          <w:lang w:val="fr-FR"/>
        </w:rPr>
        <w:t>les frais de réception</w:t>
      </w:r>
      <w:r w:rsidR="00800FDC">
        <w:rPr>
          <w:lang w:val="fr-FR"/>
        </w:rPr>
        <w:t xml:space="preserve">, </w:t>
      </w:r>
      <w:r w:rsidRPr="002C58E6">
        <w:rPr>
          <w:lang w:val="fr-FR"/>
        </w:rPr>
        <w:t>tous les frais, coûts de personnel et de matériel nécessaires pour l’exécution du présent marché</w:t>
      </w:r>
      <w:r w:rsidR="00800FDC">
        <w:rPr>
          <w:lang w:val="fr-FR"/>
        </w:rPr>
        <w:t xml:space="preserve">, </w:t>
      </w:r>
      <w:r w:rsidRPr="002C58E6">
        <w:rPr>
          <w:lang w:val="fr-FR"/>
        </w:rPr>
        <w:t>la rémunération à titre de droit d’auteur</w:t>
      </w:r>
      <w:r w:rsidR="00800FDC">
        <w:rPr>
          <w:lang w:val="fr-FR"/>
        </w:rPr>
        <w:t xml:space="preserve">, </w:t>
      </w:r>
      <w:r w:rsidRPr="002C58E6">
        <w:rPr>
          <w:lang w:val="fr-FR"/>
        </w:rPr>
        <w:t>l’achat ou la location auprès de tiers de services nécessaires pour l’exécution du marché</w:t>
      </w:r>
      <w:r w:rsidR="00800FDC">
        <w:rPr>
          <w:lang w:val="fr-FR"/>
        </w:rPr>
        <w:t>, les frais relatifs aux droits de propriété intellectuelle.</w:t>
      </w:r>
    </w:p>
    <w:p w14:paraId="51B06BAD" w14:textId="5C5670AD" w:rsidR="000B1F5E" w:rsidRDefault="000B1F5E" w:rsidP="000B1F5E">
      <w:pPr>
        <w:jc w:val="both"/>
        <w:rPr>
          <w:lang w:val="fr-FR"/>
        </w:rPr>
      </w:pPr>
      <w:r w:rsidRPr="00DC1261">
        <w:rPr>
          <w:lang w:val="fr-FR"/>
        </w:rPr>
        <w:t>En cas de prolongation du contrat, les prix unitaires mentionnés dans l’offre sont applicables.</w:t>
      </w:r>
    </w:p>
    <w:p w14:paraId="7B2D9627" w14:textId="5E808E4E" w:rsidR="00800FDC" w:rsidRPr="00DC1261" w:rsidRDefault="00800FDC" w:rsidP="000B1F5E">
      <w:pPr>
        <w:jc w:val="both"/>
        <w:rPr>
          <w:lang w:val="fr-FR"/>
        </w:rPr>
      </w:pPr>
      <w:proofErr w:type="spellStart"/>
      <w:r>
        <w:rPr>
          <w:lang w:val="fr-FR"/>
        </w:rPr>
        <w:t>Enabel</w:t>
      </w:r>
      <w:proofErr w:type="spellEnd"/>
      <w:r w:rsidRPr="00800FDC">
        <w:rPr>
          <w:lang w:val="fr-FR"/>
        </w:rPr>
        <w:t xml:space="preserve"> </w:t>
      </w:r>
      <w:r>
        <w:rPr>
          <w:lang w:val="fr-FR"/>
        </w:rPr>
        <w:t xml:space="preserve">paye et </w:t>
      </w:r>
      <w:r w:rsidRPr="00800FDC">
        <w:rPr>
          <w:lang w:val="fr-FR"/>
        </w:rPr>
        <w:t>prend en charge l’organisation pratique des ateliers (location de salle, repas, etc.) et les déplacements locaux</w:t>
      </w:r>
      <w:r>
        <w:rPr>
          <w:lang w:val="fr-FR"/>
        </w:rPr>
        <w:t xml:space="preserve"> au </w:t>
      </w:r>
      <w:r w:rsidR="004E6F21">
        <w:rPr>
          <w:lang w:val="fr-FR"/>
        </w:rPr>
        <w:t>Sénégal</w:t>
      </w:r>
      <w:r w:rsidR="004E6F21" w:rsidRPr="00800FDC">
        <w:rPr>
          <w:lang w:val="fr-FR"/>
        </w:rPr>
        <w:t xml:space="preserve"> </w:t>
      </w:r>
      <w:r w:rsidRPr="00800FDC">
        <w:rPr>
          <w:lang w:val="fr-FR"/>
        </w:rPr>
        <w:t>(durant les heures de service).</w:t>
      </w:r>
    </w:p>
    <w:p w14:paraId="781FAFA6" w14:textId="77777777" w:rsidR="00C50750" w:rsidRPr="00DC1261" w:rsidRDefault="000B1F5E" w:rsidP="00C355D8">
      <w:pPr>
        <w:pStyle w:val="Titre3"/>
        <w:rPr>
          <w:lang w:val="fr-FR"/>
        </w:rPr>
      </w:pPr>
      <w:r w:rsidRPr="00DC1261">
        <w:rPr>
          <w:lang w:val="fr-FR"/>
        </w:rPr>
        <w:t>Période de validité des offres</w:t>
      </w:r>
    </w:p>
    <w:p w14:paraId="72A27168" w14:textId="1EA03C30" w:rsidR="000B1F5E" w:rsidRPr="00DC1261" w:rsidRDefault="000B1F5E" w:rsidP="000B1F5E">
      <w:pPr>
        <w:jc w:val="both"/>
        <w:rPr>
          <w:lang w:val="fr-FR"/>
        </w:rPr>
      </w:pPr>
      <w:r w:rsidRPr="00DC1261">
        <w:rPr>
          <w:lang w:val="fr-FR"/>
        </w:rPr>
        <w:t xml:space="preserve">Les soumissionnaires restent liés par leur offre pendant un délai de </w:t>
      </w:r>
      <w:r w:rsidR="00E12121">
        <w:rPr>
          <w:lang w:val="fr-FR"/>
        </w:rPr>
        <w:t>120</w:t>
      </w:r>
      <w:r w:rsidRPr="00DC1261">
        <w:rPr>
          <w:lang w:val="fr-FR"/>
        </w:rPr>
        <w:t xml:space="preserve"> jours calendrier, à compter de la date limite de réception.</w:t>
      </w:r>
    </w:p>
    <w:p w14:paraId="5CE59798" w14:textId="5BE4F0C7" w:rsidR="00C50750" w:rsidRPr="00DC1261" w:rsidRDefault="00D94CDC" w:rsidP="00C50750">
      <w:pPr>
        <w:pStyle w:val="Titre2"/>
        <w:rPr>
          <w:lang w:val="fr-FR"/>
        </w:rPr>
      </w:pPr>
      <w:bookmarkStart w:id="34" w:name="_Ref10558862"/>
      <w:bookmarkStart w:id="35" w:name="_Toc183432788"/>
      <w:r w:rsidRPr="00DC1261">
        <w:rPr>
          <w:lang w:val="fr-FR"/>
        </w:rPr>
        <w:t>Introduction des offres</w:t>
      </w:r>
      <w:bookmarkEnd w:id="34"/>
      <w:r w:rsidR="00610F16" w:rsidRPr="00610F16">
        <w:rPr>
          <w:vertAlign w:val="superscript"/>
          <w:lang w:val="fr-FR"/>
        </w:rPr>
        <w:fldChar w:fldCharType="begin"/>
      </w:r>
      <w:r w:rsidR="00610F16" w:rsidRPr="00610F16">
        <w:rPr>
          <w:vertAlign w:val="superscript"/>
          <w:lang w:val="fr-FR"/>
        </w:rPr>
        <w:instrText xml:space="preserve"> NOTEREF _Ref148945660 \h </w:instrText>
      </w:r>
      <w:r w:rsidR="00610F16">
        <w:rPr>
          <w:vertAlign w:val="superscript"/>
          <w:lang w:val="fr-FR"/>
        </w:rPr>
        <w:instrText xml:space="preserve"> \* MERGEFORMAT </w:instrText>
      </w:r>
      <w:r w:rsidR="00610F16" w:rsidRPr="00610F16">
        <w:rPr>
          <w:vertAlign w:val="superscript"/>
          <w:lang w:val="fr-FR"/>
        </w:rPr>
      </w:r>
      <w:r w:rsidR="00610F16" w:rsidRPr="00610F16">
        <w:rPr>
          <w:vertAlign w:val="superscript"/>
          <w:lang w:val="fr-FR"/>
        </w:rPr>
        <w:fldChar w:fldCharType="separate"/>
      </w:r>
      <w:r w:rsidR="00541436">
        <w:rPr>
          <w:vertAlign w:val="superscript"/>
          <w:lang w:val="fr-FR"/>
        </w:rPr>
        <w:t>9</w:t>
      </w:r>
      <w:bookmarkEnd w:id="35"/>
      <w:r w:rsidR="00610F16" w:rsidRPr="00610F16">
        <w:rPr>
          <w:vertAlign w:val="superscript"/>
          <w:lang w:val="fr-FR"/>
        </w:rPr>
        <w:fldChar w:fldCharType="end"/>
      </w:r>
    </w:p>
    <w:p w14:paraId="368DB2D0" w14:textId="68D577F2" w:rsidR="00CB51DB" w:rsidRDefault="00CB51DB" w:rsidP="00E952EB">
      <w:pPr>
        <w:jc w:val="both"/>
        <w:rPr>
          <w:lang w:val="fr-FR"/>
        </w:rPr>
      </w:pPr>
      <w:r w:rsidRPr="00F0508D">
        <w:rPr>
          <w:rFonts w:eastAsia="Calibri"/>
          <w:lang w:val="fr-FR"/>
        </w:rPr>
        <w:t>Sans préjudice des variantes éventuelles, le soumissionnaire ne peut remettre qu’une seule offre par marché.</w:t>
      </w:r>
    </w:p>
    <w:p w14:paraId="6EF582F3" w14:textId="69B2F09F" w:rsidR="00276111" w:rsidRPr="00DC1261" w:rsidRDefault="00276111" w:rsidP="00E952EB">
      <w:pPr>
        <w:jc w:val="both"/>
        <w:rPr>
          <w:lang w:val="fr-FR"/>
        </w:rPr>
      </w:pPr>
      <w:r w:rsidRPr="00DC1261">
        <w:rPr>
          <w:lang w:val="fr-FR"/>
        </w:rPr>
        <w:t xml:space="preserve">L’offre sera </w:t>
      </w:r>
      <w:r w:rsidRPr="00667522">
        <w:rPr>
          <w:lang w:val="fr-FR"/>
        </w:rPr>
        <w:t xml:space="preserve">rédigée en </w:t>
      </w:r>
      <w:r w:rsidRPr="00667522">
        <w:rPr>
          <w:b/>
          <w:lang w:val="fr-FR"/>
        </w:rPr>
        <w:t>3 exemplaires</w:t>
      </w:r>
      <w:r w:rsidRPr="00667522">
        <w:rPr>
          <w:lang w:val="fr-FR"/>
        </w:rPr>
        <w:t>,</w:t>
      </w:r>
      <w:r w:rsidRPr="00DC1261">
        <w:rPr>
          <w:lang w:val="fr-FR"/>
        </w:rPr>
        <w:t xml:space="preserve"> dont un exemplaire portera la mention « </w:t>
      </w:r>
      <w:r w:rsidRPr="00DC1261">
        <w:rPr>
          <w:b/>
          <w:lang w:val="fr-FR"/>
        </w:rPr>
        <w:t>original</w:t>
      </w:r>
      <w:r w:rsidRPr="00DC1261">
        <w:rPr>
          <w:lang w:val="fr-FR"/>
        </w:rPr>
        <w:t> » et les deux autres « </w:t>
      </w:r>
      <w:r w:rsidRPr="00DC1261">
        <w:rPr>
          <w:b/>
          <w:lang w:val="fr-FR"/>
        </w:rPr>
        <w:t>copies</w:t>
      </w:r>
      <w:r w:rsidRPr="00DC1261">
        <w:rPr>
          <w:lang w:val="fr-FR"/>
        </w:rPr>
        <w:t xml:space="preserve"> ». </w:t>
      </w:r>
      <w:r w:rsidRPr="00DC1261">
        <w:rPr>
          <w:b/>
          <w:lang w:val="fr-FR"/>
        </w:rPr>
        <w:t xml:space="preserve">L'original et une copie doivent être soumis </w:t>
      </w:r>
      <w:r w:rsidR="00E71FE2" w:rsidRPr="00DC1261">
        <w:rPr>
          <w:b/>
          <w:lang w:val="fr-FR"/>
        </w:rPr>
        <w:t>en version</w:t>
      </w:r>
      <w:r w:rsidRPr="00DC1261">
        <w:rPr>
          <w:lang w:val="fr-FR"/>
        </w:rPr>
        <w:t xml:space="preserve"> </w:t>
      </w:r>
      <w:r w:rsidRPr="00DC1261">
        <w:rPr>
          <w:b/>
          <w:lang w:val="fr-FR"/>
        </w:rPr>
        <w:t>papier</w:t>
      </w:r>
      <w:r w:rsidRPr="00DC1261">
        <w:rPr>
          <w:lang w:val="fr-FR"/>
        </w:rPr>
        <w:t xml:space="preserve">. La seconde « copie » doit être soumise </w:t>
      </w:r>
      <w:r w:rsidR="00E71FE2" w:rsidRPr="00DC1261">
        <w:rPr>
          <w:lang w:val="fr-FR"/>
        </w:rPr>
        <w:t>en</w:t>
      </w:r>
      <w:r w:rsidRPr="00DC1261">
        <w:rPr>
          <w:lang w:val="fr-FR"/>
        </w:rPr>
        <w:t xml:space="preserve"> un ou plusieurs fichie</w:t>
      </w:r>
      <w:r w:rsidR="00E71FE2" w:rsidRPr="00DC1261">
        <w:rPr>
          <w:lang w:val="fr-FR"/>
        </w:rPr>
        <w:t>rs PDF sur un</w:t>
      </w:r>
      <w:r w:rsidR="00816B2C">
        <w:rPr>
          <w:lang w:val="fr-FR"/>
        </w:rPr>
        <w:t>e</w:t>
      </w:r>
      <w:r w:rsidR="00E71FE2" w:rsidRPr="00DC1261">
        <w:rPr>
          <w:lang w:val="fr-FR"/>
        </w:rPr>
        <w:t xml:space="preserve"> clé USB.</w:t>
      </w:r>
      <w:r w:rsidR="00BD7D67" w:rsidRPr="00DC1261">
        <w:rPr>
          <w:lang w:val="fr-FR"/>
        </w:rPr>
        <w:t xml:space="preserve"> En cas de divergence, l’original prévaut.</w:t>
      </w:r>
    </w:p>
    <w:p w14:paraId="5BAD9139" w14:textId="77777777" w:rsidR="00E71FE2" w:rsidRPr="00DC1261" w:rsidRDefault="00E71FE2" w:rsidP="00E952EB">
      <w:pPr>
        <w:jc w:val="both"/>
        <w:rPr>
          <w:lang w:val="fr-FR"/>
        </w:rPr>
      </w:pPr>
      <w:r w:rsidRPr="00DC1261">
        <w:rPr>
          <w:lang w:val="fr-FR"/>
        </w:rPr>
        <w:t xml:space="preserve">L'offre </w:t>
      </w:r>
      <w:r w:rsidR="00BD7D67" w:rsidRPr="00DC1261">
        <w:rPr>
          <w:lang w:val="fr-FR"/>
        </w:rPr>
        <w:t xml:space="preserve">y compris ses annexes, ainsi que tous les documents d’accompagnement </w:t>
      </w:r>
      <w:r w:rsidRPr="00DC1261">
        <w:rPr>
          <w:lang w:val="fr-FR"/>
        </w:rPr>
        <w:t>doivent être numérotés et signés (</w:t>
      </w:r>
      <w:r w:rsidRPr="00DC1261">
        <w:rPr>
          <w:b/>
          <w:lang w:val="fr-FR"/>
        </w:rPr>
        <w:t>signature manuscrite</w:t>
      </w:r>
      <w:r w:rsidR="00182077" w:rsidRPr="00DC1261">
        <w:rPr>
          <w:b/>
          <w:lang w:val="fr-FR"/>
        </w:rPr>
        <w:t xml:space="preserve"> originale</w:t>
      </w:r>
      <w:r w:rsidRPr="00DC1261">
        <w:rPr>
          <w:lang w:val="fr-FR"/>
        </w:rPr>
        <w:t xml:space="preserve">) par le soumissionnaire ou son </w:t>
      </w:r>
      <w:r w:rsidR="00182077" w:rsidRPr="00DC1261">
        <w:rPr>
          <w:lang w:val="fr-FR"/>
        </w:rPr>
        <w:t>mandataire</w:t>
      </w:r>
      <w:r w:rsidRPr="00DC1261">
        <w:rPr>
          <w:lang w:val="fr-FR"/>
        </w:rPr>
        <w:t xml:space="preserve">. </w:t>
      </w:r>
      <w:r w:rsidR="00182077" w:rsidRPr="00DC1261">
        <w:rPr>
          <w:lang w:val="fr-FR"/>
        </w:rPr>
        <w:t xml:space="preserve">Il en va de même de toute surcharge, rature ou mention qui y serait apportée. Le mandataire doit faire apparaître qu’il est autorisé à engager le soumissionnaire. </w:t>
      </w:r>
      <w:r w:rsidRPr="00DC1261">
        <w:rPr>
          <w:lang w:val="fr-FR"/>
        </w:rPr>
        <w:t>Si le soumissionnaire est une société / association sans personnalité juridique, constituée de personnes physiques ou morales distinctes (association momentanée), l'offre doit être signée par chacune de ces personnes.</w:t>
      </w:r>
    </w:p>
    <w:p w14:paraId="2CA915BE" w14:textId="716215AC" w:rsidR="00E71FE2" w:rsidRPr="00DC1261" w:rsidRDefault="00E71FE2" w:rsidP="00E952EB">
      <w:pPr>
        <w:jc w:val="both"/>
        <w:rPr>
          <w:lang w:val="fr-FR"/>
        </w:rPr>
      </w:pPr>
      <w:r w:rsidRPr="00DC1261">
        <w:rPr>
          <w:lang w:val="fr-FR"/>
        </w:rPr>
        <w:t>L’original et les « copies » signés et datés seront envoyés à l’adresse ci-dessous sous enveloppe scellée portant la mention « </w:t>
      </w:r>
      <w:r w:rsidRPr="00DC1261">
        <w:rPr>
          <w:b/>
          <w:lang w:val="fr-FR"/>
        </w:rPr>
        <w:t>OFFRE</w:t>
      </w:r>
      <w:r w:rsidRPr="00DC1261">
        <w:rPr>
          <w:lang w:val="fr-FR"/>
        </w:rPr>
        <w:t> », et le numéro du cahier spécial des charges (</w:t>
      </w:r>
      <w:r w:rsidR="00D47B2E" w:rsidRPr="00D47B2E">
        <w:rPr>
          <w:b/>
          <w:bCs/>
          <w:lang w:val="fr-FR"/>
        </w:rPr>
        <w:t>SEN</w:t>
      </w:r>
      <w:r w:rsidR="00F1328F">
        <w:rPr>
          <w:b/>
          <w:lang w:val="fr-FR"/>
        </w:rPr>
        <w:t>2200</w:t>
      </w:r>
      <w:r w:rsidR="006C2F50">
        <w:rPr>
          <w:b/>
          <w:lang w:val="fr-FR"/>
        </w:rPr>
        <w:t>3</w:t>
      </w:r>
      <w:r w:rsidR="00C365BC">
        <w:rPr>
          <w:b/>
          <w:lang w:val="fr-FR"/>
        </w:rPr>
        <w:t>-100</w:t>
      </w:r>
      <w:r w:rsidR="006C2F50">
        <w:rPr>
          <w:b/>
          <w:lang w:val="fr-FR"/>
        </w:rPr>
        <w:t>27</w:t>
      </w:r>
      <w:r w:rsidRPr="00DC1261">
        <w:rPr>
          <w:lang w:val="fr-FR"/>
        </w:rPr>
        <w:t>).</w:t>
      </w:r>
    </w:p>
    <w:p w14:paraId="3B88B537" w14:textId="182F32E2" w:rsidR="000704CE" w:rsidRDefault="000704CE" w:rsidP="000704CE">
      <w:pPr>
        <w:jc w:val="both"/>
        <w:rPr>
          <w:lang w:val="fr-FR"/>
        </w:rPr>
      </w:pPr>
      <w:bookmarkStart w:id="36" w:name="_Hlk37671968"/>
      <w:r w:rsidRPr="3F13DADE">
        <w:rPr>
          <w:lang w:val="fr-FR"/>
        </w:rPr>
        <w:t xml:space="preserve">L'offre devra être réceptionnée </w:t>
      </w:r>
      <w:r w:rsidRPr="3F13DADE">
        <w:rPr>
          <w:b/>
          <w:bCs/>
          <w:u w:val="single"/>
          <w:lang w:val="fr-FR"/>
        </w:rPr>
        <w:t>avant</w:t>
      </w:r>
      <w:r w:rsidRPr="3F13DADE">
        <w:rPr>
          <w:b/>
          <w:bCs/>
          <w:lang w:val="fr-FR"/>
        </w:rPr>
        <w:t xml:space="preserve"> </w:t>
      </w:r>
      <w:r w:rsidRPr="00212C57">
        <w:rPr>
          <w:b/>
          <w:bCs/>
          <w:lang w:val="fr-FR"/>
        </w:rPr>
        <w:t xml:space="preserve">le </w:t>
      </w:r>
      <w:r w:rsidR="00B00332">
        <w:rPr>
          <w:b/>
          <w:bCs/>
          <w:lang w:val="fr-FR"/>
        </w:rPr>
        <w:t>10</w:t>
      </w:r>
      <w:r w:rsidR="00662407" w:rsidRPr="00212C57">
        <w:rPr>
          <w:b/>
          <w:bCs/>
          <w:lang w:val="fr-FR"/>
        </w:rPr>
        <w:t>/</w:t>
      </w:r>
      <w:r w:rsidR="1D3CC16F" w:rsidRPr="00212C57">
        <w:rPr>
          <w:b/>
          <w:bCs/>
          <w:lang w:val="fr-FR"/>
        </w:rPr>
        <w:t>0</w:t>
      </w:r>
      <w:r w:rsidR="00212C57" w:rsidRPr="00212C57">
        <w:rPr>
          <w:b/>
          <w:bCs/>
          <w:lang w:val="fr-FR"/>
        </w:rPr>
        <w:t>1</w:t>
      </w:r>
      <w:r w:rsidR="00E40998" w:rsidRPr="00212C57">
        <w:rPr>
          <w:b/>
          <w:bCs/>
          <w:lang w:val="fr-FR"/>
        </w:rPr>
        <w:t>/202</w:t>
      </w:r>
      <w:r w:rsidR="74EBA0E9" w:rsidRPr="00212C57">
        <w:rPr>
          <w:b/>
          <w:bCs/>
          <w:lang w:val="fr-FR"/>
        </w:rPr>
        <w:t>5</w:t>
      </w:r>
      <w:r w:rsidRPr="00212C57">
        <w:rPr>
          <w:b/>
          <w:bCs/>
          <w:lang w:val="fr-FR"/>
        </w:rPr>
        <w:t xml:space="preserve"> à </w:t>
      </w:r>
      <w:r w:rsidR="00E40998" w:rsidRPr="00212C57">
        <w:rPr>
          <w:b/>
          <w:bCs/>
          <w:lang w:val="fr-FR"/>
        </w:rPr>
        <w:t>12</w:t>
      </w:r>
      <w:r w:rsidRPr="00212C57">
        <w:rPr>
          <w:b/>
          <w:bCs/>
          <w:lang w:val="fr-FR"/>
        </w:rPr>
        <w:t>h00</w:t>
      </w:r>
      <w:r w:rsidRPr="3F13DADE">
        <w:rPr>
          <w:lang w:val="fr-FR"/>
        </w:rPr>
        <w:t xml:space="preserve"> et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A679E6" w14:paraId="79B55D66" w14:textId="77777777" w:rsidTr="003A5CAB">
        <w:tc>
          <w:tcPr>
            <w:tcW w:w="4815" w:type="dxa"/>
          </w:tcPr>
          <w:p w14:paraId="770EACEB" w14:textId="77B3F287" w:rsidR="00A679E6" w:rsidRPr="00775557" w:rsidRDefault="00A679E6" w:rsidP="003A5CAB">
            <w:pPr>
              <w:jc w:val="center"/>
              <w:rPr>
                <w:b/>
                <w:lang w:val="fr-FR"/>
              </w:rPr>
            </w:pPr>
            <w:r w:rsidRPr="00775557">
              <w:rPr>
                <w:b/>
                <w:lang w:val="fr-FR"/>
              </w:rPr>
              <w:lastRenderedPageBreak/>
              <w:t xml:space="preserve">Mme </w:t>
            </w:r>
            <w:r w:rsidR="00F53D11">
              <w:rPr>
                <w:b/>
                <w:lang w:val="fr-FR"/>
              </w:rPr>
              <w:t>Mariame CISSE</w:t>
            </w:r>
          </w:p>
          <w:p w14:paraId="090C9B9A" w14:textId="453A5D89" w:rsidR="00A679E6" w:rsidRPr="00775557" w:rsidRDefault="00A679E6" w:rsidP="003A5CAB">
            <w:pPr>
              <w:jc w:val="center"/>
              <w:rPr>
                <w:b/>
                <w:szCs w:val="21"/>
                <w:highlight w:val="yellow"/>
                <w:lang w:val="fr-FR"/>
              </w:rPr>
            </w:pPr>
            <w:r w:rsidRPr="00F53D11">
              <w:rPr>
                <w:rFonts w:cs="Tahoma"/>
                <w:b/>
                <w:bCs/>
                <w:szCs w:val="21"/>
                <w:lang w:val="fr-FR"/>
              </w:rPr>
              <w:t>Experte e</w:t>
            </w:r>
            <w:r w:rsidRPr="00775557">
              <w:rPr>
                <w:rFonts w:cs="Tahoma"/>
                <w:b/>
                <w:bCs/>
                <w:szCs w:val="21"/>
                <w:lang w:val="fr-FR"/>
              </w:rPr>
              <w:t>n contractualisation</w:t>
            </w:r>
          </w:p>
          <w:p w14:paraId="43BA0989" w14:textId="3F011606" w:rsidR="00A679E6" w:rsidRPr="00775557" w:rsidRDefault="00A679E6" w:rsidP="003A5CAB">
            <w:pPr>
              <w:jc w:val="center"/>
              <w:rPr>
                <w:b/>
                <w:lang w:val="fr-FR"/>
              </w:rPr>
            </w:pPr>
            <w:proofErr w:type="spellStart"/>
            <w:r w:rsidRPr="00775557">
              <w:rPr>
                <w:b/>
                <w:lang w:val="fr-FR"/>
              </w:rPr>
              <w:t>Enabel</w:t>
            </w:r>
            <w:proofErr w:type="spellEnd"/>
            <w:r w:rsidRPr="00775557">
              <w:rPr>
                <w:b/>
                <w:lang w:val="fr-FR"/>
              </w:rPr>
              <w:t xml:space="preserve"> au Sénégal</w:t>
            </w:r>
          </w:p>
          <w:p w14:paraId="530C9526" w14:textId="2ADDBDE2" w:rsidR="00A679E6" w:rsidRPr="00775557" w:rsidRDefault="00CD6CC5" w:rsidP="003A5CAB">
            <w:pPr>
              <w:jc w:val="center"/>
              <w:rPr>
                <w:b/>
                <w:lang w:val="fr-FR"/>
              </w:rPr>
            </w:pPr>
            <w:r w:rsidRPr="00CD6CC5">
              <w:rPr>
                <w:b/>
                <w:lang w:val="fr-FR"/>
              </w:rPr>
              <w:t xml:space="preserve">Lot 52 </w:t>
            </w:r>
            <w:proofErr w:type="spellStart"/>
            <w:r w:rsidRPr="00CD6CC5">
              <w:rPr>
                <w:b/>
                <w:lang w:val="fr-FR"/>
              </w:rPr>
              <w:t>Sotrac</w:t>
            </w:r>
            <w:proofErr w:type="spellEnd"/>
            <w:r w:rsidRPr="00CD6CC5">
              <w:rPr>
                <w:b/>
                <w:lang w:val="fr-FR"/>
              </w:rPr>
              <w:t>, Mermoz</w:t>
            </w:r>
          </w:p>
          <w:p w14:paraId="24C2BE7B" w14:textId="4857E1D8" w:rsidR="00A679E6" w:rsidRDefault="00A679E6" w:rsidP="003A5CAB">
            <w:pPr>
              <w:jc w:val="center"/>
              <w:rPr>
                <w:lang w:val="fr-FR"/>
              </w:rPr>
            </w:pPr>
            <w:r w:rsidRPr="00775557">
              <w:rPr>
                <w:b/>
                <w:lang w:val="fr-FR"/>
              </w:rPr>
              <w:t>Dakar, Sénégal</w:t>
            </w:r>
          </w:p>
        </w:tc>
        <w:tc>
          <w:tcPr>
            <w:tcW w:w="3679" w:type="dxa"/>
          </w:tcPr>
          <w:p w14:paraId="5E1228D5" w14:textId="77777777" w:rsidR="00A679E6" w:rsidRDefault="00A679E6" w:rsidP="003A5CAB">
            <w:pPr>
              <w:jc w:val="both"/>
              <w:rPr>
                <w:lang w:val="fr-FR"/>
              </w:rPr>
            </w:pPr>
            <w:r>
              <w:rPr>
                <w:noProof/>
              </w:rPr>
              <w:drawing>
                <wp:inline distT="0" distB="0" distL="0" distR="0" wp14:anchorId="3DCD1315" wp14:editId="7F61DE5F">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7"/>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4D7CB6" w14:textId="77777777" w:rsidR="000704CE" w:rsidRPr="00DC1261" w:rsidRDefault="000704CE" w:rsidP="00804896">
      <w:pPr>
        <w:spacing w:before="160"/>
        <w:jc w:val="both"/>
        <w:rPr>
          <w:lang w:val="fr-FR"/>
        </w:rPr>
      </w:pPr>
      <w:r w:rsidRPr="00DC1261">
        <w:rPr>
          <w:lang w:val="fr-FR"/>
        </w:rPr>
        <w:t>a) Par la poste (envoi normal ou recommandé) : Dans ce cas, le pli scellé est glissé dans une seconde enveloppe fermée.</w:t>
      </w:r>
    </w:p>
    <w:bookmarkEnd w:id="36"/>
    <w:p w14:paraId="54477CF4" w14:textId="77777777" w:rsidR="00E71018" w:rsidRPr="00DC1261" w:rsidRDefault="00E71018" w:rsidP="00E71018">
      <w:pPr>
        <w:jc w:val="both"/>
        <w:rPr>
          <w:lang w:val="fr-FR"/>
        </w:rPr>
      </w:pPr>
      <w:r w:rsidRPr="00DC1261">
        <w:rPr>
          <w:lang w:val="fr-FR"/>
        </w:rPr>
        <w:t>b) Par remise contre accusé de réception.</w:t>
      </w:r>
    </w:p>
    <w:p w14:paraId="5591750E" w14:textId="0B03020C" w:rsidR="00E71018" w:rsidRPr="00DC1261" w:rsidRDefault="00E71018" w:rsidP="00E71018">
      <w:pPr>
        <w:jc w:val="both"/>
        <w:rPr>
          <w:lang w:val="fr-FR"/>
        </w:rPr>
      </w:pPr>
      <w:r w:rsidRPr="00DC1261">
        <w:rPr>
          <w:lang w:val="fr-FR"/>
        </w:rPr>
        <w:t xml:space="preserve">Le service est accessible, tous les jours ouvrables, pendant les heures de bureau : de 8h30 à 12h30 et de 13h30 à 17h00. </w:t>
      </w:r>
      <w:r w:rsidR="00A12276" w:rsidRPr="00DC1261">
        <w:rPr>
          <w:lang w:val="fr-FR"/>
        </w:rPr>
        <w:t>Toutes les heures sont celles propres au fuseau horaire du pays du pouvoir adjudicateur</w:t>
      </w:r>
      <w:r w:rsidRPr="00DC1261">
        <w:rPr>
          <w:lang w:val="fr-FR"/>
        </w:rPr>
        <w:t xml:space="preserve"> (</w:t>
      </w:r>
      <w:r w:rsidR="0033125E">
        <w:rPr>
          <w:lang w:val="fr-FR"/>
        </w:rPr>
        <w:t>Sénégal</w:t>
      </w:r>
      <w:r w:rsidRPr="00DC1261">
        <w:rPr>
          <w:lang w:val="fr-FR"/>
        </w:rPr>
        <w:t>).</w:t>
      </w:r>
    </w:p>
    <w:p w14:paraId="484480D0" w14:textId="3934E6A6" w:rsidR="00A12276" w:rsidRDefault="00A12276" w:rsidP="003424B3">
      <w:pPr>
        <w:jc w:val="both"/>
        <w:rPr>
          <w:lang w:val="fr-FR"/>
        </w:rPr>
      </w:pPr>
      <w:r w:rsidRPr="00DC1261">
        <w:rPr>
          <w:lang w:val="fr-FR"/>
        </w:rPr>
        <w:t>Toute demande de participation ou offre doit parvenir avant la date et l'heure ultime de dépôt. Les demandes de participation ou les offres parvenues tardivement ne sont pas acceptées (cf. Art. 83 de l’Arrêté Royal du 18 avril 2017).</w:t>
      </w:r>
    </w:p>
    <w:p w14:paraId="7B392AB7" w14:textId="4B200F6C" w:rsidR="00EC05FB" w:rsidRPr="002C7D34" w:rsidRDefault="000704CE"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val="fr-BE" w:eastAsia="en-US"/>
        </w:rPr>
      </w:pPr>
      <w:bookmarkStart w:id="37" w:name="_Hlk37671982"/>
      <w:r w:rsidRPr="00DD00D8">
        <w:rPr>
          <w:rFonts w:ascii="Georgia" w:eastAsia="Calibri" w:hAnsi="Georgia" w:cs="Times New Roman"/>
          <w:b/>
          <w:color w:val="585756"/>
          <w:kern w:val="0"/>
          <w:sz w:val="21"/>
          <w:szCs w:val="22"/>
          <w:lang w:val="fr-BE" w:eastAsia="en-US"/>
        </w:rPr>
        <w:t>L’attention des soumissionnaires est attirée par le fait que l’accès au</w:t>
      </w:r>
      <w:r>
        <w:rPr>
          <w:rFonts w:ascii="Georgia" w:eastAsia="Calibri" w:hAnsi="Georgia" w:cs="Times New Roman"/>
          <w:b/>
          <w:color w:val="585756"/>
          <w:kern w:val="0"/>
          <w:sz w:val="21"/>
          <w:szCs w:val="22"/>
          <w:lang w:val="fr-BE" w:eastAsia="en-US"/>
        </w:rPr>
        <w:t xml:space="preserve">x bureaux </w:t>
      </w:r>
      <w:r w:rsidRPr="00DD00D8">
        <w:rPr>
          <w:rFonts w:ascii="Georgia" w:eastAsia="Calibri" w:hAnsi="Georgia" w:cs="Times New Roman"/>
          <w:b/>
          <w:color w:val="585756"/>
          <w:kern w:val="0"/>
          <w:sz w:val="21"/>
          <w:szCs w:val="22"/>
          <w:lang w:val="fr-BE" w:eastAsia="en-US"/>
        </w:rPr>
        <w:t xml:space="preserve">de l’Agence belge de développement </w:t>
      </w:r>
      <w:proofErr w:type="spellStart"/>
      <w:r w:rsidRPr="00DD00D8">
        <w:rPr>
          <w:rFonts w:ascii="Georgia" w:eastAsia="Calibri" w:hAnsi="Georgia" w:cs="Times New Roman"/>
          <w:b/>
          <w:color w:val="585756"/>
          <w:kern w:val="0"/>
          <w:sz w:val="21"/>
          <w:szCs w:val="22"/>
          <w:lang w:val="fr-BE" w:eastAsia="en-US"/>
        </w:rPr>
        <w:t>Enabel</w:t>
      </w:r>
      <w:proofErr w:type="spellEnd"/>
      <w:r w:rsidRPr="00DD00D8">
        <w:rPr>
          <w:rFonts w:ascii="Georgia" w:eastAsia="Calibri" w:hAnsi="Georgia" w:cs="Times New Roman"/>
          <w:b/>
          <w:color w:val="585756"/>
          <w:kern w:val="0"/>
          <w:sz w:val="21"/>
          <w:szCs w:val="22"/>
          <w:lang w:val="fr-BE" w:eastAsia="en-US"/>
        </w:rPr>
        <w:t xml:space="preserve"> est sécurisé. Il est donc vivement recommandé aux soumissionnaires de prévoir un délai suffisant afin de déposer les offres avant la date et l'heure ultime de dépôt.</w:t>
      </w:r>
      <w:bookmarkEnd w:id="37"/>
    </w:p>
    <w:p w14:paraId="070E8687" w14:textId="77777777" w:rsidR="00C50750" w:rsidRPr="00DC1261" w:rsidRDefault="00E31ADC" w:rsidP="00E31ADC">
      <w:pPr>
        <w:pStyle w:val="Titre2"/>
        <w:rPr>
          <w:lang w:val="fr-FR"/>
        </w:rPr>
      </w:pPr>
      <w:bookmarkStart w:id="38" w:name="_Toc183432789"/>
      <w:r w:rsidRPr="6DAE84DA">
        <w:rPr>
          <w:lang w:val="fr-FR"/>
        </w:rPr>
        <w:t>Modification ou retrait d’une offre déjà introduite</w:t>
      </w:r>
      <w:bookmarkEnd w:id="38"/>
    </w:p>
    <w:p w14:paraId="19B18A1C" w14:textId="77777777" w:rsidR="00E31ADC" w:rsidRPr="00DC1261" w:rsidRDefault="00E31ADC" w:rsidP="003424B3">
      <w:pPr>
        <w:jc w:val="both"/>
        <w:rPr>
          <w:lang w:val="fr-FR"/>
        </w:rPr>
      </w:pPr>
      <w:r w:rsidRPr="00DC1261">
        <w:rPr>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DC1261" w:rsidRDefault="00E31ADC" w:rsidP="003424B3">
      <w:pPr>
        <w:jc w:val="both"/>
        <w:rPr>
          <w:lang w:val="fr-FR"/>
        </w:rPr>
      </w:pPr>
      <w:r w:rsidRPr="00DC1261">
        <w:rPr>
          <w:lang w:val="fr-FR"/>
        </w:rPr>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DC1261" w:rsidRDefault="00E31ADC" w:rsidP="00E31ADC">
      <w:pPr>
        <w:pStyle w:val="Titre2"/>
        <w:rPr>
          <w:lang w:val="fr-FR"/>
        </w:rPr>
      </w:pPr>
      <w:bookmarkStart w:id="39" w:name="_Toc183432790"/>
      <w:r w:rsidRPr="6DAE84DA">
        <w:rPr>
          <w:lang w:val="fr-FR"/>
        </w:rPr>
        <w:t>Ouverture des offres</w:t>
      </w:r>
      <w:bookmarkEnd w:id="39"/>
    </w:p>
    <w:p w14:paraId="20C504F5" w14:textId="0DEAB4EB" w:rsidR="00E31ADC" w:rsidRDefault="00E31ADC" w:rsidP="003424B3">
      <w:pPr>
        <w:jc w:val="both"/>
        <w:rPr>
          <w:lang w:val="fr-FR"/>
        </w:rPr>
      </w:pPr>
      <w:r w:rsidRPr="00DC1261">
        <w:rPr>
          <w:lang w:val="fr-FR"/>
        </w:rPr>
        <w:t>Les offres doivent être en possession du pouvoir adjudicateur avant la date</w:t>
      </w:r>
      <w:r w:rsidR="00EE7FB6">
        <w:rPr>
          <w:lang w:val="fr-FR"/>
        </w:rPr>
        <w:t xml:space="preserve"> </w:t>
      </w:r>
      <w:r w:rsidR="005B1DF6">
        <w:rPr>
          <w:lang w:val="fr-FR"/>
        </w:rPr>
        <w:t>et l’heure</w:t>
      </w:r>
      <w:r w:rsidRPr="00DC1261">
        <w:rPr>
          <w:lang w:val="fr-FR"/>
        </w:rPr>
        <w:t xml:space="preserve"> limite</w:t>
      </w:r>
      <w:r w:rsidR="00213097">
        <w:rPr>
          <w:lang w:val="fr-FR"/>
        </w:rPr>
        <w:t>s</w:t>
      </w:r>
      <w:r w:rsidR="005B1DF6">
        <w:rPr>
          <w:lang w:val="fr-FR"/>
        </w:rPr>
        <w:t>, ainsi qu’</w:t>
      </w:r>
      <w:r w:rsidRPr="00DC1261">
        <w:rPr>
          <w:lang w:val="fr-FR"/>
        </w:rPr>
        <w:t xml:space="preserve">à l’adresse indiquées aux point </w:t>
      </w:r>
      <w:r w:rsidRPr="00DC1261">
        <w:rPr>
          <w:lang w:val="fr-FR"/>
        </w:rPr>
        <w:fldChar w:fldCharType="begin"/>
      </w:r>
      <w:r w:rsidRPr="00DC1261">
        <w:rPr>
          <w:lang w:val="fr-FR"/>
        </w:rPr>
        <w:instrText xml:space="preserve"> REF _Ref10558862 \r \h </w:instrText>
      </w:r>
      <w:r w:rsidRPr="00DC1261">
        <w:rPr>
          <w:lang w:val="fr-FR"/>
        </w:rPr>
      </w:r>
      <w:r w:rsidRPr="00DC1261">
        <w:rPr>
          <w:lang w:val="fr-FR"/>
        </w:rPr>
        <w:fldChar w:fldCharType="separate"/>
      </w:r>
      <w:r w:rsidR="00541436">
        <w:rPr>
          <w:lang w:val="fr-FR"/>
        </w:rPr>
        <w:t>3.5</w:t>
      </w:r>
      <w:r w:rsidRPr="00DC1261">
        <w:rPr>
          <w:lang w:val="fr-FR"/>
        </w:rPr>
        <w:fldChar w:fldCharType="end"/>
      </w:r>
      <w:r w:rsidRPr="00DC1261">
        <w:rPr>
          <w:lang w:val="fr-FR"/>
        </w:rPr>
        <w:t xml:space="preserve"> « Introduction des offres ». L’ouverture des offres </w:t>
      </w:r>
      <w:r w:rsidR="00EE7FB6" w:rsidRPr="00EE7FB6">
        <w:rPr>
          <w:lang w:val="fr-FR"/>
        </w:rPr>
        <w:t>est publique</w:t>
      </w:r>
      <w:r w:rsidRPr="00DC1261">
        <w:rPr>
          <w:lang w:val="fr-FR"/>
        </w:rPr>
        <w:t>.</w:t>
      </w:r>
      <w:r w:rsidR="005B1DF6">
        <w:rPr>
          <w:lang w:val="fr-FR"/>
        </w:rPr>
        <w:t xml:space="preserve"> </w:t>
      </w:r>
      <w:r w:rsidR="005B1DF6" w:rsidRPr="005B1DF6">
        <w:rPr>
          <w:lang w:val="fr-FR"/>
        </w:rPr>
        <w:t>La séance d’ouverture des offres se fera à l’adresse indiquée ci-dessus pour le dépôt des offres.</w:t>
      </w:r>
    </w:p>
    <w:p w14:paraId="2BCF64E3" w14:textId="2B1C56B1" w:rsidR="002F141B" w:rsidRDefault="002F141B" w:rsidP="002F141B">
      <w:pPr>
        <w:jc w:val="both"/>
        <w:rPr>
          <w:lang w:val="fr-FR"/>
        </w:rPr>
      </w:pPr>
      <w:r w:rsidRPr="6C8A9C06">
        <w:rPr>
          <w:lang w:val="fr-FR"/>
        </w:rPr>
        <w:t xml:space="preserve">Lors de la séance d’ouverture, les noms des soumissionnaires, les notifications écrites des modifications et des retraits, ainsi que toute autre information jugée appropriée seront </w:t>
      </w:r>
      <w:proofErr w:type="gramStart"/>
      <w:r w:rsidR="5B9B6148" w:rsidRPr="6C8A9C06">
        <w:rPr>
          <w:lang w:val="fr-FR"/>
        </w:rPr>
        <w:t>annoncés</w:t>
      </w:r>
      <w:proofErr w:type="gramEnd"/>
      <w:r w:rsidRPr="6C8A9C06">
        <w:rPr>
          <w:lang w:val="fr-FR"/>
        </w:rPr>
        <w:t xml:space="preserve"> par le pouvoir adjudicateur.</w:t>
      </w:r>
    </w:p>
    <w:p w14:paraId="5EACAA7A" w14:textId="0DC6F6F8" w:rsidR="3261EAA8" w:rsidRDefault="00BD082E" w:rsidP="3261EAA8">
      <w:pPr>
        <w:pStyle w:val="Titre2"/>
        <w:rPr>
          <w:lang w:val="fr-FR"/>
        </w:rPr>
      </w:pPr>
      <w:bookmarkStart w:id="40" w:name="_Toc183432791"/>
      <w:r w:rsidRPr="73D79BB7">
        <w:rPr>
          <w:lang w:val="fr-FR"/>
        </w:rPr>
        <w:t>Evaluation des offres</w:t>
      </w:r>
      <w:bookmarkEnd w:id="40"/>
    </w:p>
    <w:p w14:paraId="5A4DE309" w14:textId="3A3946D5" w:rsidR="21E98A81" w:rsidRDefault="21E98A81" w:rsidP="0A5A5D0A">
      <w:pPr>
        <w:pStyle w:val="Titre3"/>
        <w:rPr>
          <w:rFonts w:eastAsia="Calibri" w:cs="Calibri"/>
          <w:lang w:val="fr-FR"/>
        </w:rPr>
      </w:pPr>
      <w:r w:rsidRPr="0A5A5D0A">
        <w:rPr>
          <w:rFonts w:eastAsia="Calibri" w:cs="Calibri"/>
          <w:lang w:val="fr-FR"/>
        </w:rPr>
        <w:t>Motifs d’exclusion</w:t>
      </w:r>
    </w:p>
    <w:p w14:paraId="08222418" w14:textId="33552A60" w:rsidR="21E98A81" w:rsidRDefault="21E98A81" w:rsidP="73D79BB7">
      <w:pPr>
        <w:jc w:val="both"/>
        <w:rPr>
          <w:rFonts w:eastAsia="Georgia" w:cs="Georgia"/>
          <w:szCs w:val="21"/>
          <w:lang w:val="fr-FR"/>
        </w:rPr>
      </w:pPr>
      <w:r w:rsidRPr="73D79BB7">
        <w:rPr>
          <w:rFonts w:eastAsia="Georgia" w:cs="Georgia"/>
          <w:szCs w:val="21"/>
          <w:lang w:val="fr-FR"/>
        </w:rPr>
        <w:t>Les motifs d’exclusion obligatoires et facultatifs sont renseignés en annexe du présent cahier spécial des charges.</w:t>
      </w:r>
    </w:p>
    <w:p w14:paraId="46800D97" w14:textId="6D2CB68E" w:rsidR="21E98A81" w:rsidRDefault="21E98A81" w:rsidP="73D79BB7">
      <w:pPr>
        <w:jc w:val="both"/>
        <w:rPr>
          <w:rFonts w:eastAsia="Georgia" w:cs="Georgia"/>
          <w:szCs w:val="21"/>
          <w:lang w:val="fr-FR"/>
        </w:rPr>
      </w:pPr>
      <w:r w:rsidRPr="73D79BB7">
        <w:rPr>
          <w:rFonts w:eastAsia="Georgia" w:cs="Georgia"/>
          <w:szCs w:val="21"/>
          <w:lang w:val="fr-FR"/>
        </w:rPr>
        <w:lastRenderedPageBreak/>
        <w:t>Par le dépôt de son offre accompagnée du document unique de marché européen (DUME), le soumissionnaire déclare officiellement sur l’honneur :</w:t>
      </w:r>
    </w:p>
    <w:p w14:paraId="4D111EBE" w14:textId="673E2671" w:rsidR="21E98A81" w:rsidRDefault="21E98A81" w:rsidP="73D79BB7">
      <w:pPr>
        <w:jc w:val="both"/>
        <w:rPr>
          <w:rFonts w:eastAsia="Georgia" w:cs="Georgia"/>
          <w:szCs w:val="21"/>
          <w:lang w:val="fr-FR"/>
        </w:rPr>
      </w:pPr>
      <w:r w:rsidRPr="73D79BB7">
        <w:rPr>
          <w:rFonts w:eastAsia="Georgia" w:cs="Georgia"/>
          <w:szCs w:val="21"/>
          <w:lang w:val="fr-FR"/>
        </w:rPr>
        <w:t>1° qu’il ne se trouve pas dans un des cas d’exclusion obligatoires ou facultatifs, qui doit ou peut entraîner son exclusion ;</w:t>
      </w:r>
    </w:p>
    <w:p w14:paraId="21FC4B64" w14:textId="2D96118C" w:rsidR="21E98A81" w:rsidRDefault="21E98A81" w:rsidP="73D79BB7">
      <w:pPr>
        <w:jc w:val="both"/>
        <w:rPr>
          <w:rFonts w:eastAsia="Georgia" w:cs="Georgia"/>
          <w:szCs w:val="21"/>
          <w:lang w:val="fr-FR"/>
        </w:rPr>
      </w:pPr>
      <w:r w:rsidRPr="73D79BB7">
        <w:rPr>
          <w:rFonts w:eastAsia="Georgia" w:cs="Georgia"/>
          <w:szCs w:val="21"/>
          <w:lang w:val="fr-FR"/>
        </w:rPr>
        <w:t>2° qu’il répond aux critères de sélection qui ont été établis par le pouvoir adjudicateur dans le présent marché ;</w:t>
      </w:r>
    </w:p>
    <w:p w14:paraId="63AF2595" w14:textId="06695369" w:rsidR="21E98A81" w:rsidRDefault="21E98A81" w:rsidP="73D79BB7">
      <w:pPr>
        <w:jc w:val="both"/>
        <w:rPr>
          <w:rFonts w:eastAsia="Georgia" w:cs="Georgia"/>
          <w:szCs w:val="21"/>
          <w:lang w:val="fr-FR"/>
        </w:rPr>
      </w:pPr>
      <w:r w:rsidRPr="73D79BB7">
        <w:rPr>
          <w:rFonts w:eastAsia="Georgia" w:cs="Georgia"/>
          <w:szCs w:val="21"/>
          <w:lang w:val="fr-FR"/>
        </w:rPr>
        <w:t xml:space="preserve">Le soumissionnaire doit, sous peine d'irrégularité substantielle, soit compléter le DUME joint en annexe, soit générer sa réponse sur le site : </w:t>
      </w:r>
      <w:hyperlink r:id="rId18">
        <w:r w:rsidRPr="73D79BB7">
          <w:rPr>
            <w:rStyle w:val="Lienhypertexte"/>
            <w:rFonts w:eastAsia="Georgia" w:cs="Georgia"/>
            <w:szCs w:val="21"/>
            <w:lang w:val="fr-FR"/>
          </w:rPr>
          <w:t>https://ec.europa.eu/tools/espd/filter</w:t>
        </w:r>
      </w:hyperlink>
      <w:r w:rsidRPr="73D79BB7">
        <w:rPr>
          <w:rFonts w:eastAsia="Georgia" w:cs="Georgia"/>
          <w:szCs w:val="21"/>
          <w:lang w:val="fr-FR"/>
        </w:rPr>
        <w:t>.</w:t>
      </w:r>
    </w:p>
    <w:p w14:paraId="5775F274" w14:textId="32A312E9" w:rsidR="21E98A81" w:rsidRDefault="21E98A81" w:rsidP="73D79BB7">
      <w:pPr>
        <w:jc w:val="both"/>
        <w:rPr>
          <w:rFonts w:eastAsia="Georgia" w:cs="Georgia"/>
          <w:szCs w:val="21"/>
          <w:lang w:val="fr-FR"/>
        </w:rPr>
      </w:pPr>
      <w:r w:rsidRPr="73D79BB7">
        <w:rPr>
          <w:rFonts w:eastAsia="Georgia" w:cs="Georgia"/>
          <w:szCs w:val="21"/>
          <w:lang w:val="fr-FR"/>
        </w:rPr>
        <w:t>En cas d’association momentanée, le soumissionnaire doit, sous peine d'irrégularité substantielle, joindre à son offre un Document Unique de Marché Européen (DUME) complété et signé par le chef de file et chaque membre de l’association.</w:t>
      </w:r>
    </w:p>
    <w:p w14:paraId="59289466" w14:textId="6A60A810" w:rsidR="21E98A81" w:rsidRDefault="21E98A81" w:rsidP="73D79BB7">
      <w:pPr>
        <w:jc w:val="both"/>
        <w:rPr>
          <w:rFonts w:eastAsia="Georgia" w:cs="Georgia"/>
          <w:szCs w:val="21"/>
          <w:lang w:val="fr-FR"/>
        </w:rPr>
      </w:pPr>
      <w:r w:rsidRPr="73D79BB7">
        <w:rPr>
          <w:rFonts w:eastAsia="Georgia" w:cs="Georgia"/>
          <w:szCs w:val="21"/>
          <w:lang w:val="fr-FR"/>
        </w:rPr>
        <w:t>Le pouvoir adjudicateur se réserve le droit de demander au soumissionnaire, à tout moment de la procédure, de fournir tout ou partie des documents justificatifs, si cela est jugé nécessaire pour assurer le bon déroulement de la procédure.</w:t>
      </w:r>
    </w:p>
    <w:p w14:paraId="260A97ED" w14:textId="08EF5BE1" w:rsidR="21E98A81" w:rsidRDefault="21E98A81" w:rsidP="73D79BB7">
      <w:pPr>
        <w:jc w:val="both"/>
        <w:rPr>
          <w:rFonts w:eastAsia="Georgia" w:cs="Georgia"/>
          <w:szCs w:val="21"/>
          <w:lang w:val="fr-FR"/>
        </w:rPr>
      </w:pPr>
      <w:r w:rsidRPr="73D79BB7">
        <w:rPr>
          <w:rFonts w:eastAsia="Georgia" w:cs="Georgia"/>
          <w:szCs w:val="21"/>
          <w:lang w:val="fr-FR"/>
        </w:rPr>
        <w:t>Le soumissionnaire dont l’offre est la mieux classée fournira à la demande du pouvoir adjudicateur les renseignements et documents permettant de vérifier sa situation personnelle (voir point 6 « Formulaires »).</w:t>
      </w:r>
    </w:p>
    <w:p w14:paraId="1ECA256F" w14:textId="124D11D9" w:rsidR="21E98A81" w:rsidRDefault="21E98A81" w:rsidP="73D79BB7">
      <w:pPr>
        <w:jc w:val="both"/>
        <w:rPr>
          <w:rFonts w:eastAsia="Georgia" w:cs="Georgia"/>
          <w:szCs w:val="21"/>
          <w:lang w:val="fr-FR"/>
        </w:rPr>
      </w:pPr>
      <w:r w:rsidRPr="73D79BB7">
        <w:rPr>
          <w:rFonts w:eastAsia="Georgia" w:cs="Georgia"/>
          <w:szCs w:val="21"/>
          <w:lang w:val="fr-FR"/>
        </w:rPr>
        <w:t>A l’exception des motifs d’exclusion relatifs aux dettes fiscales et sociales, le soumissionnaire qui se trouve dans l’une des situations d’exclusion obligatoires ou facultatives peut prouver d’initiative qu’il a versé ou entrepris de verser une indemnité en réparation de tout préjudice causé par l’infraction pénale ou la faute, clarifié totalement les faits et circonstances en collaborant activement avec les autorités chargées de l’enquête et pris des mesures concrètes de nature technique et organisationnelle et en matière de personnel propres à prévenir une nouvelle infraction pénale ou une nouvelle faute.</w:t>
      </w:r>
    </w:p>
    <w:p w14:paraId="75BDF8DF" w14:textId="723E14E2" w:rsidR="21E98A81" w:rsidRDefault="21E98A81" w:rsidP="73D79BB7">
      <w:pPr>
        <w:jc w:val="both"/>
        <w:rPr>
          <w:rFonts w:eastAsia="Georgia" w:cs="Georgia"/>
          <w:szCs w:val="21"/>
          <w:lang w:val="fr-FR"/>
        </w:rPr>
      </w:pPr>
      <w:r w:rsidRPr="73D79BB7">
        <w:rPr>
          <w:rFonts w:eastAsia="Georgia" w:cs="Georgia"/>
          <w:szCs w:val="21"/>
          <w:lang w:val="fr-FR"/>
        </w:rPr>
        <w:t>Le pouvoir adjudicateur peut également vérifier s’il existe des motifs d’exclusion des sous-traitants au sens des articles 67 à 69 de la loi du 17 juin 2016.</w:t>
      </w:r>
    </w:p>
    <w:p w14:paraId="5000046D" w14:textId="666C80E8" w:rsidR="21E98A81" w:rsidRDefault="21E98A81" w:rsidP="0D205D1F">
      <w:pPr>
        <w:pStyle w:val="Titre3"/>
        <w:rPr>
          <w:rFonts w:eastAsia="Calibri" w:cs="Calibri"/>
          <w:lang w:val="fr-FR"/>
        </w:rPr>
      </w:pPr>
      <w:r w:rsidRPr="0D205D1F">
        <w:rPr>
          <w:rFonts w:eastAsia="Calibri" w:cs="Calibri"/>
          <w:lang w:val="fr-FR"/>
        </w:rPr>
        <w:t>Critères de sélection</w:t>
      </w:r>
    </w:p>
    <w:p w14:paraId="19699EB1" w14:textId="798D47BF" w:rsidR="21E98A81" w:rsidRDefault="21E98A81" w:rsidP="0A5A5D0A">
      <w:pPr>
        <w:jc w:val="both"/>
        <w:rPr>
          <w:rFonts w:eastAsia="Georgia" w:cs="Georgia"/>
          <w:szCs w:val="21"/>
          <w:lang w:val="fr-FR"/>
        </w:rPr>
      </w:pPr>
      <w:r w:rsidRPr="0A5A5D0A">
        <w:rPr>
          <w:rFonts w:eastAsia="Georgia" w:cs="Georgia"/>
          <w:szCs w:val="21"/>
          <w:lang w:val="fr-FR"/>
        </w:rPr>
        <w:t>En vue de la sélection qualitative des soumissionnaires et en vertu de l'Art. 65 à 74 de l'Arrêté Royal du 18 avril 2017, le soumissionnaire doit joindre à son offre un dossier de sélection contenant les informations demandées au point 6 « Formulaires » en ce qui concerne sa capacité économique et financière (cf. point 6.10 « </w:t>
      </w:r>
      <w:r w:rsidR="00135DC8">
        <w:rPr>
          <w:rFonts w:eastAsia="Georgia" w:cs="Georgia"/>
          <w:szCs w:val="21"/>
          <w:lang w:val="fr-FR"/>
        </w:rPr>
        <w:t>é</w:t>
      </w:r>
      <w:r w:rsidRPr="0A5A5D0A">
        <w:rPr>
          <w:rFonts w:eastAsia="Georgia" w:cs="Georgia"/>
          <w:szCs w:val="21"/>
          <w:lang w:val="fr-FR"/>
        </w:rPr>
        <w:t>tats financiers ») ainsi que sa capacité technique (cf. point 6.11 « Liste des services similaires » et point 6.12 « Certificats de bonne exécution »).</w:t>
      </w:r>
    </w:p>
    <w:p w14:paraId="10116692" w14:textId="384C1805" w:rsidR="21E98A81" w:rsidRDefault="21E98A81" w:rsidP="73D79BB7">
      <w:pPr>
        <w:jc w:val="both"/>
        <w:rPr>
          <w:rFonts w:eastAsia="Georgia" w:cs="Georgia"/>
          <w:szCs w:val="21"/>
          <w:lang w:val="fr-FR"/>
        </w:rPr>
      </w:pPr>
      <w:r w:rsidRPr="73D79BB7">
        <w:rPr>
          <w:rFonts w:eastAsia="Georgia" w:cs="Georgia"/>
          <w:szCs w:val="21"/>
          <w:lang w:val="fr-FR"/>
        </w:rPr>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3B8C84A3" w14:textId="51401037" w:rsidR="21E98A81" w:rsidRDefault="21E98A81" w:rsidP="73D79BB7">
      <w:pPr>
        <w:jc w:val="both"/>
        <w:rPr>
          <w:rFonts w:eastAsia="Georgia" w:cs="Georgia"/>
          <w:szCs w:val="21"/>
          <w:lang w:val="fr-FR"/>
        </w:rPr>
      </w:pPr>
      <w:r w:rsidRPr="73D79BB7">
        <w:rPr>
          <w:rFonts w:eastAsia="Georgia" w:cs="Georgia"/>
          <w:szCs w:val="21"/>
          <w:lang w:val="fr-FR"/>
        </w:rPr>
        <w:t>Un soumissionnaire peut, le cas échéant et pour un marché déterminé, faire valoir les capacités d’autres entités, quelle que soit la nature juridique des liens existant entre lui-même et ces entités. Il doit, dans ce cas, apporter la preuve au pouvoir adjudicateur que, pour l’exécution du marché, il disposera des moyens nécessaires, notamment par la production de l’engagement de ces entités de mettre de tels moyens à la disposition du fournisseur. Dans les mêmes conditions, un groupement de soumissionnaires (association momentanée) peut faire valoir les capacités des participants au groupement ou celles d’autres entités.</w:t>
      </w:r>
    </w:p>
    <w:p w14:paraId="03129D41" w14:textId="615B642B" w:rsidR="21E98A81" w:rsidRDefault="21E98A81" w:rsidP="0D205D1F">
      <w:pPr>
        <w:pStyle w:val="Titre3"/>
        <w:rPr>
          <w:rFonts w:eastAsia="Calibri" w:cs="Calibri"/>
          <w:lang w:val="fr-FR"/>
        </w:rPr>
      </w:pPr>
      <w:r w:rsidRPr="0D205D1F">
        <w:rPr>
          <w:rFonts w:eastAsia="Calibri" w:cs="Calibri"/>
          <w:lang w:val="fr-FR"/>
        </w:rPr>
        <w:lastRenderedPageBreak/>
        <w:t>Régularité des offres</w:t>
      </w:r>
    </w:p>
    <w:p w14:paraId="50DEF35E" w14:textId="21338483" w:rsidR="21E98A81" w:rsidRDefault="21E98A81" w:rsidP="73D79BB7">
      <w:pPr>
        <w:jc w:val="both"/>
        <w:rPr>
          <w:rFonts w:eastAsia="Georgia" w:cs="Georgia"/>
          <w:szCs w:val="21"/>
          <w:lang w:val="fr-FR"/>
        </w:rPr>
      </w:pPr>
      <w:r w:rsidRPr="73D79BB7">
        <w:rPr>
          <w:rFonts w:eastAsia="Georgia" w:cs="Georgia"/>
          <w:szCs w:val="21"/>
          <w:lang w:val="fr-FR"/>
        </w:rPr>
        <w:t>Avant de procéder à l’évaluation et à la comparaison des offres, le pouvoir adjudicateur examine leur régularité.</w:t>
      </w:r>
    </w:p>
    <w:p w14:paraId="2DBB980C" w14:textId="0E39C1E1" w:rsidR="21E98A81" w:rsidRDefault="21E98A81" w:rsidP="73D79BB7">
      <w:pPr>
        <w:jc w:val="both"/>
        <w:rPr>
          <w:rFonts w:eastAsia="Georgia" w:cs="Georgia"/>
          <w:szCs w:val="21"/>
          <w:lang w:val="fr-FR"/>
        </w:rPr>
      </w:pPr>
      <w:r w:rsidRPr="73D79BB7">
        <w:rPr>
          <w:rFonts w:eastAsia="Georgia" w:cs="Georgia"/>
          <w:szCs w:val="21"/>
          <w:lang w:val="fr-FR"/>
        </w:rPr>
        <w:t>Les offres doivent être établies de manière telle que le pouvoir adjudicateur puisse faire son choix sans entrer en négociation avec le soumissionnaire. Pour cette raison, et afin de pouvoir juger les offres sur pied d’égalité, il est fondamental que les offres soient entièrement conformes aux dispositions du cahier spécial des charges, tant au plan formel que matériel.</w:t>
      </w:r>
    </w:p>
    <w:p w14:paraId="5CAE2526" w14:textId="03307DB0" w:rsidR="21E98A81" w:rsidRDefault="21E98A81" w:rsidP="73D79BB7">
      <w:pPr>
        <w:jc w:val="both"/>
        <w:rPr>
          <w:rFonts w:eastAsia="Georgia" w:cs="Georgia"/>
          <w:szCs w:val="21"/>
          <w:lang w:val="fr-FR"/>
        </w:rPr>
      </w:pPr>
      <w:r w:rsidRPr="73D79BB7">
        <w:rPr>
          <w:rFonts w:eastAsia="Georgia" w:cs="Georgia"/>
          <w:szCs w:val="21"/>
          <w:lang w:val="fr-FR"/>
        </w:rPr>
        <w:t>Les offres substantiellement irrégulières sont exclues.</w:t>
      </w:r>
    </w:p>
    <w:p w14:paraId="236584A4" w14:textId="7F9252D0" w:rsidR="21E98A81" w:rsidRDefault="21E98A81" w:rsidP="73D79BB7">
      <w:pPr>
        <w:jc w:val="both"/>
        <w:rPr>
          <w:rFonts w:eastAsia="Georgia" w:cs="Georgia"/>
          <w:szCs w:val="21"/>
          <w:lang w:val="fr-FR"/>
        </w:rPr>
      </w:pPr>
      <w:r w:rsidRPr="73D79BB7">
        <w:rPr>
          <w:rFonts w:eastAsia="Georgia" w:cs="Georgia"/>
          <w:szCs w:val="21"/>
          <w:lang w:val="fr-FR"/>
        </w:rPr>
        <w:t>Constitue une irrégularité substantielle celle qui est de nature à donner un avantage discriminatoire au soumissionnaire, à entraîner une distorsion de concurrence, à empêcher l'évaluation de l'offre du soumissionnaire ou la comparaison de celle-ci aux autres offres, ou à rendre inexistant, incomplet ou incertain l'engagement du soumissionnaire à exécuter le marché dans les conditions prévues.</w:t>
      </w:r>
    </w:p>
    <w:p w14:paraId="62136EDE" w14:textId="3341A14C" w:rsidR="21E98A81" w:rsidRDefault="21E98A81" w:rsidP="73D79BB7">
      <w:pPr>
        <w:jc w:val="both"/>
        <w:rPr>
          <w:rFonts w:eastAsia="Georgia" w:cs="Georgia"/>
          <w:szCs w:val="21"/>
          <w:lang w:val="fr-FR"/>
        </w:rPr>
      </w:pPr>
      <w:r w:rsidRPr="73D79BB7">
        <w:rPr>
          <w:rFonts w:eastAsia="Georgia" w:cs="Georgia"/>
          <w:szCs w:val="21"/>
          <w:lang w:val="fr-FR"/>
        </w:rPr>
        <w:t>Sont réputées substantielles notamment les irrégularités suivantes :</w:t>
      </w:r>
    </w:p>
    <w:p w14:paraId="7F4BB0FE" w14:textId="4F5E3E55" w:rsidR="21E98A81" w:rsidRDefault="21E98A81" w:rsidP="73D79BB7">
      <w:pPr>
        <w:jc w:val="both"/>
        <w:rPr>
          <w:rFonts w:eastAsia="Georgia" w:cs="Georgia"/>
          <w:szCs w:val="21"/>
          <w:lang w:val="fr-FR"/>
        </w:rPr>
      </w:pPr>
      <w:r w:rsidRPr="73D79BB7">
        <w:rPr>
          <w:rFonts w:eastAsia="Georgia" w:cs="Georgia"/>
          <w:szCs w:val="21"/>
          <w:lang w:val="fr-FR"/>
        </w:rPr>
        <w:t>1° Le non-respect du droit environnemental, social ou du travail, pour autant que ce non-respect soit sanctionné pénalement ;</w:t>
      </w:r>
    </w:p>
    <w:p w14:paraId="6F62EC62" w14:textId="59D0A368" w:rsidR="21E98A81" w:rsidRDefault="21E98A81" w:rsidP="73D79BB7">
      <w:pPr>
        <w:jc w:val="both"/>
        <w:rPr>
          <w:rFonts w:eastAsia="Georgia" w:cs="Georgia"/>
          <w:szCs w:val="21"/>
          <w:lang w:val="fr-FR"/>
        </w:rPr>
      </w:pPr>
      <w:r w:rsidRPr="73D79BB7">
        <w:rPr>
          <w:rFonts w:eastAsia="Georgia" w:cs="Georgia"/>
          <w:szCs w:val="21"/>
          <w:lang w:val="fr-FR"/>
        </w:rPr>
        <w:t>2° Le non-respect des exigences visées aux articles 38, 42, 43, § 1</w:t>
      </w:r>
      <w:r w:rsidRPr="73D79BB7">
        <w:rPr>
          <w:rFonts w:eastAsia="Georgia" w:cs="Georgia"/>
          <w:szCs w:val="21"/>
          <w:vertAlign w:val="superscript"/>
          <w:lang w:val="fr-FR"/>
        </w:rPr>
        <w:t>er</w:t>
      </w:r>
      <w:r w:rsidRPr="73D79BB7">
        <w:rPr>
          <w:rFonts w:eastAsia="Georgia" w:cs="Georgia"/>
          <w:szCs w:val="21"/>
          <w:lang w:val="fr-FR"/>
        </w:rPr>
        <w:t>, 44, 48, § 2, alinéa 1</w:t>
      </w:r>
      <w:r w:rsidRPr="73D79BB7">
        <w:rPr>
          <w:rFonts w:eastAsia="Georgia" w:cs="Georgia"/>
          <w:szCs w:val="21"/>
          <w:vertAlign w:val="superscript"/>
          <w:lang w:val="fr-FR"/>
        </w:rPr>
        <w:t>er</w:t>
      </w:r>
      <w:r w:rsidRPr="73D79BB7">
        <w:rPr>
          <w:rFonts w:eastAsia="Georgia" w:cs="Georgia"/>
          <w:szCs w:val="21"/>
          <w:lang w:val="fr-FR"/>
        </w:rPr>
        <w:t>, 54, § 2, 55, 83 et 92 de l’Arrêté Royal du 18 avril 2017 et par l'article 14 de la Loi, pour autant qu'ils contiennent des obligations à l'égard des soumissionnaires ;</w:t>
      </w:r>
    </w:p>
    <w:p w14:paraId="62BEC877" w14:textId="4BE83AF8" w:rsidR="21E98A81" w:rsidRDefault="21E98A81" w:rsidP="73D79BB7">
      <w:pPr>
        <w:jc w:val="both"/>
        <w:rPr>
          <w:rFonts w:eastAsia="Georgia" w:cs="Georgia"/>
          <w:szCs w:val="21"/>
          <w:lang w:val="fr-FR"/>
        </w:rPr>
      </w:pPr>
      <w:r w:rsidRPr="73D79BB7">
        <w:rPr>
          <w:rFonts w:eastAsia="Georgia" w:cs="Georgia"/>
          <w:szCs w:val="21"/>
          <w:lang w:val="fr-FR"/>
        </w:rPr>
        <w:t>3° Le non-respect des exigences minimales et des exigences qui sont indiquées comme substantielles dans les documents du marché ;</w:t>
      </w:r>
    </w:p>
    <w:p w14:paraId="667FBB52" w14:textId="2DEB686F" w:rsidR="21E98A81" w:rsidRDefault="21E98A81" w:rsidP="73D79BB7">
      <w:pPr>
        <w:jc w:val="both"/>
        <w:rPr>
          <w:rFonts w:eastAsia="Georgia" w:cs="Georgia"/>
          <w:szCs w:val="21"/>
          <w:lang w:val="fr-FR"/>
        </w:rPr>
      </w:pPr>
      <w:r w:rsidRPr="73D79BB7">
        <w:rPr>
          <w:rFonts w:eastAsia="Georgia" w:cs="Georgia"/>
          <w:szCs w:val="21"/>
          <w:lang w:val="fr-FR"/>
        </w:rPr>
        <w:t>4° Les offres qui ne comportent pas de signature manuscrite originale sur le formulaire d’offre.</w:t>
      </w:r>
    </w:p>
    <w:p w14:paraId="644C46F1" w14:textId="383AC6EF" w:rsidR="21E98A81" w:rsidRDefault="21E98A81" w:rsidP="73D79BB7">
      <w:pPr>
        <w:jc w:val="both"/>
        <w:rPr>
          <w:rFonts w:eastAsia="Georgia" w:cs="Georgia"/>
          <w:szCs w:val="21"/>
          <w:lang w:val="fr-FR"/>
        </w:rPr>
      </w:pPr>
      <w:r w:rsidRPr="73D79BB7">
        <w:rPr>
          <w:rFonts w:eastAsia="Georgia" w:cs="Georgia"/>
          <w:szCs w:val="21"/>
          <w:lang w:val="fr-FR"/>
        </w:rPr>
        <w:t>Le pouvoir adjudicateur déclare également nulle l'offre qui est affectée de plusieurs irrégularités non substantielles qui, du fait de leur cumul ou de leur combinaison, sont de nature à avoir les mêmes effets que décrits ci-dessus (conformément à l’article 76 de l’Arrêté Royal du 18 avril 2017).</w:t>
      </w:r>
    </w:p>
    <w:p w14:paraId="52A2B8C1" w14:textId="77777777" w:rsidR="00C50750" w:rsidRPr="00DC1261" w:rsidRDefault="00137260" w:rsidP="00C355D8">
      <w:pPr>
        <w:pStyle w:val="Titre3"/>
        <w:rPr>
          <w:lang w:val="fr-FR"/>
        </w:rPr>
      </w:pPr>
      <w:bookmarkStart w:id="41" w:name="_Ref526935566"/>
      <w:r w:rsidRPr="00DC1261">
        <w:rPr>
          <w:lang w:val="fr-FR"/>
        </w:rPr>
        <w:t>Critères d’attribution</w:t>
      </w:r>
      <w:bookmarkEnd w:id="41"/>
    </w:p>
    <w:p w14:paraId="7B5B4719" w14:textId="10A2B360" w:rsidR="00137260" w:rsidRPr="00DC1261" w:rsidRDefault="00137260" w:rsidP="003424B3">
      <w:pPr>
        <w:jc w:val="both"/>
        <w:rPr>
          <w:lang w:val="fr-FR"/>
        </w:rPr>
      </w:pPr>
      <w:r w:rsidRPr="00DC1261">
        <w:rPr>
          <w:lang w:val="fr-FR"/>
        </w:rPr>
        <w:t>Le pouvoir adjudicateur choisira</w:t>
      </w:r>
      <w:r w:rsidR="002C7D17">
        <w:rPr>
          <w:lang w:val="fr-FR"/>
        </w:rPr>
        <w:t xml:space="preserve"> </w:t>
      </w:r>
      <w:r w:rsidRPr="00DC1261">
        <w:rPr>
          <w:lang w:val="fr-FR"/>
        </w:rPr>
        <w:t>l’offre régulière qu’il juge la plus avantageuse en tenant compte des critères suivants :</w:t>
      </w:r>
    </w:p>
    <w:p w14:paraId="77C386D6" w14:textId="5281670B" w:rsidR="00A5354F" w:rsidRPr="00B449F9" w:rsidRDefault="00800FDC" w:rsidP="00F91123">
      <w:pPr>
        <w:pStyle w:val="Paragraphedeliste"/>
        <w:numPr>
          <w:ilvl w:val="0"/>
          <w:numId w:val="3"/>
        </w:numPr>
        <w:ind w:left="284" w:hanging="284"/>
        <w:contextualSpacing w:val="0"/>
        <w:jc w:val="both"/>
        <w:rPr>
          <w:lang w:val="fr-FR"/>
        </w:rPr>
      </w:pPr>
      <w:r w:rsidRPr="00B449F9">
        <w:rPr>
          <w:lang w:val="fr-FR"/>
        </w:rPr>
        <w:t>Méthodologie</w:t>
      </w:r>
      <w:r w:rsidR="0015484D" w:rsidRPr="00B449F9">
        <w:rPr>
          <w:lang w:val="fr-FR"/>
        </w:rPr>
        <w:t> </w:t>
      </w:r>
      <w:r w:rsidR="00A5354F" w:rsidRPr="00B449F9">
        <w:rPr>
          <w:lang w:val="fr-FR"/>
        </w:rPr>
        <w:t xml:space="preserve">: </w:t>
      </w:r>
      <w:r w:rsidR="00EE7016">
        <w:rPr>
          <w:lang w:val="fr-FR"/>
        </w:rPr>
        <w:t>61</w:t>
      </w:r>
      <w:r w:rsidR="00AE0127" w:rsidRPr="00B449F9">
        <w:rPr>
          <w:lang w:val="fr-FR"/>
        </w:rPr>
        <w:t>,00</w:t>
      </w:r>
      <w:r w:rsidR="00696B0F" w:rsidRPr="00B449F9">
        <w:rPr>
          <w:lang w:val="fr-FR"/>
        </w:rPr>
        <w:t xml:space="preserve"> points</w:t>
      </w:r>
    </w:p>
    <w:p w14:paraId="621E4F3A" w14:textId="7D529753" w:rsidR="00800FDC" w:rsidRDefault="00BB68DE" w:rsidP="00A5354F">
      <w:pPr>
        <w:jc w:val="both"/>
        <w:rPr>
          <w:lang w:val="fr-FR"/>
        </w:rPr>
      </w:pPr>
      <w:r>
        <w:rPr>
          <w:lang w:val="fr-FR"/>
        </w:rPr>
        <w:t>La</w:t>
      </w:r>
      <w:r w:rsidR="00800FDC" w:rsidRPr="00800FDC">
        <w:rPr>
          <w:lang w:val="fr-FR"/>
        </w:rPr>
        <w:t xml:space="preserve"> </w:t>
      </w:r>
      <w:bookmarkStart w:id="42" w:name="_Hlk18477708"/>
      <w:r w:rsidR="00800FDC" w:rsidRPr="00800FDC">
        <w:rPr>
          <w:lang w:val="fr-FR"/>
        </w:rPr>
        <w:t xml:space="preserve">méthodologie </w:t>
      </w:r>
      <w:r>
        <w:rPr>
          <w:lang w:val="fr-FR"/>
        </w:rPr>
        <w:t xml:space="preserve">proposée </w:t>
      </w:r>
      <w:r w:rsidRPr="00800FDC">
        <w:rPr>
          <w:lang w:val="fr-FR"/>
        </w:rPr>
        <w:t>(compréhension d</w:t>
      </w:r>
      <w:r>
        <w:rPr>
          <w:lang w:val="fr-FR"/>
        </w:rPr>
        <w:t>es Termes de Référence</w:t>
      </w:r>
      <w:r w:rsidRPr="00800FDC">
        <w:rPr>
          <w:lang w:val="fr-FR"/>
        </w:rPr>
        <w:t xml:space="preserve">, </w:t>
      </w:r>
      <w:r w:rsidR="00F9691C">
        <w:rPr>
          <w:lang w:val="fr-FR"/>
        </w:rPr>
        <w:t>approche</w:t>
      </w:r>
      <w:r w:rsidRPr="00800FDC">
        <w:rPr>
          <w:lang w:val="fr-FR"/>
        </w:rPr>
        <w:t>, calendrier des activités)</w:t>
      </w:r>
      <w:r>
        <w:rPr>
          <w:lang w:val="fr-FR"/>
        </w:rPr>
        <w:t xml:space="preserve"> doit être</w:t>
      </w:r>
      <w:r w:rsidR="00800FDC" w:rsidRPr="00800FDC">
        <w:rPr>
          <w:lang w:val="fr-FR"/>
        </w:rPr>
        <w:t xml:space="preserve"> basée sur les instructions </w:t>
      </w:r>
      <w:r w:rsidR="00827875">
        <w:rPr>
          <w:lang w:val="fr-FR"/>
        </w:rPr>
        <w:t>décrites dans les Termes de Référence</w:t>
      </w:r>
      <w:r>
        <w:rPr>
          <w:lang w:val="fr-FR"/>
        </w:rPr>
        <w:t xml:space="preserve"> </w:t>
      </w:r>
      <w:bookmarkEnd w:id="42"/>
      <w:r>
        <w:rPr>
          <w:lang w:val="fr-FR"/>
        </w:rPr>
        <w:t xml:space="preserve">et au point </w:t>
      </w:r>
      <w:r>
        <w:rPr>
          <w:lang w:val="fr-FR"/>
        </w:rPr>
        <w:fldChar w:fldCharType="begin"/>
      </w:r>
      <w:r>
        <w:rPr>
          <w:lang w:val="fr-FR"/>
        </w:rPr>
        <w:instrText xml:space="preserve"> REF _Ref18477665 \r \h </w:instrText>
      </w:r>
      <w:r>
        <w:rPr>
          <w:lang w:val="fr-FR"/>
        </w:rPr>
      </w:r>
      <w:r>
        <w:rPr>
          <w:lang w:val="fr-FR"/>
        </w:rPr>
        <w:fldChar w:fldCharType="separate"/>
      </w:r>
      <w:r w:rsidR="00541436">
        <w:rPr>
          <w:lang w:val="fr-FR"/>
        </w:rPr>
        <w:t>6.14</w:t>
      </w:r>
      <w:r>
        <w:rPr>
          <w:lang w:val="fr-FR"/>
        </w:rPr>
        <w:fldChar w:fldCharType="end"/>
      </w:r>
      <w:r>
        <w:rPr>
          <w:lang w:val="fr-FR"/>
        </w:rPr>
        <w:t xml:space="preserve"> « </w:t>
      </w:r>
      <w:r>
        <w:rPr>
          <w:lang w:val="fr-FR"/>
        </w:rPr>
        <w:fldChar w:fldCharType="begin"/>
      </w:r>
      <w:r>
        <w:rPr>
          <w:lang w:val="fr-FR"/>
        </w:rPr>
        <w:instrText xml:space="preserve"> REF _Ref18477665 \h </w:instrText>
      </w:r>
      <w:r>
        <w:rPr>
          <w:lang w:val="fr-FR"/>
        </w:rPr>
      </w:r>
      <w:r>
        <w:rPr>
          <w:lang w:val="fr-FR"/>
        </w:rPr>
        <w:fldChar w:fldCharType="separate"/>
      </w:r>
      <w:r w:rsidR="00541436" w:rsidRPr="6DAE84DA">
        <w:rPr>
          <w:lang w:val="fr-FR"/>
        </w:rPr>
        <w:t>Méthodologie</w:t>
      </w:r>
      <w:r>
        <w:rPr>
          <w:lang w:val="fr-FR"/>
        </w:rPr>
        <w:fldChar w:fldCharType="end"/>
      </w:r>
      <w:r>
        <w:rPr>
          <w:lang w:val="fr-FR"/>
        </w:rPr>
        <w:t> »</w:t>
      </w:r>
      <w:r w:rsidR="00800FDC" w:rsidRPr="00800FDC">
        <w:rPr>
          <w:lang w:val="fr-FR"/>
        </w:rPr>
        <w:t xml:space="preserve">. </w:t>
      </w:r>
      <w:r>
        <w:rPr>
          <w:lang w:val="fr-FR"/>
        </w:rPr>
        <w:t>Elle est</w:t>
      </w:r>
      <w:r w:rsidR="00800FDC" w:rsidRPr="00800FDC">
        <w:rPr>
          <w:lang w:val="fr-FR"/>
        </w:rPr>
        <w:t xml:space="preserve"> soumis</w:t>
      </w:r>
      <w:r>
        <w:rPr>
          <w:lang w:val="fr-FR"/>
        </w:rPr>
        <w:t>e</w:t>
      </w:r>
      <w:r w:rsidR="00800FDC" w:rsidRPr="00800FDC">
        <w:rPr>
          <w:lang w:val="fr-FR"/>
        </w:rPr>
        <w:t xml:space="preserve"> à évaluation selon les sous-critères suivants</w:t>
      </w:r>
      <w:r w:rsidR="00827875">
        <w:rPr>
          <w:lang w:val="fr-FR"/>
        </w:rPr>
        <w:t> </w:t>
      </w:r>
      <w:r w:rsidR="00800FDC" w:rsidRPr="00800FDC">
        <w:rPr>
          <w:lang w:val="fr-FR"/>
        </w:rPr>
        <w:t>:</w:t>
      </w:r>
    </w:p>
    <w:tbl>
      <w:tblPr>
        <w:tblStyle w:val="Grilledutableau"/>
        <w:tblW w:w="0" w:type="auto"/>
        <w:tblInd w:w="0" w:type="dxa"/>
        <w:tblLook w:val="04A0" w:firstRow="1" w:lastRow="0" w:firstColumn="1" w:lastColumn="0" w:noHBand="0" w:noVBand="1"/>
      </w:tblPr>
      <w:tblGrid>
        <w:gridCol w:w="562"/>
        <w:gridCol w:w="6521"/>
        <w:gridCol w:w="1411"/>
      </w:tblGrid>
      <w:tr w:rsidR="00827875" w:rsidRPr="00DC1261" w14:paraId="686A8F3A" w14:textId="77777777" w:rsidTr="37EDB9CC">
        <w:tc>
          <w:tcPr>
            <w:tcW w:w="562" w:type="dxa"/>
            <w:vAlign w:val="center"/>
          </w:tcPr>
          <w:p w14:paraId="6764C8DC" w14:textId="77777777" w:rsidR="00827875" w:rsidRPr="00DC1261" w:rsidRDefault="00827875" w:rsidP="00DF3FEE">
            <w:pPr>
              <w:spacing w:before="60" w:after="60"/>
              <w:jc w:val="center"/>
              <w:rPr>
                <w:sz w:val="20"/>
                <w:szCs w:val="20"/>
                <w:lang w:val="fr-FR"/>
              </w:rPr>
            </w:pPr>
            <w:r w:rsidRPr="00DC1261">
              <w:rPr>
                <w:sz w:val="20"/>
                <w:szCs w:val="20"/>
                <w:lang w:val="fr-FR"/>
              </w:rPr>
              <w:t>1.</w:t>
            </w:r>
          </w:p>
        </w:tc>
        <w:tc>
          <w:tcPr>
            <w:tcW w:w="6521" w:type="dxa"/>
            <w:vAlign w:val="center"/>
          </w:tcPr>
          <w:p w14:paraId="19C2AFCB" w14:textId="1D96B2E9" w:rsidR="00827875" w:rsidRPr="00DC1261" w:rsidRDefault="00827875" w:rsidP="00DF3FEE">
            <w:pPr>
              <w:spacing w:before="60" w:after="60"/>
              <w:rPr>
                <w:sz w:val="20"/>
                <w:szCs w:val="20"/>
                <w:lang w:val="fr-FR"/>
              </w:rPr>
            </w:pPr>
            <w:r>
              <w:rPr>
                <w:sz w:val="20"/>
                <w:szCs w:val="20"/>
                <w:lang w:val="fr-FR"/>
              </w:rPr>
              <w:t>C</w:t>
            </w:r>
            <w:r w:rsidRPr="00827875">
              <w:rPr>
                <w:sz w:val="20"/>
                <w:szCs w:val="20"/>
                <w:lang w:val="fr-FR"/>
              </w:rPr>
              <w:t>ompréhension des Termes de Référence</w:t>
            </w:r>
            <w:r w:rsidR="00334C24">
              <w:rPr>
                <w:sz w:val="20"/>
                <w:szCs w:val="20"/>
                <w:lang w:val="fr-FR"/>
              </w:rPr>
              <w:t xml:space="preserve">, </w:t>
            </w:r>
            <w:r w:rsidR="005911E0">
              <w:rPr>
                <w:sz w:val="20"/>
                <w:szCs w:val="20"/>
                <w:lang w:val="fr-FR"/>
              </w:rPr>
              <w:t>de la logique d’intervention du projet</w:t>
            </w:r>
            <w:r w:rsidR="00334C24">
              <w:rPr>
                <w:sz w:val="20"/>
                <w:szCs w:val="20"/>
                <w:lang w:val="fr-FR"/>
              </w:rPr>
              <w:t xml:space="preserve"> et</w:t>
            </w:r>
            <w:r w:rsidR="0090548F">
              <w:rPr>
                <w:sz w:val="20"/>
                <w:szCs w:val="20"/>
                <w:lang w:val="fr-FR"/>
              </w:rPr>
              <w:t xml:space="preserve"> des enjeux du marché</w:t>
            </w:r>
          </w:p>
        </w:tc>
        <w:tc>
          <w:tcPr>
            <w:tcW w:w="1411" w:type="dxa"/>
            <w:vAlign w:val="center"/>
          </w:tcPr>
          <w:p w14:paraId="5CDEBFA2" w14:textId="06FA3AB0" w:rsidR="00827875" w:rsidRPr="00DC1261" w:rsidRDefault="00A97762" w:rsidP="00DF3FEE">
            <w:pPr>
              <w:spacing w:before="60" w:after="60"/>
              <w:jc w:val="center"/>
              <w:rPr>
                <w:sz w:val="20"/>
                <w:szCs w:val="20"/>
                <w:lang w:val="fr-FR"/>
              </w:rPr>
            </w:pPr>
            <w:r>
              <w:rPr>
                <w:sz w:val="20"/>
                <w:szCs w:val="20"/>
                <w:lang w:val="fr-FR"/>
              </w:rPr>
              <w:t>1</w:t>
            </w:r>
            <w:r w:rsidR="006D57C7">
              <w:rPr>
                <w:sz w:val="20"/>
                <w:szCs w:val="20"/>
                <w:lang w:val="fr-FR"/>
              </w:rPr>
              <w:t>0</w:t>
            </w:r>
            <w:r w:rsidR="00EA53D5">
              <w:rPr>
                <w:sz w:val="20"/>
                <w:szCs w:val="20"/>
                <w:lang w:val="fr-FR"/>
              </w:rPr>
              <w:t>,00</w:t>
            </w:r>
            <w:r w:rsidR="00827875" w:rsidRPr="00DC1261">
              <w:rPr>
                <w:sz w:val="20"/>
                <w:szCs w:val="20"/>
                <w:lang w:val="fr-FR"/>
              </w:rPr>
              <w:t xml:space="preserve"> points</w:t>
            </w:r>
          </w:p>
        </w:tc>
      </w:tr>
      <w:tr w:rsidR="00827875" w:rsidRPr="00DC1261" w14:paraId="418026ED" w14:textId="77777777" w:rsidTr="37EDB9CC">
        <w:tc>
          <w:tcPr>
            <w:tcW w:w="562" w:type="dxa"/>
            <w:vAlign w:val="center"/>
          </w:tcPr>
          <w:p w14:paraId="5B059B0E" w14:textId="77777777" w:rsidR="00827875" w:rsidRPr="00DC1261" w:rsidRDefault="00827875" w:rsidP="00DF3FEE">
            <w:pPr>
              <w:spacing w:before="60" w:after="60"/>
              <w:jc w:val="center"/>
              <w:rPr>
                <w:sz w:val="20"/>
                <w:szCs w:val="20"/>
                <w:lang w:val="fr-FR"/>
              </w:rPr>
            </w:pPr>
            <w:r w:rsidRPr="00DC1261">
              <w:rPr>
                <w:sz w:val="20"/>
                <w:szCs w:val="20"/>
                <w:lang w:val="fr-FR"/>
              </w:rPr>
              <w:t>2.</w:t>
            </w:r>
          </w:p>
        </w:tc>
        <w:tc>
          <w:tcPr>
            <w:tcW w:w="6521" w:type="dxa"/>
            <w:vAlign w:val="center"/>
          </w:tcPr>
          <w:p w14:paraId="627DD260" w14:textId="77777777" w:rsidR="00827875" w:rsidRDefault="00F9691C" w:rsidP="00DF3FEE">
            <w:pPr>
              <w:spacing w:before="60" w:after="60"/>
              <w:rPr>
                <w:sz w:val="20"/>
                <w:szCs w:val="20"/>
                <w:lang w:val="fr-FR"/>
              </w:rPr>
            </w:pPr>
            <w:r>
              <w:rPr>
                <w:sz w:val="20"/>
                <w:szCs w:val="20"/>
                <w:lang w:val="fr-FR"/>
              </w:rPr>
              <w:t>Approche</w:t>
            </w:r>
          </w:p>
          <w:p w14:paraId="40D8AE1D" w14:textId="422E24F1" w:rsidR="00825C56" w:rsidRDefault="00825C56" w:rsidP="00DF3FEE">
            <w:pPr>
              <w:spacing w:before="60" w:after="60"/>
              <w:rPr>
                <w:sz w:val="20"/>
                <w:szCs w:val="20"/>
                <w:lang w:val="fr-FR"/>
              </w:rPr>
            </w:pPr>
            <w:r w:rsidRPr="668CD727">
              <w:rPr>
                <w:sz w:val="20"/>
                <w:szCs w:val="20"/>
                <w:lang w:val="fr-FR"/>
              </w:rPr>
              <w:t>-</w:t>
            </w:r>
            <w:r w:rsidR="005907D5">
              <w:rPr>
                <w:sz w:val="20"/>
                <w:szCs w:val="20"/>
                <w:lang w:val="fr-FR"/>
              </w:rPr>
              <w:t xml:space="preserve"> </w:t>
            </w:r>
            <w:r w:rsidR="0049052F" w:rsidRPr="668CD727">
              <w:rPr>
                <w:sz w:val="20"/>
                <w:szCs w:val="20"/>
                <w:lang w:val="fr-FR"/>
              </w:rPr>
              <w:t xml:space="preserve">Connaissance approfondie </w:t>
            </w:r>
            <w:r w:rsidR="00A929BB">
              <w:rPr>
                <w:sz w:val="20"/>
                <w:szCs w:val="20"/>
                <w:lang w:val="fr-FR"/>
              </w:rPr>
              <w:t>de la thématique</w:t>
            </w:r>
            <w:r w:rsidR="000507DD" w:rsidRPr="668CD727">
              <w:rPr>
                <w:sz w:val="20"/>
                <w:szCs w:val="20"/>
                <w:lang w:val="fr-FR"/>
              </w:rPr>
              <w:t xml:space="preserve"> (</w:t>
            </w:r>
            <w:r w:rsidR="008B2FDC">
              <w:rPr>
                <w:sz w:val="20"/>
                <w:szCs w:val="20"/>
                <w:lang w:val="fr-FR"/>
              </w:rPr>
              <w:t>1</w:t>
            </w:r>
            <w:r w:rsidR="00BC2BE9">
              <w:rPr>
                <w:sz w:val="20"/>
                <w:szCs w:val="20"/>
                <w:lang w:val="fr-FR"/>
              </w:rPr>
              <w:t>8</w:t>
            </w:r>
            <w:r w:rsidR="000507DD" w:rsidRPr="668CD727">
              <w:rPr>
                <w:sz w:val="20"/>
                <w:szCs w:val="20"/>
                <w:lang w:val="fr-FR"/>
              </w:rPr>
              <w:t xml:space="preserve"> points)</w:t>
            </w:r>
          </w:p>
          <w:p w14:paraId="6F2105AA" w14:textId="55A938A3" w:rsidR="00617AAB" w:rsidRDefault="00A37543" w:rsidP="00DF3FEE">
            <w:pPr>
              <w:spacing w:before="60" w:after="60"/>
              <w:rPr>
                <w:sz w:val="20"/>
                <w:szCs w:val="20"/>
                <w:lang w:val="fr-FR"/>
              </w:rPr>
            </w:pPr>
            <w:r>
              <w:rPr>
                <w:sz w:val="20"/>
                <w:szCs w:val="20"/>
                <w:lang w:val="fr-FR"/>
              </w:rPr>
              <w:t>-</w:t>
            </w:r>
            <w:r w:rsidR="00A929BB" w:rsidRPr="00A929BB">
              <w:rPr>
                <w:lang w:val="fr-FR"/>
              </w:rPr>
              <w:t xml:space="preserve"> </w:t>
            </w:r>
            <w:r w:rsidR="00A929BB" w:rsidRPr="00A929BB">
              <w:rPr>
                <w:sz w:val="20"/>
                <w:szCs w:val="20"/>
                <w:lang w:val="fr-FR"/>
              </w:rPr>
              <w:t xml:space="preserve">Présentation de la plateforme du soumissionnaire et de ses différentes fonctionnalités </w:t>
            </w:r>
            <w:r w:rsidR="002D04FD">
              <w:rPr>
                <w:sz w:val="20"/>
                <w:szCs w:val="20"/>
                <w:lang w:val="fr-FR"/>
              </w:rPr>
              <w:t>(1</w:t>
            </w:r>
            <w:r w:rsidR="003B40E2">
              <w:rPr>
                <w:sz w:val="20"/>
                <w:szCs w:val="20"/>
                <w:lang w:val="fr-FR"/>
              </w:rPr>
              <w:t>5</w:t>
            </w:r>
            <w:r w:rsidR="002D04FD">
              <w:rPr>
                <w:sz w:val="20"/>
                <w:szCs w:val="20"/>
                <w:lang w:val="fr-FR"/>
              </w:rPr>
              <w:t xml:space="preserve"> points)</w:t>
            </w:r>
          </w:p>
          <w:p w14:paraId="119BCA18" w14:textId="2425FDDF" w:rsidR="00BC53E9" w:rsidRDefault="00A37543" w:rsidP="00DF3FEE">
            <w:pPr>
              <w:spacing w:before="60" w:after="60"/>
              <w:rPr>
                <w:sz w:val="20"/>
                <w:szCs w:val="20"/>
                <w:lang w:val="fr-FR"/>
              </w:rPr>
            </w:pPr>
            <w:r w:rsidRPr="37EDB9CC">
              <w:rPr>
                <w:sz w:val="20"/>
                <w:szCs w:val="20"/>
                <w:lang w:val="fr-FR"/>
              </w:rPr>
              <w:t>-</w:t>
            </w:r>
            <w:r w:rsidR="00D55DFE" w:rsidRPr="37EDB9CC">
              <w:rPr>
                <w:sz w:val="20"/>
                <w:szCs w:val="20"/>
                <w:lang w:val="fr-FR"/>
              </w:rPr>
              <w:t xml:space="preserve"> </w:t>
            </w:r>
            <w:r w:rsidR="002D04FD" w:rsidRPr="37EDB9CC">
              <w:rPr>
                <w:sz w:val="20"/>
                <w:szCs w:val="20"/>
                <w:lang w:val="fr-FR"/>
              </w:rPr>
              <w:t>S</w:t>
            </w:r>
            <w:r w:rsidR="00D55DFE" w:rsidRPr="37EDB9CC">
              <w:rPr>
                <w:sz w:val="20"/>
                <w:szCs w:val="20"/>
                <w:lang w:val="fr-FR"/>
              </w:rPr>
              <w:t>uivi-évaluation et capitalisation (</w:t>
            </w:r>
            <w:r w:rsidR="717E3FEB" w:rsidRPr="37EDB9CC">
              <w:rPr>
                <w:b/>
                <w:bCs/>
                <w:color w:val="FF0000"/>
                <w:sz w:val="20"/>
                <w:szCs w:val="20"/>
                <w:lang w:val="fr-FR"/>
              </w:rPr>
              <w:t>7</w:t>
            </w:r>
            <w:r w:rsidR="0A28AFC9" w:rsidRPr="37EDB9CC">
              <w:rPr>
                <w:sz w:val="20"/>
                <w:szCs w:val="20"/>
                <w:lang w:val="fr-FR"/>
              </w:rPr>
              <w:t xml:space="preserve"> points</w:t>
            </w:r>
            <w:r w:rsidR="00D55DFE" w:rsidRPr="37EDB9CC">
              <w:rPr>
                <w:sz w:val="20"/>
                <w:szCs w:val="20"/>
                <w:lang w:val="fr-FR"/>
              </w:rPr>
              <w:t>)</w:t>
            </w:r>
          </w:p>
          <w:p w14:paraId="69EF5548" w14:textId="6FCA068D" w:rsidR="000359F3" w:rsidRPr="00DC1261" w:rsidRDefault="000359F3" w:rsidP="00DF3FEE">
            <w:pPr>
              <w:spacing w:before="60" w:after="60"/>
              <w:rPr>
                <w:sz w:val="20"/>
                <w:szCs w:val="20"/>
                <w:lang w:val="fr-FR"/>
              </w:rPr>
            </w:pPr>
            <w:r>
              <w:rPr>
                <w:sz w:val="20"/>
                <w:szCs w:val="20"/>
                <w:lang w:val="fr-FR"/>
              </w:rPr>
              <w:lastRenderedPageBreak/>
              <w:t>-Pertinence des expériences (</w:t>
            </w:r>
            <w:r w:rsidR="00DF5CA4">
              <w:rPr>
                <w:sz w:val="20"/>
                <w:szCs w:val="20"/>
                <w:lang w:val="fr-FR"/>
              </w:rPr>
              <w:t>6 points)</w:t>
            </w:r>
          </w:p>
        </w:tc>
        <w:tc>
          <w:tcPr>
            <w:tcW w:w="1411" w:type="dxa"/>
            <w:vAlign w:val="center"/>
          </w:tcPr>
          <w:p w14:paraId="1DA79808" w14:textId="6B71D084" w:rsidR="00827875" w:rsidRPr="00DC1261" w:rsidRDefault="006100D0" w:rsidP="00DF3FEE">
            <w:pPr>
              <w:spacing w:before="60" w:after="60"/>
              <w:jc w:val="center"/>
              <w:rPr>
                <w:sz w:val="20"/>
                <w:szCs w:val="20"/>
                <w:lang w:val="fr-FR"/>
              </w:rPr>
            </w:pPr>
            <w:r>
              <w:rPr>
                <w:sz w:val="20"/>
                <w:szCs w:val="20"/>
                <w:lang w:val="fr-FR"/>
              </w:rPr>
              <w:lastRenderedPageBreak/>
              <w:t>4</w:t>
            </w:r>
            <w:r w:rsidR="004C3AB9">
              <w:rPr>
                <w:sz w:val="20"/>
                <w:szCs w:val="20"/>
                <w:lang w:val="fr-FR"/>
              </w:rPr>
              <w:t>6</w:t>
            </w:r>
            <w:r w:rsidR="00EA53D5">
              <w:rPr>
                <w:sz w:val="20"/>
                <w:szCs w:val="20"/>
                <w:lang w:val="fr-FR"/>
              </w:rPr>
              <w:t>,00</w:t>
            </w:r>
            <w:r w:rsidR="00F238E9">
              <w:rPr>
                <w:sz w:val="20"/>
                <w:szCs w:val="20"/>
                <w:lang w:val="fr-FR"/>
              </w:rPr>
              <w:t xml:space="preserve"> </w:t>
            </w:r>
            <w:r w:rsidR="00827875" w:rsidRPr="00DC1261">
              <w:rPr>
                <w:sz w:val="20"/>
                <w:szCs w:val="20"/>
                <w:lang w:val="fr-FR"/>
              </w:rPr>
              <w:t>points</w:t>
            </w:r>
          </w:p>
        </w:tc>
      </w:tr>
      <w:tr w:rsidR="00827875" w:rsidRPr="00DC1261" w14:paraId="186328E2" w14:textId="77777777" w:rsidTr="37EDB9CC">
        <w:tc>
          <w:tcPr>
            <w:tcW w:w="562" w:type="dxa"/>
            <w:vAlign w:val="center"/>
          </w:tcPr>
          <w:p w14:paraId="4BB442F5" w14:textId="1639F125" w:rsidR="00827875" w:rsidRPr="00DC1261" w:rsidRDefault="00827875" w:rsidP="00DF3FEE">
            <w:pPr>
              <w:spacing w:before="60" w:after="60"/>
              <w:jc w:val="center"/>
              <w:rPr>
                <w:sz w:val="20"/>
                <w:szCs w:val="20"/>
                <w:lang w:val="fr-FR"/>
              </w:rPr>
            </w:pPr>
            <w:r>
              <w:rPr>
                <w:sz w:val="20"/>
                <w:szCs w:val="20"/>
                <w:lang w:val="fr-FR"/>
              </w:rPr>
              <w:t>3.</w:t>
            </w:r>
          </w:p>
        </w:tc>
        <w:tc>
          <w:tcPr>
            <w:tcW w:w="6521" w:type="dxa"/>
            <w:vAlign w:val="center"/>
          </w:tcPr>
          <w:p w14:paraId="196EC20D" w14:textId="6E00A28C" w:rsidR="00827875" w:rsidRPr="00DC1261" w:rsidRDefault="00827875" w:rsidP="00DF3FEE">
            <w:pPr>
              <w:spacing w:before="60" w:after="60"/>
              <w:rPr>
                <w:sz w:val="20"/>
                <w:szCs w:val="20"/>
                <w:lang w:val="fr-FR"/>
              </w:rPr>
            </w:pPr>
            <w:r>
              <w:rPr>
                <w:sz w:val="20"/>
                <w:szCs w:val="20"/>
                <w:lang w:val="fr-FR"/>
              </w:rPr>
              <w:t>C</w:t>
            </w:r>
            <w:r w:rsidRPr="00827875">
              <w:rPr>
                <w:sz w:val="20"/>
                <w:szCs w:val="20"/>
                <w:lang w:val="fr-FR"/>
              </w:rPr>
              <w:t>alendrier des activités</w:t>
            </w:r>
            <w:r w:rsidR="00FE6515">
              <w:rPr>
                <w:sz w:val="20"/>
                <w:szCs w:val="20"/>
                <w:lang w:val="fr-FR"/>
              </w:rPr>
              <w:t xml:space="preserve">, </w:t>
            </w:r>
            <w:r w:rsidR="007B3B01">
              <w:rPr>
                <w:sz w:val="20"/>
                <w:szCs w:val="20"/>
                <w:lang w:val="fr-FR"/>
              </w:rPr>
              <w:t>comprenant</w:t>
            </w:r>
            <w:r w:rsidR="00BB5C12">
              <w:rPr>
                <w:sz w:val="20"/>
                <w:szCs w:val="20"/>
                <w:lang w:val="fr-FR"/>
              </w:rPr>
              <w:t xml:space="preserve"> la</w:t>
            </w:r>
            <w:r w:rsidR="00FE6515">
              <w:rPr>
                <w:sz w:val="20"/>
                <w:szCs w:val="20"/>
                <w:lang w:val="fr-FR"/>
              </w:rPr>
              <w:t xml:space="preserve"> </w:t>
            </w:r>
            <w:r w:rsidR="00022799">
              <w:rPr>
                <w:sz w:val="20"/>
                <w:szCs w:val="20"/>
                <w:lang w:val="fr-FR"/>
              </w:rPr>
              <w:t>répartition des activités</w:t>
            </w:r>
            <w:r w:rsidR="0068365F">
              <w:rPr>
                <w:sz w:val="20"/>
                <w:szCs w:val="20"/>
                <w:lang w:val="fr-FR"/>
              </w:rPr>
              <w:t xml:space="preserve"> </w:t>
            </w:r>
            <w:r w:rsidR="0068365F" w:rsidRPr="0068365F">
              <w:rPr>
                <w:sz w:val="20"/>
                <w:szCs w:val="20"/>
                <w:lang w:val="fr-FR"/>
              </w:rPr>
              <w:t xml:space="preserve">et l’organisation de la consultance proposée en lien avec le cadre des livrables </w:t>
            </w:r>
            <w:r w:rsidR="006F7DE6">
              <w:rPr>
                <w:sz w:val="20"/>
                <w:szCs w:val="20"/>
                <w:lang w:val="fr-FR"/>
              </w:rPr>
              <w:t>attendus</w:t>
            </w:r>
            <w:r w:rsidR="0068365F" w:rsidRPr="0068365F">
              <w:rPr>
                <w:sz w:val="20"/>
                <w:szCs w:val="20"/>
                <w:lang w:val="fr-FR"/>
              </w:rPr>
              <w:t xml:space="preserve">, </w:t>
            </w:r>
            <w:r w:rsidR="00BB5C12">
              <w:rPr>
                <w:sz w:val="20"/>
                <w:szCs w:val="20"/>
                <w:lang w:val="fr-FR"/>
              </w:rPr>
              <w:t xml:space="preserve">la </w:t>
            </w:r>
            <w:r w:rsidR="0068365F" w:rsidRPr="0068365F">
              <w:rPr>
                <w:sz w:val="20"/>
                <w:szCs w:val="20"/>
                <w:lang w:val="fr-FR"/>
              </w:rPr>
              <w:t xml:space="preserve">description du type de collaboration et complémentarités (participative et collective) envisagées avec les </w:t>
            </w:r>
            <w:r w:rsidR="00C846E9">
              <w:rPr>
                <w:sz w:val="20"/>
                <w:szCs w:val="20"/>
                <w:lang w:val="fr-FR"/>
              </w:rPr>
              <w:t>parties prenantes</w:t>
            </w:r>
            <w:r w:rsidR="00BB5C12">
              <w:rPr>
                <w:sz w:val="20"/>
                <w:szCs w:val="20"/>
                <w:lang w:val="fr-FR"/>
              </w:rPr>
              <w:t>, et le chronogramme des activités</w:t>
            </w:r>
            <w:r w:rsidR="008E270E">
              <w:rPr>
                <w:sz w:val="20"/>
                <w:szCs w:val="20"/>
                <w:lang w:val="fr-FR"/>
              </w:rPr>
              <w:t>.</w:t>
            </w:r>
          </w:p>
        </w:tc>
        <w:tc>
          <w:tcPr>
            <w:tcW w:w="1411" w:type="dxa"/>
            <w:vAlign w:val="center"/>
          </w:tcPr>
          <w:p w14:paraId="491727EA" w14:textId="74568268" w:rsidR="00827875" w:rsidRPr="00DC1261" w:rsidRDefault="000936E1" w:rsidP="000936E1">
            <w:pPr>
              <w:spacing w:before="60" w:after="60"/>
              <w:rPr>
                <w:sz w:val="20"/>
                <w:szCs w:val="20"/>
                <w:highlight w:val="yellow"/>
                <w:lang w:val="fr-FR"/>
              </w:rPr>
            </w:pPr>
            <w:r>
              <w:rPr>
                <w:sz w:val="20"/>
                <w:szCs w:val="20"/>
                <w:lang w:val="fr-FR"/>
              </w:rPr>
              <w:t xml:space="preserve"> </w:t>
            </w:r>
            <w:r w:rsidR="00992DA7">
              <w:rPr>
                <w:sz w:val="20"/>
                <w:szCs w:val="20"/>
                <w:lang w:val="fr-FR"/>
              </w:rPr>
              <w:t>5</w:t>
            </w:r>
            <w:r w:rsidR="00EA53D5">
              <w:rPr>
                <w:sz w:val="20"/>
                <w:szCs w:val="20"/>
                <w:lang w:val="fr-FR"/>
              </w:rPr>
              <w:t>,00</w:t>
            </w:r>
            <w:r>
              <w:rPr>
                <w:sz w:val="20"/>
                <w:szCs w:val="20"/>
                <w:lang w:val="fr-FR"/>
              </w:rPr>
              <w:t xml:space="preserve"> </w:t>
            </w:r>
            <w:r w:rsidR="00827875" w:rsidRPr="00DC1261">
              <w:rPr>
                <w:sz w:val="20"/>
                <w:szCs w:val="20"/>
                <w:lang w:val="fr-FR"/>
              </w:rPr>
              <w:t>points</w:t>
            </w:r>
          </w:p>
        </w:tc>
      </w:tr>
    </w:tbl>
    <w:p w14:paraId="5580759C" w14:textId="6FDCBA67" w:rsidR="0071761C" w:rsidRDefault="0071761C" w:rsidP="23DB85D8">
      <w:pPr>
        <w:spacing w:after="0" w:line="240" w:lineRule="auto"/>
        <w:jc w:val="both"/>
        <w:textAlignment w:val="baseline"/>
        <w:rPr>
          <w:rFonts w:eastAsia="Times New Roman" w:cs="Times New Roman"/>
          <w:color w:val="525252"/>
          <w:sz w:val="24"/>
          <w:szCs w:val="24"/>
          <w:lang w:eastAsia="fr-FR"/>
        </w:rPr>
      </w:pPr>
      <w:bookmarkStart w:id="43" w:name="_Hlk175901447"/>
    </w:p>
    <w:p w14:paraId="0B8F80DE" w14:textId="77777777" w:rsidR="0071761C" w:rsidRDefault="0071761C" w:rsidP="00520146">
      <w:pPr>
        <w:spacing w:after="0" w:line="240" w:lineRule="auto"/>
        <w:jc w:val="both"/>
        <w:textAlignment w:val="baseline"/>
        <w:rPr>
          <w:rFonts w:eastAsia="Times New Roman" w:cs="Times New Roman"/>
          <w:color w:val="525252"/>
          <w:sz w:val="24"/>
          <w:szCs w:val="24"/>
          <w:lang w:eastAsia="fr-FR"/>
        </w:rPr>
      </w:pPr>
    </w:p>
    <w:p w14:paraId="56033833" w14:textId="26828528" w:rsidR="00A97762" w:rsidRPr="00A97762" w:rsidRDefault="00A97762" w:rsidP="00F91123">
      <w:pPr>
        <w:numPr>
          <w:ilvl w:val="0"/>
          <w:numId w:val="13"/>
        </w:numPr>
        <w:tabs>
          <w:tab w:val="clear" w:pos="720"/>
        </w:tabs>
        <w:spacing w:after="0" w:line="240" w:lineRule="auto"/>
        <w:ind w:left="284" w:hanging="284"/>
        <w:jc w:val="both"/>
        <w:textAlignment w:val="baseline"/>
        <w:rPr>
          <w:rFonts w:eastAsia="Times New Roman" w:cs="Segoe UI"/>
          <w:szCs w:val="21"/>
          <w:lang w:val="fr-FR" w:eastAsia="fr-FR"/>
        </w:rPr>
      </w:pPr>
      <w:r w:rsidRPr="00A97762">
        <w:rPr>
          <w:rFonts w:eastAsia="Times New Roman" w:cs="Segoe UI"/>
          <w:szCs w:val="21"/>
          <w:lang w:val="fr-FR" w:eastAsia="fr-FR"/>
        </w:rPr>
        <w:t xml:space="preserve">Qualifications et expérience des experts : </w:t>
      </w:r>
      <w:r w:rsidR="00DB1809">
        <w:rPr>
          <w:rFonts w:eastAsia="MS Mincho" w:cs="Times New Roman"/>
          <w:sz w:val="20"/>
          <w:szCs w:val="20"/>
          <w:lang w:val="fr-FR"/>
        </w:rPr>
        <w:t>9</w:t>
      </w:r>
      <w:r w:rsidRPr="00A97762">
        <w:rPr>
          <w:rFonts w:eastAsia="MS Mincho" w:cs="Times New Roman"/>
          <w:sz w:val="20"/>
          <w:szCs w:val="20"/>
          <w:lang w:val="fr-FR"/>
        </w:rPr>
        <w:t>,00 points</w:t>
      </w:r>
      <w:r w:rsidRPr="00A97762">
        <w:rPr>
          <w:rFonts w:eastAsia="Times New Roman" w:cs="Segoe UI"/>
          <w:szCs w:val="21"/>
          <w:lang w:val="fr-FR" w:eastAsia="fr-FR"/>
        </w:rPr>
        <w:t> </w:t>
      </w:r>
    </w:p>
    <w:p w14:paraId="548FD398" w14:textId="77777777" w:rsidR="00A97762" w:rsidRDefault="00A97762" w:rsidP="00A97762">
      <w:pPr>
        <w:spacing w:after="0" w:line="240" w:lineRule="auto"/>
        <w:jc w:val="both"/>
        <w:textAlignment w:val="baseline"/>
        <w:rPr>
          <w:rFonts w:eastAsia="Times New Roman" w:cs="Segoe UI"/>
          <w:szCs w:val="21"/>
          <w:lang w:val="fr-FR" w:eastAsia="fr-FR"/>
        </w:rPr>
      </w:pPr>
      <w:r w:rsidRPr="00A97762">
        <w:rPr>
          <w:rFonts w:eastAsia="Times New Roman" w:cs="Segoe UI"/>
          <w:szCs w:val="21"/>
          <w:lang w:val="fr-FR" w:eastAsia="fr-FR"/>
        </w:rPr>
        <w:t>Les experts principaux sont les experts dont la participation est considérée comme essentielle à la réalisation des objectifs du marché. Leurs fonctions et responsabilités sont définies dans les Termes de référence. </w:t>
      </w:r>
    </w:p>
    <w:p w14:paraId="329D1DE8" w14:textId="77777777" w:rsidR="00D03AB2" w:rsidRPr="00A97762" w:rsidRDefault="00D03AB2" w:rsidP="00A97762">
      <w:pPr>
        <w:spacing w:after="0" w:line="240" w:lineRule="auto"/>
        <w:jc w:val="both"/>
        <w:textAlignment w:val="baseline"/>
        <w:rPr>
          <w:rFonts w:ascii="Segoe UI" w:eastAsia="Times New Roman" w:hAnsi="Segoe UI" w:cs="Segoe UI"/>
          <w:sz w:val="18"/>
          <w:szCs w:val="18"/>
          <w:lang w:val="fr-FR" w:eastAsia="fr-FR"/>
        </w:rPr>
      </w:pP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6510"/>
        <w:gridCol w:w="1410"/>
      </w:tblGrid>
      <w:tr w:rsidR="00A97762" w:rsidRPr="00A97762" w14:paraId="79E843EE" w14:textId="77777777" w:rsidTr="004234F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hideMark/>
          </w:tcPr>
          <w:p w14:paraId="2CB54A9B"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hideMark/>
          </w:tcPr>
          <w:p w14:paraId="41FBF4B9" w14:textId="342F9EA1" w:rsidR="00A97762" w:rsidRPr="00FB5F02" w:rsidRDefault="00A97762" w:rsidP="00A97762">
            <w:pPr>
              <w:spacing w:after="0" w:line="240" w:lineRule="auto"/>
              <w:jc w:val="center"/>
              <w:textAlignment w:val="baseline"/>
              <w:rPr>
                <w:rFonts w:ascii="Times New Roman" w:eastAsia="Times New Roman" w:hAnsi="Times New Roman" w:cs="Times New Roman"/>
                <w:b/>
                <w:bCs/>
                <w:sz w:val="24"/>
                <w:szCs w:val="24"/>
                <w:lang w:val="fr-FR" w:eastAsia="fr-FR"/>
              </w:rPr>
            </w:pPr>
            <w:r w:rsidRPr="00FB5F02">
              <w:rPr>
                <w:rFonts w:eastAsia="Times New Roman" w:cs="Times New Roman"/>
                <w:b/>
                <w:bCs/>
                <w:sz w:val="20"/>
                <w:szCs w:val="20"/>
                <w:lang w:val="fr-FR" w:eastAsia="fr-FR"/>
              </w:rPr>
              <w:t>EXPERTISES </w:t>
            </w:r>
          </w:p>
        </w:tc>
      </w:tr>
      <w:tr w:rsidR="00A97762" w:rsidRPr="00A97762" w14:paraId="1581113B"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94F6D"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1. </w:t>
            </w:r>
          </w:p>
        </w:tc>
        <w:tc>
          <w:tcPr>
            <w:tcW w:w="65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393427" w14:textId="77777777" w:rsidR="007D12D9" w:rsidRDefault="00A97762" w:rsidP="007D12D9">
            <w:pPr>
              <w:spacing w:after="0" w:line="240" w:lineRule="auto"/>
              <w:textAlignment w:val="baseline"/>
              <w:rPr>
                <w:rFonts w:eastAsia="Times New Roman" w:cs="Times New Roman"/>
                <w:sz w:val="20"/>
                <w:szCs w:val="20"/>
                <w:lang w:val="fr-FR" w:eastAsia="fr-FR"/>
              </w:rPr>
            </w:pPr>
            <w:r w:rsidRPr="00A97762">
              <w:rPr>
                <w:rFonts w:eastAsia="Times New Roman" w:cs="Times New Roman"/>
                <w:sz w:val="20"/>
                <w:szCs w:val="20"/>
                <w:lang w:val="fr-FR" w:eastAsia="fr-FR"/>
              </w:rPr>
              <w:t>Expert principa</w:t>
            </w:r>
            <w:r w:rsidR="007D12D9">
              <w:rPr>
                <w:rFonts w:eastAsia="Times New Roman" w:cs="Times New Roman"/>
                <w:sz w:val="20"/>
                <w:szCs w:val="20"/>
                <w:lang w:val="fr-FR" w:eastAsia="fr-FR"/>
              </w:rPr>
              <w:t>l</w:t>
            </w:r>
            <w:r w:rsidRPr="00A97762">
              <w:rPr>
                <w:rFonts w:eastAsia="Times New Roman" w:cs="Times New Roman"/>
                <w:sz w:val="20"/>
                <w:szCs w:val="20"/>
                <w:lang w:val="fr-FR" w:eastAsia="fr-FR"/>
              </w:rPr>
              <w:t xml:space="preserve"> </w:t>
            </w:r>
            <w:r w:rsidR="005043E2">
              <w:rPr>
                <w:rFonts w:eastAsia="Times New Roman" w:cs="Times New Roman"/>
                <w:sz w:val="20"/>
                <w:szCs w:val="20"/>
                <w:lang w:val="fr-FR" w:eastAsia="fr-FR"/>
              </w:rPr>
              <w:t>1</w:t>
            </w:r>
            <w:r w:rsidRPr="00A97762">
              <w:rPr>
                <w:rFonts w:eastAsia="Times New Roman" w:cs="Times New Roman"/>
                <w:sz w:val="20"/>
                <w:szCs w:val="20"/>
                <w:lang w:val="fr-FR" w:eastAsia="fr-FR"/>
              </w:rPr>
              <w:t xml:space="preserve"> </w:t>
            </w:r>
          </w:p>
          <w:p w14:paraId="744E19F9" w14:textId="2E810ADD" w:rsidR="00A97762" w:rsidRPr="00F734F1" w:rsidRDefault="007D12D9" w:rsidP="007D12D9">
            <w:pPr>
              <w:spacing w:after="0" w:line="240" w:lineRule="auto"/>
              <w:textAlignment w:val="baseline"/>
              <w:rPr>
                <w:rFonts w:ascii="Times New Roman" w:eastAsia="Times New Roman" w:hAnsi="Times New Roman" w:cs="Times New Roman"/>
                <w:b/>
                <w:bCs/>
                <w:sz w:val="24"/>
                <w:szCs w:val="24"/>
                <w:lang w:val="fr-FR" w:eastAsia="fr-FR"/>
              </w:rPr>
            </w:pPr>
            <w:r>
              <w:rPr>
                <w:rFonts w:eastAsia="Times New Roman" w:cs="Times New Roman"/>
                <w:b/>
                <w:bCs/>
                <w:sz w:val="20"/>
                <w:szCs w:val="20"/>
                <w:lang w:val="fr-FR" w:eastAsia="fr-FR"/>
              </w:rPr>
              <w:t>C</w:t>
            </w:r>
            <w:r w:rsidRPr="007D12D9">
              <w:rPr>
                <w:rFonts w:eastAsia="Times New Roman" w:cs="Times New Roman"/>
                <w:b/>
                <w:bCs/>
                <w:sz w:val="20"/>
                <w:szCs w:val="20"/>
                <w:lang w:val="fr-FR" w:eastAsia="fr-FR"/>
              </w:rPr>
              <w:t>hef de mission</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476881" w14:textId="08A650D3" w:rsidR="00A97762" w:rsidRPr="00A97762" w:rsidRDefault="007B342A" w:rsidP="00A97762">
            <w:pPr>
              <w:spacing w:after="0" w:line="240" w:lineRule="auto"/>
              <w:jc w:val="center"/>
              <w:textAlignment w:val="baseline"/>
              <w:rPr>
                <w:rFonts w:ascii="Times New Roman" w:eastAsia="Times New Roman" w:hAnsi="Times New Roman" w:cs="Times New Roman"/>
                <w:sz w:val="24"/>
                <w:szCs w:val="24"/>
                <w:lang w:val="fr-FR" w:eastAsia="fr-FR"/>
              </w:rPr>
            </w:pPr>
            <w:r>
              <w:rPr>
                <w:rFonts w:eastAsia="Times New Roman" w:cs="Times New Roman"/>
                <w:sz w:val="20"/>
                <w:szCs w:val="20"/>
                <w:lang w:val="fr-FR" w:eastAsia="fr-FR"/>
              </w:rPr>
              <w:t>3</w:t>
            </w:r>
            <w:r w:rsidR="00A97762" w:rsidRPr="00A97762">
              <w:rPr>
                <w:rFonts w:eastAsia="Times New Roman" w:cs="Times New Roman"/>
                <w:sz w:val="20"/>
                <w:szCs w:val="20"/>
                <w:lang w:val="fr-FR" w:eastAsia="fr-FR"/>
              </w:rPr>
              <w:t>,00 points </w:t>
            </w:r>
          </w:p>
        </w:tc>
      </w:tr>
      <w:tr w:rsidR="00A97762" w:rsidRPr="00A97762" w14:paraId="0150C5C5"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EBB5C"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2. 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7FE6715D" w14:textId="6E487273"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7D12D9">
              <w:rPr>
                <w:rFonts w:eastAsia="Times New Roman" w:cs="Times New Roman"/>
                <w:szCs w:val="21"/>
                <w:lang w:val="fr-FR" w:eastAsia="fr-FR"/>
              </w:rPr>
              <w:t xml:space="preserve">Expert principal </w:t>
            </w:r>
            <w:r w:rsidR="005043E2" w:rsidRPr="007D12D9">
              <w:rPr>
                <w:rFonts w:eastAsia="Times New Roman" w:cs="Times New Roman"/>
                <w:szCs w:val="21"/>
                <w:lang w:val="fr-FR" w:eastAsia="fr-FR"/>
              </w:rPr>
              <w:t>2</w:t>
            </w:r>
          </w:p>
          <w:p w14:paraId="4697FEC9" w14:textId="350ECA95" w:rsidR="00A97762" w:rsidRPr="007D12D9" w:rsidRDefault="007D12D9" w:rsidP="00A97762">
            <w:pPr>
              <w:spacing w:after="0" w:line="240" w:lineRule="auto"/>
              <w:textAlignment w:val="baseline"/>
              <w:rPr>
                <w:rFonts w:ascii="Times New Roman" w:eastAsia="Times New Roman" w:hAnsi="Times New Roman" w:cs="Times New Roman"/>
                <w:b/>
                <w:bCs/>
                <w:sz w:val="24"/>
                <w:szCs w:val="24"/>
                <w:lang w:val="fr-FR" w:eastAsia="fr-FR"/>
              </w:rPr>
            </w:pPr>
            <w:r>
              <w:rPr>
                <w:rFonts w:eastAsia="Times New Roman" w:cs="Times New Roman"/>
                <w:b/>
                <w:bCs/>
                <w:szCs w:val="21"/>
                <w:lang w:val="fr-FR" w:eastAsia="fr-FR"/>
              </w:rPr>
              <w:t>R</w:t>
            </w:r>
            <w:r w:rsidRPr="007D12D9">
              <w:rPr>
                <w:rFonts w:eastAsia="Times New Roman" w:cs="Times New Roman"/>
                <w:b/>
                <w:bCs/>
                <w:szCs w:val="21"/>
                <w:lang w:val="fr-FR" w:eastAsia="fr-FR"/>
              </w:rPr>
              <w:t>esponsable opérationnel, chargé du design et de la diffusion des informations climatiques et de la sensibilisation</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6448D" w14:textId="43117990" w:rsidR="00A97762" w:rsidRPr="00A97762" w:rsidRDefault="007B342A" w:rsidP="00A97762">
            <w:pPr>
              <w:spacing w:after="0" w:line="240" w:lineRule="auto"/>
              <w:jc w:val="center"/>
              <w:textAlignment w:val="baseline"/>
              <w:rPr>
                <w:rFonts w:ascii="Times New Roman" w:eastAsia="Times New Roman" w:hAnsi="Times New Roman" w:cs="Times New Roman"/>
                <w:sz w:val="24"/>
                <w:szCs w:val="24"/>
                <w:lang w:val="fr-FR" w:eastAsia="fr-FR"/>
              </w:rPr>
            </w:pPr>
            <w:r>
              <w:rPr>
                <w:rFonts w:eastAsia="Times New Roman" w:cs="Times New Roman"/>
                <w:sz w:val="20"/>
                <w:szCs w:val="20"/>
                <w:lang w:val="fr-FR" w:eastAsia="fr-FR"/>
              </w:rPr>
              <w:t>2</w:t>
            </w:r>
            <w:r w:rsidR="00A97762" w:rsidRPr="00A97762">
              <w:rPr>
                <w:rFonts w:eastAsia="Times New Roman" w:cs="Times New Roman"/>
                <w:sz w:val="20"/>
                <w:szCs w:val="20"/>
                <w:lang w:val="fr-FR" w:eastAsia="fr-FR"/>
              </w:rPr>
              <w:t>,00 point</w:t>
            </w:r>
            <w:r>
              <w:rPr>
                <w:rFonts w:eastAsia="Times New Roman" w:cs="Times New Roman"/>
                <w:sz w:val="20"/>
                <w:szCs w:val="20"/>
                <w:lang w:val="fr-FR" w:eastAsia="fr-FR"/>
              </w:rPr>
              <w:t>s</w:t>
            </w:r>
            <w:r w:rsidR="00A97762" w:rsidRPr="00A97762">
              <w:rPr>
                <w:rFonts w:eastAsia="Times New Roman" w:cs="Times New Roman"/>
                <w:sz w:val="20"/>
                <w:szCs w:val="20"/>
                <w:lang w:val="fr-FR" w:eastAsia="fr-FR"/>
              </w:rPr>
              <w:t> </w:t>
            </w:r>
          </w:p>
        </w:tc>
      </w:tr>
      <w:tr w:rsidR="00A97762" w:rsidRPr="00A97762" w14:paraId="32C0E59F"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BFC34D"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3. 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1B4254F" w14:textId="13C1B6EF"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7D12D9">
              <w:rPr>
                <w:rFonts w:eastAsia="Times New Roman" w:cs="Times New Roman"/>
                <w:szCs w:val="21"/>
                <w:lang w:val="fr-FR" w:eastAsia="fr-FR"/>
              </w:rPr>
              <w:t xml:space="preserve">Expert principal </w:t>
            </w:r>
            <w:r w:rsidR="005043E2" w:rsidRPr="007D12D9">
              <w:rPr>
                <w:rFonts w:eastAsia="Times New Roman" w:cs="Times New Roman"/>
                <w:szCs w:val="21"/>
                <w:lang w:val="fr-FR" w:eastAsia="fr-FR"/>
              </w:rPr>
              <w:t>3</w:t>
            </w:r>
            <w:r w:rsidRPr="00A97762">
              <w:rPr>
                <w:rFonts w:eastAsia="Times New Roman" w:cs="Times New Roman"/>
                <w:szCs w:val="21"/>
                <w:lang w:val="fr-FR" w:eastAsia="fr-FR"/>
              </w:rPr>
              <w:t> </w:t>
            </w:r>
          </w:p>
          <w:p w14:paraId="57081FDA" w14:textId="044D08EE" w:rsidR="00A97762" w:rsidRPr="007D12D9" w:rsidRDefault="007D12D9" w:rsidP="00A97762">
            <w:pPr>
              <w:spacing w:after="0" w:line="240" w:lineRule="auto"/>
              <w:textAlignment w:val="baseline"/>
              <w:rPr>
                <w:rFonts w:ascii="Times New Roman" w:eastAsia="Times New Roman" w:hAnsi="Times New Roman" w:cs="Times New Roman"/>
                <w:b/>
                <w:bCs/>
                <w:sz w:val="24"/>
                <w:szCs w:val="24"/>
                <w:lang w:val="fr-FR" w:eastAsia="fr-FR"/>
              </w:rPr>
            </w:pPr>
            <w:r>
              <w:rPr>
                <w:rFonts w:eastAsia="Times New Roman" w:cs="Times New Roman"/>
                <w:b/>
                <w:bCs/>
                <w:szCs w:val="21"/>
                <w:lang w:val="fr-FR" w:eastAsia="fr-FR"/>
              </w:rPr>
              <w:t>R</w:t>
            </w:r>
            <w:r w:rsidRPr="007D12D9">
              <w:rPr>
                <w:rFonts w:eastAsia="Times New Roman" w:cs="Times New Roman"/>
                <w:b/>
                <w:bCs/>
                <w:szCs w:val="21"/>
                <w:lang w:val="fr-FR" w:eastAsia="fr-FR"/>
              </w:rPr>
              <w:t>esponsable opérationnel, chargé du design du conseil agricole</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BACFC0" w14:textId="10715CA3" w:rsidR="00A97762" w:rsidRPr="00A97762" w:rsidRDefault="007B342A" w:rsidP="00A97762">
            <w:pPr>
              <w:spacing w:after="0" w:line="240" w:lineRule="auto"/>
              <w:jc w:val="center"/>
              <w:textAlignment w:val="baseline"/>
              <w:rPr>
                <w:rFonts w:ascii="Times New Roman" w:eastAsia="Times New Roman" w:hAnsi="Times New Roman" w:cs="Times New Roman"/>
                <w:sz w:val="24"/>
                <w:szCs w:val="24"/>
                <w:lang w:val="fr-FR" w:eastAsia="fr-FR"/>
              </w:rPr>
            </w:pPr>
            <w:r>
              <w:rPr>
                <w:rFonts w:eastAsia="Times New Roman" w:cs="Times New Roman"/>
                <w:sz w:val="20"/>
                <w:szCs w:val="20"/>
                <w:lang w:val="fr-FR" w:eastAsia="fr-FR"/>
              </w:rPr>
              <w:t>2</w:t>
            </w:r>
            <w:r w:rsidR="00A97762" w:rsidRPr="00A97762">
              <w:rPr>
                <w:rFonts w:eastAsia="Times New Roman" w:cs="Times New Roman"/>
                <w:sz w:val="20"/>
                <w:szCs w:val="20"/>
                <w:lang w:val="fr-FR" w:eastAsia="fr-FR"/>
              </w:rPr>
              <w:t>,00 point</w:t>
            </w:r>
            <w:r>
              <w:rPr>
                <w:rFonts w:eastAsia="Times New Roman" w:cs="Times New Roman"/>
                <w:sz w:val="20"/>
                <w:szCs w:val="20"/>
                <w:lang w:val="fr-FR" w:eastAsia="fr-FR"/>
              </w:rPr>
              <w:t>s</w:t>
            </w:r>
            <w:r w:rsidR="00A97762" w:rsidRPr="00A97762">
              <w:rPr>
                <w:rFonts w:eastAsia="Times New Roman" w:cs="Times New Roman"/>
                <w:sz w:val="20"/>
                <w:szCs w:val="20"/>
                <w:lang w:val="fr-FR" w:eastAsia="fr-FR"/>
              </w:rPr>
              <w:t> </w:t>
            </w:r>
          </w:p>
        </w:tc>
      </w:tr>
      <w:tr w:rsidR="00A97762" w:rsidRPr="00A97762" w14:paraId="4A3F0867"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5DBC1"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4. 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063C5089" w14:textId="736F43F7"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267B0">
              <w:rPr>
                <w:rFonts w:eastAsia="Times New Roman" w:cs="Times New Roman"/>
                <w:szCs w:val="21"/>
                <w:lang w:val="fr-FR" w:eastAsia="fr-FR"/>
              </w:rPr>
              <w:t xml:space="preserve">Expert principal </w:t>
            </w:r>
            <w:r w:rsidR="005043E2" w:rsidRPr="00A267B0">
              <w:rPr>
                <w:rFonts w:eastAsia="Times New Roman" w:cs="Times New Roman"/>
                <w:szCs w:val="21"/>
                <w:lang w:val="fr-FR" w:eastAsia="fr-FR"/>
              </w:rPr>
              <w:t>4</w:t>
            </w:r>
          </w:p>
          <w:p w14:paraId="52EA4DF1"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 w:val="20"/>
                <w:szCs w:val="20"/>
                <w:lang w:val="fr-FR" w:eastAsia="fr-FR"/>
              </w:rPr>
              <w:t>Suivi &amp; Evaluation et gestion des connaissances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CFCE8" w14:textId="67FB8C17" w:rsidR="00A97762" w:rsidRPr="00A97762" w:rsidRDefault="007B342A" w:rsidP="00A97762">
            <w:pPr>
              <w:spacing w:after="0" w:line="240" w:lineRule="auto"/>
              <w:jc w:val="center"/>
              <w:textAlignment w:val="baseline"/>
              <w:rPr>
                <w:rFonts w:ascii="Times New Roman" w:eastAsia="Times New Roman" w:hAnsi="Times New Roman" w:cs="Times New Roman"/>
                <w:sz w:val="24"/>
                <w:szCs w:val="24"/>
                <w:lang w:val="fr-FR" w:eastAsia="fr-FR"/>
              </w:rPr>
            </w:pPr>
            <w:r>
              <w:rPr>
                <w:rFonts w:eastAsia="Times New Roman" w:cs="Times New Roman"/>
                <w:sz w:val="20"/>
                <w:szCs w:val="20"/>
                <w:lang w:val="fr-FR" w:eastAsia="fr-FR"/>
              </w:rPr>
              <w:t>2</w:t>
            </w:r>
            <w:r w:rsidR="00A97762" w:rsidRPr="00A97762">
              <w:rPr>
                <w:rFonts w:eastAsia="Times New Roman" w:cs="Times New Roman"/>
                <w:sz w:val="20"/>
                <w:szCs w:val="20"/>
                <w:lang w:val="fr-FR" w:eastAsia="fr-FR"/>
              </w:rPr>
              <w:t>,00 point</w:t>
            </w:r>
            <w:r>
              <w:rPr>
                <w:rFonts w:eastAsia="Times New Roman" w:cs="Times New Roman"/>
                <w:sz w:val="20"/>
                <w:szCs w:val="20"/>
                <w:lang w:val="fr-FR" w:eastAsia="fr-FR"/>
              </w:rPr>
              <w:t>s</w:t>
            </w:r>
            <w:r w:rsidR="00A97762" w:rsidRPr="00A97762">
              <w:rPr>
                <w:rFonts w:eastAsia="Times New Roman" w:cs="Times New Roman"/>
                <w:sz w:val="20"/>
                <w:szCs w:val="20"/>
                <w:lang w:val="fr-FR" w:eastAsia="fr-FR"/>
              </w:rPr>
              <w:t> </w:t>
            </w:r>
          </w:p>
        </w:tc>
      </w:tr>
    </w:tbl>
    <w:p w14:paraId="5F2135F1" w14:textId="0391565D" w:rsidR="00A97762" w:rsidRDefault="00A97762" w:rsidP="00520146">
      <w:pPr>
        <w:spacing w:after="0" w:line="240" w:lineRule="auto"/>
        <w:jc w:val="both"/>
        <w:textAlignment w:val="baseline"/>
        <w:rPr>
          <w:rFonts w:eastAsia="Times New Roman" w:cs="Segoe UI"/>
          <w:color w:val="525252"/>
          <w:sz w:val="24"/>
          <w:szCs w:val="24"/>
          <w:lang w:val="fr-FR" w:eastAsia="fr-FR"/>
        </w:rPr>
      </w:pPr>
      <w:r w:rsidRPr="00A97762">
        <w:rPr>
          <w:rFonts w:ascii="Times New Roman" w:eastAsia="Times New Roman" w:hAnsi="Times New Roman" w:cs="Times New Roman"/>
          <w:color w:val="525252"/>
          <w:sz w:val="24"/>
          <w:szCs w:val="24"/>
          <w:lang w:eastAsia="fr-FR"/>
        </w:rPr>
        <w:t> </w:t>
      </w:r>
      <w:r w:rsidRPr="00A97762">
        <w:rPr>
          <w:rFonts w:eastAsia="Times New Roman" w:cs="Segoe UI"/>
          <w:color w:val="525252"/>
          <w:sz w:val="24"/>
          <w:szCs w:val="24"/>
          <w:lang w:val="fr-FR" w:eastAsia="fr-FR"/>
        </w:rPr>
        <w:t> </w:t>
      </w:r>
    </w:p>
    <w:p w14:paraId="3102DFF6" w14:textId="77777777" w:rsidR="007D12D9" w:rsidRPr="00712B96" w:rsidRDefault="007D12D9" w:rsidP="00520146">
      <w:pPr>
        <w:spacing w:after="0" w:line="240" w:lineRule="auto"/>
        <w:jc w:val="both"/>
        <w:textAlignment w:val="baseline"/>
        <w:rPr>
          <w:rFonts w:ascii="Segoe UI" w:eastAsia="Times New Roman" w:hAnsi="Segoe UI" w:cs="Segoe UI"/>
          <w:sz w:val="18"/>
          <w:szCs w:val="18"/>
          <w:lang w:val="fr-FR" w:eastAsia="fr-FR"/>
        </w:rPr>
      </w:pPr>
    </w:p>
    <w:bookmarkEnd w:id="43"/>
    <w:p w14:paraId="20D0FCFF" w14:textId="05AAFE40" w:rsidR="00A5354F" w:rsidRPr="00DC1261" w:rsidRDefault="00D627B4" w:rsidP="3AC8A57A">
      <w:pPr>
        <w:spacing w:before="160"/>
        <w:jc w:val="both"/>
        <w:rPr>
          <w:b/>
          <w:bCs/>
          <w:lang w:val="fr-FR"/>
        </w:rPr>
      </w:pPr>
      <w:r w:rsidRPr="74348A40">
        <w:rPr>
          <w:b/>
          <w:bCs/>
          <w:lang w:val="fr-FR"/>
        </w:rPr>
        <w:t>Seules les offres ayant un score moyen d'au moin</w:t>
      </w:r>
      <w:r w:rsidRPr="74348A40">
        <w:rPr>
          <w:b/>
          <w:bCs/>
          <w:color w:val="000000" w:themeColor="text1"/>
          <w:lang w:val="fr-FR"/>
        </w:rPr>
        <w:t xml:space="preserve">s </w:t>
      </w:r>
      <w:r w:rsidR="7EF07298" w:rsidRPr="74348A40">
        <w:rPr>
          <w:rFonts w:asciiTheme="minorHAnsi" w:eastAsiaTheme="minorEastAsia" w:hAnsiTheme="minorHAnsi"/>
          <w:b/>
          <w:bCs/>
          <w:szCs w:val="21"/>
          <w:lang w:val="fr-FR"/>
        </w:rPr>
        <w:t>55</w:t>
      </w:r>
      <w:r w:rsidRPr="74348A40">
        <w:rPr>
          <w:rFonts w:asciiTheme="minorHAnsi" w:eastAsiaTheme="minorEastAsia" w:hAnsiTheme="minorHAnsi"/>
          <w:b/>
          <w:bCs/>
          <w:szCs w:val="21"/>
          <w:lang w:val="fr-FR"/>
        </w:rPr>
        <w:t xml:space="preserve"> p</w:t>
      </w:r>
      <w:r w:rsidRPr="74348A40">
        <w:rPr>
          <w:b/>
          <w:bCs/>
          <w:lang w:val="fr-FR"/>
        </w:rPr>
        <w:t xml:space="preserve">oints sur </w:t>
      </w:r>
      <w:r w:rsidR="002A6ABF" w:rsidRPr="74348A40">
        <w:rPr>
          <w:b/>
          <w:bCs/>
          <w:lang w:val="fr-FR"/>
        </w:rPr>
        <w:t>70</w:t>
      </w:r>
      <w:r w:rsidRPr="74348A40">
        <w:rPr>
          <w:b/>
          <w:bCs/>
          <w:lang w:val="fr-FR"/>
        </w:rPr>
        <w:t xml:space="preserve"> points feront l'objet d'une évaluation financière</w:t>
      </w:r>
      <w:r w:rsidR="00A5354F" w:rsidRPr="74348A40">
        <w:rPr>
          <w:b/>
          <w:bCs/>
          <w:lang w:val="fr-FR"/>
        </w:rPr>
        <w:t>.</w:t>
      </w:r>
    </w:p>
    <w:p w14:paraId="0C8676B7" w14:textId="6EF35399" w:rsidR="00C50750" w:rsidRPr="00DC1261" w:rsidRDefault="00C50750" w:rsidP="00F91123">
      <w:pPr>
        <w:pStyle w:val="Paragraphedeliste"/>
        <w:numPr>
          <w:ilvl w:val="0"/>
          <w:numId w:val="3"/>
        </w:numPr>
        <w:ind w:left="284" w:hanging="284"/>
        <w:contextualSpacing w:val="0"/>
        <w:jc w:val="both"/>
        <w:rPr>
          <w:lang w:val="fr-FR"/>
        </w:rPr>
      </w:pPr>
      <w:r w:rsidRPr="00DC1261">
        <w:rPr>
          <w:lang w:val="fr-FR"/>
        </w:rPr>
        <w:t>Pri</w:t>
      </w:r>
      <w:r w:rsidR="00D627B4" w:rsidRPr="00DC1261">
        <w:rPr>
          <w:lang w:val="fr-FR"/>
        </w:rPr>
        <w:t>x </w:t>
      </w:r>
      <w:r w:rsidRPr="00DC1261">
        <w:rPr>
          <w:lang w:val="fr-FR"/>
        </w:rPr>
        <w:t xml:space="preserve">: </w:t>
      </w:r>
      <w:r w:rsidR="002A6ABF">
        <w:rPr>
          <w:lang w:val="fr-FR"/>
        </w:rPr>
        <w:t>3</w:t>
      </w:r>
      <w:r w:rsidR="00B76CE0">
        <w:rPr>
          <w:lang w:val="fr-FR"/>
        </w:rPr>
        <w:t>0</w:t>
      </w:r>
      <w:r w:rsidRPr="00DC1261">
        <w:rPr>
          <w:lang w:val="fr-FR"/>
        </w:rPr>
        <w:t xml:space="preserve"> </w:t>
      </w:r>
      <w:r w:rsidR="006C2AF0">
        <w:rPr>
          <w:lang w:val="fr-FR"/>
        </w:rPr>
        <w:t>points</w:t>
      </w:r>
    </w:p>
    <w:p w14:paraId="1D85072D" w14:textId="511A9384" w:rsidR="00C50750" w:rsidRPr="00DC1261" w:rsidRDefault="00D627B4" w:rsidP="003424B3">
      <w:pPr>
        <w:jc w:val="both"/>
        <w:rPr>
          <w:lang w:val="fr-FR"/>
        </w:rPr>
      </w:pPr>
      <w:r w:rsidRPr="00DC1261">
        <w:rPr>
          <w:lang w:val="fr-FR"/>
        </w:rPr>
        <w:t>En ce qui concerne le critère « prix »</w:t>
      </w:r>
      <w:r w:rsidR="00C50750" w:rsidRPr="00DC1261">
        <w:rPr>
          <w:lang w:val="fr-FR"/>
        </w:rPr>
        <w:t xml:space="preserve">, </w:t>
      </w:r>
      <w:r w:rsidRPr="00DC1261">
        <w:rPr>
          <w:lang w:val="fr-FR"/>
        </w:rPr>
        <w:t>la formule suivante sera utilisée </w:t>
      </w:r>
      <w:r w:rsidR="00C50750" w:rsidRPr="00DC1261">
        <w:rPr>
          <w:lang w:val="fr-FR"/>
        </w:rPr>
        <w:t>:</w:t>
      </w:r>
    </w:p>
    <w:p w14:paraId="137101C6" w14:textId="7843B103" w:rsidR="00C50750" w:rsidRPr="00DC1261" w:rsidRDefault="00C50750" w:rsidP="003424B3">
      <w:pPr>
        <w:spacing w:after="0"/>
        <w:jc w:val="both"/>
        <w:rPr>
          <w:lang w:val="fr-FR"/>
        </w:rPr>
      </w:pPr>
      <w:r w:rsidRPr="00DC1261">
        <w:rPr>
          <w:lang w:val="fr-FR"/>
        </w:rPr>
        <w:t xml:space="preserve">Points </w:t>
      </w:r>
      <w:r w:rsidR="00D627B4" w:rsidRPr="00DC1261">
        <w:rPr>
          <w:lang w:val="fr-FR"/>
        </w:rPr>
        <w:t>offre</w:t>
      </w:r>
      <w:r w:rsidRPr="00DC1261">
        <w:rPr>
          <w:lang w:val="fr-FR"/>
        </w:rPr>
        <w:t xml:space="preserve"> A = </w:t>
      </w:r>
      <w:r w:rsidR="00D627B4" w:rsidRPr="00DC1261">
        <w:rPr>
          <w:u w:val="single"/>
          <w:lang w:val="fr-FR"/>
        </w:rPr>
        <w:t xml:space="preserve">montant offre </w:t>
      </w:r>
      <w:proofErr w:type="gramStart"/>
      <w:r w:rsidR="00D627B4" w:rsidRPr="00DC1261">
        <w:rPr>
          <w:u w:val="single"/>
          <w:lang w:val="fr-FR"/>
        </w:rPr>
        <w:t>la moins</w:t>
      </w:r>
      <w:proofErr w:type="gramEnd"/>
      <w:r w:rsidR="00D627B4" w:rsidRPr="00DC1261">
        <w:rPr>
          <w:u w:val="single"/>
          <w:lang w:val="fr-FR"/>
        </w:rPr>
        <w:t xml:space="preserve"> disant</w:t>
      </w:r>
      <w:r w:rsidRPr="00DC1261">
        <w:rPr>
          <w:lang w:val="fr-FR"/>
        </w:rPr>
        <w:t xml:space="preserve"> * </w:t>
      </w:r>
      <w:r w:rsidR="002A6ABF">
        <w:rPr>
          <w:lang w:val="fr-FR"/>
        </w:rPr>
        <w:t>3</w:t>
      </w:r>
      <w:r w:rsidR="00A7522D">
        <w:rPr>
          <w:lang w:val="fr-FR"/>
        </w:rPr>
        <w:t>0</w:t>
      </w:r>
    </w:p>
    <w:p w14:paraId="715DB3C9" w14:textId="340000F2" w:rsidR="00C50750" w:rsidRDefault="00D627B4" w:rsidP="003424B3">
      <w:pPr>
        <w:ind w:left="1843"/>
        <w:jc w:val="both"/>
        <w:rPr>
          <w:lang w:val="fr-FR"/>
        </w:rPr>
      </w:pPr>
      <w:proofErr w:type="gramStart"/>
      <w:r w:rsidRPr="00DC1261">
        <w:rPr>
          <w:lang w:val="fr-FR"/>
        </w:rPr>
        <w:t>montant</w:t>
      </w:r>
      <w:proofErr w:type="gramEnd"/>
      <w:r w:rsidRPr="00DC1261">
        <w:rPr>
          <w:lang w:val="fr-FR"/>
        </w:rPr>
        <w:t xml:space="preserve"> offre </w:t>
      </w:r>
      <w:r w:rsidR="00C50750" w:rsidRPr="00DC1261">
        <w:rPr>
          <w:lang w:val="fr-FR"/>
        </w:rPr>
        <w:t>A</w:t>
      </w:r>
    </w:p>
    <w:p w14:paraId="2A606CFD" w14:textId="77777777" w:rsidR="00423652" w:rsidRPr="00DC1261" w:rsidRDefault="00423652" w:rsidP="009D6718">
      <w:pPr>
        <w:jc w:val="both"/>
        <w:rPr>
          <w:lang w:val="fr-FR"/>
        </w:rPr>
      </w:pPr>
    </w:p>
    <w:p w14:paraId="32C72254" w14:textId="7B2EC34D" w:rsidR="00C50750" w:rsidRPr="00DC1261" w:rsidRDefault="00D627B4" w:rsidP="00A733AA">
      <w:pPr>
        <w:pStyle w:val="Titre3"/>
        <w:rPr>
          <w:lang w:val="fr-FR"/>
        </w:rPr>
      </w:pPr>
      <w:r w:rsidRPr="00DC1261">
        <w:rPr>
          <w:lang w:val="fr-FR"/>
        </w:rPr>
        <w:t>Attribution du marché</w:t>
      </w:r>
    </w:p>
    <w:p w14:paraId="4BE28D35" w14:textId="1EEFAB9C" w:rsidR="00D627B4" w:rsidRPr="00DC1261" w:rsidRDefault="00B76CE0" w:rsidP="00D627B4">
      <w:pPr>
        <w:jc w:val="both"/>
        <w:rPr>
          <w:lang w:val="fr-FR"/>
        </w:rPr>
      </w:pPr>
      <w:r>
        <w:rPr>
          <w:lang w:val="fr-FR"/>
        </w:rPr>
        <w:t>L</w:t>
      </w:r>
      <w:r w:rsidR="00D627B4" w:rsidRPr="00DC1261">
        <w:rPr>
          <w:lang w:val="fr-FR"/>
        </w:rPr>
        <w:t>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DC1261" w:rsidRDefault="00D627B4" w:rsidP="00D627B4">
      <w:pPr>
        <w:jc w:val="both"/>
        <w:rPr>
          <w:lang w:val="fr-FR"/>
        </w:rPr>
      </w:pPr>
      <w:r w:rsidRPr="00DC1261">
        <w:rPr>
          <w:lang w:val="fr-FR"/>
        </w:rPr>
        <w:t>Le pouvoir adjudicateur peut soit renoncer à passer le marché, soit refaire la procédure, au besoin suivant un autre mode.</w:t>
      </w:r>
    </w:p>
    <w:p w14:paraId="4EFD3190" w14:textId="4A3DFF5C" w:rsidR="00D627B4" w:rsidRPr="00DC1261" w:rsidRDefault="00D627B4" w:rsidP="00D627B4">
      <w:pPr>
        <w:jc w:val="both"/>
        <w:rPr>
          <w:lang w:val="fr-FR"/>
        </w:rPr>
      </w:pPr>
      <w:r w:rsidRPr="00DC1261">
        <w:rPr>
          <w:lang w:val="fr-FR"/>
        </w:rPr>
        <w:t>Le pouvoir adjudicateur se réserve aussi le droit de n’attribuer que certain(s) lot(s) et de décider que les autres lots feront l’objet d’un ou de plusieurs nouveaux marchés, au besoin suivant une autre procédure de passation en application de l’art. 58 §1, 3</w:t>
      </w:r>
      <w:r w:rsidRPr="00DC1261">
        <w:rPr>
          <w:vertAlign w:val="superscript"/>
          <w:lang w:val="fr-FR"/>
        </w:rPr>
        <w:t>ème</w:t>
      </w:r>
      <w:r w:rsidRPr="00DC1261">
        <w:rPr>
          <w:lang w:val="fr-FR"/>
        </w:rPr>
        <w:t xml:space="preserve"> paragraphe.</w:t>
      </w:r>
    </w:p>
    <w:p w14:paraId="656853E1" w14:textId="3D0101BB" w:rsidR="00C50750" w:rsidRPr="00DC1261" w:rsidRDefault="00C50750" w:rsidP="00C50750">
      <w:pPr>
        <w:pStyle w:val="Titre2"/>
        <w:rPr>
          <w:lang w:val="fr-FR"/>
        </w:rPr>
      </w:pPr>
      <w:bookmarkStart w:id="44" w:name="_Toc183432792"/>
      <w:r w:rsidRPr="6DAE84DA">
        <w:rPr>
          <w:lang w:val="fr-FR"/>
        </w:rPr>
        <w:lastRenderedPageBreak/>
        <w:t>Conclu</w:t>
      </w:r>
      <w:r w:rsidR="00D627B4" w:rsidRPr="6DAE84DA">
        <w:rPr>
          <w:lang w:val="fr-FR"/>
        </w:rPr>
        <w:t>sion du marché</w:t>
      </w:r>
      <w:bookmarkEnd w:id="44"/>
    </w:p>
    <w:p w14:paraId="40626AE1" w14:textId="26F2E5B9" w:rsidR="00D627B4" w:rsidRPr="00DC1261" w:rsidRDefault="00D627B4" w:rsidP="00D627B4">
      <w:pPr>
        <w:jc w:val="both"/>
        <w:rPr>
          <w:lang w:val="fr-FR"/>
        </w:rPr>
      </w:pPr>
      <w:r w:rsidRPr="00DC1261">
        <w:rPr>
          <w:lang w:val="fr-FR"/>
        </w:rPr>
        <w:t>Conformément à l’art. 88 de l’Arrêté Royal du 18 avril 2017, le marché a lieu par la notification au soumissionnaire choisi de l’approbation de son offre. La notification est effectuée par les plateformes électroniques, par courrier électronique.</w:t>
      </w:r>
    </w:p>
    <w:p w14:paraId="48889B4C" w14:textId="77777777" w:rsidR="008351C9" w:rsidRPr="00DC1261" w:rsidRDefault="008351C9" w:rsidP="008351C9">
      <w:pPr>
        <w:jc w:val="both"/>
        <w:rPr>
          <w:lang w:val="fr-FR"/>
        </w:rPr>
      </w:pPr>
      <w:r w:rsidRPr="00DC1261">
        <w:rPr>
          <w:lang w:val="fr-FR"/>
        </w:rPr>
        <w:t xml:space="preserve">Le contrat intégral consiste dès lors en un marché attribué par </w:t>
      </w:r>
      <w:proofErr w:type="spellStart"/>
      <w:r w:rsidRPr="00DC1261">
        <w:rPr>
          <w:lang w:val="fr-FR"/>
        </w:rPr>
        <w:t>Enabel</w:t>
      </w:r>
      <w:proofErr w:type="spellEnd"/>
      <w:r w:rsidRPr="00DC1261">
        <w:rPr>
          <w:lang w:val="fr-FR"/>
        </w:rPr>
        <w:t xml:space="preserve"> au soumissionnaire choisi conformément à :</w:t>
      </w:r>
    </w:p>
    <w:p w14:paraId="3BBA8FE5" w14:textId="74100312" w:rsidR="008351C9" w:rsidRPr="00DC1261" w:rsidRDefault="008351C9" w:rsidP="00F91123">
      <w:pPr>
        <w:pStyle w:val="Paragraphedeliste"/>
        <w:numPr>
          <w:ilvl w:val="0"/>
          <w:numId w:val="3"/>
        </w:numPr>
        <w:ind w:left="284" w:hanging="284"/>
        <w:contextualSpacing w:val="0"/>
        <w:jc w:val="both"/>
        <w:rPr>
          <w:lang w:val="fr-FR"/>
        </w:rPr>
      </w:pPr>
      <w:r w:rsidRPr="00DC1261">
        <w:rPr>
          <w:lang w:val="fr-FR"/>
        </w:rPr>
        <w:t>La lettre portant notification de la décision d’attribution ;</w:t>
      </w:r>
    </w:p>
    <w:p w14:paraId="7F2F237F" w14:textId="77777777" w:rsidR="008351C9" w:rsidRPr="00DC1261" w:rsidRDefault="008351C9" w:rsidP="00F91123">
      <w:pPr>
        <w:pStyle w:val="Paragraphedeliste"/>
        <w:numPr>
          <w:ilvl w:val="0"/>
          <w:numId w:val="3"/>
        </w:numPr>
        <w:ind w:left="284" w:hanging="284"/>
        <w:contextualSpacing w:val="0"/>
        <w:jc w:val="both"/>
        <w:rPr>
          <w:lang w:val="fr-FR"/>
        </w:rPr>
      </w:pPr>
      <w:r w:rsidRPr="00DC1261">
        <w:rPr>
          <w:lang w:val="fr-FR"/>
        </w:rPr>
        <w:t>Le présent CSC et ses annexes ;</w:t>
      </w:r>
    </w:p>
    <w:p w14:paraId="4E71C123" w14:textId="77777777" w:rsidR="008351C9" w:rsidRPr="00DC1261" w:rsidRDefault="008351C9" w:rsidP="00F91123">
      <w:pPr>
        <w:pStyle w:val="Paragraphedeliste"/>
        <w:numPr>
          <w:ilvl w:val="0"/>
          <w:numId w:val="3"/>
        </w:numPr>
        <w:ind w:left="284" w:hanging="284"/>
        <w:contextualSpacing w:val="0"/>
        <w:jc w:val="both"/>
        <w:rPr>
          <w:lang w:val="fr-FR"/>
        </w:rPr>
      </w:pPr>
      <w:r w:rsidRPr="00DC1261">
        <w:rPr>
          <w:lang w:val="fr-FR"/>
        </w:rPr>
        <w:t>Le cas échéant, le compte-rendu de la réunion d'information et/ou les clarifications et/ou les rectifications ;</w:t>
      </w:r>
    </w:p>
    <w:p w14:paraId="7D0B3B3F" w14:textId="77777777" w:rsidR="008351C9" w:rsidRPr="00DC1261" w:rsidRDefault="008351C9" w:rsidP="00F91123">
      <w:pPr>
        <w:pStyle w:val="Paragraphedeliste"/>
        <w:numPr>
          <w:ilvl w:val="0"/>
          <w:numId w:val="3"/>
        </w:numPr>
        <w:ind w:left="284" w:hanging="284"/>
        <w:contextualSpacing w:val="0"/>
        <w:jc w:val="both"/>
        <w:rPr>
          <w:lang w:val="fr-FR"/>
        </w:rPr>
      </w:pPr>
      <w:r w:rsidRPr="00DC1261">
        <w:rPr>
          <w:lang w:val="fr-FR"/>
        </w:rPr>
        <w:t>L’offre approuvée de l’adjudicataire et toutes ses annexes ;</w:t>
      </w:r>
    </w:p>
    <w:p w14:paraId="32ECD06E" w14:textId="77777777" w:rsidR="008351C9" w:rsidRDefault="008351C9" w:rsidP="00F91123">
      <w:pPr>
        <w:pStyle w:val="Paragraphedeliste"/>
        <w:numPr>
          <w:ilvl w:val="0"/>
          <w:numId w:val="3"/>
        </w:numPr>
        <w:ind w:left="284" w:hanging="284"/>
        <w:contextualSpacing w:val="0"/>
        <w:jc w:val="both"/>
        <w:rPr>
          <w:lang w:val="fr-FR"/>
        </w:rPr>
      </w:pPr>
      <w:r w:rsidRPr="00DC1261">
        <w:rPr>
          <w:lang w:val="fr-FR"/>
        </w:rPr>
        <w:t>Le cas échéant, les documents éventuels ultérieurs, acceptés et signés par les deux parties.</w:t>
      </w:r>
    </w:p>
    <w:p w14:paraId="4204DF35" w14:textId="77777777" w:rsidR="008351C9" w:rsidRPr="00DC1261" w:rsidRDefault="008351C9" w:rsidP="008351C9">
      <w:pPr>
        <w:jc w:val="both"/>
        <w:rPr>
          <w:lang w:val="fr-FR"/>
        </w:rPr>
      </w:pPr>
      <w:r w:rsidRPr="00065878">
        <w:rPr>
          <w:lang w:val="fr-FR"/>
        </w:rPr>
        <w:t xml:space="preserve">Dans un objectif de transparence, </w:t>
      </w:r>
      <w:proofErr w:type="spellStart"/>
      <w:r w:rsidRPr="00065878">
        <w:rPr>
          <w:lang w:val="fr-FR"/>
        </w:rPr>
        <w:t>Enabel</w:t>
      </w:r>
      <w:proofErr w:type="spellEnd"/>
      <w:r w:rsidRPr="00065878">
        <w:rPr>
          <w:lang w:val="fr-FR"/>
        </w:rPr>
        <w:t xml:space="preserve">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DC1261" w:rsidRDefault="001612F8" w:rsidP="007B06AE">
      <w:pPr>
        <w:pStyle w:val="Titre1"/>
        <w:pageBreakBefore/>
        <w:ind w:left="431" w:hanging="431"/>
        <w:rPr>
          <w:lang w:val="fr-FR"/>
        </w:rPr>
      </w:pPr>
      <w:bookmarkStart w:id="45" w:name="_Toc183432793"/>
      <w:r w:rsidRPr="6DAE84DA">
        <w:rPr>
          <w:lang w:val="fr-FR"/>
        </w:rPr>
        <w:lastRenderedPageBreak/>
        <w:t>Dispositions contractuelles particul</w:t>
      </w:r>
      <w:r w:rsidR="00D116D7" w:rsidRPr="6DAE84DA">
        <w:rPr>
          <w:lang w:val="fr-FR"/>
        </w:rPr>
        <w:t>i</w:t>
      </w:r>
      <w:r w:rsidRPr="6DAE84DA">
        <w:rPr>
          <w:lang w:val="fr-FR"/>
        </w:rPr>
        <w:t>ères</w:t>
      </w:r>
      <w:bookmarkEnd w:id="45"/>
    </w:p>
    <w:p w14:paraId="39C5163B" w14:textId="325B6FB2" w:rsidR="001612F8" w:rsidRPr="00DC1261" w:rsidRDefault="001612F8" w:rsidP="001612F8">
      <w:pPr>
        <w:jc w:val="both"/>
        <w:rPr>
          <w:lang w:val="fr-FR"/>
        </w:rPr>
      </w:pPr>
      <w:r w:rsidRPr="00DC1261">
        <w:rPr>
          <w:lang w:val="fr-FR"/>
        </w:rPr>
        <w:t xml:space="preserve">Le présent chapitre de ce cahier spécial des charges contient les clauses particulières applicables au présent marché public par dérogation aux « Règles </w:t>
      </w:r>
      <w:r w:rsidR="0031313C" w:rsidRPr="00DC1261">
        <w:rPr>
          <w:lang w:val="fr-FR"/>
        </w:rPr>
        <w:t>G</w:t>
      </w:r>
      <w:r w:rsidRPr="00DC1261">
        <w:rPr>
          <w:lang w:val="fr-FR"/>
        </w:rPr>
        <w:t>énérales d’</w:t>
      </w:r>
      <w:r w:rsidR="0031313C" w:rsidRPr="00DC1261">
        <w:rPr>
          <w:lang w:val="fr-FR"/>
        </w:rPr>
        <w:t>E</w:t>
      </w:r>
      <w:r w:rsidRPr="00DC1261">
        <w:rPr>
          <w:lang w:val="fr-FR"/>
        </w:rPr>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DC1261">
        <w:rPr>
          <w:lang w:val="fr-FR"/>
        </w:rPr>
        <w:t>G</w:t>
      </w:r>
      <w:r w:rsidRPr="00DC1261">
        <w:rPr>
          <w:lang w:val="fr-FR"/>
        </w:rPr>
        <w:t>énérales d’</w:t>
      </w:r>
      <w:r w:rsidR="0031313C" w:rsidRPr="00DC1261">
        <w:rPr>
          <w:lang w:val="fr-FR"/>
        </w:rPr>
        <w:t>E</w:t>
      </w:r>
      <w:r w:rsidRPr="00DC1261">
        <w:rPr>
          <w:lang w:val="fr-FR"/>
        </w:rPr>
        <w:t>xécution. En l’absence d’indication, les dispositions pertinentes des Règles générales d’exécution sont intégralement d’application.</w:t>
      </w:r>
    </w:p>
    <w:p w14:paraId="0AF23E88" w14:textId="06F40039" w:rsidR="00804896" w:rsidRDefault="00804896" w:rsidP="00804896">
      <w:pPr>
        <w:jc w:val="both"/>
        <w:rPr>
          <w:lang w:val="fr-FR"/>
        </w:rPr>
      </w:pPr>
      <w:r w:rsidRPr="00DC1261">
        <w:rPr>
          <w:lang w:val="fr-FR"/>
        </w:rPr>
        <w:t xml:space="preserve">Dans le présent cahier spécial des charges, il n’est pas dérogé aux articles 25-33 des Règles Générales d’Exécution (voir point </w:t>
      </w:r>
      <w:r w:rsidRPr="00DC1261">
        <w:rPr>
          <w:lang w:val="fr-FR"/>
        </w:rPr>
        <w:fldChar w:fldCharType="begin"/>
      </w:r>
      <w:r w:rsidRPr="00DC1261">
        <w:rPr>
          <w:lang w:val="fr-FR"/>
        </w:rPr>
        <w:instrText xml:space="preserve"> REF _Ref18047167 \r \h  \* MERGEFORMAT </w:instrText>
      </w:r>
      <w:r w:rsidRPr="00DC1261">
        <w:rPr>
          <w:lang w:val="fr-FR"/>
        </w:rPr>
      </w:r>
      <w:r w:rsidRPr="00DC1261">
        <w:rPr>
          <w:lang w:val="fr-FR"/>
        </w:rPr>
        <w:fldChar w:fldCharType="separate"/>
      </w:r>
      <w:r w:rsidR="00541436">
        <w:rPr>
          <w:lang w:val="fr-FR"/>
        </w:rPr>
        <w:t>4.7</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_Ref18047167 \h  \* MERGEFORMAT </w:instrText>
      </w:r>
      <w:r w:rsidRPr="00DC1261">
        <w:rPr>
          <w:lang w:val="fr-FR"/>
        </w:rPr>
      </w:r>
      <w:r w:rsidRPr="00DC1261">
        <w:rPr>
          <w:lang w:val="fr-FR"/>
        </w:rPr>
        <w:fldChar w:fldCharType="separate"/>
      </w:r>
      <w:r w:rsidR="00541436" w:rsidRPr="6DAE84DA">
        <w:rPr>
          <w:lang w:val="fr-FR"/>
        </w:rPr>
        <w:t>Cautionnement (Art. 25-33)</w:t>
      </w:r>
      <w:r w:rsidRPr="00DC1261">
        <w:rPr>
          <w:lang w:val="fr-FR"/>
        </w:rPr>
        <w:fldChar w:fldCharType="end"/>
      </w:r>
      <w:r w:rsidRPr="00DC1261">
        <w:rPr>
          <w:lang w:val="fr-FR"/>
        </w:rPr>
        <w:t> »)</w:t>
      </w:r>
      <w:r w:rsidRPr="00552AB2">
        <w:rPr>
          <w:lang w:val="fr-FR"/>
        </w:rPr>
        <w:t xml:space="preserve"> </w:t>
      </w:r>
      <w:r w:rsidRPr="003B5104">
        <w:rPr>
          <w:lang w:val="fr-FR"/>
        </w:rPr>
        <w:t>afin de faciliter l’accès au marché aux opérateurs locaux</w:t>
      </w:r>
      <w:r>
        <w:rPr>
          <w:lang w:val="fr-FR"/>
        </w:rPr>
        <w:t>.</w:t>
      </w:r>
    </w:p>
    <w:p w14:paraId="2AA2DAFC" w14:textId="77777777" w:rsidR="00552AB2" w:rsidRPr="00DC1261" w:rsidRDefault="00552AB2" w:rsidP="00552AB2">
      <w:pPr>
        <w:jc w:val="both"/>
        <w:rPr>
          <w:lang w:val="fr-FR"/>
        </w:rPr>
      </w:pPr>
      <w:r w:rsidRPr="003B5104">
        <w:rPr>
          <w:lang w:val="fr-FR"/>
        </w:rPr>
        <w:t xml:space="preserve">Conformément à l’article 14, §2, 5° de la </w:t>
      </w:r>
      <w:r>
        <w:rPr>
          <w:lang w:val="fr-FR"/>
        </w:rPr>
        <w:t>L</w:t>
      </w:r>
      <w:r w:rsidRPr="003B5104">
        <w:rPr>
          <w:lang w:val="fr-FR"/>
        </w:rPr>
        <w:t>oi du 17 juin 2016 relative aux marchés publics, la transmission et la réception des offres doivent être réalisés par l’utilisation de la transmission par voie postale ou tout autre service de portage approprié. Le dépôt des offres sous format électronique via l’application e-</w:t>
      </w:r>
      <w:proofErr w:type="spellStart"/>
      <w:r w:rsidRPr="003B5104">
        <w:rPr>
          <w:lang w:val="fr-FR"/>
        </w:rPr>
        <w:t>tendering</w:t>
      </w:r>
      <w:proofErr w:type="spellEnd"/>
      <w:r w:rsidRPr="003B5104">
        <w:rPr>
          <w:lang w:val="fr-FR"/>
        </w:rPr>
        <w:t xml:space="preserve"> n’étant pas suffisamment supporté par les dispositifs d’accès à internet à la disposition des opérateurs économiques locaux, le pouvoir adjudicateur considère qu’il n’est pas approprié d’imposer l’obligation d’utilisation de moyens de communication électronique.</w:t>
      </w:r>
    </w:p>
    <w:p w14:paraId="0404046B" w14:textId="113FD167" w:rsidR="00C50750" w:rsidRPr="00DC1261" w:rsidRDefault="00C50750" w:rsidP="00C50750">
      <w:pPr>
        <w:pStyle w:val="Titre2"/>
        <w:rPr>
          <w:lang w:val="fr-FR"/>
        </w:rPr>
      </w:pPr>
      <w:bookmarkStart w:id="46" w:name="_Toc183432794"/>
      <w:r w:rsidRPr="6DAE84DA">
        <w:rPr>
          <w:lang w:val="fr-FR"/>
        </w:rPr>
        <w:t>D</w:t>
      </w:r>
      <w:r w:rsidR="0031313C" w:rsidRPr="6DAE84DA">
        <w:rPr>
          <w:lang w:val="fr-FR"/>
        </w:rPr>
        <w:t>é</w:t>
      </w:r>
      <w:r w:rsidRPr="6DAE84DA">
        <w:rPr>
          <w:lang w:val="fr-FR"/>
        </w:rPr>
        <w:t>finitions (Art. 2)</w:t>
      </w:r>
      <w:bookmarkEnd w:id="46"/>
    </w:p>
    <w:p w14:paraId="2EB4570F" w14:textId="323409E6"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Fonctionnaire dirigeant</w:t>
      </w:r>
      <w:r w:rsidRPr="00DC1261">
        <w:rPr>
          <w:lang w:val="fr-FR"/>
        </w:rPr>
        <w:t> : Le fonctionnaire, ou toute autre personne, chargé de la direction et du contrôle de l'exécution du marché ;</w:t>
      </w:r>
    </w:p>
    <w:p w14:paraId="116C93B3" w14:textId="7F081526"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Cautionnement</w:t>
      </w:r>
      <w:r w:rsidRPr="00DC1261">
        <w:rPr>
          <w:lang w:val="fr-FR"/>
        </w:rPr>
        <w:t xml:space="preserve"> : Garantie financière donnée par l’adjudicataire </w:t>
      </w:r>
      <w:r w:rsidR="00E0347D" w:rsidRPr="00DC1261">
        <w:rPr>
          <w:lang w:val="fr-FR"/>
        </w:rPr>
        <w:t>cou</w:t>
      </w:r>
      <w:r w:rsidR="00A3459A">
        <w:rPr>
          <w:lang w:val="fr-FR"/>
        </w:rPr>
        <w:t>v</w:t>
      </w:r>
      <w:r w:rsidR="00E0347D" w:rsidRPr="00DC1261">
        <w:rPr>
          <w:lang w:val="fr-FR"/>
        </w:rPr>
        <w:t>rant</w:t>
      </w:r>
      <w:r w:rsidRPr="00DC1261">
        <w:rPr>
          <w:lang w:val="fr-FR"/>
        </w:rPr>
        <w:t xml:space="preserve"> ses obligations jusqu’à </w:t>
      </w:r>
      <w:r w:rsidR="00E0347D" w:rsidRPr="00DC1261">
        <w:rPr>
          <w:lang w:val="fr-FR"/>
        </w:rPr>
        <w:t>l’</w:t>
      </w:r>
      <w:r w:rsidRPr="00DC1261">
        <w:rPr>
          <w:lang w:val="fr-FR"/>
        </w:rPr>
        <w:t xml:space="preserve">exécution </w:t>
      </w:r>
      <w:r w:rsidR="00E0347D" w:rsidRPr="00DC1261">
        <w:rPr>
          <w:lang w:val="fr-FR"/>
        </w:rPr>
        <w:t xml:space="preserve">complète </w:t>
      </w:r>
      <w:r w:rsidRPr="00DC1261">
        <w:rPr>
          <w:lang w:val="fr-FR"/>
        </w:rPr>
        <w:t>du marché ;</w:t>
      </w:r>
    </w:p>
    <w:p w14:paraId="637CA198" w14:textId="3A50CA0A"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Réception technique</w:t>
      </w:r>
      <w:r w:rsidRPr="00DC1261">
        <w:rPr>
          <w:lang w:val="fr-FR"/>
        </w:rPr>
        <w:t> : Vérification par l</w:t>
      </w:r>
      <w:r w:rsidR="0025727D" w:rsidRPr="00DC1261">
        <w:rPr>
          <w:lang w:val="fr-FR"/>
        </w:rPr>
        <w:t xml:space="preserve">e pouvoir </w:t>
      </w:r>
      <w:r w:rsidRPr="00DC1261">
        <w:rPr>
          <w:lang w:val="fr-FR"/>
        </w:rPr>
        <w:t>adjudicateur que les produits à mettre en œuvre, les travaux effectués, les fournitures à livrer ou livrées, ou les services prestés répondent aux conditions imposées par le marché ;</w:t>
      </w:r>
    </w:p>
    <w:p w14:paraId="35027A89" w14:textId="0DBDB019"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Réception</w:t>
      </w:r>
      <w:r w:rsidRPr="00DC1261">
        <w:rPr>
          <w:lang w:val="fr-FR"/>
        </w:rPr>
        <w:t> : Constatation par l</w:t>
      </w:r>
      <w:r w:rsidR="0025727D" w:rsidRPr="00DC1261">
        <w:rPr>
          <w:lang w:val="fr-FR"/>
        </w:rPr>
        <w:t xml:space="preserve">e pouvoir </w:t>
      </w:r>
      <w:r w:rsidRPr="00DC1261">
        <w:rPr>
          <w:lang w:val="fr-FR"/>
        </w:rPr>
        <w:t>adjudicateur de la conformité aux règles de l’art ainsi qu’aux conditions du marché de tout ou partie des travaux, fournitures ou services exécutés par l’adjudicataire ;</w:t>
      </w:r>
    </w:p>
    <w:p w14:paraId="0750B99E" w14:textId="41DBF8DD"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Acompte</w:t>
      </w:r>
      <w:r w:rsidRPr="00DC1261">
        <w:rPr>
          <w:lang w:val="fr-FR"/>
        </w:rPr>
        <w:t> : Paiement d’une partie du marché après service fait et accepté ;</w:t>
      </w:r>
    </w:p>
    <w:p w14:paraId="2EE71598" w14:textId="4122C3CD"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Avance</w:t>
      </w:r>
      <w:r w:rsidRPr="00DC1261">
        <w:rPr>
          <w:lang w:val="fr-FR"/>
        </w:rPr>
        <w:t> : Paiement d’une partie du marché avant service fait et accepté ;</w:t>
      </w:r>
    </w:p>
    <w:p w14:paraId="6DBE7167" w14:textId="3E33C84B"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Avenant</w:t>
      </w:r>
      <w:r w:rsidRPr="00DC1261">
        <w:rPr>
          <w:lang w:val="fr-FR"/>
        </w:rPr>
        <w:t> : convention établie entre les parties liées par le marché en cours d’exécution du marché et ayant pour objet une modification des documents qui y sont applicables ;</w:t>
      </w:r>
    </w:p>
    <w:p w14:paraId="0D29B0C2" w14:textId="1718ABB7" w:rsidR="00C50750" w:rsidRPr="00DC1261" w:rsidRDefault="00C50750" w:rsidP="00C50750">
      <w:pPr>
        <w:pStyle w:val="Titre2"/>
        <w:rPr>
          <w:lang w:val="fr-FR"/>
        </w:rPr>
      </w:pPr>
      <w:bookmarkStart w:id="47" w:name="_Toc183432795"/>
      <w:r w:rsidRPr="6DAE84DA">
        <w:rPr>
          <w:lang w:val="fr-FR"/>
        </w:rPr>
        <w:t>Correspond</w:t>
      </w:r>
      <w:r w:rsidR="00AB655B" w:rsidRPr="6DAE84DA">
        <w:rPr>
          <w:lang w:val="fr-FR"/>
        </w:rPr>
        <w:t>a</w:t>
      </w:r>
      <w:r w:rsidRPr="6DAE84DA">
        <w:rPr>
          <w:lang w:val="fr-FR"/>
        </w:rPr>
        <w:t xml:space="preserve">nce </w:t>
      </w:r>
      <w:r w:rsidR="00AB655B" w:rsidRPr="6DAE84DA">
        <w:rPr>
          <w:lang w:val="fr-FR"/>
        </w:rPr>
        <w:t xml:space="preserve">avec le </w:t>
      </w:r>
      <w:r w:rsidR="00061E16" w:rsidRPr="6DAE84DA">
        <w:rPr>
          <w:lang w:val="fr-FR"/>
        </w:rPr>
        <w:t xml:space="preserve">prestataire de services </w:t>
      </w:r>
      <w:r w:rsidRPr="6DAE84DA">
        <w:rPr>
          <w:lang w:val="fr-FR"/>
        </w:rPr>
        <w:t>(Art. 10)</w:t>
      </w:r>
      <w:bookmarkEnd w:id="47"/>
    </w:p>
    <w:p w14:paraId="3DEA861A" w14:textId="09A93FFA" w:rsidR="00417117" w:rsidRPr="00DC1261" w:rsidRDefault="00417117" w:rsidP="00417117">
      <w:pPr>
        <w:jc w:val="both"/>
        <w:rPr>
          <w:lang w:val="fr-FR"/>
        </w:rPr>
      </w:pPr>
      <w:r w:rsidRPr="00DC1261">
        <w:rPr>
          <w:lang w:val="fr-FR"/>
        </w:rPr>
        <w:t>Que des moyens électroniques soient utilisés ou non, les communications, les échanges et le stockage d'informations se déroulent de manière à assurer que l'intégrité et la confidentialité des données soient préservées. L</w:t>
      </w:r>
      <w:r w:rsidR="0025727D" w:rsidRPr="00DC1261">
        <w:rPr>
          <w:lang w:val="fr-FR"/>
        </w:rPr>
        <w:t xml:space="preserve">e pouvoir </w:t>
      </w:r>
      <w:r w:rsidRPr="00DC1261">
        <w:rPr>
          <w:lang w:val="fr-FR"/>
        </w:rPr>
        <w:t>adjudicateur peut autoriser ou imposer l’utilisation de moyens électroniques pour l’échange des pièces écrites.</w:t>
      </w:r>
    </w:p>
    <w:p w14:paraId="1B102EC1" w14:textId="4868C432" w:rsidR="00C50750" w:rsidRPr="00DC1261" w:rsidRDefault="00417117" w:rsidP="00C50750">
      <w:pPr>
        <w:pStyle w:val="Titre2"/>
        <w:rPr>
          <w:lang w:val="fr-FR"/>
        </w:rPr>
      </w:pPr>
      <w:bookmarkStart w:id="48" w:name="_Ref18068451"/>
      <w:bookmarkStart w:id="49" w:name="_Ref18068453"/>
      <w:bookmarkStart w:id="50" w:name="_Toc183432796"/>
      <w:r w:rsidRPr="6DAE84DA">
        <w:rPr>
          <w:lang w:val="fr-FR"/>
        </w:rPr>
        <w:lastRenderedPageBreak/>
        <w:t>Fonctionnaire dirigeant</w:t>
      </w:r>
      <w:r w:rsidR="00C50750" w:rsidRPr="6DAE84DA">
        <w:rPr>
          <w:lang w:val="fr-FR"/>
        </w:rPr>
        <w:t xml:space="preserve"> (Art. 11)</w:t>
      </w:r>
      <w:bookmarkEnd w:id="48"/>
      <w:bookmarkEnd w:id="49"/>
      <w:bookmarkEnd w:id="50"/>
    </w:p>
    <w:p w14:paraId="1D725A51" w14:textId="6F230508" w:rsidR="00E23EA5" w:rsidRPr="006D208C" w:rsidRDefault="00E23EA5" w:rsidP="40D004DB">
      <w:pPr>
        <w:jc w:val="both"/>
        <w:rPr>
          <w:lang w:val="fr-FR"/>
        </w:rPr>
      </w:pPr>
      <w:r w:rsidRPr="40D004DB">
        <w:rPr>
          <w:lang w:val="fr-FR"/>
        </w:rPr>
        <w:t xml:space="preserve">Le fonctionnaire dirigeant est </w:t>
      </w:r>
      <w:r w:rsidR="0071761C" w:rsidRPr="40D004DB">
        <w:rPr>
          <w:lang w:val="fr-FR"/>
        </w:rPr>
        <w:t xml:space="preserve">M. </w:t>
      </w:r>
      <w:r w:rsidR="4F826528" w:rsidRPr="40D004DB">
        <w:rPr>
          <w:rFonts w:eastAsia="Georgia" w:cs="Georgia"/>
          <w:szCs w:val="21"/>
          <w:lang w:val="fr-FR"/>
        </w:rPr>
        <w:t xml:space="preserve">est </w:t>
      </w:r>
      <w:r w:rsidR="4F826528" w:rsidRPr="40D004DB">
        <w:rPr>
          <w:rFonts w:eastAsia="Georgia" w:cs="Georgia"/>
          <w:color w:val="008080"/>
          <w:szCs w:val="21"/>
          <w:u w:val="single"/>
          <w:lang w:val="fr-FR"/>
        </w:rPr>
        <w:t xml:space="preserve">M. </w:t>
      </w:r>
      <w:proofErr w:type="spellStart"/>
      <w:r w:rsidR="4F826528" w:rsidRPr="40D004DB">
        <w:rPr>
          <w:rFonts w:eastAsia="Georgia" w:cs="Georgia"/>
          <w:color w:val="008080"/>
          <w:szCs w:val="21"/>
          <w:u w:val="single"/>
          <w:lang w:val="fr-FR"/>
        </w:rPr>
        <w:t>Aboubakry</w:t>
      </w:r>
      <w:proofErr w:type="spellEnd"/>
      <w:r w:rsidR="4F826528" w:rsidRPr="40D004DB">
        <w:rPr>
          <w:rFonts w:eastAsia="Georgia" w:cs="Georgia"/>
          <w:color w:val="008080"/>
          <w:szCs w:val="21"/>
          <w:u w:val="single"/>
          <w:lang w:val="fr-FR"/>
        </w:rPr>
        <w:t xml:space="preserve"> SY, Expert Agriculture et développement des </w:t>
      </w:r>
      <w:proofErr w:type="spellStart"/>
      <w:r w:rsidR="4F826528" w:rsidRPr="40D004DB">
        <w:rPr>
          <w:rFonts w:eastAsia="Georgia" w:cs="Georgia"/>
          <w:color w:val="008080"/>
          <w:szCs w:val="21"/>
          <w:u w:val="single"/>
          <w:lang w:val="fr-FR"/>
        </w:rPr>
        <w:t>filieres</w:t>
      </w:r>
      <w:proofErr w:type="spellEnd"/>
      <w:r w:rsidR="4F826528" w:rsidRPr="40D004DB">
        <w:rPr>
          <w:rFonts w:eastAsia="Georgia" w:cs="Georgia"/>
          <w:color w:val="008080"/>
          <w:szCs w:val="21"/>
          <w:u w:val="single"/>
          <w:lang w:val="fr-FR"/>
        </w:rPr>
        <w:t xml:space="preserve"> aboubakry.sy@enabel.be</w:t>
      </w:r>
      <w:r w:rsidRPr="40D004DB">
        <w:rPr>
          <w:lang w:val="fr-FR"/>
        </w:rPr>
        <w:t xml:space="preserve"> </w:t>
      </w:r>
      <w:proofErr w:type="spellStart"/>
      <w:r w:rsidRPr="40D004DB">
        <w:rPr>
          <w:lang w:val="fr-FR"/>
        </w:rPr>
        <w:t>Enabel</w:t>
      </w:r>
      <w:proofErr w:type="spellEnd"/>
      <w:r w:rsidRPr="40D004DB">
        <w:rPr>
          <w:lang w:val="fr-FR"/>
        </w:rPr>
        <w:t xml:space="preserve"> au Sénégal, </w:t>
      </w:r>
      <w:r w:rsidR="00CD6CC5" w:rsidRPr="40D004DB">
        <w:rPr>
          <w:lang w:val="fr-FR"/>
        </w:rPr>
        <w:t xml:space="preserve">Lot 52 </w:t>
      </w:r>
      <w:proofErr w:type="spellStart"/>
      <w:r w:rsidR="00CD6CC5" w:rsidRPr="40D004DB">
        <w:rPr>
          <w:lang w:val="fr-FR"/>
        </w:rPr>
        <w:t>Sotrac</w:t>
      </w:r>
      <w:proofErr w:type="spellEnd"/>
      <w:r w:rsidR="00CD6CC5" w:rsidRPr="40D004DB">
        <w:rPr>
          <w:lang w:val="fr-FR"/>
        </w:rPr>
        <w:t>, Mermoz</w:t>
      </w:r>
      <w:r w:rsidRPr="40D004DB">
        <w:rPr>
          <w:lang w:val="fr-FR"/>
        </w:rPr>
        <w:t>, Dakar, Sénégal.</w:t>
      </w:r>
    </w:p>
    <w:p w14:paraId="153956BB" w14:textId="13CA0C2D" w:rsidR="00417117" w:rsidRPr="00DC1261" w:rsidRDefault="00417117" w:rsidP="00417117">
      <w:pPr>
        <w:jc w:val="both"/>
        <w:rPr>
          <w:lang w:val="fr-FR"/>
        </w:rPr>
      </w:pPr>
      <w:r w:rsidRPr="00DC1261">
        <w:rPr>
          <w:lang w:val="fr-FR"/>
        </w:rPr>
        <w:t xml:space="preserve">Une fois le marché conclu, le fonctionnaire dirigeant est l’interlocuteur principal du </w:t>
      </w:r>
      <w:r w:rsidR="00061E16" w:rsidRPr="00061E16">
        <w:rPr>
          <w:lang w:val="fr-FR"/>
        </w:rPr>
        <w:t>prestataire de services</w:t>
      </w:r>
      <w:r w:rsidRPr="00DC1261">
        <w:rPr>
          <w:lang w:val="fr-FR"/>
        </w:rPr>
        <w:t xml:space="preserve">. Toute la correspondance et toutes les questions concernant l’exécution du marché lui seront adressées, sauf mention contraire expresse dans ce </w:t>
      </w:r>
      <w:r w:rsidR="00981708" w:rsidRPr="00DC1261">
        <w:rPr>
          <w:lang w:val="fr-FR"/>
        </w:rPr>
        <w:t>cahier spécial des charges</w:t>
      </w:r>
      <w:r w:rsidRPr="00DC1261">
        <w:rPr>
          <w:lang w:val="fr-FR"/>
        </w:rPr>
        <w:t>.</w:t>
      </w:r>
    </w:p>
    <w:p w14:paraId="2CAF6B04" w14:textId="2AEF48B7" w:rsidR="00417117" w:rsidRPr="00DC1261" w:rsidRDefault="00417117" w:rsidP="00417117">
      <w:pPr>
        <w:jc w:val="both"/>
        <w:rPr>
          <w:lang w:val="fr-FR"/>
        </w:rPr>
      </w:pPr>
      <w:r w:rsidRPr="00DC1261">
        <w:rPr>
          <w:lang w:val="fr-FR"/>
        </w:rPr>
        <w:t xml:space="preserve">Le fonctionnaire dirigeant a pleine compétence pour ce qui concerne le suivi de l’exécution du marché, y compris la délivrance d’ordres de service, l’établissement de procès-verbaux et d’états des lieux, l’approbation des </w:t>
      </w:r>
      <w:r w:rsidR="005A6957">
        <w:rPr>
          <w:lang w:val="fr-FR"/>
        </w:rPr>
        <w:t>services</w:t>
      </w:r>
      <w:r w:rsidRPr="00DC1261">
        <w:rPr>
          <w:lang w:val="fr-FR"/>
        </w:rPr>
        <w:t>, des états d’avancements et des décomptes.</w:t>
      </w:r>
    </w:p>
    <w:p w14:paraId="60A94B2C" w14:textId="5AF39677" w:rsidR="00417117" w:rsidRPr="00DC1261" w:rsidRDefault="00417117" w:rsidP="00417117">
      <w:pPr>
        <w:jc w:val="both"/>
        <w:rPr>
          <w:lang w:val="fr-FR"/>
        </w:rPr>
      </w:pPr>
      <w:r w:rsidRPr="00DC1261">
        <w:rPr>
          <w:lang w:val="fr-FR"/>
        </w:rPr>
        <w:t>Ne font toutefois pas partie de sa compétence</w:t>
      </w:r>
      <w:r w:rsidR="00981708" w:rsidRPr="00DC1261">
        <w:rPr>
          <w:lang w:val="fr-FR"/>
        </w:rPr>
        <w:t> </w:t>
      </w:r>
      <w:r w:rsidRPr="00DC1261">
        <w:rPr>
          <w:lang w:val="fr-FR"/>
        </w:rPr>
        <w:t>: la signature d’avenants ainsi que toute autre décision ou accord impliquant une dérogation aux clauses et conditions essentielles du marché. Pour de telles décisions, le pouvoir adjudicateur est représenté comme stipulé au</w:t>
      </w:r>
      <w:r w:rsidR="00981708" w:rsidRPr="00DC1261">
        <w:rPr>
          <w:lang w:val="fr-FR"/>
        </w:rPr>
        <w:t xml:space="preserve"> point</w:t>
      </w:r>
      <w:r w:rsidRPr="00DC1261">
        <w:rPr>
          <w:lang w:val="fr-FR"/>
        </w:rPr>
        <w:t xml:space="preserve"> </w:t>
      </w:r>
      <w:r w:rsidR="00981708" w:rsidRPr="00DC1261">
        <w:rPr>
          <w:lang w:val="fr-FR"/>
        </w:rPr>
        <w:fldChar w:fldCharType="begin"/>
      </w:r>
      <w:r w:rsidR="00981708" w:rsidRPr="00DC1261">
        <w:rPr>
          <w:lang w:val="fr-FR"/>
        </w:rPr>
        <w:instrText xml:space="preserve"> REF _Ref18054875 \r \h </w:instrText>
      </w:r>
      <w:r w:rsidR="00981708" w:rsidRPr="00DC1261">
        <w:rPr>
          <w:lang w:val="fr-FR"/>
        </w:rPr>
      </w:r>
      <w:r w:rsidR="00981708" w:rsidRPr="00DC1261">
        <w:rPr>
          <w:lang w:val="fr-FR"/>
        </w:rPr>
        <w:fldChar w:fldCharType="separate"/>
      </w:r>
      <w:r w:rsidR="00541436">
        <w:rPr>
          <w:lang w:val="fr-FR"/>
        </w:rPr>
        <w:t>1.2</w:t>
      </w:r>
      <w:r w:rsidR="00981708" w:rsidRPr="00DC1261">
        <w:rPr>
          <w:lang w:val="fr-FR"/>
        </w:rPr>
        <w:fldChar w:fldCharType="end"/>
      </w:r>
      <w:r w:rsidR="00981708" w:rsidRPr="00DC1261">
        <w:rPr>
          <w:lang w:val="fr-FR"/>
        </w:rPr>
        <w:t xml:space="preserve"> « </w:t>
      </w:r>
      <w:r w:rsidR="00981708" w:rsidRPr="00DC1261">
        <w:rPr>
          <w:lang w:val="fr-FR"/>
        </w:rPr>
        <w:fldChar w:fldCharType="begin"/>
      </w:r>
      <w:r w:rsidR="00981708" w:rsidRPr="00DC1261">
        <w:rPr>
          <w:lang w:val="fr-FR"/>
        </w:rPr>
        <w:instrText xml:space="preserve"> REF _Ref18054878 \h </w:instrText>
      </w:r>
      <w:r w:rsidR="00981708" w:rsidRPr="00DC1261">
        <w:rPr>
          <w:lang w:val="fr-FR"/>
        </w:rPr>
      </w:r>
      <w:r w:rsidR="00981708" w:rsidRPr="00DC1261">
        <w:rPr>
          <w:lang w:val="fr-FR"/>
        </w:rPr>
        <w:fldChar w:fldCharType="separate"/>
      </w:r>
      <w:r w:rsidR="00541436" w:rsidRPr="6DAE84DA">
        <w:rPr>
          <w:lang w:val="fr-FR"/>
        </w:rPr>
        <w:t>Pouvoir adjudicateur</w:t>
      </w:r>
      <w:r w:rsidR="00981708" w:rsidRPr="00DC1261">
        <w:rPr>
          <w:lang w:val="fr-FR"/>
        </w:rPr>
        <w:fldChar w:fldCharType="end"/>
      </w:r>
      <w:r w:rsidR="00981708" w:rsidRPr="00DC1261">
        <w:rPr>
          <w:lang w:val="fr-FR"/>
        </w:rPr>
        <w:t> »</w:t>
      </w:r>
      <w:r w:rsidRPr="00DC1261">
        <w:rPr>
          <w:lang w:val="fr-FR"/>
        </w:rPr>
        <w:t>.</w:t>
      </w:r>
    </w:p>
    <w:p w14:paraId="534ED95F" w14:textId="5DBD680E" w:rsidR="00417117" w:rsidRPr="00DC1261" w:rsidRDefault="00417117" w:rsidP="00417117">
      <w:pPr>
        <w:jc w:val="both"/>
        <w:rPr>
          <w:lang w:val="fr-FR"/>
        </w:rPr>
      </w:pPr>
      <w:r w:rsidRPr="00DC1261">
        <w:rPr>
          <w:lang w:val="fr-FR"/>
        </w:rPr>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DC1261">
        <w:rPr>
          <w:lang w:val="fr-FR"/>
        </w:rPr>
        <w:t>cahier spécial des charges</w:t>
      </w:r>
      <w:r w:rsidRPr="00DC1261">
        <w:rPr>
          <w:lang w:val="fr-FR"/>
        </w:rPr>
        <w:t xml:space="preserve"> et qui n’a pas été notifié par le pouvoir adjudicateur doit être considéré comme nul.</w:t>
      </w:r>
    </w:p>
    <w:p w14:paraId="48E7CD32" w14:textId="7935C9BA" w:rsidR="00C50750" w:rsidRPr="00DC1261" w:rsidRDefault="00981708" w:rsidP="00C50750">
      <w:pPr>
        <w:pStyle w:val="Titre2"/>
        <w:rPr>
          <w:lang w:val="fr-FR"/>
        </w:rPr>
      </w:pPr>
      <w:bookmarkStart w:id="51" w:name="_Toc183432797"/>
      <w:r w:rsidRPr="6DAE84DA">
        <w:rPr>
          <w:lang w:val="fr-FR"/>
        </w:rPr>
        <w:t xml:space="preserve">Sous-traitants </w:t>
      </w:r>
      <w:r w:rsidR="00C50750" w:rsidRPr="6DAE84DA">
        <w:rPr>
          <w:lang w:val="fr-FR"/>
        </w:rPr>
        <w:t>(Art. 12-15)</w:t>
      </w:r>
      <w:bookmarkEnd w:id="51"/>
    </w:p>
    <w:p w14:paraId="09E69EAE" w14:textId="77777777" w:rsidR="00E45913" w:rsidRPr="006B1BA6" w:rsidRDefault="00E45913" w:rsidP="00E45913">
      <w:pPr>
        <w:jc w:val="both"/>
        <w:rPr>
          <w:lang w:val="fr-FR"/>
        </w:rPr>
      </w:pPr>
      <w:r w:rsidRPr="006B1BA6">
        <w:rPr>
          <w:lang w:val="fr-FR"/>
        </w:rPr>
        <w:t>Le fait que l'adjudicataire confie tout ou partie de ses engagements à des sous-traitants ne dégage pas sa responsabilité envers le pouvoir adjudicateur. Celui-ci ne se reconnaît aucun lien contractuel avec ces tiers.</w:t>
      </w:r>
    </w:p>
    <w:p w14:paraId="6F621E13" w14:textId="77777777" w:rsidR="00E45913" w:rsidRPr="00DC1261" w:rsidRDefault="00E45913" w:rsidP="00E45913">
      <w:pPr>
        <w:jc w:val="both"/>
        <w:rPr>
          <w:lang w:val="fr-FR"/>
        </w:rPr>
      </w:pPr>
      <w:r w:rsidRPr="006B1BA6">
        <w:rPr>
          <w:lang w:val="fr-FR"/>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DC1261" w:rsidRDefault="00097D6C" w:rsidP="00C50750">
      <w:pPr>
        <w:pStyle w:val="Titre2"/>
        <w:rPr>
          <w:lang w:val="fr-FR"/>
        </w:rPr>
      </w:pPr>
      <w:bookmarkStart w:id="52" w:name="_Toc183432798"/>
      <w:r w:rsidRPr="6DAE84DA">
        <w:rPr>
          <w:lang w:val="fr-FR"/>
        </w:rPr>
        <w:t>Confidentialité</w:t>
      </w:r>
      <w:r w:rsidR="00C50750" w:rsidRPr="6DAE84DA">
        <w:rPr>
          <w:lang w:val="fr-FR"/>
        </w:rPr>
        <w:t xml:space="preserve"> (Art. 18)</w:t>
      </w:r>
      <w:bookmarkEnd w:id="52"/>
    </w:p>
    <w:p w14:paraId="16C46F7D" w14:textId="77777777" w:rsidR="00E45913" w:rsidRDefault="00E45913" w:rsidP="00E45913">
      <w:pPr>
        <w:jc w:val="both"/>
        <w:rPr>
          <w:lang w:val="fr-FR"/>
        </w:rPr>
      </w:pPr>
      <w:r w:rsidRPr="00DC1261">
        <w:rPr>
          <w:lang w:val="fr-FR"/>
        </w:rPr>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08F5CD0E" w14:textId="77777777" w:rsidR="00E45913" w:rsidRPr="00DC1261" w:rsidRDefault="00E45913" w:rsidP="00E45913">
      <w:pPr>
        <w:jc w:val="both"/>
        <w:rPr>
          <w:lang w:val="fr-FR"/>
        </w:rPr>
      </w:pPr>
      <w:r w:rsidRPr="00DC797E">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DC1261" w:rsidRDefault="00097D6C" w:rsidP="00C50750">
      <w:pPr>
        <w:pStyle w:val="Titre2"/>
        <w:rPr>
          <w:lang w:val="fr-FR"/>
        </w:rPr>
      </w:pPr>
      <w:bookmarkStart w:id="53" w:name="_Toc183432799"/>
      <w:bookmarkStart w:id="54" w:name="_Hlk177732658"/>
      <w:r w:rsidRPr="6DAE84DA">
        <w:rPr>
          <w:lang w:val="fr-FR"/>
        </w:rPr>
        <w:t xml:space="preserve">Droits intellectuels </w:t>
      </w:r>
      <w:r w:rsidR="00C50750" w:rsidRPr="6DAE84DA">
        <w:rPr>
          <w:lang w:val="fr-FR"/>
        </w:rPr>
        <w:t>(Art. 19-23)</w:t>
      </w:r>
      <w:bookmarkEnd w:id="53"/>
    </w:p>
    <w:p w14:paraId="0A72640A" w14:textId="7A66B7A5" w:rsidR="00097D6C" w:rsidRPr="00DC1261" w:rsidRDefault="00097D6C" w:rsidP="00097D6C">
      <w:pPr>
        <w:jc w:val="both"/>
        <w:rPr>
          <w:lang w:val="fr-FR"/>
        </w:rPr>
      </w:pPr>
      <w:r w:rsidRPr="00DC1261">
        <w:rPr>
          <w:lang w:val="fr-FR"/>
        </w:rPr>
        <w:t>Le pouvoir adjudicateur acquiert les droits de propriété intellectuelle nés, mis au point ou utilisés à l'occasion de l'exécution du marché.</w:t>
      </w:r>
    </w:p>
    <w:p w14:paraId="293A16B7" w14:textId="30F95799" w:rsidR="00C50750" w:rsidRPr="00DC1261" w:rsidRDefault="00097D6C" w:rsidP="00C50750">
      <w:pPr>
        <w:pStyle w:val="Titre2"/>
        <w:rPr>
          <w:lang w:val="fr-FR"/>
        </w:rPr>
      </w:pPr>
      <w:bookmarkStart w:id="55" w:name="_Ref233108956"/>
      <w:bookmarkStart w:id="56" w:name="_Ref233108960"/>
      <w:bookmarkStart w:id="57" w:name="_Toc257380497"/>
      <w:bookmarkStart w:id="58" w:name="_Toc260134216"/>
      <w:bookmarkStart w:id="59" w:name="_Ref18047167"/>
      <w:bookmarkStart w:id="60" w:name="_Ref18047170"/>
      <w:bookmarkStart w:id="61" w:name="_Toc183432800"/>
      <w:bookmarkEnd w:id="54"/>
      <w:r w:rsidRPr="6DAE84DA">
        <w:rPr>
          <w:lang w:val="fr-FR"/>
        </w:rPr>
        <w:lastRenderedPageBreak/>
        <w:t>Cautionnement</w:t>
      </w:r>
      <w:bookmarkEnd w:id="55"/>
      <w:bookmarkEnd w:id="56"/>
      <w:bookmarkEnd w:id="57"/>
      <w:bookmarkEnd w:id="58"/>
      <w:r w:rsidRPr="6DAE84DA">
        <w:rPr>
          <w:lang w:val="fr-FR"/>
        </w:rPr>
        <w:t xml:space="preserve"> </w:t>
      </w:r>
      <w:r w:rsidR="00C50750" w:rsidRPr="6DAE84DA">
        <w:rPr>
          <w:lang w:val="fr-FR"/>
        </w:rPr>
        <w:t>(Art. 25-33)</w:t>
      </w:r>
      <w:bookmarkEnd w:id="59"/>
      <w:bookmarkEnd w:id="60"/>
      <w:bookmarkEnd w:id="61"/>
    </w:p>
    <w:p w14:paraId="300C0A7E" w14:textId="46149FC9" w:rsidR="00C50750" w:rsidRPr="00DC1261" w:rsidRDefault="00E0347D" w:rsidP="00C355D8">
      <w:pPr>
        <w:pStyle w:val="Titre3"/>
        <w:rPr>
          <w:lang w:val="fr-FR"/>
        </w:rPr>
      </w:pPr>
      <w:r w:rsidRPr="00DC1261">
        <w:rPr>
          <w:lang w:val="fr-FR"/>
        </w:rPr>
        <w:t>Constitution du cautionnement</w:t>
      </w:r>
    </w:p>
    <w:p w14:paraId="0177A9B9" w14:textId="39FD064E" w:rsidR="00E0347D" w:rsidRPr="00DC1261" w:rsidRDefault="00E0347D" w:rsidP="00E0347D">
      <w:pPr>
        <w:jc w:val="both"/>
        <w:rPr>
          <w:lang w:val="fr-FR"/>
        </w:rPr>
      </w:pPr>
      <w:r w:rsidRPr="00DC1261">
        <w:rPr>
          <w:lang w:val="fr-FR"/>
        </w:rPr>
        <w:t>L’adjudicataire est tenu de constituer un cautionnement pour couvrir ses obligations jusqu’à l’exécution complète du marché.</w:t>
      </w:r>
      <w:r w:rsidR="00AF0588" w:rsidRPr="00DC1261">
        <w:rPr>
          <w:lang w:val="fr-FR"/>
        </w:rPr>
        <w:t xml:space="preserve"> </w:t>
      </w:r>
      <w:r w:rsidRPr="00DC1261">
        <w:rPr>
          <w:lang w:val="fr-FR"/>
        </w:rPr>
        <w:t xml:space="preserve">Le cautionnement est fixé à </w:t>
      </w:r>
      <w:r w:rsidR="00AF0588" w:rsidRPr="00DC1261">
        <w:rPr>
          <w:lang w:val="fr-FR"/>
        </w:rPr>
        <w:t>5 </w:t>
      </w:r>
      <w:r w:rsidRPr="00DC1261">
        <w:rPr>
          <w:lang w:val="fr-FR"/>
        </w:rPr>
        <w:t>% du montant total, hors TVA, du marché. Le montant ainsi obtenu est arrondi à la dizaine d’euro supérieure.</w:t>
      </w:r>
    </w:p>
    <w:p w14:paraId="0D9FC35F" w14:textId="2E5A74C1" w:rsidR="00E0347D" w:rsidRPr="00DC1261" w:rsidRDefault="00E0347D" w:rsidP="00E0347D">
      <w:pPr>
        <w:jc w:val="both"/>
        <w:rPr>
          <w:lang w:val="fr-FR"/>
        </w:rPr>
      </w:pPr>
      <w:r w:rsidRPr="00DC1261">
        <w:rPr>
          <w:lang w:val="fr-FR"/>
        </w:rPr>
        <w:t>Le cautionnement peut être constitué conformément aux dispositions légales et réglementaires, soit en numéraire, ou en fonds publics, soit sous forme de cautionnement collectif.</w:t>
      </w:r>
      <w:r w:rsidR="00AF0588" w:rsidRPr="00DC1261">
        <w:rPr>
          <w:lang w:val="fr-FR"/>
        </w:rPr>
        <w:t xml:space="preserve"> </w:t>
      </w:r>
      <w:r w:rsidRPr="00DC1261">
        <w:rPr>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104F5918" w14:textId="264EC642" w:rsidR="000B4CD6" w:rsidRPr="00DC1261" w:rsidRDefault="000B4CD6" w:rsidP="00E0347D">
      <w:pPr>
        <w:jc w:val="both"/>
        <w:rPr>
          <w:lang w:val="fr-FR"/>
        </w:rPr>
      </w:pPr>
      <w:r w:rsidRPr="00DC1261">
        <w:rPr>
          <w:lang w:val="fr-FR"/>
        </w:rPr>
        <w:t>Le cautionnement sera, dans tous les cas, inconditionnel et régi par le droit belge. Seuls les tribunaux belges sont compétents pour statuer sur tout litige (voir « Modèle de preuve de constitution de cautionnement »).</w:t>
      </w:r>
    </w:p>
    <w:p w14:paraId="14D9DD3A" w14:textId="52C9E015" w:rsidR="00AF0588" w:rsidRPr="00DC1261" w:rsidRDefault="00E0347D" w:rsidP="00E0347D">
      <w:pPr>
        <w:jc w:val="both"/>
        <w:rPr>
          <w:lang w:val="fr-FR"/>
        </w:rPr>
      </w:pPr>
      <w:bookmarkStart w:id="62" w:name="_Hlk18057392"/>
      <w:r w:rsidRPr="00DC1261">
        <w:rPr>
          <w:lang w:val="fr-FR"/>
        </w:rPr>
        <w:t>Par dérogation à l’</w:t>
      </w:r>
      <w:r w:rsidR="00AF0588" w:rsidRPr="00DC1261">
        <w:rPr>
          <w:lang w:val="fr-FR"/>
        </w:rPr>
        <w:t>A</w:t>
      </w:r>
      <w:r w:rsidRPr="00DC1261">
        <w:rPr>
          <w:lang w:val="fr-FR"/>
        </w:rPr>
        <w:t>rt</w:t>
      </w:r>
      <w:r w:rsidR="00AF0588" w:rsidRPr="00DC1261">
        <w:rPr>
          <w:lang w:val="fr-FR"/>
        </w:rPr>
        <w:t>.</w:t>
      </w:r>
      <w:r w:rsidRPr="00DC1261">
        <w:rPr>
          <w:lang w:val="fr-FR"/>
        </w:rPr>
        <w:t xml:space="preserve"> 26, le cautionnement peut être</w:t>
      </w:r>
      <w:bookmarkEnd w:id="62"/>
      <w:r w:rsidR="00AF0588" w:rsidRPr="00DC1261">
        <w:rPr>
          <w:lang w:val="fr-FR"/>
        </w:rPr>
        <w:t> :</w:t>
      </w:r>
    </w:p>
    <w:p w14:paraId="0B45D057" w14:textId="29A8F812" w:rsidR="00E0347D" w:rsidRPr="00DC1261" w:rsidRDefault="00AF0588" w:rsidP="00F91123">
      <w:pPr>
        <w:pStyle w:val="Paragraphedeliste"/>
        <w:numPr>
          <w:ilvl w:val="0"/>
          <w:numId w:val="3"/>
        </w:numPr>
        <w:ind w:left="284" w:hanging="284"/>
        <w:contextualSpacing w:val="0"/>
        <w:jc w:val="both"/>
        <w:rPr>
          <w:lang w:val="fr-FR"/>
        </w:rPr>
      </w:pPr>
      <w:r w:rsidRPr="00DC1261">
        <w:rPr>
          <w:lang w:val="fr-FR"/>
        </w:rPr>
        <w:t>E</w:t>
      </w:r>
      <w:r w:rsidR="00E0347D" w:rsidRPr="00DC1261">
        <w:rPr>
          <w:lang w:val="fr-FR"/>
        </w:rPr>
        <w:t>tabli via un établissement dont le siège social se situe dans un des pays de destination des</w:t>
      </w:r>
      <w:r w:rsidRPr="00DC1261">
        <w:rPr>
          <w:lang w:val="fr-FR"/>
        </w:rPr>
        <w:t xml:space="preserve"> service</w:t>
      </w:r>
      <w:r w:rsidR="00B6195F">
        <w:rPr>
          <w:lang w:val="fr-FR"/>
        </w:rPr>
        <w:t>s</w:t>
      </w:r>
      <w:r w:rsidR="00E0347D" w:rsidRPr="00DC1261">
        <w:rPr>
          <w:lang w:val="fr-FR"/>
        </w:rPr>
        <w:t>. Le pouvoir adjudicateur se réserve le droit d’accepter ou non la constitution du cautionnement via cet établissement. L’adjudicataire mentionnera le nom et l’adresse de cet établissement dans l’offre.</w:t>
      </w:r>
    </w:p>
    <w:p w14:paraId="06286E82" w14:textId="1E7C0977" w:rsidR="00392BEE" w:rsidRPr="00DC1261" w:rsidRDefault="00392BEE" w:rsidP="00F91123">
      <w:pPr>
        <w:pStyle w:val="Paragraphedeliste"/>
        <w:numPr>
          <w:ilvl w:val="0"/>
          <w:numId w:val="3"/>
        </w:numPr>
        <w:ind w:left="284" w:hanging="284"/>
        <w:contextualSpacing w:val="0"/>
        <w:jc w:val="both"/>
        <w:rPr>
          <w:lang w:val="fr-FR"/>
        </w:rPr>
      </w:pPr>
      <w:r w:rsidRPr="00DC1261">
        <w:rPr>
          <w:lang w:val="fr-FR"/>
        </w:rPr>
        <w:t>Constitué par une déduction unique du paiement de la ou les premières factures, les paiements étant effectués par tranches.</w:t>
      </w:r>
    </w:p>
    <w:p w14:paraId="582E8371" w14:textId="3A20FC5C" w:rsidR="00E0347D" w:rsidRPr="00DC1261" w:rsidRDefault="00AF0588" w:rsidP="00D3593D">
      <w:pPr>
        <w:jc w:val="both"/>
        <w:rPr>
          <w:lang w:val="fr-FR"/>
        </w:rPr>
      </w:pPr>
      <w:r w:rsidRPr="00DC1261">
        <w:rPr>
          <w:lang w:val="fr-FR"/>
        </w:rPr>
        <w:t>La dérogation est motivée pour laisser l’opportunité aux éventuels soumissionnaires locaux d’introduire offre.</w:t>
      </w:r>
    </w:p>
    <w:p w14:paraId="752F3044" w14:textId="0A0682E2" w:rsidR="00392BEE" w:rsidRPr="00DC1261" w:rsidRDefault="00392BEE" w:rsidP="00392BEE">
      <w:pPr>
        <w:jc w:val="both"/>
        <w:rPr>
          <w:lang w:val="fr-FR"/>
        </w:rPr>
      </w:pPr>
      <w:r w:rsidRPr="00DC1261">
        <w:rPr>
          <w:lang w:val="fr-FR"/>
        </w:rPr>
        <w:t xml:space="preserve">L’adjudicataire doit, dans les </w:t>
      </w:r>
      <w:r w:rsidR="00C00178" w:rsidRPr="00DC1261">
        <w:rPr>
          <w:lang w:val="fr-FR"/>
        </w:rPr>
        <w:t>30</w:t>
      </w:r>
      <w:r w:rsidRPr="00DC1261">
        <w:rPr>
          <w:lang w:val="fr-FR"/>
        </w:rPr>
        <w:t xml:space="preserve"> jours calendrier suivant le jour de la conclusion du marché, justifier la constitution du cautionnement par lui-même ou par un tiers, de l’une des façons suivantes :</w:t>
      </w:r>
    </w:p>
    <w:p w14:paraId="2E5B913F" w14:textId="11627FD3" w:rsidR="00392BEE" w:rsidRPr="00DC1261" w:rsidRDefault="00392BEE" w:rsidP="00F91123">
      <w:pPr>
        <w:pStyle w:val="Paragraphedeliste"/>
        <w:numPr>
          <w:ilvl w:val="0"/>
          <w:numId w:val="4"/>
        </w:numPr>
        <w:ind w:left="284" w:hanging="284"/>
        <w:contextualSpacing w:val="0"/>
        <w:jc w:val="both"/>
        <w:rPr>
          <w:lang w:val="fr-FR"/>
        </w:rPr>
      </w:pPr>
      <w:r w:rsidRPr="00DC1261">
        <w:rPr>
          <w:lang w:val="fr-FR"/>
        </w:rPr>
        <w:t xml:space="preserve">Lorsqu’il s’agit de numéraire, par le virement du montant au numéro de compte </w:t>
      </w:r>
      <w:proofErr w:type="spellStart"/>
      <w:r w:rsidRPr="00DC1261">
        <w:rPr>
          <w:lang w:val="fr-FR"/>
        </w:rPr>
        <w:t>bpost</w:t>
      </w:r>
      <w:proofErr w:type="spellEnd"/>
      <w:r w:rsidRPr="00DC1261">
        <w:rPr>
          <w:lang w:val="fr-FR"/>
        </w:rPr>
        <w:t xml:space="preserve"> banque de la Caisse des Dépôts et Consignations [compte </w:t>
      </w:r>
      <w:proofErr w:type="spellStart"/>
      <w:r w:rsidRPr="00DC1261">
        <w:rPr>
          <w:lang w:val="fr-FR"/>
        </w:rPr>
        <w:t>bpost</w:t>
      </w:r>
      <w:proofErr w:type="spellEnd"/>
      <w:r w:rsidRPr="00DC1261">
        <w:rPr>
          <w:lang w:val="fr-FR"/>
        </w:rPr>
        <w:t xml:space="preserve"> banque n° BE58 6792 0040 9979 (IBAN), PCHQBEBB (BIC)] ou d’un organisme public remplissant une fonction similaire à celle de ladite Caisse, ci-après dénommé organisme public remplissant une fonction similaire ;</w:t>
      </w:r>
    </w:p>
    <w:p w14:paraId="09DFF123" w14:textId="2BA882CA" w:rsidR="00392BEE" w:rsidRPr="00DC1261" w:rsidRDefault="00392BEE" w:rsidP="00F91123">
      <w:pPr>
        <w:pStyle w:val="Paragraphedeliste"/>
        <w:numPr>
          <w:ilvl w:val="0"/>
          <w:numId w:val="4"/>
        </w:numPr>
        <w:ind w:left="284" w:hanging="284"/>
        <w:contextualSpacing w:val="0"/>
        <w:jc w:val="both"/>
        <w:rPr>
          <w:lang w:val="fr-FR"/>
        </w:rPr>
      </w:pPr>
      <w:r w:rsidRPr="00DC1261">
        <w:rPr>
          <w:lang w:val="fr-FR"/>
        </w:rPr>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6F32779F" w14:textId="5118E6D0" w:rsidR="00392BEE" w:rsidRPr="00DC1261" w:rsidRDefault="00392BEE" w:rsidP="00F91123">
      <w:pPr>
        <w:pStyle w:val="Paragraphedeliste"/>
        <w:numPr>
          <w:ilvl w:val="0"/>
          <w:numId w:val="4"/>
        </w:numPr>
        <w:ind w:left="284" w:hanging="284"/>
        <w:contextualSpacing w:val="0"/>
        <w:jc w:val="both"/>
        <w:rPr>
          <w:lang w:val="fr-FR"/>
        </w:rPr>
      </w:pPr>
      <w:r w:rsidRPr="00DC1261">
        <w:rPr>
          <w:lang w:val="fr-FR"/>
        </w:rPr>
        <w:t>Lorsqu’il s’agit d’un cautionnement collectif, par le dépôt par une société exerçant légalement cette activité, d’un acte de caution solidaire auprès de la Caisse des Dépôts et Consignations ou d’un organisme public remplissant une fonction similaire ;</w:t>
      </w:r>
    </w:p>
    <w:p w14:paraId="38D8CF02" w14:textId="24D010F7" w:rsidR="00392BEE" w:rsidRPr="00DC1261" w:rsidRDefault="00392BEE" w:rsidP="00F91123">
      <w:pPr>
        <w:pStyle w:val="Paragraphedeliste"/>
        <w:numPr>
          <w:ilvl w:val="0"/>
          <w:numId w:val="4"/>
        </w:numPr>
        <w:ind w:left="284" w:hanging="284"/>
        <w:contextualSpacing w:val="0"/>
        <w:jc w:val="both"/>
        <w:rPr>
          <w:lang w:val="fr-FR"/>
        </w:rPr>
      </w:pPr>
      <w:r w:rsidRPr="00DC1261">
        <w:rPr>
          <w:lang w:val="fr-FR"/>
        </w:rPr>
        <w:t>Lorsqu’il s’agit d’une garantie, par l’acte d’engagement de l’établissement de crédit ou de l’entreprise d’assurances.</w:t>
      </w:r>
    </w:p>
    <w:p w14:paraId="33AFD196" w14:textId="17A85E5F" w:rsidR="00392BEE" w:rsidRPr="00DC1261" w:rsidRDefault="00392BEE" w:rsidP="00392BEE">
      <w:pPr>
        <w:jc w:val="both"/>
        <w:rPr>
          <w:lang w:val="fr-FR"/>
        </w:rPr>
      </w:pPr>
      <w:r w:rsidRPr="00DC1261">
        <w:rPr>
          <w:lang w:val="fr-FR"/>
        </w:rPr>
        <w:t>Cette justification se donne, selon le cas, par la production au pouvoir adjudicateur :</w:t>
      </w:r>
    </w:p>
    <w:p w14:paraId="7B083FC1" w14:textId="7EF66160" w:rsidR="00392BEE" w:rsidRPr="00DC1261" w:rsidRDefault="00392BEE" w:rsidP="00F91123">
      <w:pPr>
        <w:pStyle w:val="Paragraphedeliste"/>
        <w:numPr>
          <w:ilvl w:val="0"/>
          <w:numId w:val="7"/>
        </w:numPr>
        <w:contextualSpacing w:val="0"/>
        <w:jc w:val="both"/>
        <w:rPr>
          <w:lang w:val="fr-FR"/>
        </w:rPr>
      </w:pPr>
      <w:r w:rsidRPr="00DC1261">
        <w:rPr>
          <w:lang w:val="fr-FR"/>
        </w:rPr>
        <w:lastRenderedPageBreak/>
        <w:t>Soit du récépissé de dépôt de la Caisse des Dépôts et Consignations ou d’un organisme public remplissant une fonction similaire ;</w:t>
      </w:r>
    </w:p>
    <w:p w14:paraId="0682CE45" w14:textId="1B162520" w:rsidR="00392BEE" w:rsidRPr="00DC1261" w:rsidRDefault="00392BEE" w:rsidP="00F91123">
      <w:pPr>
        <w:pStyle w:val="Paragraphedeliste"/>
        <w:numPr>
          <w:ilvl w:val="0"/>
          <w:numId w:val="7"/>
        </w:numPr>
        <w:contextualSpacing w:val="0"/>
        <w:jc w:val="both"/>
        <w:rPr>
          <w:lang w:val="fr-FR"/>
        </w:rPr>
      </w:pPr>
      <w:r w:rsidRPr="00DC1261">
        <w:rPr>
          <w:lang w:val="fr-FR"/>
        </w:rPr>
        <w:t>Soit d’un avis de débit remis par l’établissement de crédit ou l’entreprise d’assurances ;</w:t>
      </w:r>
    </w:p>
    <w:p w14:paraId="632FE9FB" w14:textId="4AE7F12B" w:rsidR="00392BEE" w:rsidRPr="00DC1261" w:rsidRDefault="00392BEE" w:rsidP="00F91123">
      <w:pPr>
        <w:pStyle w:val="Paragraphedeliste"/>
        <w:numPr>
          <w:ilvl w:val="0"/>
          <w:numId w:val="7"/>
        </w:numPr>
        <w:contextualSpacing w:val="0"/>
        <w:jc w:val="both"/>
        <w:rPr>
          <w:lang w:val="fr-FR"/>
        </w:rPr>
      </w:pPr>
      <w:r w:rsidRPr="00DC1261">
        <w:rPr>
          <w:lang w:val="fr-FR"/>
        </w:rPr>
        <w:t>Soit de la reconnaissance de dépôt délivrée par le caissier de l’Etat ou par un organisme public remplissant une fonction similaire ;</w:t>
      </w:r>
    </w:p>
    <w:p w14:paraId="403035E0" w14:textId="79D9E823" w:rsidR="00392BEE" w:rsidRPr="00DC1261" w:rsidRDefault="00392BEE" w:rsidP="00F91123">
      <w:pPr>
        <w:pStyle w:val="Paragraphedeliste"/>
        <w:numPr>
          <w:ilvl w:val="0"/>
          <w:numId w:val="7"/>
        </w:numPr>
        <w:contextualSpacing w:val="0"/>
        <w:jc w:val="both"/>
        <w:rPr>
          <w:lang w:val="fr-FR"/>
        </w:rPr>
      </w:pPr>
      <w:r w:rsidRPr="00DC1261">
        <w:rPr>
          <w:lang w:val="fr-FR"/>
        </w:rPr>
        <w:t>Soit de l’original de l’acte de caution solidaire visé par la Caisse des Dépôts et Consignations ou par un organisme public remplissant une fonction similaire ;</w:t>
      </w:r>
    </w:p>
    <w:p w14:paraId="148F973D" w14:textId="2B9C4969" w:rsidR="00392BEE" w:rsidRPr="00DC1261" w:rsidRDefault="00392BEE" w:rsidP="00F91123">
      <w:pPr>
        <w:pStyle w:val="Paragraphedeliste"/>
        <w:numPr>
          <w:ilvl w:val="0"/>
          <w:numId w:val="7"/>
        </w:numPr>
        <w:contextualSpacing w:val="0"/>
        <w:jc w:val="both"/>
        <w:rPr>
          <w:lang w:val="fr-FR"/>
        </w:rPr>
      </w:pPr>
      <w:r w:rsidRPr="00DC1261">
        <w:rPr>
          <w:lang w:val="fr-FR"/>
        </w:rPr>
        <w:t>Soit de l’original de l’acte d’engagement établi par l’établissement de crédit ou l’entreprise d’assurances accordant une garantie.</w:t>
      </w:r>
    </w:p>
    <w:p w14:paraId="63A9AFDD" w14:textId="77777777" w:rsidR="00392BEE" w:rsidRPr="00DC1261" w:rsidRDefault="00392BEE" w:rsidP="00392BEE">
      <w:pPr>
        <w:jc w:val="both"/>
        <w:rPr>
          <w:lang w:val="fr-FR"/>
        </w:rPr>
      </w:pPr>
      <w:r w:rsidRPr="00DC1261">
        <w:rPr>
          <w:lang w:val="fr-FR"/>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7FCC8DAB" w14:textId="4C3F568E" w:rsidR="00392BEE" w:rsidRPr="00DC1261" w:rsidRDefault="00392BEE" w:rsidP="00392BEE">
      <w:pPr>
        <w:jc w:val="both"/>
        <w:rPr>
          <w:lang w:val="fr-FR"/>
        </w:rPr>
      </w:pPr>
      <w:r w:rsidRPr="00DC1261">
        <w:rPr>
          <w:lang w:val="fr-FR"/>
        </w:rPr>
        <w:t xml:space="preserve">Le délai de </w:t>
      </w:r>
      <w:r w:rsidR="00C00178" w:rsidRPr="00DC1261">
        <w:rPr>
          <w:lang w:val="fr-FR"/>
        </w:rPr>
        <w:t>30</w:t>
      </w:r>
      <w:r w:rsidRPr="00DC1261">
        <w:rPr>
          <w:lang w:val="fr-FR"/>
        </w:rPr>
        <w:t xml:space="preserv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0B3D6CEE" w14:textId="6563D7E6" w:rsidR="00392BEE" w:rsidRPr="00DC1261" w:rsidRDefault="00392BEE" w:rsidP="00392BEE">
      <w:pPr>
        <w:jc w:val="both"/>
        <w:rPr>
          <w:lang w:val="fr-FR"/>
        </w:rPr>
      </w:pPr>
      <w:r w:rsidRPr="00DC1261">
        <w:rPr>
          <w:lang w:val="fr-FR"/>
        </w:rPr>
        <w:t>La preuve de la constitution du cautionnement doit être envoyée à l’adresse qui sera mentionnée dans la notification de la conclusion du marché.</w:t>
      </w:r>
    </w:p>
    <w:p w14:paraId="4043C27C" w14:textId="6AD3A468" w:rsidR="00C50750" w:rsidRPr="002D0A22" w:rsidRDefault="002D0A22" w:rsidP="00C355D8">
      <w:pPr>
        <w:pStyle w:val="Titre3"/>
        <w:rPr>
          <w:lang w:val="fr-FR"/>
        </w:rPr>
      </w:pPr>
      <w:r w:rsidRPr="002D0A22">
        <w:rPr>
          <w:lang w:val="fr-FR"/>
        </w:rPr>
        <w:t xml:space="preserve">Défaut de cautionnement </w:t>
      </w:r>
      <w:r w:rsidR="00C50750" w:rsidRPr="002D0A22">
        <w:rPr>
          <w:lang w:val="fr-FR"/>
        </w:rPr>
        <w:t>(Art. 29)</w:t>
      </w:r>
    </w:p>
    <w:p w14:paraId="2F41F1EC" w14:textId="1B79BC71" w:rsidR="00C00178" w:rsidRPr="00DC1261" w:rsidRDefault="00C00178" w:rsidP="00C00178">
      <w:pPr>
        <w:jc w:val="both"/>
        <w:rPr>
          <w:lang w:val="fr-FR"/>
        </w:rPr>
      </w:pPr>
      <w:r w:rsidRPr="00DC1261">
        <w:rPr>
          <w:lang w:val="fr-FR"/>
        </w:rPr>
        <w:t xml:space="preserve">Lorsque l’adjudicataire ne constitue pas le cautionnement dans les 30 jours calendrier suivant le jour de la conclusion du marché, il est mis en demeure par envoi </w:t>
      </w:r>
      <w:r w:rsidR="00D94877">
        <w:rPr>
          <w:lang w:val="fr-FR"/>
        </w:rPr>
        <w:t xml:space="preserve">postal </w:t>
      </w:r>
      <w:r w:rsidRPr="00DC1261">
        <w:rPr>
          <w:lang w:val="fr-FR"/>
        </w:rPr>
        <w:t>ou envoi électronique. Cette mise en demeure vaut procès-verbal au sens de l’article 44, § 2 des Règles Générales d’Exécution (voir ci-dessous).</w:t>
      </w:r>
    </w:p>
    <w:p w14:paraId="35D59FD8" w14:textId="1B02B2AA" w:rsidR="00C00178" w:rsidRPr="00DC1261" w:rsidRDefault="00C00178" w:rsidP="00C00178">
      <w:pPr>
        <w:jc w:val="both"/>
        <w:rPr>
          <w:lang w:val="fr-FR"/>
        </w:rPr>
      </w:pPr>
      <w:r w:rsidRPr="00DC1261">
        <w:rPr>
          <w:lang w:val="fr-FR"/>
        </w:rPr>
        <w:t>Lorsqu’il ne constitue pas le cautionnement dans un dernier délai de quinze jours prenant cours à la date d’envoi, l'adjudicateur peut :</w:t>
      </w:r>
    </w:p>
    <w:p w14:paraId="5C74BCA4" w14:textId="746AE2D4" w:rsidR="00D27701" w:rsidRPr="00DC1261" w:rsidRDefault="00D27701" w:rsidP="00F91123">
      <w:pPr>
        <w:pStyle w:val="Paragraphedeliste"/>
        <w:numPr>
          <w:ilvl w:val="0"/>
          <w:numId w:val="3"/>
        </w:numPr>
        <w:ind w:left="284" w:hanging="284"/>
        <w:contextualSpacing w:val="0"/>
        <w:jc w:val="both"/>
        <w:rPr>
          <w:lang w:val="fr-FR"/>
        </w:rPr>
      </w:pPr>
      <w:r w:rsidRPr="00DC1261">
        <w:rPr>
          <w:lang w:val="fr-FR"/>
        </w:rPr>
        <w:t>Soit constituer le cautionnement d’office par prélèvement sur les sommes dues pour le marché considéré. Dans ce cas, est appliquée une pénalité fixée à deux pour cent du montant initial du marché ;</w:t>
      </w:r>
    </w:p>
    <w:p w14:paraId="60185B0B" w14:textId="0F7BAC29" w:rsidR="00D27701" w:rsidRPr="00DC1261" w:rsidRDefault="00D27701" w:rsidP="00F91123">
      <w:pPr>
        <w:pStyle w:val="Paragraphedeliste"/>
        <w:numPr>
          <w:ilvl w:val="0"/>
          <w:numId w:val="3"/>
        </w:numPr>
        <w:ind w:left="284" w:hanging="284"/>
        <w:contextualSpacing w:val="0"/>
        <w:jc w:val="both"/>
        <w:rPr>
          <w:lang w:val="fr-FR"/>
        </w:rPr>
      </w:pPr>
      <w:r w:rsidRPr="00DC1261">
        <w:rPr>
          <w:lang w:val="fr-FR"/>
        </w:rPr>
        <w:t>Soit appliquer une mesure d’office. En toute hypothèse, la résiliation du marché pour ce motif exclut l'application de pénalités ou d'amendes pour retard.</w:t>
      </w:r>
    </w:p>
    <w:p w14:paraId="2831E018" w14:textId="2A3B309D" w:rsidR="00C50750" w:rsidRPr="00DC1261" w:rsidRDefault="00392BEE" w:rsidP="00C355D8">
      <w:pPr>
        <w:pStyle w:val="Titre3"/>
        <w:rPr>
          <w:lang w:val="fr-FR"/>
        </w:rPr>
      </w:pPr>
      <w:r w:rsidRPr="00DC1261">
        <w:rPr>
          <w:lang w:val="fr-FR"/>
        </w:rPr>
        <w:t>Libération du cautionnement</w:t>
      </w:r>
      <w:r w:rsidR="00C50750" w:rsidRPr="00DC1261">
        <w:rPr>
          <w:lang w:val="fr-FR"/>
        </w:rPr>
        <w:t xml:space="preserve"> (Art. 33)</w:t>
      </w:r>
    </w:p>
    <w:p w14:paraId="43CD8D77" w14:textId="0474C241" w:rsidR="00392BEE" w:rsidRPr="00DC1261" w:rsidRDefault="00392BEE" w:rsidP="00392BEE">
      <w:pPr>
        <w:jc w:val="both"/>
        <w:rPr>
          <w:lang w:val="fr-FR"/>
        </w:rPr>
      </w:pPr>
      <w:r w:rsidRPr="00DC1261">
        <w:rPr>
          <w:lang w:val="fr-FR"/>
        </w:rPr>
        <w:t>Le cautionnement est libérable à la réception définitive</w:t>
      </w:r>
      <w:r w:rsidR="004F60A0" w:rsidRPr="00DC1261">
        <w:rPr>
          <w:lang w:val="fr-FR"/>
        </w:rPr>
        <w:t xml:space="preserve"> </w:t>
      </w:r>
      <w:r w:rsidR="00A50E65">
        <w:rPr>
          <w:lang w:val="fr-FR"/>
        </w:rPr>
        <w:t>et</w:t>
      </w:r>
      <w:r w:rsidRPr="00DC1261">
        <w:rPr>
          <w:lang w:val="fr-FR"/>
        </w:rPr>
        <w:t xml:space="preserve">, </w:t>
      </w:r>
      <w:r w:rsidR="00A50E65">
        <w:rPr>
          <w:lang w:val="fr-FR"/>
        </w:rPr>
        <w:t>d</w:t>
      </w:r>
      <w:r w:rsidRPr="00DC1261">
        <w:rPr>
          <w:lang w:val="fr-FR"/>
        </w:rPr>
        <w:t xml:space="preserve">ans tous les cas, au plus tard à l’expiration des 18 mois après la </w:t>
      </w:r>
      <w:r w:rsidR="00A50E65">
        <w:rPr>
          <w:lang w:val="fr-FR"/>
        </w:rPr>
        <w:t>mise en œuvre du marché</w:t>
      </w:r>
      <w:r w:rsidR="004F60A0" w:rsidRPr="00DC1261">
        <w:rPr>
          <w:lang w:val="fr-FR"/>
        </w:rPr>
        <w:t>.</w:t>
      </w:r>
    </w:p>
    <w:p w14:paraId="19797235" w14:textId="18E01277" w:rsidR="00C50750" w:rsidRPr="00DC1261" w:rsidRDefault="004F60A0" w:rsidP="00C50750">
      <w:pPr>
        <w:pStyle w:val="Titre2"/>
        <w:rPr>
          <w:lang w:val="fr-FR"/>
        </w:rPr>
      </w:pPr>
      <w:bookmarkStart w:id="63" w:name="_Toc183432801"/>
      <w:r w:rsidRPr="6DAE84DA">
        <w:rPr>
          <w:lang w:val="fr-FR"/>
        </w:rPr>
        <w:t xml:space="preserve">Conformité de l’exécution </w:t>
      </w:r>
      <w:r w:rsidR="00C50750" w:rsidRPr="6DAE84DA">
        <w:rPr>
          <w:lang w:val="fr-FR"/>
        </w:rPr>
        <w:t>(Art. 34)</w:t>
      </w:r>
      <w:bookmarkEnd w:id="63"/>
    </w:p>
    <w:p w14:paraId="2D4DCA24" w14:textId="10C81774" w:rsidR="004F60A0" w:rsidRPr="00DC1261" w:rsidRDefault="004F60A0" w:rsidP="003424B3">
      <w:pPr>
        <w:jc w:val="both"/>
        <w:rPr>
          <w:lang w:val="fr-FR"/>
        </w:rPr>
      </w:pPr>
      <w:r w:rsidRPr="00DC1261">
        <w:rPr>
          <w:lang w:val="fr-FR"/>
        </w:rPr>
        <w:t>Les services doivent être conformes sous tous les rapports aux documents du marché. Même en l'absence de spécifications techniques mentionnées dans les documents du marché, ils répondent en tous points aux règles de l'art.</w:t>
      </w:r>
    </w:p>
    <w:p w14:paraId="3CACA944" w14:textId="246D19A6" w:rsidR="00C50750" w:rsidRPr="00DC1261" w:rsidRDefault="004F60A0" w:rsidP="00C50750">
      <w:pPr>
        <w:pStyle w:val="Titre2"/>
        <w:rPr>
          <w:lang w:val="fr-FR"/>
        </w:rPr>
      </w:pPr>
      <w:bookmarkStart w:id="64" w:name="_Toc183432802"/>
      <w:r w:rsidRPr="6DAE84DA">
        <w:rPr>
          <w:lang w:val="fr-FR"/>
        </w:rPr>
        <w:lastRenderedPageBreak/>
        <w:t xml:space="preserve">Circonstances imprévisibles </w:t>
      </w:r>
      <w:r w:rsidR="00C50750" w:rsidRPr="6DAE84DA">
        <w:rPr>
          <w:lang w:val="fr-FR"/>
        </w:rPr>
        <w:t>(Art. 38/9)</w:t>
      </w:r>
      <w:bookmarkEnd w:id="64"/>
    </w:p>
    <w:p w14:paraId="2D510B05" w14:textId="12BE1482" w:rsidR="0025727D" w:rsidRPr="00DC1261" w:rsidRDefault="0025727D" w:rsidP="0025727D">
      <w:pPr>
        <w:jc w:val="both"/>
        <w:rPr>
          <w:lang w:val="fr-FR"/>
        </w:rPr>
      </w:pPr>
      <w:r w:rsidRPr="00DC1261">
        <w:rPr>
          <w:lang w:val="fr-FR"/>
        </w:rPr>
        <w:t>L'adjudicataire n'a droit en principe à aucune modification des conditions contractuelles pour des circonstances quelconques auxquelles le pouvoir adjudicateur est resté étranger.</w:t>
      </w:r>
    </w:p>
    <w:p w14:paraId="1C2B54F5" w14:textId="192099EF" w:rsidR="004F60A0" w:rsidRPr="00DC1261" w:rsidRDefault="0025727D" w:rsidP="0025727D">
      <w:pPr>
        <w:jc w:val="both"/>
        <w:rPr>
          <w:lang w:val="fr-FR"/>
        </w:rPr>
      </w:pPr>
      <w:r w:rsidRPr="00DC1261">
        <w:rPr>
          <w:lang w:val="fr-FR"/>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proofErr w:type="spellStart"/>
      <w:r w:rsidRPr="00DC1261">
        <w:rPr>
          <w:lang w:val="fr-FR"/>
        </w:rPr>
        <w:t>Enabel</w:t>
      </w:r>
      <w:proofErr w:type="spellEnd"/>
      <w:r w:rsidRPr="00DC1261">
        <w:rPr>
          <w:lang w:val="fr-FR"/>
        </w:rPr>
        <w:t xml:space="preserve"> mettra en œuvre les moyens raisonnables pour convenir d'un montant maximum d'indemnisation.</w:t>
      </w:r>
    </w:p>
    <w:p w14:paraId="0F08F90F" w14:textId="45CDD23A" w:rsidR="00C50750" w:rsidRPr="00DC1261" w:rsidRDefault="0025727D" w:rsidP="00C50750">
      <w:pPr>
        <w:pStyle w:val="Titre2"/>
        <w:rPr>
          <w:lang w:val="fr-FR"/>
        </w:rPr>
      </w:pPr>
      <w:bookmarkStart w:id="65" w:name="_Toc183432803"/>
      <w:r w:rsidRPr="6DAE84DA">
        <w:rPr>
          <w:lang w:val="fr-FR"/>
        </w:rPr>
        <w:t xml:space="preserve">Réception technique préalable </w:t>
      </w:r>
      <w:r w:rsidR="00C50750" w:rsidRPr="6DAE84DA">
        <w:rPr>
          <w:lang w:val="fr-FR"/>
        </w:rPr>
        <w:t>(Art. 41-42)</w:t>
      </w:r>
      <w:bookmarkEnd w:id="65"/>
    </w:p>
    <w:p w14:paraId="2286C54B" w14:textId="3D1899A4" w:rsidR="0025727D" w:rsidRPr="00DC1261" w:rsidRDefault="00A50E65" w:rsidP="00A50E65">
      <w:pPr>
        <w:jc w:val="both"/>
        <w:rPr>
          <w:lang w:val="fr-FR"/>
        </w:rPr>
      </w:pPr>
      <w:r w:rsidRPr="00A50E65">
        <w:rPr>
          <w:lang w:val="fr-FR"/>
        </w:rPr>
        <w:t xml:space="preserve">Le pouvoir adjudicateur se réserve le droit d'exiger à tout moment </w:t>
      </w:r>
      <w:r>
        <w:rPr>
          <w:lang w:val="fr-FR"/>
        </w:rPr>
        <w:t>au</w:t>
      </w:r>
      <w:r w:rsidRPr="00A50E65">
        <w:rPr>
          <w:lang w:val="fr-FR"/>
        </w:rPr>
        <w:t xml:space="preserve"> prestataire de service un rapport d'activité (réunions</w:t>
      </w:r>
      <w:r>
        <w:rPr>
          <w:lang w:val="fr-FR"/>
        </w:rPr>
        <w:t>,</w:t>
      </w:r>
      <w:r w:rsidRPr="00A50E65">
        <w:rPr>
          <w:lang w:val="fr-FR"/>
        </w:rPr>
        <w:t xml:space="preserve"> personnes rencontrées, institutions visitées, résumé des résultats</w:t>
      </w:r>
      <w:r>
        <w:rPr>
          <w:lang w:val="fr-FR"/>
        </w:rPr>
        <w:t xml:space="preserve"> atteints</w:t>
      </w:r>
      <w:r w:rsidRPr="00A50E65">
        <w:rPr>
          <w:lang w:val="fr-FR"/>
        </w:rPr>
        <w:t xml:space="preserve">, problèmes rencontrés et problèmes résolus, écarts par rapport au </w:t>
      </w:r>
      <w:r>
        <w:rPr>
          <w:lang w:val="fr-FR"/>
        </w:rPr>
        <w:t>calendrier des activités</w:t>
      </w:r>
      <w:r w:rsidRPr="00A50E65">
        <w:rPr>
          <w:lang w:val="fr-FR"/>
        </w:rPr>
        <w:t xml:space="preserve"> et écarts par rapport au</w:t>
      </w:r>
      <w:r>
        <w:rPr>
          <w:lang w:val="fr-FR"/>
        </w:rPr>
        <w:t>x Termes de Référence</w:t>
      </w:r>
      <w:r w:rsidRPr="00A50E65">
        <w:rPr>
          <w:lang w:val="fr-FR"/>
        </w:rPr>
        <w:t>…)</w:t>
      </w:r>
      <w:r>
        <w:rPr>
          <w:lang w:val="fr-FR"/>
        </w:rPr>
        <w:t>.</w:t>
      </w:r>
    </w:p>
    <w:p w14:paraId="7AFC0D37" w14:textId="4D862F11" w:rsidR="00C50750" w:rsidRPr="00DC1261" w:rsidRDefault="00C50750" w:rsidP="00C50750">
      <w:pPr>
        <w:pStyle w:val="Titre2"/>
        <w:rPr>
          <w:lang w:val="fr-FR"/>
        </w:rPr>
      </w:pPr>
      <w:bookmarkStart w:id="66" w:name="_Toc183432804"/>
      <w:r w:rsidRPr="6DAE84DA">
        <w:rPr>
          <w:lang w:val="fr-FR"/>
        </w:rPr>
        <w:t>M</w:t>
      </w:r>
      <w:r w:rsidR="0025727D" w:rsidRPr="6DAE84DA">
        <w:rPr>
          <w:lang w:val="fr-FR"/>
        </w:rPr>
        <w:t>oyens d’action du pouvoir adjudicateur</w:t>
      </w:r>
      <w:r w:rsidRPr="6DAE84DA">
        <w:rPr>
          <w:lang w:val="fr-FR"/>
        </w:rPr>
        <w:t xml:space="preserve"> (Art. 44-51 </w:t>
      </w:r>
      <w:r w:rsidR="0025727D" w:rsidRPr="6DAE84DA">
        <w:rPr>
          <w:lang w:val="fr-FR"/>
        </w:rPr>
        <w:t>et</w:t>
      </w:r>
      <w:r w:rsidRPr="6DAE84DA">
        <w:rPr>
          <w:lang w:val="fr-FR"/>
        </w:rPr>
        <w:t xml:space="preserve"> 1</w:t>
      </w:r>
      <w:r w:rsidR="00E01E83" w:rsidRPr="6DAE84DA">
        <w:rPr>
          <w:lang w:val="fr-FR"/>
        </w:rPr>
        <w:t>54</w:t>
      </w:r>
      <w:r w:rsidRPr="6DAE84DA">
        <w:rPr>
          <w:lang w:val="fr-FR"/>
        </w:rPr>
        <w:t>-1</w:t>
      </w:r>
      <w:r w:rsidR="00E01E83" w:rsidRPr="6DAE84DA">
        <w:rPr>
          <w:lang w:val="fr-FR"/>
        </w:rPr>
        <w:t>55</w:t>
      </w:r>
      <w:r w:rsidRPr="6DAE84DA">
        <w:rPr>
          <w:lang w:val="fr-FR"/>
        </w:rPr>
        <w:t>)</w:t>
      </w:r>
      <w:bookmarkEnd w:id="66"/>
    </w:p>
    <w:p w14:paraId="0CDD2550" w14:textId="4024E9DD" w:rsidR="0025727D" w:rsidRPr="00DC1261" w:rsidRDefault="0025727D" w:rsidP="0025727D">
      <w:pPr>
        <w:jc w:val="both"/>
        <w:rPr>
          <w:lang w:val="fr-FR"/>
        </w:rPr>
      </w:pPr>
      <w:r w:rsidRPr="00DC1261">
        <w:rPr>
          <w:lang w:val="fr-FR"/>
        </w:rPr>
        <w:t>Le défaut de l’adjudicataire ne s’apprécie pas uniquement par rapport aux services mêmes, mais également par rapport à l’ensemble de ses obligations.</w:t>
      </w:r>
    </w:p>
    <w:p w14:paraId="1AED371F" w14:textId="77777777" w:rsidR="0025727D" w:rsidRPr="00DC1261" w:rsidRDefault="0025727D" w:rsidP="0025727D">
      <w:pPr>
        <w:jc w:val="both"/>
        <w:rPr>
          <w:lang w:val="fr-FR"/>
        </w:rPr>
      </w:pPr>
      <w:r w:rsidRPr="00DC1261">
        <w:rPr>
          <w:lang w:val="fr-FR"/>
        </w:rPr>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77777777" w:rsidR="0025727D" w:rsidRPr="00DC1261" w:rsidRDefault="0025727D" w:rsidP="0025727D">
      <w:pPr>
        <w:jc w:val="both"/>
        <w:rPr>
          <w:lang w:val="fr-FR"/>
        </w:rPr>
      </w:pPr>
      <w:r w:rsidRPr="00DC1261">
        <w:rPr>
          <w:lang w:val="fr-FR"/>
        </w:rPr>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73A1A1D0" w14:textId="2945DD6B" w:rsidR="0025727D" w:rsidRPr="00DC1261" w:rsidRDefault="0025727D" w:rsidP="0025727D">
      <w:pPr>
        <w:jc w:val="both"/>
        <w:rPr>
          <w:lang w:val="fr-FR"/>
        </w:rPr>
      </w:pPr>
      <w:r w:rsidRPr="00DC1261">
        <w:rPr>
          <w:lang w:val="fr-FR"/>
        </w:rPr>
        <w:t xml:space="preserve">Cette clause ne fait pas préjudice à l’application éventuelle des autres mesures d’office prévues au </w:t>
      </w:r>
      <w:bookmarkStart w:id="67" w:name="_Hlk18336138"/>
      <w:r w:rsidRPr="00DC1261">
        <w:rPr>
          <w:lang w:val="fr-FR"/>
        </w:rPr>
        <w:t>R</w:t>
      </w:r>
      <w:r w:rsidR="00B25972">
        <w:rPr>
          <w:lang w:val="fr-FR"/>
        </w:rPr>
        <w:t xml:space="preserve">ègles </w:t>
      </w:r>
      <w:r w:rsidRPr="00DC1261">
        <w:rPr>
          <w:lang w:val="fr-FR"/>
        </w:rPr>
        <w:t>G</w:t>
      </w:r>
      <w:r w:rsidR="00B25972">
        <w:rPr>
          <w:lang w:val="fr-FR"/>
        </w:rPr>
        <w:t>énérales d’</w:t>
      </w:r>
      <w:r w:rsidRPr="00DC1261">
        <w:rPr>
          <w:lang w:val="fr-FR"/>
        </w:rPr>
        <w:t>E</w:t>
      </w:r>
      <w:r w:rsidR="00B25972">
        <w:rPr>
          <w:lang w:val="fr-FR"/>
        </w:rPr>
        <w:t>xécution</w:t>
      </w:r>
      <w:bookmarkEnd w:id="67"/>
      <w:r w:rsidRPr="00DC1261">
        <w:rPr>
          <w:lang w:val="fr-FR"/>
        </w:rPr>
        <w:t>, notamment la résiliation unilatérale du marché et/ou l’exclusion des marchés du pouvoir adjudicateur pour une durée déterminée.</w:t>
      </w:r>
    </w:p>
    <w:p w14:paraId="42A54E57" w14:textId="66C01582" w:rsidR="00C50750" w:rsidRPr="00DC1261" w:rsidRDefault="0025727D" w:rsidP="00C355D8">
      <w:pPr>
        <w:pStyle w:val="Titre3"/>
        <w:rPr>
          <w:lang w:val="fr-FR"/>
        </w:rPr>
      </w:pPr>
      <w:r w:rsidRPr="00DC1261">
        <w:rPr>
          <w:lang w:val="fr-FR"/>
        </w:rPr>
        <w:t>Défaut d’exécution</w:t>
      </w:r>
      <w:r w:rsidR="00C50750" w:rsidRPr="00DC1261">
        <w:rPr>
          <w:lang w:val="fr-FR"/>
        </w:rPr>
        <w:t xml:space="preserve"> (Art. 44)</w:t>
      </w:r>
    </w:p>
    <w:p w14:paraId="556E3397" w14:textId="4D2E4B11" w:rsidR="0025727D" w:rsidRPr="00DC1261" w:rsidRDefault="0025727D" w:rsidP="0025727D">
      <w:pPr>
        <w:jc w:val="both"/>
        <w:rPr>
          <w:lang w:val="fr-FR"/>
        </w:rPr>
      </w:pPr>
      <w:r w:rsidRPr="00DC1261">
        <w:rPr>
          <w:lang w:val="fr-FR"/>
        </w:rPr>
        <w:t>L'adjudicataire est considéré en défaut d'exécution du marché :</w:t>
      </w:r>
    </w:p>
    <w:p w14:paraId="7FBE00CB" w14:textId="32C31FB8" w:rsidR="0025727D" w:rsidRPr="00DC1261" w:rsidRDefault="0025727D" w:rsidP="00F91123">
      <w:pPr>
        <w:pStyle w:val="Paragraphedeliste"/>
        <w:numPr>
          <w:ilvl w:val="0"/>
          <w:numId w:val="3"/>
        </w:numPr>
        <w:ind w:left="284" w:hanging="284"/>
        <w:contextualSpacing w:val="0"/>
        <w:jc w:val="both"/>
        <w:rPr>
          <w:lang w:val="fr-FR"/>
        </w:rPr>
      </w:pPr>
      <w:r w:rsidRPr="00DC1261">
        <w:rPr>
          <w:lang w:val="fr-FR"/>
        </w:rPr>
        <w:t>Lorsque les prestations ne sont pas exécutées dans les conditions définies par les documents du marché ;</w:t>
      </w:r>
    </w:p>
    <w:p w14:paraId="37315CE4" w14:textId="51E021BF" w:rsidR="0025727D" w:rsidRPr="00DC1261" w:rsidRDefault="0025727D" w:rsidP="00F91123">
      <w:pPr>
        <w:pStyle w:val="Paragraphedeliste"/>
        <w:numPr>
          <w:ilvl w:val="0"/>
          <w:numId w:val="3"/>
        </w:numPr>
        <w:ind w:left="284" w:hanging="284"/>
        <w:contextualSpacing w:val="0"/>
        <w:jc w:val="both"/>
        <w:rPr>
          <w:lang w:val="fr-FR"/>
        </w:rPr>
      </w:pPr>
      <w:r w:rsidRPr="00DC1261">
        <w:rPr>
          <w:lang w:val="fr-FR"/>
        </w:rPr>
        <w:t>À tout moment, lorsque les prestations ne sont pas poursuivies de telle manière qu'elles puissent être entièrement terminées aux dates fixées ;</w:t>
      </w:r>
    </w:p>
    <w:p w14:paraId="7BC55517" w14:textId="541F3624" w:rsidR="0025727D" w:rsidRPr="00DC1261" w:rsidRDefault="0025727D" w:rsidP="00F91123">
      <w:pPr>
        <w:pStyle w:val="Paragraphedeliste"/>
        <w:numPr>
          <w:ilvl w:val="0"/>
          <w:numId w:val="3"/>
        </w:numPr>
        <w:ind w:left="284" w:hanging="284"/>
        <w:contextualSpacing w:val="0"/>
        <w:jc w:val="both"/>
        <w:rPr>
          <w:lang w:val="fr-FR"/>
        </w:rPr>
      </w:pPr>
      <w:r w:rsidRPr="00DC1261">
        <w:rPr>
          <w:lang w:val="fr-FR"/>
        </w:rPr>
        <w:t>Lorsqu'il ne suit pas les ordres écrits, valablement donnés par le pouvoir adjudicateur.</w:t>
      </w:r>
    </w:p>
    <w:p w14:paraId="5C5E5162" w14:textId="283EF3EC" w:rsidR="0025727D" w:rsidRPr="00DC1261" w:rsidRDefault="0025727D" w:rsidP="0025727D">
      <w:pPr>
        <w:jc w:val="both"/>
        <w:rPr>
          <w:lang w:val="fr-FR"/>
        </w:rPr>
      </w:pPr>
      <w:r w:rsidRPr="00DC1261">
        <w:rPr>
          <w:lang w:val="fr-FR"/>
        </w:rPr>
        <w:t>Tous les manquements aux clauses du marché, y compris la non-observation des ordres du pouvoir adjudicateur, sont constatés par un procès-verbal dont une copie est transmise immédiatement à l'adjudicataire par lettre.</w:t>
      </w:r>
    </w:p>
    <w:p w14:paraId="29650A86" w14:textId="12207968" w:rsidR="0025727D" w:rsidRDefault="0025727D" w:rsidP="0025727D">
      <w:pPr>
        <w:jc w:val="both"/>
        <w:rPr>
          <w:lang w:val="fr-FR"/>
        </w:rPr>
      </w:pPr>
      <w:r w:rsidRPr="00DC1261">
        <w:rPr>
          <w:lang w:val="fr-FR"/>
        </w:rPr>
        <w:lastRenderedPageBreak/>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77E4BF1C" w14:textId="77777777" w:rsidR="00CB1709" w:rsidRPr="00DC1261" w:rsidRDefault="00CB1709" w:rsidP="00CB1709">
      <w:pPr>
        <w:jc w:val="both"/>
        <w:rPr>
          <w:lang w:val="fr-FR"/>
        </w:rPr>
      </w:pPr>
      <w:r w:rsidRPr="00391F7A">
        <w:rPr>
          <w:lang w:val="fr-FR"/>
        </w:rPr>
        <w:t>Les manquements constatés à sa charge rendent l'adjudicataire passible d'une ou de plusieurs des mesures prévues aux articles 45</w:t>
      </w:r>
      <w:r>
        <w:rPr>
          <w:lang w:val="fr-FR"/>
        </w:rPr>
        <w:t>-</w:t>
      </w:r>
      <w:r w:rsidRPr="00391F7A">
        <w:rPr>
          <w:lang w:val="fr-FR"/>
        </w:rPr>
        <w:t>49</w:t>
      </w:r>
      <w:r>
        <w:rPr>
          <w:lang w:val="fr-FR"/>
        </w:rPr>
        <w:t>,</w:t>
      </w:r>
      <w:r w:rsidRPr="00391F7A">
        <w:rPr>
          <w:lang w:val="fr-FR"/>
        </w:rPr>
        <w:t xml:space="preserve"> 85 à 88</w:t>
      </w:r>
      <w:r>
        <w:rPr>
          <w:lang w:val="fr-FR"/>
        </w:rPr>
        <w:t>, 1</w:t>
      </w:r>
      <w:r w:rsidRPr="00391F7A">
        <w:rPr>
          <w:lang w:val="fr-FR"/>
        </w:rPr>
        <w:t xml:space="preserve">23-124 </w:t>
      </w:r>
      <w:r>
        <w:rPr>
          <w:lang w:val="fr-FR"/>
        </w:rPr>
        <w:t xml:space="preserve">et </w:t>
      </w:r>
      <w:r w:rsidRPr="00391F7A">
        <w:rPr>
          <w:lang w:val="fr-FR"/>
        </w:rPr>
        <w:t>154-155 des Règles Générales d’Exécution des marchés publics.</w:t>
      </w:r>
    </w:p>
    <w:p w14:paraId="7088DCD6" w14:textId="37744453" w:rsidR="00C50750" w:rsidRPr="00DC1261" w:rsidRDefault="0025727D" w:rsidP="00C355D8">
      <w:pPr>
        <w:pStyle w:val="Titre3"/>
        <w:rPr>
          <w:lang w:val="fr-FR"/>
        </w:rPr>
      </w:pPr>
      <w:r w:rsidRPr="00DC1261">
        <w:rPr>
          <w:lang w:val="fr-FR"/>
        </w:rPr>
        <w:t xml:space="preserve">Amendes pour retard </w:t>
      </w:r>
      <w:r w:rsidR="00C50750" w:rsidRPr="00DC1261">
        <w:rPr>
          <w:lang w:val="fr-FR"/>
        </w:rPr>
        <w:t>(Art. 46-1</w:t>
      </w:r>
      <w:r w:rsidR="00420FD2">
        <w:rPr>
          <w:lang w:val="fr-FR"/>
        </w:rPr>
        <w:t>54</w:t>
      </w:r>
      <w:r w:rsidR="00C50750" w:rsidRPr="00DC1261">
        <w:rPr>
          <w:lang w:val="fr-FR"/>
        </w:rPr>
        <w:t>)</w:t>
      </w:r>
    </w:p>
    <w:p w14:paraId="5AC2A452" w14:textId="77777777" w:rsidR="0025727D" w:rsidRPr="00DC1261" w:rsidRDefault="0025727D" w:rsidP="0025727D">
      <w:pPr>
        <w:jc w:val="both"/>
        <w:rPr>
          <w:lang w:val="fr-FR"/>
        </w:rPr>
      </w:pPr>
      <w:r w:rsidRPr="00DC1261">
        <w:rPr>
          <w:lang w:val="fr-FR"/>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3026A695" w14:textId="7826C15E" w:rsidR="0025727D" w:rsidRDefault="0025727D" w:rsidP="0025727D">
      <w:pPr>
        <w:jc w:val="both"/>
        <w:rPr>
          <w:lang w:val="fr-FR"/>
        </w:rPr>
      </w:pPr>
      <w:r w:rsidRPr="00DC1261">
        <w:rPr>
          <w:lang w:val="fr-FR"/>
        </w:rPr>
        <w:t>Nonobstant l'application des amendes pour retard, l'adjudicataire reste garant vis-à-vis du pouvoir adjudicateur des dommages et intérêts dont celui-ci est, le cas échéant, redevable à des tiers du fait du retard dans l'exécution du marché.</w:t>
      </w:r>
    </w:p>
    <w:p w14:paraId="06E988F1" w14:textId="4075333B" w:rsidR="004C6B7D" w:rsidRPr="00775557" w:rsidRDefault="004C6B7D" w:rsidP="004C6B7D">
      <w:pPr>
        <w:jc w:val="both"/>
        <w:rPr>
          <w:lang w:val="fr-FR"/>
        </w:rPr>
      </w:pPr>
      <w:r w:rsidRPr="00FE07C7">
        <w:rPr>
          <w:lang w:val="fr-FR"/>
        </w:rPr>
        <w:t>Les amendes pour retard sont calculées à raison de 0,1 pour cent par jour de retard, le maximum en étant fixé à sept et demi pour cent, de la valeur de l’ensemble ou de la partie des services dont l'exécution a été effectuée avec un même retard.</w:t>
      </w:r>
    </w:p>
    <w:p w14:paraId="2CB53B05" w14:textId="0734398D" w:rsidR="00C50750" w:rsidRPr="00DC1261" w:rsidRDefault="0025727D" w:rsidP="00C355D8">
      <w:pPr>
        <w:pStyle w:val="Titre3"/>
        <w:rPr>
          <w:lang w:val="fr-FR"/>
        </w:rPr>
      </w:pPr>
      <w:r w:rsidRPr="00DC1261">
        <w:rPr>
          <w:lang w:val="fr-FR"/>
        </w:rPr>
        <w:t xml:space="preserve">Mesures d’office </w:t>
      </w:r>
      <w:r w:rsidR="00C50750" w:rsidRPr="00DC1261">
        <w:rPr>
          <w:lang w:val="fr-FR"/>
        </w:rPr>
        <w:t>(Art. 47-1</w:t>
      </w:r>
      <w:r w:rsidR="00420FD2">
        <w:rPr>
          <w:lang w:val="fr-FR"/>
        </w:rPr>
        <w:t>55</w:t>
      </w:r>
      <w:r w:rsidR="00C50750" w:rsidRPr="00DC1261">
        <w:rPr>
          <w:lang w:val="fr-FR"/>
        </w:rPr>
        <w:t>)</w:t>
      </w:r>
    </w:p>
    <w:p w14:paraId="5D967DDE" w14:textId="77777777" w:rsidR="0025727D" w:rsidRPr="00DC1261" w:rsidRDefault="0025727D" w:rsidP="0025727D">
      <w:pPr>
        <w:jc w:val="both"/>
        <w:rPr>
          <w:lang w:val="fr-FR"/>
        </w:rPr>
      </w:pPr>
      <w:r w:rsidRPr="00DC1261">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DC1261" w:rsidRDefault="0025727D" w:rsidP="0025727D">
      <w:pPr>
        <w:jc w:val="both"/>
        <w:rPr>
          <w:lang w:val="fr-FR"/>
        </w:rPr>
      </w:pPr>
      <w:r w:rsidRPr="00DC1261">
        <w:rPr>
          <w:lang w:val="fr-FR"/>
        </w:rPr>
        <w:t>Le pouvoir adjudicateur peut toutefois recourir aux mesures d'office sans attendre l'expiration du délai indiqué à l'article 44, § 2, lorsqu'au préalable, l'adjudicataire a expressément reconnu les manquements constatés.</w:t>
      </w:r>
    </w:p>
    <w:p w14:paraId="2F3DD01F" w14:textId="5BAB2A44" w:rsidR="0025727D" w:rsidRPr="00DC1261" w:rsidRDefault="0025727D" w:rsidP="0025727D">
      <w:pPr>
        <w:jc w:val="both"/>
        <w:rPr>
          <w:lang w:val="fr-FR"/>
        </w:rPr>
      </w:pPr>
      <w:r w:rsidRPr="00DC1261">
        <w:rPr>
          <w:lang w:val="fr-FR"/>
        </w:rPr>
        <w:t>§ 2 Les mesures d'office sont</w:t>
      </w:r>
      <w:r w:rsidR="00DF6543" w:rsidRPr="00DC1261">
        <w:rPr>
          <w:lang w:val="fr-FR"/>
        </w:rPr>
        <w:t> </w:t>
      </w:r>
    </w:p>
    <w:p w14:paraId="7166074E" w14:textId="101B5D62" w:rsidR="0025727D" w:rsidRPr="00DC1261" w:rsidRDefault="0025727D" w:rsidP="0025727D">
      <w:pPr>
        <w:jc w:val="both"/>
        <w:rPr>
          <w:lang w:val="fr-FR"/>
        </w:rPr>
      </w:pPr>
      <w:r w:rsidRPr="00DC1261">
        <w:rPr>
          <w:lang w:val="fr-FR"/>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DC1261">
        <w:rPr>
          <w:lang w:val="fr-FR"/>
        </w:rPr>
        <w:t> ;</w:t>
      </w:r>
    </w:p>
    <w:p w14:paraId="72333790" w14:textId="4F00B955" w:rsidR="0025727D" w:rsidRPr="00DC1261" w:rsidRDefault="0025727D" w:rsidP="0025727D">
      <w:pPr>
        <w:jc w:val="both"/>
        <w:rPr>
          <w:lang w:val="fr-FR"/>
        </w:rPr>
      </w:pPr>
      <w:r w:rsidRPr="00DC1261">
        <w:rPr>
          <w:lang w:val="fr-FR"/>
        </w:rPr>
        <w:t>2° l'exécution en régie de tout ou partie du marché non exécuté</w:t>
      </w:r>
      <w:r w:rsidR="00DF6543" w:rsidRPr="00DC1261">
        <w:rPr>
          <w:lang w:val="fr-FR"/>
        </w:rPr>
        <w:t> ;</w:t>
      </w:r>
    </w:p>
    <w:p w14:paraId="31E795CF" w14:textId="77777777" w:rsidR="0025727D" w:rsidRPr="00DC1261" w:rsidRDefault="0025727D" w:rsidP="0025727D">
      <w:pPr>
        <w:jc w:val="both"/>
        <w:rPr>
          <w:lang w:val="fr-FR"/>
        </w:rPr>
      </w:pPr>
      <w:r w:rsidRPr="00DC1261">
        <w:rPr>
          <w:lang w:val="fr-FR"/>
        </w:rPr>
        <w:t>3° la conclusion d'un ou de plusieurs marchés pour compte avec un ou plusieurs tiers pour tout ou partie du marché restant à exécuter.</w:t>
      </w:r>
    </w:p>
    <w:p w14:paraId="67457187" w14:textId="618BFC18" w:rsidR="0025727D" w:rsidRDefault="0025727D" w:rsidP="0025727D">
      <w:pPr>
        <w:jc w:val="both"/>
        <w:rPr>
          <w:lang w:val="fr-FR"/>
        </w:rPr>
      </w:pPr>
      <w:r w:rsidRPr="00DC1261">
        <w:rPr>
          <w:lang w:val="fr-FR"/>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592F9541" w14:textId="77777777" w:rsidR="00877CAD" w:rsidRPr="00977EEE" w:rsidRDefault="00877CAD" w:rsidP="00877CAD">
      <w:pPr>
        <w:pStyle w:val="Titre3"/>
        <w:rPr>
          <w:lang w:val="fr-FR"/>
        </w:rPr>
      </w:pPr>
      <w:r w:rsidRPr="00977EEE">
        <w:rPr>
          <w:lang w:val="fr-FR"/>
        </w:rPr>
        <w:t>Autres sanctions (</w:t>
      </w:r>
      <w:r>
        <w:rPr>
          <w:lang w:val="fr-FR"/>
        </w:rPr>
        <w:t>A</w:t>
      </w:r>
      <w:r w:rsidRPr="00977EEE">
        <w:rPr>
          <w:lang w:val="fr-FR"/>
        </w:rPr>
        <w:t>rt. 48)</w:t>
      </w:r>
    </w:p>
    <w:p w14:paraId="117DB143" w14:textId="77777777" w:rsidR="00877CAD" w:rsidRPr="00DC1261" w:rsidRDefault="00877CAD" w:rsidP="00877CAD">
      <w:pPr>
        <w:jc w:val="both"/>
        <w:rPr>
          <w:lang w:val="fr-FR"/>
        </w:rPr>
      </w:pPr>
      <w:r w:rsidRPr="00977EEE">
        <w:rPr>
          <w:lang w:val="fr-FR"/>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05060508" w14:textId="3CCE66C1" w:rsidR="00C50750" w:rsidRPr="00DC1261" w:rsidRDefault="00DF6543" w:rsidP="00C50750">
      <w:pPr>
        <w:pStyle w:val="Titre2"/>
        <w:rPr>
          <w:lang w:val="fr-FR"/>
        </w:rPr>
      </w:pPr>
      <w:bookmarkStart w:id="68" w:name="_Ref28073611"/>
      <w:bookmarkStart w:id="69" w:name="_Toc183432805"/>
      <w:r w:rsidRPr="6DAE84DA">
        <w:rPr>
          <w:lang w:val="fr-FR"/>
        </w:rPr>
        <w:lastRenderedPageBreak/>
        <w:t xml:space="preserve">Modalités d’exécution </w:t>
      </w:r>
      <w:r w:rsidR="00C50750" w:rsidRPr="6DAE84DA">
        <w:rPr>
          <w:lang w:val="fr-FR"/>
        </w:rPr>
        <w:t xml:space="preserve">(Art. </w:t>
      </w:r>
      <w:r w:rsidR="00274C39" w:rsidRPr="6DAE84DA">
        <w:rPr>
          <w:lang w:val="fr-FR"/>
        </w:rPr>
        <w:t>1</w:t>
      </w:r>
      <w:r w:rsidR="00420FD2" w:rsidRPr="6DAE84DA">
        <w:rPr>
          <w:lang w:val="fr-FR"/>
        </w:rPr>
        <w:t>46</w:t>
      </w:r>
      <w:r w:rsidR="00C50750" w:rsidRPr="6DAE84DA">
        <w:rPr>
          <w:lang w:val="fr-FR"/>
        </w:rPr>
        <w:t xml:space="preserve"> </w:t>
      </w:r>
      <w:r w:rsidRPr="6DAE84DA">
        <w:rPr>
          <w:lang w:val="fr-FR"/>
        </w:rPr>
        <w:t>et</w:t>
      </w:r>
      <w:r w:rsidR="00C50750" w:rsidRPr="6DAE84DA">
        <w:rPr>
          <w:lang w:val="fr-FR"/>
        </w:rPr>
        <w:t xml:space="preserve"> </w:t>
      </w:r>
      <w:proofErr w:type="spellStart"/>
      <w:r w:rsidR="00C50750" w:rsidRPr="6DAE84DA">
        <w:rPr>
          <w:lang w:val="fr-FR"/>
        </w:rPr>
        <w:t>seq</w:t>
      </w:r>
      <w:proofErr w:type="spellEnd"/>
      <w:r w:rsidR="00C50750" w:rsidRPr="6DAE84DA">
        <w:rPr>
          <w:lang w:val="fr-FR"/>
        </w:rPr>
        <w:t>.)</w:t>
      </w:r>
      <w:bookmarkEnd w:id="68"/>
      <w:bookmarkEnd w:id="69"/>
    </w:p>
    <w:p w14:paraId="1FC287E6" w14:textId="3715BC97" w:rsidR="00C50750" w:rsidRPr="00DC1261" w:rsidRDefault="00DF6543" w:rsidP="00C355D8">
      <w:pPr>
        <w:pStyle w:val="Titre3"/>
        <w:rPr>
          <w:lang w:val="fr-FR"/>
        </w:rPr>
      </w:pPr>
      <w:bookmarkStart w:id="70" w:name="_Ref503972993"/>
      <w:r w:rsidRPr="00DC1261">
        <w:rPr>
          <w:lang w:val="fr-FR"/>
        </w:rPr>
        <w:t xml:space="preserve">Délais et clauses </w:t>
      </w:r>
      <w:r w:rsidR="00C50750" w:rsidRPr="00DC1261">
        <w:rPr>
          <w:lang w:val="fr-FR"/>
        </w:rPr>
        <w:t>(Art. 1</w:t>
      </w:r>
      <w:r w:rsidR="006B42D4">
        <w:rPr>
          <w:lang w:val="fr-FR"/>
        </w:rPr>
        <w:t>47</w:t>
      </w:r>
      <w:r w:rsidR="00C50750" w:rsidRPr="00DC1261">
        <w:rPr>
          <w:lang w:val="fr-FR"/>
        </w:rPr>
        <w:t>)</w:t>
      </w:r>
      <w:bookmarkEnd w:id="70"/>
    </w:p>
    <w:p w14:paraId="4119FA44" w14:textId="6ED8F693" w:rsidR="00DF6543" w:rsidRPr="00DC1261" w:rsidRDefault="00DF6543" w:rsidP="00DF6543">
      <w:pPr>
        <w:jc w:val="both"/>
        <w:rPr>
          <w:lang w:val="fr-FR"/>
        </w:rPr>
      </w:pPr>
      <w:r w:rsidRPr="00B449F9">
        <w:rPr>
          <w:lang w:val="fr-FR"/>
        </w:rPr>
        <w:t xml:space="preserve">Les </w:t>
      </w:r>
      <w:r w:rsidR="00B25972" w:rsidRPr="00B449F9">
        <w:rPr>
          <w:lang w:val="fr-FR"/>
        </w:rPr>
        <w:t>services</w:t>
      </w:r>
      <w:r w:rsidRPr="00B449F9">
        <w:rPr>
          <w:lang w:val="fr-FR"/>
        </w:rPr>
        <w:t xml:space="preserve"> doivent être </w:t>
      </w:r>
      <w:r w:rsidR="00B25972" w:rsidRPr="00B449F9">
        <w:rPr>
          <w:lang w:val="fr-FR"/>
        </w:rPr>
        <w:t>exécutés</w:t>
      </w:r>
      <w:r w:rsidRPr="00B449F9">
        <w:rPr>
          <w:lang w:val="fr-FR"/>
        </w:rPr>
        <w:t xml:space="preserve"> dans un délai </w:t>
      </w:r>
      <w:r w:rsidR="00070932" w:rsidRPr="00B449F9">
        <w:rPr>
          <w:lang w:val="fr-FR"/>
        </w:rPr>
        <w:t xml:space="preserve">de </w:t>
      </w:r>
      <w:r w:rsidR="0071761C">
        <w:rPr>
          <w:lang w:val="fr-FR"/>
        </w:rPr>
        <w:t>45</w:t>
      </w:r>
      <w:r w:rsidR="00070932" w:rsidRPr="00B449F9">
        <w:rPr>
          <w:lang w:val="fr-FR"/>
        </w:rPr>
        <w:t xml:space="preserve"> mois</w:t>
      </w:r>
      <w:r w:rsidR="0047645E" w:rsidRPr="00B449F9">
        <w:rPr>
          <w:lang w:val="fr-FR"/>
        </w:rPr>
        <w:t xml:space="preserve"> </w:t>
      </w:r>
      <w:r w:rsidR="00EF5985" w:rsidRPr="00B449F9">
        <w:rPr>
          <w:lang w:val="fr-FR"/>
        </w:rPr>
        <w:t>maximum</w:t>
      </w:r>
      <w:r w:rsidR="00811FE6" w:rsidRPr="00B449F9">
        <w:rPr>
          <w:lang w:val="fr-FR"/>
        </w:rPr>
        <w:t xml:space="preserve"> </w:t>
      </w:r>
      <w:r w:rsidR="00070932" w:rsidRPr="00B449F9">
        <w:rPr>
          <w:lang w:val="fr-FR"/>
        </w:rPr>
        <w:t xml:space="preserve">sur la durée de l’intervention </w:t>
      </w:r>
      <w:r w:rsidR="0071761C">
        <w:rPr>
          <w:lang w:val="fr-FR"/>
        </w:rPr>
        <w:t>‘Sécurité Alimentaire’</w:t>
      </w:r>
      <w:r w:rsidR="00070932" w:rsidRPr="00B449F9">
        <w:rPr>
          <w:lang w:val="fr-FR"/>
        </w:rPr>
        <w:t xml:space="preserve">, </w:t>
      </w:r>
      <w:r w:rsidRPr="00B449F9">
        <w:rPr>
          <w:lang w:val="fr-FR"/>
        </w:rPr>
        <w:t>à compter de la notification de la conclusion du marché.</w:t>
      </w:r>
    </w:p>
    <w:p w14:paraId="5E8910AA" w14:textId="0B27F484" w:rsidR="00C50750" w:rsidRPr="00070932" w:rsidRDefault="006B42D4" w:rsidP="00070932">
      <w:pPr>
        <w:pStyle w:val="Titre3"/>
        <w:rPr>
          <w:lang w:val="fr-FR"/>
        </w:rPr>
      </w:pPr>
      <w:r w:rsidRPr="006B42D4">
        <w:rPr>
          <w:lang w:val="fr-FR"/>
        </w:rPr>
        <w:t xml:space="preserve">Lieu où les services doivent être exécutés </w:t>
      </w:r>
      <w:r w:rsidR="00C50750" w:rsidRPr="00DC1261">
        <w:rPr>
          <w:lang w:val="fr-FR"/>
        </w:rPr>
        <w:t>(Art. 1</w:t>
      </w:r>
      <w:r>
        <w:rPr>
          <w:lang w:val="fr-FR"/>
        </w:rPr>
        <w:t>49</w:t>
      </w:r>
      <w:r w:rsidR="00C50750" w:rsidRPr="00DC1261">
        <w:rPr>
          <w:lang w:val="fr-FR"/>
        </w:rPr>
        <w:t>)</w:t>
      </w:r>
    </w:p>
    <w:p w14:paraId="4B513B33" w14:textId="19924B31" w:rsidR="005D6374" w:rsidRPr="00DC1261" w:rsidRDefault="00D4760B" w:rsidP="005D6374">
      <w:pPr>
        <w:jc w:val="both"/>
        <w:rPr>
          <w:lang w:val="fr-FR"/>
        </w:rPr>
      </w:pPr>
      <w:r w:rsidRPr="001B4A43">
        <w:rPr>
          <w:lang w:val="fr-FR"/>
        </w:rPr>
        <w:t xml:space="preserve">Les </w:t>
      </w:r>
      <w:r w:rsidR="006B42D4" w:rsidRPr="001B4A43">
        <w:rPr>
          <w:lang w:val="fr-FR"/>
        </w:rPr>
        <w:t xml:space="preserve">services </w:t>
      </w:r>
      <w:r w:rsidRPr="001B4A43">
        <w:rPr>
          <w:lang w:val="fr-FR"/>
        </w:rPr>
        <w:t xml:space="preserve">seront </w:t>
      </w:r>
      <w:r w:rsidR="006B42D4" w:rsidRPr="001B4A43">
        <w:rPr>
          <w:lang w:val="fr-FR"/>
        </w:rPr>
        <w:t xml:space="preserve">exécutés </w:t>
      </w:r>
      <w:r w:rsidRPr="001B4A43">
        <w:rPr>
          <w:lang w:val="fr-FR"/>
        </w:rPr>
        <w:t xml:space="preserve">aux adresses mentionnées dans les </w:t>
      </w:r>
      <w:r w:rsidR="006B42D4" w:rsidRPr="001B4A43">
        <w:rPr>
          <w:lang w:val="fr-FR"/>
        </w:rPr>
        <w:t>Termes de Référence</w:t>
      </w:r>
      <w:r w:rsidR="00070932" w:rsidRPr="001B4A43">
        <w:rPr>
          <w:lang w:val="fr-FR"/>
        </w:rPr>
        <w:t>, ou aux adresses qui seront ultérieurement communiquées à l’adjudicataire, au démarrage de le l’exécution du marché.</w:t>
      </w:r>
    </w:p>
    <w:p w14:paraId="4E70992D" w14:textId="518FCC87" w:rsidR="00FE7C35" w:rsidRPr="00DC1261" w:rsidRDefault="00D4760B" w:rsidP="00A2186E">
      <w:pPr>
        <w:pStyle w:val="Titre3"/>
        <w:rPr>
          <w:lang w:val="fr-FR"/>
        </w:rPr>
      </w:pPr>
      <w:bookmarkStart w:id="71" w:name="_Ref18069287"/>
      <w:r w:rsidRPr="00DC1261">
        <w:rPr>
          <w:lang w:val="fr-FR"/>
        </w:rPr>
        <w:t>Vérification</w:t>
      </w:r>
      <w:r w:rsidR="00A2186E" w:rsidRPr="00DC1261">
        <w:rPr>
          <w:lang w:val="fr-FR"/>
        </w:rPr>
        <w:t xml:space="preserve"> </w:t>
      </w:r>
      <w:r w:rsidRPr="00DC1261">
        <w:rPr>
          <w:lang w:val="fr-FR"/>
        </w:rPr>
        <w:t>de</w:t>
      </w:r>
      <w:r w:rsidR="006B42D4">
        <w:rPr>
          <w:lang w:val="fr-FR"/>
        </w:rPr>
        <w:t>s services</w:t>
      </w:r>
      <w:r w:rsidR="00A2186E" w:rsidRPr="00DC1261">
        <w:rPr>
          <w:lang w:val="fr-FR"/>
        </w:rPr>
        <w:t xml:space="preserve"> (Art. 1</w:t>
      </w:r>
      <w:r w:rsidR="006B42D4">
        <w:rPr>
          <w:lang w:val="fr-FR"/>
        </w:rPr>
        <w:t>5</w:t>
      </w:r>
      <w:r w:rsidR="00A2186E" w:rsidRPr="00DC1261">
        <w:rPr>
          <w:lang w:val="fr-FR"/>
        </w:rPr>
        <w:t>0)</w:t>
      </w:r>
      <w:bookmarkEnd w:id="71"/>
    </w:p>
    <w:p w14:paraId="406409E7" w14:textId="4FA4C353" w:rsidR="00420FD2" w:rsidRPr="00420FD2" w:rsidRDefault="00420FD2" w:rsidP="00420FD2">
      <w:pPr>
        <w:jc w:val="both"/>
        <w:rPr>
          <w:lang w:val="fr-FR"/>
        </w:rPr>
      </w:pPr>
      <w:r w:rsidRPr="00420FD2">
        <w:rPr>
          <w:lang w:val="fr-FR"/>
        </w:rPr>
        <w:t xml:space="preserve">Si pendant l’exécution des services, des anomalies sont constatées, ceci sera immédiatement notifié à l’adjudicataire par un e-mail, qui sera confirmé par la suite </w:t>
      </w:r>
      <w:r>
        <w:rPr>
          <w:lang w:val="fr-FR"/>
        </w:rPr>
        <w:t>par l’adjudicataire</w:t>
      </w:r>
      <w:r w:rsidRPr="00420FD2">
        <w:rPr>
          <w:lang w:val="fr-FR"/>
        </w:rPr>
        <w:t>. L’adjudicataire est tenu de recommencer les services exécutés de manière non conforme.</w:t>
      </w:r>
    </w:p>
    <w:p w14:paraId="70D418E9" w14:textId="5DC39593" w:rsidR="00D4760B" w:rsidRPr="00DC1261" w:rsidRDefault="00420FD2" w:rsidP="00420FD2">
      <w:pPr>
        <w:jc w:val="both"/>
        <w:rPr>
          <w:lang w:val="fr-FR"/>
        </w:rPr>
      </w:pPr>
      <w:r w:rsidRPr="00420FD2">
        <w:rPr>
          <w:lang w:val="fr-FR"/>
        </w:rPr>
        <w:t xml:space="preserve">Le prestataire de services avise le fonctionnaire dirigeant par </w:t>
      </w:r>
      <w:r w:rsidR="00D94877">
        <w:rPr>
          <w:lang w:val="fr-FR"/>
        </w:rPr>
        <w:t>courrier</w:t>
      </w:r>
      <w:r w:rsidRPr="00420FD2">
        <w:rPr>
          <w:lang w:val="fr-FR"/>
        </w:rPr>
        <w:t xml:space="preserve"> ou </w:t>
      </w:r>
      <w:r>
        <w:rPr>
          <w:lang w:val="fr-FR"/>
        </w:rPr>
        <w:t>email</w:t>
      </w:r>
      <w:r w:rsidRPr="00420FD2">
        <w:rPr>
          <w:lang w:val="fr-FR"/>
        </w:rPr>
        <w:t xml:space="preserve"> assurant la date exacte de l’envoi, à quelle date les prestations peuvent être contrôlées.</w:t>
      </w:r>
    </w:p>
    <w:p w14:paraId="270D7A43" w14:textId="38CE2573" w:rsidR="00C50750" w:rsidRPr="00DC1261" w:rsidRDefault="005623DB" w:rsidP="00C355D8">
      <w:pPr>
        <w:pStyle w:val="Titre3"/>
        <w:rPr>
          <w:lang w:val="fr-FR"/>
        </w:rPr>
      </w:pPr>
      <w:r w:rsidRPr="00DC1261">
        <w:rPr>
          <w:lang w:val="fr-FR"/>
        </w:rPr>
        <w:t xml:space="preserve">Responsabilité du </w:t>
      </w:r>
      <w:r w:rsidR="00420FD2">
        <w:rPr>
          <w:lang w:val="fr-FR"/>
        </w:rPr>
        <w:t>prestataire de services</w:t>
      </w:r>
      <w:r w:rsidRPr="00DC1261">
        <w:rPr>
          <w:lang w:val="fr-FR"/>
        </w:rPr>
        <w:t xml:space="preserve"> </w:t>
      </w:r>
      <w:r w:rsidR="00C50750" w:rsidRPr="00DC1261">
        <w:rPr>
          <w:lang w:val="fr-FR"/>
        </w:rPr>
        <w:t xml:space="preserve">(Art. </w:t>
      </w:r>
      <w:r w:rsidR="00FE7C35" w:rsidRPr="00DC1261">
        <w:rPr>
          <w:lang w:val="fr-FR"/>
        </w:rPr>
        <w:t>1</w:t>
      </w:r>
      <w:r w:rsidR="00420FD2">
        <w:rPr>
          <w:lang w:val="fr-FR"/>
        </w:rPr>
        <w:t>5</w:t>
      </w:r>
      <w:r w:rsidR="00FE7C35" w:rsidRPr="00DC1261">
        <w:rPr>
          <w:lang w:val="fr-FR"/>
        </w:rPr>
        <w:t>2</w:t>
      </w:r>
      <w:r w:rsidR="00420FD2">
        <w:rPr>
          <w:lang w:val="fr-FR"/>
        </w:rPr>
        <w:t>-153</w:t>
      </w:r>
      <w:r w:rsidR="00C50750" w:rsidRPr="00DC1261">
        <w:rPr>
          <w:lang w:val="fr-FR"/>
        </w:rPr>
        <w:t>)</w:t>
      </w:r>
    </w:p>
    <w:p w14:paraId="6C9F3C05" w14:textId="77777777" w:rsidR="00420FD2" w:rsidRPr="00420FD2" w:rsidRDefault="00420FD2" w:rsidP="00420FD2">
      <w:pPr>
        <w:jc w:val="both"/>
        <w:rPr>
          <w:lang w:val="fr-FR"/>
        </w:rPr>
      </w:pPr>
      <w:r w:rsidRPr="00420FD2">
        <w:rPr>
          <w:lang w:val="fr-FR"/>
        </w:rPr>
        <w:t>Le prestataire de services assume la pleine responsabilité des fautes et manquements présentés dans les services fournis.</w:t>
      </w:r>
    </w:p>
    <w:p w14:paraId="3BF97822" w14:textId="13A8271E" w:rsidR="005623DB" w:rsidRPr="00DC1261" w:rsidRDefault="00420FD2" w:rsidP="00420FD2">
      <w:pPr>
        <w:jc w:val="both"/>
        <w:rPr>
          <w:lang w:val="fr-FR"/>
        </w:rPr>
      </w:pPr>
      <w:r w:rsidRPr="00420FD2">
        <w:rPr>
          <w:lang w:val="fr-FR"/>
        </w:rPr>
        <w:t>Par ailleurs, le prestataire de services garantit le pouvoir adjudicateur des dommages et intérêts dont celui-ci est redevable à des tiers du fait du retard dans l’exécution des services ou de la défaillance du prestataire de services.</w:t>
      </w:r>
    </w:p>
    <w:p w14:paraId="4385D8AF" w14:textId="1C1461C3" w:rsidR="00C50750" w:rsidRPr="00DC1261" w:rsidRDefault="005623DB" w:rsidP="00C50750">
      <w:pPr>
        <w:pStyle w:val="Titre2"/>
        <w:rPr>
          <w:lang w:val="fr-FR"/>
        </w:rPr>
      </w:pPr>
      <w:bookmarkStart w:id="72" w:name="_Ref503365135"/>
      <w:bookmarkStart w:id="73" w:name="_Toc183432806"/>
      <w:r w:rsidRPr="6DAE84DA">
        <w:rPr>
          <w:lang w:val="fr-FR"/>
        </w:rPr>
        <w:t xml:space="preserve">Conditions générales de paiement </w:t>
      </w:r>
      <w:r w:rsidR="00C50750" w:rsidRPr="6DAE84DA">
        <w:rPr>
          <w:lang w:val="fr-FR"/>
        </w:rPr>
        <w:t>(Art. 66-72 and 1</w:t>
      </w:r>
      <w:r w:rsidR="00420FD2" w:rsidRPr="6DAE84DA">
        <w:rPr>
          <w:lang w:val="fr-FR"/>
        </w:rPr>
        <w:t>60</w:t>
      </w:r>
      <w:r w:rsidR="00C50750" w:rsidRPr="6DAE84DA">
        <w:rPr>
          <w:lang w:val="fr-FR"/>
        </w:rPr>
        <w:t>)</w:t>
      </w:r>
      <w:bookmarkEnd w:id="72"/>
      <w:bookmarkEnd w:id="73"/>
    </w:p>
    <w:p w14:paraId="775E6742" w14:textId="44BB2CA3" w:rsidR="00A27FAD" w:rsidRPr="00DC1261" w:rsidRDefault="00A27FAD" w:rsidP="00420FD2">
      <w:pPr>
        <w:jc w:val="both"/>
        <w:rPr>
          <w:lang w:val="fr-FR"/>
        </w:rPr>
      </w:pPr>
      <w:r w:rsidRPr="00DC1261">
        <w:rPr>
          <w:lang w:val="fr-FR"/>
        </w:rPr>
        <w:t xml:space="preserve">Le paiement du montant dû au </w:t>
      </w:r>
      <w:r w:rsidR="00061E16" w:rsidRPr="00061E16">
        <w:rPr>
          <w:lang w:val="fr-FR"/>
        </w:rPr>
        <w:t xml:space="preserve">prestataire de services </w:t>
      </w:r>
      <w:r w:rsidRPr="00DC1261">
        <w:rPr>
          <w:lang w:val="fr-FR"/>
        </w:rPr>
        <w:t>doit intervenir dans le délai de paiement de trente jours à compter de l'échéance du délai de vérification, et ce pour autant que le pouvoir adjudicateur soit, en même temps, en possession de la facture régulièrement établie ainsi que d’autres documents éventuellement exigés.</w:t>
      </w:r>
    </w:p>
    <w:p w14:paraId="278BF2A9" w14:textId="19A7A8D7" w:rsidR="005623DB" w:rsidRPr="00DC1261" w:rsidRDefault="00A27FAD" w:rsidP="003424B3">
      <w:pPr>
        <w:jc w:val="both"/>
        <w:rPr>
          <w:lang w:val="fr-FR"/>
        </w:rPr>
      </w:pPr>
      <w:r w:rsidRPr="00DC1261">
        <w:rPr>
          <w:lang w:val="fr-FR"/>
        </w:rPr>
        <w:t>L’adjudicataire envoie les factures (en un seul exemplaire) et le procès-verbal de réception du marché à l’adresse suivante :</w:t>
      </w:r>
    </w:p>
    <w:p w14:paraId="3650C583" w14:textId="3BE43D67" w:rsidR="004400C4" w:rsidRPr="00BA1A37" w:rsidRDefault="004400C4" w:rsidP="004400C4">
      <w:pPr>
        <w:spacing w:after="0"/>
        <w:jc w:val="center"/>
        <w:rPr>
          <w:b/>
          <w:bCs/>
          <w:lang w:val="fr-FR"/>
        </w:rPr>
      </w:pPr>
      <w:r w:rsidRPr="00BA1A37">
        <w:rPr>
          <w:b/>
          <w:bCs/>
          <w:lang w:val="fr-FR"/>
        </w:rPr>
        <w:t xml:space="preserve">M. </w:t>
      </w:r>
      <w:r w:rsidR="00070932" w:rsidRPr="00BA1A37">
        <w:rPr>
          <w:b/>
          <w:bCs/>
          <w:lang w:val="fr-FR"/>
        </w:rPr>
        <w:t>Cheikh Tidiane NGOM</w:t>
      </w:r>
    </w:p>
    <w:p w14:paraId="53B5FB7F" w14:textId="08230EC2" w:rsidR="004400C4" w:rsidRPr="00405E47" w:rsidRDefault="00070932" w:rsidP="004400C4">
      <w:pPr>
        <w:spacing w:after="0"/>
        <w:jc w:val="center"/>
        <w:rPr>
          <w:b/>
          <w:lang w:val="fr-FR"/>
        </w:rPr>
      </w:pPr>
      <w:r w:rsidRPr="00405E47">
        <w:rPr>
          <w:b/>
          <w:lang w:val="fr-FR"/>
        </w:rPr>
        <w:t>Responsable Administratif et Financier</w:t>
      </w:r>
    </w:p>
    <w:p w14:paraId="077E06DD" w14:textId="621F00D4" w:rsidR="004400C4" w:rsidRPr="00405E47" w:rsidRDefault="004400C4" w:rsidP="004400C4">
      <w:pPr>
        <w:spacing w:after="0"/>
        <w:jc w:val="center"/>
        <w:rPr>
          <w:b/>
          <w:lang w:val="fr-FR"/>
        </w:rPr>
      </w:pPr>
      <w:proofErr w:type="spellStart"/>
      <w:r w:rsidRPr="00405E47">
        <w:rPr>
          <w:b/>
          <w:lang w:val="fr-FR"/>
        </w:rPr>
        <w:t>Enabel</w:t>
      </w:r>
      <w:proofErr w:type="spellEnd"/>
      <w:r w:rsidRPr="00405E47">
        <w:rPr>
          <w:b/>
          <w:lang w:val="fr-FR"/>
        </w:rPr>
        <w:t xml:space="preserve"> au Sénégal</w:t>
      </w:r>
    </w:p>
    <w:p w14:paraId="08DA09F4" w14:textId="0C3B8F0A" w:rsidR="004400C4" w:rsidRPr="00405E47" w:rsidRDefault="00CD6CC5" w:rsidP="004400C4">
      <w:pPr>
        <w:spacing w:after="0"/>
        <w:jc w:val="center"/>
        <w:rPr>
          <w:b/>
          <w:lang w:val="fr-FR"/>
        </w:rPr>
      </w:pPr>
      <w:r w:rsidRPr="00405E47">
        <w:rPr>
          <w:b/>
          <w:lang w:val="fr-FR"/>
        </w:rPr>
        <w:t xml:space="preserve">Lot 52 </w:t>
      </w:r>
      <w:proofErr w:type="spellStart"/>
      <w:r w:rsidRPr="00405E47">
        <w:rPr>
          <w:b/>
          <w:lang w:val="fr-FR"/>
        </w:rPr>
        <w:t>Sotrac</w:t>
      </w:r>
      <w:proofErr w:type="spellEnd"/>
      <w:r w:rsidRPr="00405E47">
        <w:rPr>
          <w:b/>
          <w:lang w:val="fr-FR"/>
        </w:rPr>
        <w:t>, Mermoz</w:t>
      </w:r>
    </w:p>
    <w:p w14:paraId="2FBC9BED" w14:textId="4D1C691F" w:rsidR="004400C4" w:rsidRPr="00212C57" w:rsidRDefault="004400C4" w:rsidP="004400C4">
      <w:pPr>
        <w:spacing w:after="0"/>
        <w:jc w:val="center"/>
        <w:rPr>
          <w:b/>
          <w:lang w:val="nl-NL"/>
        </w:rPr>
      </w:pPr>
      <w:r w:rsidRPr="00212C57">
        <w:rPr>
          <w:b/>
          <w:bCs/>
          <w:lang w:val="nl-NL"/>
        </w:rPr>
        <w:t>Dakar, Sénégal</w:t>
      </w:r>
    </w:p>
    <w:p w14:paraId="7B065C6D" w14:textId="58788786" w:rsidR="2B90BDF5" w:rsidRPr="00212C57" w:rsidRDefault="4EF6BD33" w:rsidP="2B90BDF5">
      <w:pPr>
        <w:spacing w:after="0"/>
        <w:jc w:val="center"/>
        <w:rPr>
          <w:b/>
          <w:bCs/>
          <w:lang w:val="nl-NL"/>
        </w:rPr>
      </w:pPr>
      <w:hyperlink r:id="rId19">
        <w:r w:rsidRPr="00212C57">
          <w:rPr>
            <w:rStyle w:val="Lienhypertexte"/>
            <w:b/>
            <w:bCs/>
            <w:lang w:val="nl-NL"/>
          </w:rPr>
          <w:t>cheikhtidiane.ngom@enabel.be</w:t>
        </w:r>
      </w:hyperlink>
      <w:r w:rsidRPr="00212C57">
        <w:rPr>
          <w:b/>
          <w:bCs/>
          <w:lang w:val="nl-NL"/>
        </w:rPr>
        <w:t xml:space="preserve"> </w:t>
      </w:r>
    </w:p>
    <w:p w14:paraId="14BBEF69" w14:textId="0B084EAC" w:rsidR="00A10190" w:rsidRDefault="00A10190" w:rsidP="004400C4">
      <w:pPr>
        <w:spacing w:after="0"/>
        <w:jc w:val="center"/>
        <w:rPr>
          <w:b/>
          <w:lang w:val="fr-FR"/>
        </w:rPr>
      </w:pPr>
      <w:r>
        <w:rPr>
          <w:b/>
          <w:lang w:val="fr-FR"/>
        </w:rPr>
        <w:t>Et</w:t>
      </w:r>
    </w:p>
    <w:p w14:paraId="294917D0" w14:textId="6ACBF4A1" w:rsidR="00A10190" w:rsidRPr="00647A26" w:rsidRDefault="00A10190" w:rsidP="2B90BDF5">
      <w:pPr>
        <w:spacing w:after="0"/>
        <w:jc w:val="center"/>
        <w:rPr>
          <w:b/>
          <w:bCs/>
          <w:color w:val="0070C0"/>
          <w:u w:val="single"/>
          <w:lang w:val="fr-FR"/>
        </w:rPr>
      </w:pPr>
      <w:r w:rsidRPr="2B90BDF5">
        <w:rPr>
          <w:b/>
          <w:bCs/>
          <w:lang w:val="fr-FR"/>
        </w:rPr>
        <w:t>M.</w:t>
      </w:r>
      <w:r w:rsidR="0003693F" w:rsidRPr="2B90BDF5">
        <w:rPr>
          <w:b/>
          <w:bCs/>
          <w:lang w:val="fr-FR"/>
        </w:rPr>
        <w:t xml:space="preserve"> </w:t>
      </w:r>
      <w:r w:rsidR="004F08CC" w:rsidRPr="2B90BDF5">
        <w:rPr>
          <w:b/>
          <w:bCs/>
          <w:lang w:val="fr-FR"/>
        </w:rPr>
        <w:t>Abdou Aziz NDIAYE</w:t>
      </w:r>
      <w:r w:rsidR="002146A2" w:rsidRPr="2B90BDF5">
        <w:rPr>
          <w:b/>
          <w:bCs/>
          <w:lang w:val="fr-FR"/>
        </w:rPr>
        <w:t xml:space="preserve">  </w:t>
      </w:r>
    </w:p>
    <w:p w14:paraId="6FACFF83" w14:textId="39749057" w:rsidR="00124FA8" w:rsidRPr="00405E47" w:rsidRDefault="00124FA8" w:rsidP="004400C4">
      <w:pPr>
        <w:spacing w:after="0"/>
        <w:jc w:val="center"/>
        <w:rPr>
          <w:b/>
          <w:lang w:val="fr-FR"/>
        </w:rPr>
      </w:pPr>
      <w:r w:rsidRPr="2B90BDF5">
        <w:rPr>
          <w:b/>
          <w:bCs/>
          <w:lang w:val="fr-FR"/>
        </w:rPr>
        <w:t>Contrôleur de Gestion</w:t>
      </w:r>
    </w:p>
    <w:p w14:paraId="4F2AE1CF" w14:textId="0B810139" w:rsidR="3F45490C" w:rsidRDefault="3F45490C" w:rsidP="2B90BDF5">
      <w:pPr>
        <w:spacing w:after="0"/>
        <w:jc w:val="center"/>
        <w:rPr>
          <w:b/>
          <w:bCs/>
          <w:lang w:val="fr-FR"/>
        </w:rPr>
      </w:pPr>
      <w:hyperlink r:id="rId20">
        <w:r w:rsidRPr="2B90BDF5">
          <w:rPr>
            <w:rStyle w:val="Lienhypertexte"/>
            <w:b/>
            <w:bCs/>
            <w:lang w:val="fr-FR"/>
          </w:rPr>
          <w:t>abdouaziz.ndiaye@enabel.be</w:t>
        </w:r>
      </w:hyperlink>
      <w:r w:rsidRPr="2B90BDF5">
        <w:rPr>
          <w:b/>
          <w:bCs/>
          <w:color w:val="0070C0"/>
          <w:u w:val="single"/>
          <w:lang w:val="fr-FR"/>
        </w:rPr>
        <w:t xml:space="preserve"> </w:t>
      </w:r>
    </w:p>
    <w:p w14:paraId="426C8A90" w14:textId="5FE549B3" w:rsidR="00C50750" w:rsidRPr="00DC1261" w:rsidRDefault="00A27FAD" w:rsidP="003424B3">
      <w:pPr>
        <w:jc w:val="both"/>
        <w:rPr>
          <w:lang w:val="fr-FR"/>
        </w:rPr>
      </w:pPr>
      <w:r w:rsidRPr="00DC1261">
        <w:rPr>
          <w:lang w:val="fr-FR"/>
        </w:rPr>
        <w:t>La facture mentionnera </w:t>
      </w:r>
      <w:r w:rsidR="00C50750" w:rsidRPr="00DC1261">
        <w:rPr>
          <w:lang w:val="fr-FR"/>
        </w:rPr>
        <w:t>:</w:t>
      </w:r>
    </w:p>
    <w:p w14:paraId="590C94CC" w14:textId="0AD7C0AD" w:rsidR="0055519D" w:rsidRPr="00212C57" w:rsidRDefault="00D87230" w:rsidP="6A5D5EAB">
      <w:pPr>
        <w:pStyle w:val="Paragraphedeliste"/>
        <w:numPr>
          <w:ilvl w:val="0"/>
          <w:numId w:val="3"/>
        </w:numPr>
        <w:ind w:left="284" w:hanging="284"/>
        <w:jc w:val="both"/>
        <w:rPr>
          <w:lang w:val="fr-FR"/>
        </w:rPr>
      </w:pPr>
      <w:r w:rsidRPr="00212C57">
        <w:rPr>
          <w:lang w:val="fr-FR"/>
        </w:rPr>
        <w:t>« </w:t>
      </w:r>
      <w:proofErr w:type="spellStart"/>
      <w:r w:rsidR="00E74E8C" w:rsidRPr="00212C57">
        <w:rPr>
          <w:b/>
          <w:bCs/>
          <w:lang w:val="fr-FR"/>
        </w:rPr>
        <w:t>Enabel</w:t>
      </w:r>
      <w:proofErr w:type="spellEnd"/>
      <w:r w:rsidR="00E74E8C" w:rsidRPr="00212C57">
        <w:rPr>
          <w:b/>
          <w:bCs/>
          <w:lang w:val="fr-FR"/>
        </w:rPr>
        <w:t>, Agence belge de développement, société anonyme de droit public à finalité sociale, ayant son siège social à 147, rue Haute, 1000 Bruxelles (numéro d’entreprise 0264.814.354, RPM Bruxelles)</w:t>
      </w:r>
      <w:r w:rsidRPr="00212C57">
        <w:rPr>
          <w:lang w:val="fr-FR"/>
        </w:rPr>
        <w:t> » </w:t>
      </w:r>
      <w:r w:rsidR="0055519D" w:rsidRPr="00212C57">
        <w:rPr>
          <w:lang w:val="fr-FR"/>
        </w:rPr>
        <w:t>;</w:t>
      </w:r>
    </w:p>
    <w:p w14:paraId="52B531D2" w14:textId="2F343C8E" w:rsidR="00C50750" w:rsidRPr="009F2D97" w:rsidRDefault="00E74E8C" w:rsidP="00F91123">
      <w:pPr>
        <w:pStyle w:val="Paragraphedeliste"/>
        <w:numPr>
          <w:ilvl w:val="0"/>
          <w:numId w:val="3"/>
        </w:numPr>
        <w:ind w:left="284" w:hanging="284"/>
        <w:jc w:val="both"/>
        <w:rPr>
          <w:lang w:val="fr-FR"/>
        </w:rPr>
      </w:pPr>
      <w:r w:rsidRPr="009F2D97">
        <w:rPr>
          <w:lang w:val="fr-FR"/>
        </w:rPr>
        <w:t>L’intitulé du marché </w:t>
      </w:r>
      <w:r w:rsidR="00C50750" w:rsidRPr="009F2D97">
        <w:rPr>
          <w:lang w:val="fr-FR"/>
        </w:rPr>
        <w:t xml:space="preserve">: </w:t>
      </w:r>
      <w:r w:rsidR="00407E05" w:rsidRPr="00407E05">
        <w:rPr>
          <w:lang w:val="fr-FR"/>
        </w:rPr>
        <w:t>Mise en place d'un Système d'Information Météo (SIM), dans le cadre du Projet Sécurité alimentaire et résilience des systèmes alimentaires au Sénégal</w:t>
      </w:r>
      <w:r w:rsidRPr="009F2D97">
        <w:rPr>
          <w:lang w:val="fr-FR"/>
        </w:rPr>
        <w:t> ;</w:t>
      </w:r>
    </w:p>
    <w:p w14:paraId="3AD4EBB4" w14:textId="6390CE5E" w:rsidR="007706B9" w:rsidRPr="00212C57" w:rsidRDefault="007706B9" w:rsidP="6A5D5EAB">
      <w:pPr>
        <w:pStyle w:val="Paragraphedeliste"/>
        <w:numPr>
          <w:ilvl w:val="0"/>
          <w:numId w:val="3"/>
        </w:numPr>
        <w:ind w:left="284" w:hanging="284"/>
        <w:jc w:val="both"/>
        <w:rPr>
          <w:lang w:val="fr-FR"/>
        </w:rPr>
      </w:pPr>
      <w:r w:rsidRPr="00212C57">
        <w:rPr>
          <w:lang w:val="fr-FR"/>
        </w:rPr>
        <w:lastRenderedPageBreak/>
        <w:t>La référence du marché</w:t>
      </w:r>
      <w:r w:rsidR="00070932" w:rsidRPr="00212C57">
        <w:rPr>
          <w:lang w:val="fr-FR"/>
        </w:rPr>
        <w:t xml:space="preserve"> </w:t>
      </w:r>
      <w:r w:rsidRPr="00212C57">
        <w:rPr>
          <w:lang w:val="fr-FR"/>
        </w:rPr>
        <w:t>: « </w:t>
      </w:r>
      <w:r w:rsidR="00D47B2E" w:rsidRPr="00212C57">
        <w:rPr>
          <w:b/>
          <w:bCs/>
          <w:lang w:val="fr-FR"/>
        </w:rPr>
        <w:t>SEN</w:t>
      </w:r>
      <w:r w:rsidR="00070932" w:rsidRPr="00212C57">
        <w:rPr>
          <w:b/>
          <w:bCs/>
          <w:lang w:val="fr-FR"/>
        </w:rPr>
        <w:t>2</w:t>
      </w:r>
      <w:r w:rsidR="00150BAD" w:rsidRPr="00212C57">
        <w:rPr>
          <w:b/>
          <w:bCs/>
          <w:lang w:val="fr-FR"/>
        </w:rPr>
        <w:t>2</w:t>
      </w:r>
      <w:r w:rsidR="00070932" w:rsidRPr="00212C57">
        <w:rPr>
          <w:b/>
          <w:bCs/>
          <w:lang w:val="fr-FR"/>
        </w:rPr>
        <w:t>00</w:t>
      </w:r>
      <w:r w:rsidR="00F00B83" w:rsidRPr="00212C57">
        <w:rPr>
          <w:b/>
          <w:bCs/>
          <w:lang w:val="fr-FR"/>
        </w:rPr>
        <w:t>3</w:t>
      </w:r>
      <w:r w:rsidR="00070932" w:rsidRPr="00212C57">
        <w:rPr>
          <w:b/>
          <w:bCs/>
          <w:lang w:val="fr-FR"/>
        </w:rPr>
        <w:t>-100</w:t>
      </w:r>
      <w:r w:rsidR="00F00B83" w:rsidRPr="00212C57">
        <w:rPr>
          <w:b/>
          <w:bCs/>
          <w:lang w:val="fr-FR"/>
        </w:rPr>
        <w:t>27</w:t>
      </w:r>
      <w:r w:rsidRPr="00212C57">
        <w:rPr>
          <w:lang w:val="fr-FR"/>
        </w:rPr>
        <w:t> » ;</w:t>
      </w:r>
    </w:p>
    <w:p w14:paraId="3CE9D86A" w14:textId="5E2882CE" w:rsidR="00C50750" w:rsidRPr="00DC1261" w:rsidRDefault="0354921D" w:rsidP="74EE5C42">
      <w:pPr>
        <w:pStyle w:val="Paragraphedeliste"/>
        <w:numPr>
          <w:ilvl w:val="0"/>
          <w:numId w:val="3"/>
        </w:numPr>
        <w:ind w:left="284" w:hanging="284"/>
        <w:jc w:val="both"/>
        <w:rPr>
          <w:lang w:val="fr-FR"/>
        </w:rPr>
      </w:pPr>
      <w:r w:rsidRPr="74EE5C42">
        <w:rPr>
          <w:lang w:val="fr-FR"/>
        </w:rPr>
        <w:t>Le nom du fonctionnaire dirigeant </w:t>
      </w:r>
      <w:r w:rsidR="06435831" w:rsidRPr="74EE5C42">
        <w:rPr>
          <w:lang w:val="fr-FR"/>
        </w:rPr>
        <w:t xml:space="preserve">: </w:t>
      </w:r>
      <w:r w:rsidRPr="74EE5C42">
        <w:rPr>
          <w:lang w:val="fr-FR"/>
        </w:rPr>
        <w:t>« </w:t>
      </w:r>
      <w:r w:rsidR="3E1B6A7F" w:rsidRPr="74EE5C42">
        <w:rPr>
          <w:b/>
          <w:bCs/>
          <w:lang w:val="fr-FR"/>
        </w:rPr>
        <w:t xml:space="preserve">M. </w:t>
      </w:r>
      <w:proofErr w:type="spellStart"/>
      <w:r w:rsidR="40B23F84" w:rsidRPr="74EE5C42">
        <w:rPr>
          <w:rFonts w:eastAsia="Georgia" w:cs="Georgia"/>
          <w:b/>
          <w:bCs/>
          <w:color w:val="008080"/>
          <w:szCs w:val="21"/>
          <w:u w:val="single"/>
          <w:lang w:val="fr-FR"/>
        </w:rPr>
        <w:t>Aboubakry</w:t>
      </w:r>
      <w:proofErr w:type="spellEnd"/>
      <w:r w:rsidR="40B23F84" w:rsidRPr="74EE5C42">
        <w:rPr>
          <w:rFonts w:eastAsia="Georgia" w:cs="Georgia"/>
          <w:b/>
          <w:bCs/>
          <w:color w:val="008080"/>
          <w:szCs w:val="21"/>
          <w:u w:val="single"/>
          <w:lang w:val="fr-FR"/>
        </w:rPr>
        <w:t xml:space="preserve"> SY</w:t>
      </w:r>
      <w:proofErr w:type="gramStart"/>
      <w:r w:rsidR="40B23F84" w:rsidRPr="74EE5C42">
        <w:rPr>
          <w:rFonts w:eastAsia="Georgia" w:cs="Georgia"/>
          <w:szCs w:val="21"/>
          <w:lang w:val="fr-FR"/>
        </w:rPr>
        <w:t xml:space="preserve"> </w:t>
      </w:r>
      <w:r w:rsidR="40B23F84" w:rsidRPr="74EE5C42">
        <w:rPr>
          <w:lang w:val="fr-FR"/>
        </w:rPr>
        <w:t xml:space="preserve"> </w:t>
      </w:r>
      <w:r w:rsidRPr="74EE5C42">
        <w:rPr>
          <w:lang w:val="fr-FR"/>
        </w:rPr>
        <w:t> »</w:t>
      </w:r>
      <w:proofErr w:type="gramEnd"/>
      <w:r w:rsidRPr="74EE5C42">
        <w:rPr>
          <w:lang w:val="fr-FR"/>
        </w:rPr>
        <w:t>.</w:t>
      </w:r>
    </w:p>
    <w:p w14:paraId="2080F7DB" w14:textId="6D247209" w:rsidR="009A42B5" w:rsidRPr="009A42B5" w:rsidRDefault="003D171D" w:rsidP="009A42B5">
      <w:pPr>
        <w:jc w:val="both"/>
        <w:rPr>
          <w:lang w:val="fr-FR"/>
        </w:rPr>
      </w:pPr>
      <w:r w:rsidRPr="7E183959">
        <w:rPr>
          <w:lang w:val="fr-FR"/>
        </w:rPr>
        <w:t>La facture doit être libellée en euros (€)</w:t>
      </w:r>
      <w:r w:rsidR="2315B343" w:rsidRPr="7E183959">
        <w:rPr>
          <w:lang w:val="fr-FR"/>
        </w:rPr>
        <w:t xml:space="preserve"> </w:t>
      </w:r>
      <w:r w:rsidR="006329FD">
        <w:rPr>
          <w:lang w:val="fr-FR"/>
        </w:rPr>
        <w:t>sans</w:t>
      </w:r>
      <w:r w:rsidRPr="7E183959">
        <w:rPr>
          <w:lang w:val="fr-FR"/>
        </w:rPr>
        <w:t xml:space="preserve"> mentionner la TVA car les activités mises en œuvre pour le projet </w:t>
      </w:r>
      <w:r w:rsidR="7CEF1B39" w:rsidRPr="7E183959">
        <w:rPr>
          <w:lang w:val="fr-FR"/>
        </w:rPr>
        <w:t>SEN</w:t>
      </w:r>
      <w:r w:rsidR="2315B343" w:rsidRPr="7E183959">
        <w:rPr>
          <w:lang w:val="fr-FR"/>
        </w:rPr>
        <w:t>2200</w:t>
      </w:r>
      <w:r w:rsidR="00F00B83">
        <w:rPr>
          <w:lang w:val="fr-FR"/>
        </w:rPr>
        <w:t>3</w:t>
      </w:r>
      <w:r w:rsidRPr="7E183959">
        <w:rPr>
          <w:lang w:val="fr-FR"/>
        </w:rPr>
        <w:t xml:space="preserve"> sont exonérées de TVA et autres taxes. Le paiement sera effectué par virement bancaire.</w:t>
      </w:r>
    </w:p>
    <w:p w14:paraId="1A15EC59" w14:textId="03175FDA" w:rsidR="00E74E8C" w:rsidRPr="00DC1261" w:rsidRDefault="00E74E8C" w:rsidP="00E74E8C">
      <w:pPr>
        <w:jc w:val="both"/>
        <w:rPr>
          <w:lang w:val="fr-FR"/>
        </w:rPr>
      </w:pPr>
      <w:r w:rsidRPr="00DC1261">
        <w:rPr>
          <w:lang w:val="fr-FR"/>
        </w:rPr>
        <w:t xml:space="preserve">Afin que </w:t>
      </w:r>
      <w:proofErr w:type="spellStart"/>
      <w:r w:rsidRPr="00DC1261">
        <w:rPr>
          <w:lang w:val="fr-FR"/>
        </w:rPr>
        <w:t>Enabel</w:t>
      </w:r>
      <w:proofErr w:type="spellEnd"/>
      <w:r w:rsidRPr="00DC1261">
        <w:rPr>
          <w:lang w:val="fr-FR"/>
        </w:rPr>
        <w:t xml:space="preserve"> puisse obtenir les documents d’exonération de la TVA et de dédouanement dans les plus brefs délais, la facture originale et tous les documents ad hoc seront transmis dès que possible avant la réception provisoire.</w:t>
      </w:r>
    </w:p>
    <w:p w14:paraId="3080C187" w14:textId="03116DFB" w:rsidR="00E74E8C" w:rsidRPr="00DC1261" w:rsidRDefault="00E74E8C" w:rsidP="00E74E8C">
      <w:pPr>
        <w:jc w:val="both"/>
        <w:rPr>
          <w:lang w:val="fr-FR"/>
        </w:rPr>
      </w:pPr>
      <w:r w:rsidRPr="00DC1261">
        <w:rPr>
          <w:lang w:val="fr-FR"/>
        </w:rPr>
        <w:t xml:space="preserve">Aucune avance ne peut être demandée par l’adjudicataire et le paiement sera effectué après réception définitive de chaque </w:t>
      </w:r>
      <w:r w:rsidR="00420FD2">
        <w:rPr>
          <w:lang w:val="fr-FR"/>
        </w:rPr>
        <w:t>service</w:t>
      </w:r>
      <w:r w:rsidRPr="00DC1261">
        <w:rPr>
          <w:lang w:val="fr-FR"/>
        </w:rPr>
        <w:t xml:space="preserve"> faisant l’objet d’une même commande.</w:t>
      </w:r>
    </w:p>
    <w:p w14:paraId="3A46CF16" w14:textId="0EF318DF" w:rsidR="00C50750" w:rsidRPr="00DC1261" w:rsidRDefault="00E74E8C" w:rsidP="003424B3">
      <w:pPr>
        <w:jc w:val="both"/>
        <w:rPr>
          <w:lang w:val="fr-FR"/>
        </w:rPr>
      </w:pPr>
      <w:r w:rsidRPr="00DC1261">
        <w:rPr>
          <w:lang w:val="fr-FR"/>
        </w:rPr>
        <w:t>Aucune avance ne peut être demandée par l’adjudicataire et le paiement sera effectué par tranches</w:t>
      </w:r>
      <w:r w:rsidR="00C50750" w:rsidRPr="00DC1261">
        <w:rPr>
          <w:lang w:val="fr-FR"/>
        </w:rPr>
        <w:t xml:space="preserve"> </w:t>
      </w:r>
      <w:r w:rsidRPr="00DC1261">
        <w:rPr>
          <w:lang w:val="fr-FR"/>
        </w:rPr>
        <w:t>comme suit </w:t>
      </w:r>
      <w:r w:rsidR="00C50750" w:rsidRPr="00DC1261">
        <w:rPr>
          <w:lang w:val="fr-FR"/>
        </w:rPr>
        <w:t>:</w:t>
      </w:r>
    </w:p>
    <w:tbl>
      <w:tblPr>
        <w:tblStyle w:val="Grilledutableau"/>
        <w:tblW w:w="0" w:type="auto"/>
        <w:tblInd w:w="0" w:type="dxa"/>
        <w:tblLook w:val="04A0" w:firstRow="1" w:lastRow="0" w:firstColumn="1" w:lastColumn="0" w:noHBand="0" w:noVBand="1"/>
      </w:tblPr>
      <w:tblGrid>
        <w:gridCol w:w="846"/>
        <w:gridCol w:w="5670"/>
        <w:gridCol w:w="1978"/>
      </w:tblGrid>
      <w:tr w:rsidR="00D0492F" w:rsidRPr="006D7170" w14:paraId="4C43D393" w14:textId="77777777" w:rsidTr="0016106E">
        <w:tc>
          <w:tcPr>
            <w:tcW w:w="846" w:type="dxa"/>
            <w:shd w:val="pct10" w:color="auto" w:fill="auto"/>
            <w:vAlign w:val="center"/>
          </w:tcPr>
          <w:p w14:paraId="49834E6A" w14:textId="77777777" w:rsidR="00D0492F" w:rsidRPr="006D7170" w:rsidRDefault="00D0492F" w:rsidP="00D0492F">
            <w:pPr>
              <w:spacing w:before="60" w:after="60"/>
              <w:jc w:val="center"/>
              <w:rPr>
                <w:b/>
                <w:sz w:val="20"/>
                <w:lang w:val="fr-FR"/>
              </w:rPr>
            </w:pPr>
            <w:r w:rsidRPr="006D7170">
              <w:rPr>
                <w:b/>
                <w:sz w:val="20"/>
                <w:lang w:val="fr-FR"/>
              </w:rPr>
              <w:t>N°</w:t>
            </w:r>
          </w:p>
        </w:tc>
        <w:tc>
          <w:tcPr>
            <w:tcW w:w="5670" w:type="dxa"/>
            <w:shd w:val="pct10" w:color="auto" w:fill="auto"/>
            <w:vAlign w:val="center"/>
          </w:tcPr>
          <w:p w14:paraId="4D642707" w14:textId="220F2B23" w:rsidR="00D0492F" w:rsidRPr="006D7170" w:rsidRDefault="00E74E8C" w:rsidP="00D0492F">
            <w:pPr>
              <w:spacing w:before="60" w:after="60"/>
              <w:jc w:val="center"/>
              <w:rPr>
                <w:b/>
                <w:sz w:val="20"/>
                <w:lang w:val="fr-FR"/>
              </w:rPr>
            </w:pPr>
            <w:r w:rsidRPr="006D7170">
              <w:rPr>
                <w:b/>
                <w:sz w:val="20"/>
                <w:lang w:val="fr-FR"/>
              </w:rPr>
              <w:t>Après approbation de :</w:t>
            </w:r>
          </w:p>
        </w:tc>
        <w:tc>
          <w:tcPr>
            <w:tcW w:w="1978" w:type="dxa"/>
            <w:shd w:val="pct10" w:color="auto" w:fill="auto"/>
            <w:vAlign w:val="center"/>
          </w:tcPr>
          <w:p w14:paraId="163A0E50" w14:textId="0837A329" w:rsidR="00D0492F" w:rsidRPr="006D7170" w:rsidRDefault="00D0492F" w:rsidP="00D0492F">
            <w:pPr>
              <w:spacing w:before="60" w:after="60"/>
              <w:jc w:val="center"/>
              <w:rPr>
                <w:b/>
                <w:sz w:val="20"/>
                <w:lang w:val="fr-FR"/>
              </w:rPr>
            </w:pPr>
            <w:r w:rsidRPr="006D7170">
              <w:rPr>
                <w:b/>
                <w:sz w:val="20"/>
                <w:lang w:val="fr-FR"/>
              </w:rPr>
              <w:t>% pa</w:t>
            </w:r>
            <w:r w:rsidR="00E74E8C" w:rsidRPr="006D7170">
              <w:rPr>
                <w:b/>
                <w:sz w:val="20"/>
                <w:lang w:val="fr-FR"/>
              </w:rPr>
              <w:t>ie</w:t>
            </w:r>
            <w:r w:rsidRPr="006D7170">
              <w:rPr>
                <w:b/>
                <w:sz w:val="20"/>
                <w:lang w:val="fr-FR"/>
              </w:rPr>
              <w:t>ment</w:t>
            </w:r>
          </w:p>
        </w:tc>
      </w:tr>
      <w:tr w:rsidR="00491888" w:rsidRPr="006D7170" w14:paraId="301D4D92" w14:textId="77777777" w:rsidTr="008556D6">
        <w:tc>
          <w:tcPr>
            <w:tcW w:w="846" w:type="dxa"/>
            <w:vAlign w:val="center"/>
          </w:tcPr>
          <w:p w14:paraId="6118974D" w14:textId="77777777" w:rsidR="00491888" w:rsidRPr="006D7170" w:rsidRDefault="00491888" w:rsidP="00491888">
            <w:pPr>
              <w:spacing w:before="60" w:after="60"/>
              <w:jc w:val="center"/>
              <w:rPr>
                <w:sz w:val="20"/>
                <w:lang w:val="fr-FR"/>
              </w:rPr>
            </w:pPr>
            <w:r w:rsidRPr="006D7170">
              <w:rPr>
                <w:sz w:val="20"/>
                <w:lang w:val="fr-FR"/>
              </w:rPr>
              <w:t>1.</w:t>
            </w:r>
          </w:p>
        </w:tc>
        <w:tc>
          <w:tcPr>
            <w:tcW w:w="5670" w:type="dxa"/>
            <w:vAlign w:val="center"/>
          </w:tcPr>
          <w:p w14:paraId="07714A34" w14:textId="47F46922" w:rsidR="00491888" w:rsidRPr="006D7170" w:rsidRDefault="00491888" w:rsidP="00491888">
            <w:pPr>
              <w:spacing w:before="60" w:after="60"/>
              <w:rPr>
                <w:sz w:val="20"/>
                <w:lang w:val="fr-FR"/>
              </w:rPr>
            </w:pPr>
            <w:r w:rsidRPr="006D7170">
              <w:rPr>
                <w:sz w:val="20"/>
                <w:lang w:val="fr-FR"/>
              </w:rPr>
              <w:t>Note de cadrage, après la réunion post adjudication</w:t>
            </w:r>
            <w:r w:rsidR="00911787" w:rsidRPr="006D7170">
              <w:rPr>
                <w:sz w:val="20"/>
                <w:lang w:val="fr-FR"/>
              </w:rPr>
              <w:t xml:space="preserve"> après validation de la note</w:t>
            </w:r>
          </w:p>
        </w:tc>
        <w:tc>
          <w:tcPr>
            <w:tcW w:w="1978" w:type="dxa"/>
          </w:tcPr>
          <w:p w14:paraId="20386F94" w14:textId="4F9E6FB3" w:rsidR="00491888" w:rsidRPr="006D7170" w:rsidRDefault="00491888" w:rsidP="00491888">
            <w:pPr>
              <w:spacing w:before="60" w:after="60"/>
              <w:jc w:val="center"/>
              <w:rPr>
                <w:sz w:val="20"/>
                <w:lang w:val="fr-FR"/>
              </w:rPr>
            </w:pPr>
            <w:r w:rsidRPr="006D7170">
              <w:t>5</w:t>
            </w:r>
            <w:r w:rsidRPr="006D7170">
              <w:rPr>
                <w:rFonts w:ascii="Times New Roman" w:hAnsi="Times New Roman"/>
              </w:rPr>
              <w:t> </w:t>
            </w:r>
            <w:r w:rsidRPr="006D7170">
              <w:t xml:space="preserve">% </w:t>
            </w:r>
          </w:p>
        </w:tc>
      </w:tr>
      <w:tr w:rsidR="00491888" w:rsidRPr="006D7170" w14:paraId="5F5021FB" w14:textId="77777777" w:rsidTr="008556D6">
        <w:tc>
          <w:tcPr>
            <w:tcW w:w="846" w:type="dxa"/>
            <w:vAlign w:val="center"/>
          </w:tcPr>
          <w:p w14:paraId="6F35947B" w14:textId="77777777" w:rsidR="00491888" w:rsidRPr="006D7170" w:rsidRDefault="00491888" w:rsidP="00491888">
            <w:pPr>
              <w:spacing w:before="60" w:after="60"/>
              <w:jc w:val="center"/>
              <w:rPr>
                <w:sz w:val="20"/>
                <w:lang w:val="fr-FR"/>
              </w:rPr>
            </w:pPr>
            <w:r w:rsidRPr="006D7170">
              <w:rPr>
                <w:sz w:val="20"/>
                <w:lang w:val="fr-FR"/>
              </w:rPr>
              <w:t>2.</w:t>
            </w:r>
          </w:p>
        </w:tc>
        <w:tc>
          <w:tcPr>
            <w:tcW w:w="5670" w:type="dxa"/>
            <w:vAlign w:val="center"/>
          </w:tcPr>
          <w:p w14:paraId="733B9203" w14:textId="65AE36AE" w:rsidR="00491888" w:rsidRPr="006D7170" w:rsidRDefault="00491888" w:rsidP="00491888">
            <w:pPr>
              <w:spacing w:before="60" w:after="60"/>
              <w:rPr>
                <w:sz w:val="20"/>
                <w:lang w:val="fr-FR"/>
              </w:rPr>
            </w:pPr>
            <w:r w:rsidRPr="006D7170">
              <w:rPr>
                <w:sz w:val="20"/>
                <w:lang w:val="fr-FR"/>
              </w:rPr>
              <w:t>Rapport</w:t>
            </w:r>
            <w:r w:rsidR="00907820" w:rsidRPr="006D7170">
              <w:rPr>
                <w:sz w:val="20"/>
                <w:lang w:val="fr-FR"/>
              </w:rPr>
              <w:t xml:space="preserve"> Etape</w:t>
            </w:r>
            <w:r w:rsidRPr="006D7170">
              <w:rPr>
                <w:sz w:val="20"/>
                <w:lang w:val="fr-FR"/>
              </w:rPr>
              <w:t xml:space="preserve"> 1</w:t>
            </w:r>
            <w:r w:rsidR="00D2322B" w:rsidRPr="006D7170">
              <w:rPr>
                <w:sz w:val="20"/>
                <w:lang w:val="fr-FR"/>
              </w:rPr>
              <w:t> :</w:t>
            </w:r>
          </w:p>
          <w:p w14:paraId="758E2698" w14:textId="364CFE5F" w:rsidR="00491888" w:rsidRPr="006D7170" w:rsidRDefault="00FA31D7" w:rsidP="00491888">
            <w:pPr>
              <w:spacing w:before="60" w:after="60"/>
              <w:rPr>
                <w:sz w:val="20"/>
                <w:lang w:val="fr-FR"/>
              </w:rPr>
            </w:pPr>
            <w:proofErr w:type="gramStart"/>
            <w:r w:rsidRPr="006D7170">
              <w:rPr>
                <w:sz w:val="20"/>
                <w:lang w:val="fr-FR"/>
              </w:rPr>
              <w:t>v</w:t>
            </w:r>
            <w:r w:rsidR="000F2A12" w:rsidRPr="006D7170">
              <w:rPr>
                <w:sz w:val="20"/>
                <w:lang w:val="fr-FR"/>
              </w:rPr>
              <w:t>alidation</w:t>
            </w:r>
            <w:proofErr w:type="gramEnd"/>
            <w:r w:rsidR="000F2A12" w:rsidRPr="006D7170">
              <w:rPr>
                <w:sz w:val="20"/>
                <w:lang w:val="fr-FR"/>
              </w:rPr>
              <w:t xml:space="preserve"> </w:t>
            </w:r>
            <w:r w:rsidR="00911787" w:rsidRPr="006D7170">
              <w:rPr>
                <w:sz w:val="20"/>
                <w:lang w:val="fr-FR"/>
              </w:rPr>
              <w:t xml:space="preserve">du </w:t>
            </w:r>
            <w:r w:rsidR="00E529CA" w:rsidRPr="006D7170">
              <w:rPr>
                <w:sz w:val="20"/>
                <w:lang w:val="fr-FR"/>
              </w:rPr>
              <w:t>rapport détaillé sur la stratégie de diffusion</w:t>
            </w:r>
          </w:p>
        </w:tc>
        <w:tc>
          <w:tcPr>
            <w:tcW w:w="1978" w:type="dxa"/>
          </w:tcPr>
          <w:p w14:paraId="696B956B" w14:textId="00C56C4D" w:rsidR="00491888" w:rsidRPr="006D7170" w:rsidRDefault="00491888" w:rsidP="00491888">
            <w:pPr>
              <w:spacing w:before="60" w:after="60"/>
              <w:jc w:val="center"/>
              <w:rPr>
                <w:sz w:val="20"/>
                <w:lang w:val="fr-FR"/>
              </w:rPr>
            </w:pPr>
            <w:r w:rsidRPr="006D7170">
              <w:t>5</w:t>
            </w:r>
            <w:r w:rsidRPr="006D7170">
              <w:rPr>
                <w:rFonts w:ascii="Times New Roman" w:hAnsi="Times New Roman"/>
              </w:rPr>
              <w:t> </w:t>
            </w:r>
            <w:r w:rsidRPr="006D7170">
              <w:t xml:space="preserve">% </w:t>
            </w:r>
          </w:p>
        </w:tc>
      </w:tr>
      <w:tr w:rsidR="00491888" w:rsidRPr="006D7170" w14:paraId="014408D5" w14:textId="77777777" w:rsidTr="008556D6">
        <w:tc>
          <w:tcPr>
            <w:tcW w:w="846" w:type="dxa"/>
            <w:vAlign w:val="center"/>
          </w:tcPr>
          <w:p w14:paraId="4D3C33EE" w14:textId="617CB89B" w:rsidR="00491888" w:rsidRPr="006D7170" w:rsidRDefault="00491888" w:rsidP="00491888">
            <w:pPr>
              <w:spacing w:before="60" w:after="60"/>
              <w:jc w:val="center"/>
              <w:rPr>
                <w:sz w:val="20"/>
                <w:lang w:val="fr-FR"/>
              </w:rPr>
            </w:pPr>
            <w:r w:rsidRPr="006D7170">
              <w:rPr>
                <w:sz w:val="20"/>
                <w:lang w:val="fr-FR"/>
              </w:rPr>
              <w:t>3</w:t>
            </w:r>
          </w:p>
        </w:tc>
        <w:tc>
          <w:tcPr>
            <w:tcW w:w="5670" w:type="dxa"/>
            <w:vAlign w:val="center"/>
          </w:tcPr>
          <w:p w14:paraId="035BFE45" w14:textId="75D2B875" w:rsidR="00491888" w:rsidRPr="006D7170" w:rsidRDefault="00491888" w:rsidP="00491888">
            <w:pPr>
              <w:spacing w:before="60" w:after="60"/>
              <w:rPr>
                <w:sz w:val="20"/>
                <w:lang w:val="fr-FR"/>
              </w:rPr>
            </w:pPr>
            <w:r w:rsidRPr="006D7170">
              <w:rPr>
                <w:sz w:val="20"/>
                <w:lang w:val="fr-FR"/>
              </w:rPr>
              <w:t>Rapport</w:t>
            </w:r>
            <w:r w:rsidR="00907820" w:rsidRPr="006D7170">
              <w:rPr>
                <w:sz w:val="20"/>
                <w:lang w:val="fr-FR"/>
              </w:rPr>
              <w:t xml:space="preserve"> Etape</w:t>
            </w:r>
            <w:r w:rsidRPr="006D7170">
              <w:rPr>
                <w:sz w:val="20"/>
                <w:lang w:val="fr-FR"/>
              </w:rPr>
              <w:t xml:space="preserve"> 2</w:t>
            </w:r>
            <w:r w:rsidR="00D2322B" w:rsidRPr="006D7170">
              <w:rPr>
                <w:sz w:val="20"/>
                <w:lang w:val="fr-FR"/>
              </w:rPr>
              <w:t> :</w:t>
            </w:r>
          </w:p>
          <w:p w14:paraId="19A108E8" w14:textId="7511FBA8" w:rsidR="00491888" w:rsidRPr="006D7170" w:rsidRDefault="00FA31D7" w:rsidP="00491888">
            <w:pPr>
              <w:spacing w:before="60" w:after="60"/>
              <w:rPr>
                <w:sz w:val="20"/>
                <w:lang w:val="fr-FR"/>
              </w:rPr>
            </w:pPr>
            <w:proofErr w:type="gramStart"/>
            <w:r w:rsidRPr="006D7170">
              <w:rPr>
                <w:sz w:val="20"/>
                <w:lang w:val="fr-FR"/>
              </w:rPr>
              <w:t>v</w:t>
            </w:r>
            <w:r w:rsidR="000F2A12" w:rsidRPr="006D7170">
              <w:rPr>
                <w:sz w:val="20"/>
                <w:lang w:val="fr-FR"/>
              </w:rPr>
              <w:t>alidation</w:t>
            </w:r>
            <w:proofErr w:type="gramEnd"/>
            <w:r w:rsidR="000F2A12" w:rsidRPr="006D7170">
              <w:rPr>
                <w:sz w:val="20"/>
                <w:lang w:val="fr-FR"/>
              </w:rPr>
              <w:t xml:space="preserve"> </w:t>
            </w:r>
            <w:r w:rsidR="00911787" w:rsidRPr="006D7170">
              <w:rPr>
                <w:sz w:val="20"/>
                <w:lang w:val="fr-FR"/>
              </w:rPr>
              <w:t>du rapport annuel 2025</w:t>
            </w:r>
          </w:p>
        </w:tc>
        <w:tc>
          <w:tcPr>
            <w:tcW w:w="1978" w:type="dxa"/>
          </w:tcPr>
          <w:p w14:paraId="51DF5EC8" w14:textId="19A53984" w:rsidR="00491888" w:rsidRPr="006D7170" w:rsidRDefault="00FA31D7" w:rsidP="00491888">
            <w:pPr>
              <w:spacing w:before="60" w:after="60"/>
              <w:jc w:val="center"/>
              <w:rPr>
                <w:sz w:val="20"/>
                <w:lang w:val="fr-FR"/>
              </w:rPr>
            </w:pPr>
            <w:r w:rsidRPr="006D7170">
              <w:t>5</w:t>
            </w:r>
            <w:r w:rsidR="00491888" w:rsidRPr="006D7170">
              <w:rPr>
                <w:rFonts w:ascii="Times New Roman" w:hAnsi="Times New Roman"/>
              </w:rPr>
              <w:t> </w:t>
            </w:r>
            <w:r w:rsidR="00491888" w:rsidRPr="006D7170">
              <w:t xml:space="preserve">% </w:t>
            </w:r>
          </w:p>
        </w:tc>
      </w:tr>
      <w:tr w:rsidR="00491888" w:rsidRPr="006D7170" w14:paraId="27D6FD1A" w14:textId="77777777" w:rsidTr="008556D6">
        <w:tc>
          <w:tcPr>
            <w:tcW w:w="846" w:type="dxa"/>
            <w:vAlign w:val="center"/>
          </w:tcPr>
          <w:p w14:paraId="5FDDE9EF" w14:textId="62CFBE42" w:rsidR="00491888" w:rsidRPr="006D7170" w:rsidRDefault="00491888" w:rsidP="00491888">
            <w:pPr>
              <w:spacing w:before="60" w:after="60"/>
              <w:jc w:val="center"/>
              <w:rPr>
                <w:sz w:val="20"/>
                <w:lang w:val="fr-FR"/>
              </w:rPr>
            </w:pPr>
            <w:r w:rsidRPr="006D7170">
              <w:rPr>
                <w:sz w:val="20"/>
                <w:lang w:val="fr-FR"/>
              </w:rPr>
              <w:t>4.</w:t>
            </w:r>
          </w:p>
        </w:tc>
        <w:tc>
          <w:tcPr>
            <w:tcW w:w="5670" w:type="dxa"/>
            <w:vAlign w:val="center"/>
          </w:tcPr>
          <w:p w14:paraId="5D3948DE" w14:textId="5F2CCF6C" w:rsidR="00491888" w:rsidRPr="006D7170" w:rsidRDefault="00491888" w:rsidP="00491888">
            <w:pPr>
              <w:spacing w:before="60" w:after="60"/>
              <w:rPr>
                <w:sz w:val="20"/>
                <w:lang w:val="fr-FR"/>
              </w:rPr>
            </w:pPr>
            <w:r w:rsidRPr="006D7170">
              <w:rPr>
                <w:sz w:val="20"/>
                <w:lang w:val="fr-FR"/>
              </w:rPr>
              <w:t xml:space="preserve">Rapport </w:t>
            </w:r>
            <w:r w:rsidR="00907820" w:rsidRPr="006D7170">
              <w:rPr>
                <w:sz w:val="20"/>
                <w:lang w:val="fr-FR"/>
              </w:rPr>
              <w:t xml:space="preserve">Etape </w:t>
            </w:r>
            <w:r w:rsidRPr="006D7170">
              <w:rPr>
                <w:sz w:val="20"/>
                <w:lang w:val="fr-FR"/>
              </w:rPr>
              <w:t>3</w:t>
            </w:r>
            <w:r w:rsidR="00620F03" w:rsidRPr="006D7170">
              <w:rPr>
                <w:sz w:val="20"/>
                <w:lang w:val="fr-FR"/>
              </w:rPr>
              <w:t> :</w:t>
            </w:r>
          </w:p>
          <w:p w14:paraId="5F644E76" w14:textId="34783FDC" w:rsidR="00491888" w:rsidRPr="006D7170" w:rsidRDefault="00911787" w:rsidP="00491888">
            <w:pPr>
              <w:spacing w:before="60" w:after="60"/>
              <w:rPr>
                <w:sz w:val="20"/>
                <w:lang w:val="fr-FR"/>
              </w:rPr>
            </w:pPr>
            <w:proofErr w:type="gramStart"/>
            <w:r w:rsidRPr="006D7170">
              <w:rPr>
                <w:sz w:val="20"/>
                <w:lang w:val="fr-FR"/>
              </w:rPr>
              <w:t>validation</w:t>
            </w:r>
            <w:proofErr w:type="gramEnd"/>
            <w:r w:rsidRPr="006D7170">
              <w:rPr>
                <w:sz w:val="20"/>
                <w:lang w:val="fr-FR"/>
              </w:rPr>
              <w:t xml:space="preserve"> du rapport annuel 2026</w:t>
            </w:r>
          </w:p>
        </w:tc>
        <w:tc>
          <w:tcPr>
            <w:tcW w:w="1978" w:type="dxa"/>
          </w:tcPr>
          <w:p w14:paraId="26230080" w14:textId="70A99336" w:rsidR="00491888" w:rsidRPr="006D7170" w:rsidRDefault="00FA31D7" w:rsidP="00491888">
            <w:pPr>
              <w:spacing w:before="60" w:after="60"/>
              <w:jc w:val="center"/>
              <w:rPr>
                <w:sz w:val="20"/>
                <w:lang w:val="fr-FR"/>
              </w:rPr>
            </w:pPr>
            <w:r w:rsidRPr="006D7170">
              <w:t>3</w:t>
            </w:r>
            <w:r w:rsidR="00491888" w:rsidRPr="006D7170">
              <w:t>0</w:t>
            </w:r>
            <w:r w:rsidR="00491888" w:rsidRPr="006D7170">
              <w:rPr>
                <w:rFonts w:ascii="Times New Roman" w:hAnsi="Times New Roman"/>
              </w:rPr>
              <w:t> </w:t>
            </w:r>
            <w:r w:rsidR="00491888" w:rsidRPr="006D7170">
              <w:t xml:space="preserve">% </w:t>
            </w:r>
          </w:p>
        </w:tc>
      </w:tr>
      <w:tr w:rsidR="00491888" w:rsidRPr="006D7170" w14:paraId="05850603" w14:textId="77777777" w:rsidTr="008556D6">
        <w:tc>
          <w:tcPr>
            <w:tcW w:w="846" w:type="dxa"/>
            <w:vAlign w:val="center"/>
          </w:tcPr>
          <w:p w14:paraId="6BAFCD21" w14:textId="3AEB2D46" w:rsidR="00491888" w:rsidRPr="006D7170" w:rsidRDefault="006D7170" w:rsidP="00491888">
            <w:pPr>
              <w:spacing w:before="60" w:after="60"/>
              <w:jc w:val="center"/>
              <w:rPr>
                <w:sz w:val="20"/>
                <w:lang w:val="fr-FR"/>
              </w:rPr>
            </w:pPr>
            <w:r w:rsidRPr="006D7170">
              <w:rPr>
                <w:sz w:val="20"/>
                <w:lang w:val="fr-FR"/>
              </w:rPr>
              <w:t>5</w:t>
            </w:r>
            <w:r w:rsidR="00491888" w:rsidRPr="006D7170">
              <w:rPr>
                <w:sz w:val="20"/>
                <w:lang w:val="fr-FR"/>
              </w:rPr>
              <w:t>.</w:t>
            </w:r>
          </w:p>
        </w:tc>
        <w:tc>
          <w:tcPr>
            <w:tcW w:w="5670" w:type="dxa"/>
            <w:vAlign w:val="center"/>
          </w:tcPr>
          <w:p w14:paraId="6C3A0852" w14:textId="5682E357" w:rsidR="00491888" w:rsidRPr="006D7170" w:rsidRDefault="00491888" w:rsidP="00491888">
            <w:pPr>
              <w:spacing w:before="60" w:after="60"/>
              <w:rPr>
                <w:lang w:val="fr-FR"/>
              </w:rPr>
            </w:pPr>
            <w:r w:rsidRPr="006D7170">
              <w:rPr>
                <w:sz w:val="20"/>
                <w:lang w:val="fr-FR"/>
              </w:rPr>
              <w:t xml:space="preserve">Rapport </w:t>
            </w:r>
            <w:r w:rsidR="00821FF0" w:rsidRPr="006D7170">
              <w:rPr>
                <w:sz w:val="20"/>
                <w:lang w:val="fr-FR"/>
              </w:rPr>
              <w:t xml:space="preserve">Etape </w:t>
            </w:r>
            <w:r w:rsidRPr="006D7170">
              <w:rPr>
                <w:sz w:val="20"/>
                <w:lang w:val="fr-FR"/>
              </w:rPr>
              <w:t>5</w:t>
            </w:r>
            <w:r w:rsidRPr="006D7170">
              <w:rPr>
                <w:lang w:val="fr-FR"/>
              </w:rPr>
              <w:t xml:space="preserve"> </w:t>
            </w:r>
            <w:r w:rsidR="001D0B24" w:rsidRPr="006D7170">
              <w:rPr>
                <w:lang w:val="fr-FR"/>
              </w:rPr>
              <w:t>:</w:t>
            </w:r>
          </w:p>
          <w:p w14:paraId="525D67D1" w14:textId="114878B1" w:rsidR="00491888" w:rsidRPr="006D7170" w:rsidRDefault="00FA31D7" w:rsidP="00491888">
            <w:pPr>
              <w:spacing w:before="60" w:after="60"/>
              <w:rPr>
                <w:sz w:val="20"/>
                <w:lang w:val="fr-FR"/>
              </w:rPr>
            </w:pPr>
            <w:proofErr w:type="gramStart"/>
            <w:r w:rsidRPr="006D7170">
              <w:rPr>
                <w:sz w:val="20"/>
                <w:lang w:val="fr-FR"/>
              </w:rPr>
              <w:t>validation</w:t>
            </w:r>
            <w:proofErr w:type="gramEnd"/>
            <w:r w:rsidRPr="006D7170">
              <w:rPr>
                <w:sz w:val="20"/>
                <w:lang w:val="fr-FR"/>
              </w:rPr>
              <w:t xml:space="preserve"> du rapport annuel 2027</w:t>
            </w:r>
          </w:p>
        </w:tc>
        <w:tc>
          <w:tcPr>
            <w:tcW w:w="1978" w:type="dxa"/>
          </w:tcPr>
          <w:p w14:paraId="6464AE71" w14:textId="0DC8C7E0" w:rsidR="00491888" w:rsidRPr="006D7170" w:rsidRDefault="006D7170" w:rsidP="00491888">
            <w:pPr>
              <w:spacing w:before="60" w:after="60"/>
              <w:jc w:val="center"/>
              <w:rPr>
                <w:sz w:val="20"/>
                <w:lang w:val="fr-FR"/>
              </w:rPr>
            </w:pPr>
            <w:r w:rsidRPr="006D7170">
              <w:t>30</w:t>
            </w:r>
            <w:r w:rsidR="00491888" w:rsidRPr="006D7170">
              <w:rPr>
                <w:rFonts w:ascii="Times New Roman" w:hAnsi="Times New Roman"/>
              </w:rPr>
              <w:t> </w:t>
            </w:r>
            <w:r w:rsidR="00491888" w:rsidRPr="006D7170">
              <w:t xml:space="preserve">% </w:t>
            </w:r>
          </w:p>
        </w:tc>
      </w:tr>
      <w:tr w:rsidR="00491888" w:rsidRPr="006D7170" w14:paraId="29529DCE" w14:textId="77777777" w:rsidTr="008556D6">
        <w:tc>
          <w:tcPr>
            <w:tcW w:w="846" w:type="dxa"/>
            <w:vAlign w:val="center"/>
          </w:tcPr>
          <w:p w14:paraId="48A60EE5" w14:textId="5F8636CC" w:rsidR="00491888" w:rsidRPr="006D7170" w:rsidRDefault="006D7170" w:rsidP="00491888">
            <w:pPr>
              <w:spacing w:before="60" w:after="60"/>
              <w:jc w:val="center"/>
              <w:rPr>
                <w:sz w:val="20"/>
                <w:lang w:val="fr-FR"/>
              </w:rPr>
            </w:pPr>
            <w:r w:rsidRPr="006D7170">
              <w:rPr>
                <w:sz w:val="20"/>
                <w:lang w:val="fr-FR"/>
              </w:rPr>
              <w:t>6</w:t>
            </w:r>
            <w:r w:rsidR="00491888" w:rsidRPr="006D7170">
              <w:rPr>
                <w:sz w:val="20"/>
                <w:lang w:val="fr-FR"/>
              </w:rPr>
              <w:t>.</w:t>
            </w:r>
          </w:p>
        </w:tc>
        <w:tc>
          <w:tcPr>
            <w:tcW w:w="5670" w:type="dxa"/>
            <w:vAlign w:val="center"/>
          </w:tcPr>
          <w:p w14:paraId="1F9FBD09" w14:textId="5728BFE3" w:rsidR="00491888" w:rsidRPr="006D7170" w:rsidRDefault="00491888" w:rsidP="00491888">
            <w:pPr>
              <w:spacing w:before="60" w:after="60"/>
              <w:rPr>
                <w:sz w:val="20"/>
                <w:lang w:val="fr-FR"/>
              </w:rPr>
            </w:pPr>
            <w:r w:rsidRPr="006D7170">
              <w:rPr>
                <w:sz w:val="20"/>
                <w:lang w:val="fr-FR"/>
              </w:rPr>
              <w:t xml:space="preserve">Rapport </w:t>
            </w:r>
            <w:r w:rsidR="00821FF0" w:rsidRPr="006D7170">
              <w:rPr>
                <w:sz w:val="20"/>
                <w:lang w:val="fr-FR"/>
              </w:rPr>
              <w:t>Etape 6</w:t>
            </w:r>
            <w:r w:rsidR="001D0B24" w:rsidRPr="006D7170">
              <w:rPr>
                <w:sz w:val="20"/>
                <w:lang w:val="fr-FR"/>
              </w:rPr>
              <w:t> :</w:t>
            </w:r>
          </w:p>
          <w:p w14:paraId="25963232" w14:textId="7C3AE80E" w:rsidR="00491888" w:rsidRPr="006D7170" w:rsidRDefault="00FA31D7" w:rsidP="00491888">
            <w:pPr>
              <w:spacing w:before="60" w:after="60"/>
              <w:rPr>
                <w:sz w:val="20"/>
                <w:lang w:val="fr-FR"/>
              </w:rPr>
            </w:pPr>
            <w:proofErr w:type="gramStart"/>
            <w:r w:rsidRPr="006D7170">
              <w:rPr>
                <w:sz w:val="20"/>
                <w:lang w:val="fr-FR"/>
              </w:rPr>
              <w:t>validation</w:t>
            </w:r>
            <w:proofErr w:type="gramEnd"/>
            <w:r w:rsidRPr="006D7170">
              <w:rPr>
                <w:sz w:val="20"/>
                <w:lang w:val="fr-FR"/>
              </w:rPr>
              <w:t xml:space="preserve"> du rapport final de 2028</w:t>
            </w:r>
          </w:p>
        </w:tc>
        <w:tc>
          <w:tcPr>
            <w:tcW w:w="1978" w:type="dxa"/>
          </w:tcPr>
          <w:p w14:paraId="0E107B30" w14:textId="6AA89E16" w:rsidR="00491888" w:rsidRPr="006D7170" w:rsidRDefault="006D7170" w:rsidP="00491888">
            <w:pPr>
              <w:spacing w:before="60" w:after="60"/>
              <w:jc w:val="center"/>
              <w:rPr>
                <w:sz w:val="20"/>
                <w:lang w:val="fr-FR"/>
              </w:rPr>
            </w:pPr>
            <w:r w:rsidRPr="006D7170">
              <w:t>2</w:t>
            </w:r>
            <w:r w:rsidR="00491888" w:rsidRPr="006D7170">
              <w:t>5</w:t>
            </w:r>
            <w:r w:rsidR="00491888" w:rsidRPr="006D7170">
              <w:rPr>
                <w:rFonts w:ascii="Times New Roman" w:hAnsi="Times New Roman"/>
              </w:rPr>
              <w:t> </w:t>
            </w:r>
            <w:r w:rsidR="00491888" w:rsidRPr="006D7170">
              <w:t xml:space="preserve">% </w:t>
            </w:r>
          </w:p>
        </w:tc>
      </w:tr>
    </w:tbl>
    <w:p w14:paraId="32B464D0" w14:textId="77777777" w:rsidR="00D03340" w:rsidRDefault="00D03340" w:rsidP="007228DD">
      <w:pPr>
        <w:spacing w:before="160"/>
        <w:jc w:val="both"/>
        <w:rPr>
          <w:lang w:val="fr-FR"/>
        </w:rPr>
      </w:pPr>
    </w:p>
    <w:p w14:paraId="20347A8B" w14:textId="26D50193" w:rsidR="00C50750" w:rsidRPr="00DC1261" w:rsidRDefault="00896461" w:rsidP="00C50750">
      <w:pPr>
        <w:pStyle w:val="Titre2"/>
        <w:rPr>
          <w:lang w:val="fr-FR"/>
        </w:rPr>
      </w:pPr>
      <w:bookmarkStart w:id="74" w:name="_Ref18074157"/>
      <w:bookmarkStart w:id="75" w:name="_Ref18074160"/>
      <w:bookmarkStart w:id="76" w:name="_Toc183432807"/>
      <w:r w:rsidRPr="6DAE84DA">
        <w:rPr>
          <w:lang w:val="fr-FR"/>
        </w:rPr>
        <w:t>Fin du marché</w:t>
      </w:r>
      <w:r w:rsidR="00C50750" w:rsidRPr="6DAE84DA">
        <w:rPr>
          <w:lang w:val="fr-FR"/>
        </w:rPr>
        <w:t xml:space="preserve"> (Art. 64-65, 1</w:t>
      </w:r>
      <w:r w:rsidR="00420FD2" w:rsidRPr="6DAE84DA">
        <w:rPr>
          <w:lang w:val="fr-FR"/>
        </w:rPr>
        <w:t>5</w:t>
      </w:r>
      <w:r w:rsidR="00C50750" w:rsidRPr="6DAE84DA">
        <w:rPr>
          <w:lang w:val="fr-FR"/>
        </w:rPr>
        <w:t xml:space="preserve">0 </w:t>
      </w:r>
      <w:r w:rsidRPr="6DAE84DA">
        <w:rPr>
          <w:lang w:val="fr-FR"/>
        </w:rPr>
        <w:t>et</w:t>
      </w:r>
      <w:r w:rsidR="00C50750" w:rsidRPr="6DAE84DA">
        <w:rPr>
          <w:lang w:val="fr-FR"/>
        </w:rPr>
        <w:t xml:space="preserve"> 1</w:t>
      </w:r>
      <w:r w:rsidR="00420FD2" w:rsidRPr="6DAE84DA">
        <w:rPr>
          <w:lang w:val="fr-FR"/>
        </w:rPr>
        <w:t>56</w:t>
      </w:r>
      <w:r w:rsidR="00C50750" w:rsidRPr="6DAE84DA">
        <w:rPr>
          <w:lang w:val="fr-FR"/>
        </w:rPr>
        <w:t>-1</w:t>
      </w:r>
      <w:r w:rsidR="00420FD2" w:rsidRPr="6DAE84DA">
        <w:rPr>
          <w:lang w:val="fr-FR"/>
        </w:rPr>
        <w:t>57</w:t>
      </w:r>
      <w:r w:rsidR="00C50750" w:rsidRPr="6DAE84DA">
        <w:rPr>
          <w:lang w:val="fr-FR"/>
        </w:rPr>
        <w:t>)</w:t>
      </w:r>
      <w:bookmarkEnd w:id="74"/>
      <w:bookmarkEnd w:id="75"/>
      <w:bookmarkEnd w:id="76"/>
    </w:p>
    <w:p w14:paraId="6CACD98B" w14:textId="737FE31E" w:rsidR="00370CB1" w:rsidRPr="00DC1261" w:rsidRDefault="00370CB1" w:rsidP="00370CB1">
      <w:pPr>
        <w:jc w:val="both"/>
        <w:rPr>
          <w:lang w:val="fr-FR"/>
        </w:rPr>
      </w:pPr>
      <w:r w:rsidRPr="00DC1261">
        <w:rPr>
          <w:lang w:val="fr-FR"/>
        </w:rPr>
        <w:t xml:space="preserve">Les </w:t>
      </w:r>
      <w:r w:rsidR="001423B7">
        <w:rPr>
          <w:lang w:val="fr-FR"/>
        </w:rPr>
        <w:t>services</w:t>
      </w:r>
      <w:r w:rsidRPr="00DC1261">
        <w:rPr>
          <w:lang w:val="fr-FR"/>
        </w:rPr>
        <w:t xml:space="preserve"> seront suivis </w:t>
      </w:r>
      <w:r w:rsidR="00BA0933" w:rsidRPr="00BA0933">
        <w:rPr>
          <w:lang w:val="fr-FR"/>
        </w:rPr>
        <w:t xml:space="preserve">de près pendant leur exécution par le fonctionnaire dirigeant </w:t>
      </w:r>
      <w:r w:rsidRPr="00DC1261">
        <w:rPr>
          <w:lang w:val="fr-FR"/>
        </w:rPr>
        <w:t xml:space="preserve">(voir point </w:t>
      </w:r>
      <w:r w:rsidRPr="00DC1261">
        <w:rPr>
          <w:lang w:val="fr-FR"/>
        </w:rPr>
        <w:fldChar w:fldCharType="begin"/>
      </w:r>
      <w:r w:rsidRPr="00DC1261">
        <w:rPr>
          <w:lang w:val="fr-FR"/>
        </w:rPr>
        <w:instrText xml:space="preserve"> REF _Ref18068451 \r \h </w:instrText>
      </w:r>
      <w:r w:rsidRPr="00DC1261">
        <w:rPr>
          <w:lang w:val="fr-FR"/>
        </w:rPr>
      </w:r>
      <w:r w:rsidRPr="00DC1261">
        <w:rPr>
          <w:lang w:val="fr-FR"/>
        </w:rPr>
        <w:fldChar w:fldCharType="separate"/>
      </w:r>
      <w:r w:rsidR="00541436">
        <w:rPr>
          <w:lang w:val="fr-FR"/>
        </w:rPr>
        <w:t>4.3</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_Ref18068453 \h </w:instrText>
      </w:r>
      <w:r w:rsidRPr="00DC1261">
        <w:rPr>
          <w:lang w:val="fr-FR"/>
        </w:rPr>
      </w:r>
      <w:r w:rsidRPr="00DC1261">
        <w:rPr>
          <w:lang w:val="fr-FR"/>
        </w:rPr>
        <w:fldChar w:fldCharType="separate"/>
      </w:r>
      <w:r w:rsidR="00541436" w:rsidRPr="6DAE84DA">
        <w:rPr>
          <w:lang w:val="fr-FR"/>
        </w:rPr>
        <w:t>Fonctionnaire dirigeant (Art. 11)</w:t>
      </w:r>
      <w:r w:rsidRPr="00DC1261">
        <w:rPr>
          <w:lang w:val="fr-FR"/>
        </w:rPr>
        <w:fldChar w:fldCharType="end"/>
      </w:r>
      <w:r w:rsidRPr="00DC1261">
        <w:rPr>
          <w:lang w:val="fr-FR"/>
        </w:rPr>
        <w:t> »).</w:t>
      </w:r>
    </w:p>
    <w:p w14:paraId="0464A6D9" w14:textId="28C531A6" w:rsidR="007F5562" w:rsidRPr="00DC1261" w:rsidRDefault="007F5562" w:rsidP="00F91123">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r w:rsidRPr="00DC1261">
        <w:rPr>
          <w:lang w:val="fr-FR"/>
        </w:rPr>
        <w:t xml:space="preserve">Réception </w:t>
      </w:r>
      <w:r w:rsidR="0016027C">
        <w:rPr>
          <w:lang w:val="fr-FR"/>
        </w:rPr>
        <w:t>des services exécutés</w:t>
      </w:r>
    </w:p>
    <w:p w14:paraId="09A6FB3F" w14:textId="10C4797F" w:rsidR="00BA0933" w:rsidRPr="00BA0933" w:rsidRDefault="00BA0933" w:rsidP="00BA0933">
      <w:pPr>
        <w:jc w:val="both"/>
        <w:rPr>
          <w:lang w:val="fr-FR"/>
        </w:rPr>
      </w:pPr>
      <w:r w:rsidRPr="00BA0933">
        <w:rPr>
          <w:lang w:val="fr-FR"/>
        </w:rPr>
        <w:t>Les prestations ne sont réceptionnées qu'après avoir satisfait aux vérifications, aux réceptions techniques et aux épreuves prescrites.</w:t>
      </w:r>
    </w:p>
    <w:p w14:paraId="05FBBF8D" w14:textId="219D3CC4" w:rsidR="00BA0933" w:rsidRPr="00BA0933" w:rsidRDefault="00BA0933" w:rsidP="00BA0933">
      <w:pPr>
        <w:jc w:val="both"/>
        <w:rPr>
          <w:lang w:val="fr-FR"/>
        </w:rPr>
      </w:pPr>
      <w:r w:rsidRPr="00BA0933">
        <w:rPr>
          <w:lang w:val="fr-FR"/>
        </w:rPr>
        <w:t xml:space="preserve">La ou les </w:t>
      </w:r>
      <w:r>
        <w:rPr>
          <w:lang w:val="fr-FR"/>
        </w:rPr>
        <w:t>réceptions</w:t>
      </w:r>
      <w:r w:rsidRPr="00BA0933">
        <w:rPr>
          <w:lang w:val="fr-FR"/>
        </w:rPr>
        <w:t xml:space="preserve"> provisoires / finales sont </w:t>
      </w:r>
      <w:r>
        <w:rPr>
          <w:lang w:val="fr-FR"/>
        </w:rPr>
        <w:t>prévues</w:t>
      </w:r>
      <w:r w:rsidRPr="00BA0933">
        <w:rPr>
          <w:lang w:val="fr-FR"/>
        </w:rPr>
        <w:t xml:space="preserve"> à </w:t>
      </w:r>
      <w:r>
        <w:rPr>
          <w:lang w:val="fr-FR"/>
        </w:rPr>
        <w:t>l’issue</w:t>
      </w:r>
      <w:r w:rsidRPr="00BA0933">
        <w:rPr>
          <w:lang w:val="fr-FR"/>
        </w:rPr>
        <w:t xml:space="preserve"> de l'exécution des prestations qui font l'objet du marché </w:t>
      </w:r>
      <w:r>
        <w:rPr>
          <w:lang w:val="fr-FR"/>
        </w:rPr>
        <w:t xml:space="preserve">(voir </w:t>
      </w:r>
      <w:r w:rsidRPr="00BA0933">
        <w:rPr>
          <w:lang w:val="fr-FR"/>
        </w:rPr>
        <w:t>Termes de référence</w:t>
      </w:r>
      <w:r>
        <w:rPr>
          <w:lang w:val="fr-FR"/>
        </w:rPr>
        <w:t xml:space="preserve"> et</w:t>
      </w:r>
      <w:r w:rsidRPr="00BA0933">
        <w:rPr>
          <w:lang w:val="fr-FR"/>
        </w:rPr>
        <w:t xml:space="preserve"> point </w:t>
      </w:r>
      <w:r>
        <w:rPr>
          <w:lang w:val="fr-FR"/>
        </w:rPr>
        <w:fldChar w:fldCharType="begin"/>
      </w:r>
      <w:r>
        <w:rPr>
          <w:lang w:val="fr-FR"/>
        </w:rPr>
        <w:instrText xml:space="preserve"> REF _Ref503365135 \r \h </w:instrText>
      </w:r>
      <w:r>
        <w:rPr>
          <w:lang w:val="fr-FR"/>
        </w:rPr>
      </w:r>
      <w:r>
        <w:rPr>
          <w:lang w:val="fr-FR"/>
        </w:rPr>
        <w:fldChar w:fldCharType="separate"/>
      </w:r>
      <w:r w:rsidR="00541436">
        <w:rPr>
          <w:lang w:val="fr-FR"/>
        </w:rPr>
        <w:t>4.13</w:t>
      </w:r>
      <w:r>
        <w:rPr>
          <w:lang w:val="fr-FR"/>
        </w:rPr>
        <w:fldChar w:fldCharType="end"/>
      </w:r>
      <w:r>
        <w:rPr>
          <w:lang w:val="fr-FR"/>
        </w:rPr>
        <w:t xml:space="preserve"> « </w:t>
      </w:r>
      <w:r>
        <w:rPr>
          <w:lang w:val="fr-FR"/>
        </w:rPr>
        <w:fldChar w:fldCharType="begin"/>
      </w:r>
      <w:r>
        <w:rPr>
          <w:lang w:val="fr-FR"/>
        </w:rPr>
        <w:instrText xml:space="preserve"> REF _Ref503365135 \h </w:instrText>
      </w:r>
      <w:r>
        <w:rPr>
          <w:lang w:val="fr-FR"/>
        </w:rPr>
      </w:r>
      <w:r>
        <w:rPr>
          <w:lang w:val="fr-FR"/>
        </w:rPr>
        <w:fldChar w:fldCharType="separate"/>
      </w:r>
      <w:r w:rsidR="00541436" w:rsidRPr="6DAE84DA">
        <w:rPr>
          <w:lang w:val="fr-FR"/>
        </w:rPr>
        <w:t>Conditions générales de paiement (Art. 66-72 and 160)</w:t>
      </w:r>
      <w:r>
        <w:rPr>
          <w:lang w:val="fr-FR"/>
        </w:rPr>
        <w:fldChar w:fldCharType="end"/>
      </w:r>
      <w:r>
        <w:rPr>
          <w:lang w:val="fr-FR"/>
        </w:rPr>
        <w:t> »</w:t>
      </w:r>
      <w:r w:rsidRPr="00BA0933">
        <w:rPr>
          <w:lang w:val="fr-FR"/>
        </w:rPr>
        <w:t>).</w:t>
      </w:r>
    </w:p>
    <w:p w14:paraId="57D883FC" w14:textId="77777777" w:rsidR="00BA0933" w:rsidRDefault="00BA0933" w:rsidP="00BA0933">
      <w:pPr>
        <w:jc w:val="both"/>
        <w:rPr>
          <w:lang w:val="fr-FR"/>
        </w:rPr>
      </w:pPr>
      <w:r w:rsidRPr="00BA0933">
        <w:rPr>
          <w:lang w:val="fr-FR"/>
        </w:rPr>
        <w:t>Le pouvoir adjudicateur dispose d’un délai de vérification de trente jours à compter de la date de la fin totale ou partielle des services, constatée conformément aux modalités fixées dans les documents du marché, pour procéder aux formalités de réception et en notifier le résultat au prestataire de services.</w:t>
      </w:r>
    </w:p>
    <w:p w14:paraId="5CF05C8F" w14:textId="3C926925" w:rsidR="00BA0933" w:rsidRPr="00BA0933" w:rsidRDefault="00BA0933" w:rsidP="00BA0933">
      <w:pPr>
        <w:jc w:val="both"/>
        <w:rPr>
          <w:lang w:val="fr-FR"/>
        </w:rPr>
      </w:pPr>
      <w:r w:rsidRPr="00BA0933">
        <w:rPr>
          <w:lang w:val="fr-FR"/>
        </w:rPr>
        <w:lastRenderedPageBreak/>
        <w:t>A l'expiration du délai de trente jours qui suivent le jour fixé pour l'achèvement de la totalité des services, il est selon le cas dressé un procès-verbal de réception ou de refus de réception du marché.</w:t>
      </w:r>
    </w:p>
    <w:p w14:paraId="69D0126C" w14:textId="666CA78F" w:rsidR="00C50750" w:rsidRPr="00DC1261" w:rsidRDefault="00C50750" w:rsidP="00C50750">
      <w:pPr>
        <w:pStyle w:val="Titre2"/>
        <w:rPr>
          <w:lang w:val="fr-FR"/>
        </w:rPr>
      </w:pPr>
      <w:bookmarkStart w:id="77" w:name="_Toc183432808"/>
      <w:r w:rsidRPr="6DAE84DA">
        <w:rPr>
          <w:lang w:val="fr-FR"/>
        </w:rPr>
        <w:t xml:space="preserve">Modifications </w:t>
      </w:r>
      <w:r w:rsidR="00835A0C" w:rsidRPr="6DAE84DA">
        <w:rPr>
          <w:lang w:val="fr-FR"/>
        </w:rPr>
        <w:t>du marché</w:t>
      </w:r>
      <w:r w:rsidRPr="6DAE84DA">
        <w:rPr>
          <w:lang w:val="fr-FR"/>
        </w:rPr>
        <w:t xml:space="preserve"> (Art. 37-38 </w:t>
      </w:r>
      <w:r w:rsidR="00835A0C" w:rsidRPr="6DAE84DA">
        <w:rPr>
          <w:lang w:val="fr-FR"/>
        </w:rPr>
        <w:t>et</w:t>
      </w:r>
      <w:r w:rsidRPr="6DAE84DA">
        <w:rPr>
          <w:lang w:val="fr-FR"/>
        </w:rPr>
        <w:t xml:space="preserve"> 1</w:t>
      </w:r>
      <w:r w:rsidR="00BA0933" w:rsidRPr="6DAE84DA">
        <w:rPr>
          <w:lang w:val="fr-FR"/>
        </w:rPr>
        <w:t>5</w:t>
      </w:r>
      <w:r w:rsidRPr="6DAE84DA">
        <w:rPr>
          <w:lang w:val="fr-FR"/>
        </w:rPr>
        <w:t>1)</w:t>
      </w:r>
      <w:bookmarkEnd w:id="77"/>
    </w:p>
    <w:p w14:paraId="1353D651" w14:textId="25046E21" w:rsidR="00835A0C" w:rsidRPr="00DC1261" w:rsidRDefault="00835A0C" w:rsidP="00835A0C">
      <w:pPr>
        <w:jc w:val="both"/>
        <w:rPr>
          <w:lang w:val="fr-FR"/>
        </w:rPr>
      </w:pPr>
      <w:r w:rsidRPr="00DC1261">
        <w:rPr>
          <w:lang w:val="fr-FR"/>
        </w:rPr>
        <w:t>Le pouvoir adjudicateur se réserve le droit de modifier le contrat initial de manière unilatérale, à condition de respecter les conditions suivantes</w:t>
      </w:r>
      <w:r w:rsidR="00C5227F" w:rsidRPr="00DC1261">
        <w:rPr>
          <w:lang w:val="fr-FR"/>
        </w:rPr>
        <w:t> :</w:t>
      </w:r>
    </w:p>
    <w:p w14:paraId="1251967A" w14:textId="29DAE18E" w:rsidR="00835A0C" w:rsidRPr="00DC1261" w:rsidRDefault="00835A0C" w:rsidP="00835A0C">
      <w:pPr>
        <w:jc w:val="both"/>
        <w:rPr>
          <w:lang w:val="fr-FR"/>
        </w:rPr>
      </w:pPr>
      <w:r w:rsidRPr="00DC1261">
        <w:rPr>
          <w:lang w:val="fr-FR"/>
        </w:rPr>
        <w:t>1° la portée du contrat reste inchangée</w:t>
      </w:r>
      <w:r w:rsidR="00C5227F" w:rsidRPr="00DC1261">
        <w:rPr>
          <w:lang w:val="fr-FR"/>
        </w:rPr>
        <w:t> ;</w:t>
      </w:r>
    </w:p>
    <w:p w14:paraId="5F0690DF" w14:textId="59CB7F81" w:rsidR="00835A0C" w:rsidRPr="00DC1261" w:rsidRDefault="00835A0C" w:rsidP="00835A0C">
      <w:pPr>
        <w:jc w:val="both"/>
        <w:rPr>
          <w:lang w:val="fr-FR"/>
        </w:rPr>
      </w:pPr>
      <w:r w:rsidRPr="00DC1261">
        <w:rPr>
          <w:lang w:val="fr-FR"/>
        </w:rPr>
        <w:t>2° la valeur de la modification est limitée à 1</w:t>
      </w:r>
      <w:r w:rsidR="00C5227F" w:rsidRPr="00DC1261">
        <w:rPr>
          <w:lang w:val="fr-FR"/>
        </w:rPr>
        <w:t>0</w:t>
      </w:r>
      <w:r w:rsidRPr="00DC1261">
        <w:rPr>
          <w:lang w:val="fr-FR"/>
        </w:rPr>
        <w:t xml:space="preserve"> % du montant de passation initial.</w:t>
      </w:r>
    </w:p>
    <w:p w14:paraId="6F0678D0" w14:textId="19F0B0F4" w:rsidR="00835A0C" w:rsidRPr="00DC1261" w:rsidRDefault="00835A0C" w:rsidP="00835A0C">
      <w:pPr>
        <w:jc w:val="both"/>
        <w:rPr>
          <w:lang w:val="fr-FR"/>
        </w:rPr>
      </w:pPr>
      <w:r w:rsidRPr="00DC1261">
        <w:rPr>
          <w:lang w:val="fr-FR"/>
        </w:rPr>
        <w:t>Il ne peut toutefois être dérogé aux clauses et conditions essentielles du marché que de façon motivée, par un avenant.</w:t>
      </w:r>
    </w:p>
    <w:p w14:paraId="736CE2B4" w14:textId="1C34639A" w:rsidR="00C50750" w:rsidRPr="00DC1261" w:rsidRDefault="00C50750" w:rsidP="00C50750">
      <w:pPr>
        <w:pStyle w:val="Titre2"/>
        <w:rPr>
          <w:lang w:val="fr-FR"/>
        </w:rPr>
      </w:pPr>
      <w:bookmarkStart w:id="78" w:name="_Ref503973248"/>
      <w:bookmarkStart w:id="79" w:name="_Ref503973249"/>
      <w:bookmarkStart w:id="80" w:name="_Toc183432809"/>
      <w:r w:rsidRPr="6DAE84DA">
        <w:rPr>
          <w:lang w:val="fr-FR"/>
        </w:rPr>
        <w:t>Litig</w:t>
      </w:r>
      <w:r w:rsidR="007F5562" w:rsidRPr="6DAE84DA">
        <w:rPr>
          <w:lang w:val="fr-FR"/>
        </w:rPr>
        <w:t>es</w:t>
      </w:r>
      <w:r w:rsidRPr="6DAE84DA">
        <w:rPr>
          <w:lang w:val="fr-FR"/>
        </w:rPr>
        <w:t xml:space="preserve"> (Art. 73)</w:t>
      </w:r>
      <w:bookmarkEnd w:id="78"/>
      <w:bookmarkEnd w:id="79"/>
      <w:bookmarkEnd w:id="80"/>
    </w:p>
    <w:p w14:paraId="7FA002FA" w14:textId="77777777" w:rsidR="003F63CC" w:rsidRPr="00DC1261" w:rsidRDefault="003F63CC" w:rsidP="003F63CC">
      <w:pPr>
        <w:jc w:val="both"/>
        <w:rPr>
          <w:lang w:val="fr-FR"/>
        </w:rPr>
      </w:pPr>
      <w:r w:rsidRPr="00DC1261">
        <w:rPr>
          <w:lang w:val="fr-FR"/>
        </w:rPr>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DC1261" w:rsidRDefault="003F63CC" w:rsidP="003F63CC">
      <w:pPr>
        <w:jc w:val="both"/>
        <w:rPr>
          <w:lang w:val="fr-FR"/>
        </w:rPr>
      </w:pPr>
      <w:r w:rsidRPr="00DC1261">
        <w:rPr>
          <w:lang w:val="fr-FR"/>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DC1261" w:rsidRDefault="003F63CC" w:rsidP="003F63CC">
      <w:pPr>
        <w:jc w:val="both"/>
        <w:rPr>
          <w:lang w:val="fr-FR"/>
        </w:rPr>
      </w:pPr>
      <w:r w:rsidRPr="00DC1261">
        <w:rPr>
          <w:lang w:val="fr-FR"/>
        </w:rPr>
        <w:t xml:space="preserve">En cas de </w:t>
      </w:r>
      <w:r w:rsidR="007F5562" w:rsidRPr="00DC1261">
        <w:rPr>
          <w:lang w:val="fr-FR"/>
        </w:rPr>
        <w:t>« </w:t>
      </w:r>
      <w:r w:rsidRPr="00DC1261">
        <w:rPr>
          <w:lang w:val="fr-FR"/>
        </w:rPr>
        <w:t>litige</w:t>
      </w:r>
      <w:r w:rsidR="007F5562" w:rsidRPr="00DC1261">
        <w:rPr>
          <w:lang w:val="fr-FR"/>
        </w:rPr>
        <w:t> »</w:t>
      </w:r>
      <w:r w:rsidRPr="00DC1261">
        <w:rPr>
          <w:lang w:val="fr-FR"/>
        </w:rPr>
        <w:t>, c’est-à-dire d’action en justice, la correspondance devra (également) être envoyée à l’adresse suivante</w:t>
      </w:r>
      <w:r w:rsidR="007F5562" w:rsidRPr="00DC1261">
        <w:rPr>
          <w:lang w:val="fr-FR"/>
        </w:rPr>
        <w:t> :</w:t>
      </w:r>
    </w:p>
    <w:p w14:paraId="50B9CE7D" w14:textId="77777777" w:rsidR="003F63CC" w:rsidRPr="00DC1261" w:rsidRDefault="003F63CC" w:rsidP="007F5562">
      <w:pPr>
        <w:spacing w:after="0"/>
        <w:jc w:val="center"/>
        <w:rPr>
          <w:lang w:val="fr-FR"/>
        </w:rPr>
      </w:pPr>
      <w:r w:rsidRPr="00DC1261">
        <w:rPr>
          <w:lang w:val="fr-FR"/>
        </w:rPr>
        <w:t xml:space="preserve">Agence belge de développement - </w:t>
      </w:r>
      <w:proofErr w:type="spellStart"/>
      <w:r w:rsidRPr="00DC1261">
        <w:rPr>
          <w:lang w:val="fr-FR"/>
        </w:rPr>
        <w:t>Enabel</w:t>
      </w:r>
      <w:proofErr w:type="spellEnd"/>
    </w:p>
    <w:p w14:paraId="033377B1" w14:textId="77777777" w:rsidR="003F63CC" w:rsidRPr="00DC1261" w:rsidRDefault="003F63CC" w:rsidP="007F5562">
      <w:pPr>
        <w:spacing w:after="0"/>
        <w:jc w:val="center"/>
        <w:rPr>
          <w:lang w:val="fr-FR"/>
        </w:rPr>
      </w:pPr>
      <w:r w:rsidRPr="00DC1261">
        <w:rPr>
          <w:lang w:val="fr-FR"/>
        </w:rPr>
        <w:t>Cellule juridique du service Logistique et Achats (L&amp;A)</w:t>
      </w:r>
    </w:p>
    <w:p w14:paraId="68837274" w14:textId="77777777" w:rsidR="003F63CC" w:rsidRPr="00DC1261" w:rsidRDefault="003F63CC" w:rsidP="007F5562">
      <w:pPr>
        <w:spacing w:after="0"/>
        <w:jc w:val="center"/>
        <w:rPr>
          <w:lang w:val="fr-FR"/>
        </w:rPr>
      </w:pPr>
      <w:r w:rsidRPr="00DC1261">
        <w:rPr>
          <w:lang w:val="fr-FR"/>
        </w:rPr>
        <w:t>À l’attention de Mme Inge Janssens</w:t>
      </w:r>
    </w:p>
    <w:p w14:paraId="343F8E2E" w14:textId="1A1065C3" w:rsidR="003F63CC" w:rsidRPr="00DC1261" w:rsidRDefault="007F5562" w:rsidP="007F5562">
      <w:pPr>
        <w:jc w:val="center"/>
        <w:rPr>
          <w:lang w:val="fr-FR"/>
        </w:rPr>
      </w:pPr>
      <w:r w:rsidRPr="00DC1261">
        <w:rPr>
          <w:lang w:val="fr-FR"/>
        </w:rPr>
        <w:t>R</w:t>
      </w:r>
      <w:r w:rsidR="003F63CC" w:rsidRPr="00DC1261">
        <w:rPr>
          <w:lang w:val="fr-FR"/>
        </w:rPr>
        <w:t>ue Haute 147</w:t>
      </w:r>
      <w:r w:rsidRPr="00DC1261">
        <w:rPr>
          <w:lang w:val="fr-FR"/>
        </w:rPr>
        <w:t xml:space="preserve">, </w:t>
      </w:r>
      <w:r w:rsidR="003F63CC" w:rsidRPr="00DC1261">
        <w:rPr>
          <w:lang w:val="fr-FR"/>
        </w:rPr>
        <w:t>1000 Bruxelles</w:t>
      </w:r>
      <w:r w:rsidRPr="00DC1261">
        <w:rPr>
          <w:lang w:val="fr-FR"/>
        </w:rPr>
        <w:t xml:space="preserve">, </w:t>
      </w:r>
      <w:r w:rsidR="003F63CC" w:rsidRPr="00DC1261">
        <w:rPr>
          <w:lang w:val="fr-FR"/>
        </w:rPr>
        <w:t>Belgique</w:t>
      </w:r>
    </w:p>
    <w:p w14:paraId="02736980" w14:textId="79A7919A" w:rsidR="00C50750" w:rsidRPr="00DC1261" w:rsidRDefault="003D3E13" w:rsidP="00C355D8">
      <w:pPr>
        <w:pStyle w:val="Titre1"/>
        <w:pageBreakBefore/>
        <w:ind w:left="431" w:hanging="431"/>
        <w:rPr>
          <w:lang w:val="fr-FR"/>
        </w:rPr>
      </w:pPr>
      <w:bookmarkStart w:id="81" w:name="_Ref504730708"/>
      <w:bookmarkStart w:id="82" w:name="_Ref504730711"/>
      <w:bookmarkStart w:id="83" w:name="_Toc183432810"/>
      <w:r w:rsidRPr="6DAE84DA">
        <w:rPr>
          <w:lang w:val="fr-FR"/>
        </w:rPr>
        <w:lastRenderedPageBreak/>
        <w:t>Termes de Référence</w:t>
      </w:r>
      <w:bookmarkEnd w:id="81"/>
      <w:bookmarkEnd w:id="82"/>
      <w:bookmarkEnd w:id="83"/>
    </w:p>
    <w:p w14:paraId="13B94CE2" w14:textId="77777777" w:rsidR="00C017BD" w:rsidRPr="00EE3C18" w:rsidRDefault="00C017BD" w:rsidP="00C017BD">
      <w:pPr>
        <w:pStyle w:val="Titre2"/>
        <w:numPr>
          <w:ilvl w:val="0"/>
          <w:numId w:val="0"/>
        </w:numPr>
        <w:rPr>
          <w:lang w:val="fr-FR"/>
        </w:rPr>
      </w:pPr>
      <w:bookmarkStart w:id="84" w:name="_Toc183432811"/>
      <w:r w:rsidRPr="6DAE84DA">
        <w:rPr>
          <w:rFonts w:eastAsia="Times New Roman" w:cs="Calibri"/>
          <w:color w:val="C00000"/>
          <w:lang w:eastAsia="fr-FR"/>
        </w:rPr>
        <w:t>5.1 </w:t>
      </w:r>
      <w:r w:rsidRPr="6DAE84DA">
        <w:rPr>
          <w:color w:val="C00000"/>
          <w:lang w:val="fr-FR"/>
        </w:rPr>
        <w:t>Informations</w:t>
      </w:r>
      <w:r w:rsidRPr="6DAE84DA">
        <w:rPr>
          <w:lang w:val="fr-FR"/>
        </w:rPr>
        <w:t xml:space="preserve"> générales</w:t>
      </w:r>
      <w:bookmarkEnd w:id="84"/>
    </w:p>
    <w:p w14:paraId="46C733A5" w14:textId="77777777" w:rsidR="00C017BD" w:rsidRPr="007618EB" w:rsidRDefault="00C017BD" w:rsidP="00C017BD">
      <w:pPr>
        <w:spacing w:after="0" w:line="240" w:lineRule="auto"/>
        <w:ind w:left="855" w:right="5970"/>
        <w:jc w:val="both"/>
        <w:textAlignment w:val="baseline"/>
        <w:rPr>
          <w:rFonts w:eastAsia="Times New Roman" w:cs="Times New Roman"/>
          <w:color w:val="000000"/>
          <w:sz w:val="24"/>
          <w:szCs w:val="24"/>
          <w:lang w:eastAsia="fr-FR"/>
        </w:rPr>
      </w:pPr>
    </w:p>
    <w:p w14:paraId="63152DF6" w14:textId="77777777" w:rsidR="00C017BD" w:rsidRPr="007618EB" w:rsidRDefault="00C017BD" w:rsidP="2CA206CF">
      <w:pPr>
        <w:spacing w:after="0" w:line="240" w:lineRule="auto"/>
        <w:textAlignment w:val="baseline"/>
        <w:rPr>
          <w:rFonts w:ascii="Calibri" w:eastAsia="Times New Roman" w:hAnsi="Calibri" w:cs="Calibri"/>
          <w:b/>
          <w:bCs/>
          <w:color w:val="D71A1A"/>
          <w:sz w:val="24"/>
          <w:szCs w:val="24"/>
          <w:lang w:eastAsia="fr-FR"/>
        </w:rPr>
      </w:pPr>
      <w:r w:rsidRPr="2CA206CF">
        <w:rPr>
          <w:rFonts w:ascii="Times New Roman" w:eastAsia="Times New Roman" w:hAnsi="Times New Roman" w:cs="Times New Roman"/>
          <w:color w:val="000000" w:themeColor="text1"/>
          <w:sz w:val="12"/>
          <w:szCs w:val="12"/>
          <w:lang w:eastAsia="fr-FR"/>
        </w:rPr>
        <w:t> </w:t>
      </w:r>
    </w:p>
    <w:p w14:paraId="626F3134" w14:textId="69DACF0C" w:rsidR="2CA206CF" w:rsidRDefault="00C017BD" w:rsidP="7D3C4F5E">
      <w:pPr>
        <w:spacing w:after="0" w:line="240" w:lineRule="auto"/>
        <w:jc w:val="both"/>
        <w:rPr>
          <w:rFonts w:eastAsia="Times New Roman" w:cs="Times New Roman"/>
          <w:sz w:val="24"/>
          <w:szCs w:val="24"/>
          <w:lang w:eastAsia="fr-FR"/>
        </w:rPr>
      </w:pPr>
      <w:r w:rsidRPr="7D3C4F5E">
        <w:rPr>
          <w:rFonts w:asciiTheme="minorHAnsi" w:eastAsiaTheme="minorEastAsia" w:hAnsiTheme="minorHAnsi"/>
          <w:b/>
          <w:bCs/>
          <w:color w:val="D71A1A"/>
          <w:sz w:val="24"/>
          <w:szCs w:val="24"/>
          <w:lang w:val="en-US" w:eastAsia="fr-FR"/>
        </w:rPr>
        <w:t xml:space="preserve">5.1.1. </w:t>
      </w:r>
      <w:proofErr w:type="spellStart"/>
      <w:r w:rsidRPr="7D3C4F5E">
        <w:rPr>
          <w:rFonts w:asciiTheme="minorHAnsi" w:eastAsiaTheme="minorEastAsia" w:hAnsiTheme="minorHAnsi"/>
          <w:b/>
          <w:bCs/>
          <w:color w:val="D71A1A"/>
          <w:sz w:val="24"/>
          <w:szCs w:val="24"/>
          <w:lang w:val="en-US" w:eastAsia="fr-FR"/>
        </w:rPr>
        <w:t>Contexte</w:t>
      </w:r>
      <w:proofErr w:type="spellEnd"/>
      <w:r w:rsidRPr="7D3C4F5E">
        <w:rPr>
          <w:rFonts w:eastAsia="Times New Roman" w:cs="Times New Roman"/>
          <w:b/>
          <w:bCs/>
          <w:color w:val="000000" w:themeColor="text1"/>
          <w:lang w:val="en-US" w:eastAsia="fr-FR"/>
        </w:rPr>
        <w:t> </w:t>
      </w:r>
      <w:r w:rsidRPr="7D3C4F5E">
        <w:rPr>
          <w:rFonts w:eastAsia="Times New Roman" w:cs="Times New Roman"/>
          <w:color w:val="000000" w:themeColor="text1"/>
          <w:lang w:eastAsia="fr-FR"/>
        </w:rPr>
        <w:t> </w:t>
      </w:r>
    </w:p>
    <w:p w14:paraId="36E9ADF6" w14:textId="77777777" w:rsidR="00136471" w:rsidRDefault="00136471" w:rsidP="00DA252B">
      <w:pPr>
        <w:shd w:val="clear" w:color="auto" w:fill="FFFFFF" w:themeFill="background1"/>
        <w:spacing w:after="0" w:line="240" w:lineRule="auto"/>
        <w:jc w:val="both"/>
        <w:rPr>
          <w:lang w:val="fr-FR"/>
        </w:rPr>
      </w:pPr>
    </w:p>
    <w:p w14:paraId="36BBA5BF" w14:textId="5BDFE1E3" w:rsidR="00DA252B" w:rsidRPr="00A17FFA" w:rsidRDefault="00DA252B" w:rsidP="00DA252B">
      <w:pPr>
        <w:shd w:val="clear" w:color="auto" w:fill="FFFFFF" w:themeFill="background1"/>
        <w:spacing w:after="0" w:line="240" w:lineRule="auto"/>
        <w:jc w:val="both"/>
        <w:rPr>
          <w:lang w:val="fr-FR"/>
        </w:rPr>
      </w:pPr>
      <w:r w:rsidRPr="00A17FFA">
        <w:rPr>
          <w:lang w:val="fr-FR"/>
        </w:rPr>
        <w:t>Le portefeuille d’</w:t>
      </w:r>
      <w:proofErr w:type="spellStart"/>
      <w:r w:rsidRPr="00A17FFA">
        <w:rPr>
          <w:lang w:val="fr-FR"/>
        </w:rPr>
        <w:t>Enabel</w:t>
      </w:r>
      <w:proofErr w:type="spellEnd"/>
      <w:r w:rsidRPr="00A17FFA">
        <w:rPr>
          <w:lang w:val="fr-FR"/>
        </w:rPr>
        <w:t xml:space="preserve"> au Sénégal contient plusieurs projets dans le domaine de l’appui à la résilience des systèmes alimentaires dont le projet « Sécurité alimentaire et résilience des systèmes alimentaires au Sénégal », démarré en janvier 2024 (financement UE/FED, 15 15M€.)</w:t>
      </w:r>
    </w:p>
    <w:p w14:paraId="57D26415" w14:textId="77777777" w:rsidR="00DA252B" w:rsidRPr="00A17FFA" w:rsidRDefault="00DA252B" w:rsidP="00DA252B">
      <w:pPr>
        <w:shd w:val="clear" w:color="auto" w:fill="FFFFFF"/>
        <w:spacing w:after="0" w:line="240" w:lineRule="auto"/>
        <w:jc w:val="both"/>
        <w:rPr>
          <w:lang w:val="fr-FR"/>
        </w:rPr>
      </w:pPr>
      <w:r w:rsidRPr="00A17FFA">
        <w:rPr>
          <w:lang w:val="fr-FR"/>
        </w:rPr>
        <w:t> </w:t>
      </w:r>
    </w:p>
    <w:p w14:paraId="3D564F59" w14:textId="77777777" w:rsidR="00DA252B" w:rsidRPr="00A17FFA" w:rsidRDefault="00DA252B" w:rsidP="00DA252B">
      <w:pPr>
        <w:shd w:val="clear" w:color="auto" w:fill="FFFFFF"/>
        <w:spacing w:after="0" w:line="240" w:lineRule="auto"/>
        <w:jc w:val="both"/>
        <w:rPr>
          <w:lang w:val="fr-FR"/>
        </w:rPr>
      </w:pPr>
      <w:r w:rsidRPr="00A17FFA">
        <w:rPr>
          <w:lang w:val="fr-FR"/>
        </w:rPr>
        <w:t>L’objectif général du projet est de : « Contribuer à améliorer durablement la production alimentaire et la résilience des systèmes alimentaires au Sénégal ». L’objectif spécifique de l’intervention est : « d’Accroître, de manière durable et inclusive, la production et la productivité des céréales et du niébé ».   Pour atteindre cet objectif spécifique, cinq résultats sont attendus :</w:t>
      </w:r>
    </w:p>
    <w:p w14:paraId="332EDB61" w14:textId="77777777" w:rsidR="00DA252B" w:rsidRPr="00A17FFA" w:rsidRDefault="00DA252B" w:rsidP="00F91123">
      <w:pPr>
        <w:pStyle w:val="Paragraphedeliste"/>
        <w:numPr>
          <w:ilvl w:val="0"/>
          <w:numId w:val="15"/>
        </w:numPr>
        <w:shd w:val="clear" w:color="auto" w:fill="FFFFFF"/>
        <w:spacing w:after="0" w:line="240" w:lineRule="auto"/>
        <w:jc w:val="both"/>
        <w:rPr>
          <w:lang w:val="fr-FR"/>
        </w:rPr>
      </w:pPr>
      <w:r w:rsidRPr="00A17FFA">
        <w:rPr>
          <w:lang w:val="fr-FR"/>
        </w:rPr>
        <w:t>R1 : L’accès aux facteurs de production des céréales et du niébé dans la zone d’intervention est amélioré d’une façon durable et inclusive ;</w:t>
      </w:r>
    </w:p>
    <w:p w14:paraId="27A2EE1C" w14:textId="77777777" w:rsidR="00DA252B" w:rsidRPr="00A17FFA" w:rsidRDefault="00DA252B" w:rsidP="00F91123">
      <w:pPr>
        <w:pStyle w:val="Paragraphedeliste"/>
        <w:numPr>
          <w:ilvl w:val="0"/>
          <w:numId w:val="15"/>
        </w:numPr>
        <w:shd w:val="clear" w:color="auto" w:fill="FFFFFF"/>
        <w:spacing w:after="0" w:line="240" w:lineRule="auto"/>
        <w:jc w:val="both"/>
        <w:rPr>
          <w:lang w:val="fr-FR"/>
        </w:rPr>
      </w:pPr>
      <w:r w:rsidRPr="00A17FFA">
        <w:rPr>
          <w:lang w:val="fr-FR"/>
        </w:rPr>
        <w:t>R2 : La production et la productivité des céréales et du niébé sont améliorées grâce à une offre de services des OP répondant aux besoins réels des producteurs ;</w:t>
      </w:r>
    </w:p>
    <w:p w14:paraId="309561CB" w14:textId="77777777" w:rsidR="00DA252B" w:rsidRPr="00A17FFA" w:rsidRDefault="00DA252B" w:rsidP="00F91123">
      <w:pPr>
        <w:pStyle w:val="Paragraphedeliste"/>
        <w:numPr>
          <w:ilvl w:val="0"/>
          <w:numId w:val="15"/>
        </w:numPr>
        <w:shd w:val="clear" w:color="auto" w:fill="FFFFFF"/>
        <w:spacing w:after="0" w:line="240" w:lineRule="auto"/>
        <w:jc w:val="both"/>
        <w:rPr>
          <w:lang w:val="fr-FR"/>
        </w:rPr>
      </w:pPr>
      <w:r w:rsidRPr="00A17FFA">
        <w:rPr>
          <w:lang w:val="fr-FR"/>
        </w:rPr>
        <w:t>R3 : Les initiatives de transformation sont appuyées pour une meilleure performance et les interactions entre les maillons des chaînes de valeur céréalières et niébé améliorées d’une façon inclusive et équitable ;</w:t>
      </w:r>
    </w:p>
    <w:p w14:paraId="6DD5765F" w14:textId="77777777" w:rsidR="00DA252B" w:rsidRPr="00A17FFA" w:rsidRDefault="00DA252B" w:rsidP="00F91123">
      <w:pPr>
        <w:pStyle w:val="Paragraphedeliste"/>
        <w:numPr>
          <w:ilvl w:val="0"/>
          <w:numId w:val="15"/>
        </w:numPr>
        <w:shd w:val="clear" w:color="auto" w:fill="FFFFFF"/>
        <w:spacing w:after="0" w:line="240" w:lineRule="auto"/>
        <w:jc w:val="both"/>
        <w:rPr>
          <w:lang w:val="fr-FR"/>
        </w:rPr>
      </w:pPr>
      <w:r w:rsidRPr="00A17FFA">
        <w:rPr>
          <w:lang w:val="fr-FR"/>
        </w:rPr>
        <w:t>R4 : La chaîne de valeur « engrais organiques » est structurée et augmente régulièrement ses parts de marché dans l’approvisionnement du pays ;</w:t>
      </w:r>
    </w:p>
    <w:p w14:paraId="312AFB3F" w14:textId="77777777" w:rsidR="00DA252B" w:rsidRPr="00A17FFA" w:rsidRDefault="00DA252B" w:rsidP="00F91123">
      <w:pPr>
        <w:pStyle w:val="Paragraphedeliste"/>
        <w:numPr>
          <w:ilvl w:val="0"/>
          <w:numId w:val="15"/>
        </w:numPr>
        <w:shd w:val="clear" w:color="auto" w:fill="FFFFFF"/>
        <w:spacing w:after="0" w:line="240" w:lineRule="auto"/>
        <w:jc w:val="both"/>
        <w:rPr>
          <w:lang w:val="fr-FR"/>
        </w:rPr>
      </w:pPr>
      <w:r w:rsidRPr="00A17FFA">
        <w:rPr>
          <w:lang w:val="fr-FR"/>
        </w:rPr>
        <w:t>R5 : La gouvernance inclusive des chaînes de valeur céréalière, niébé et engrais organique est promue.</w:t>
      </w:r>
    </w:p>
    <w:p w14:paraId="23C706CF" w14:textId="285E1DF4" w:rsidR="00145683" w:rsidRPr="00136471" w:rsidRDefault="00DA252B" w:rsidP="00136471">
      <w:pPr>
        <w:shd w:val="clear" w:color="auto" w:fill="FFFFFF"/>
        <w:spacing w:before="100" w:beforeAutospacing="1" w:after="100" w:afterAutospacing="1" w:line="240" w:lineRule="auto"/>
        <w:jc w:val="both"/>
        <w:rPr>
          <w:lang w:val="fr-FR"/>
        </w:rPr>
      </w:pPr>
      <w:r w:rsidRPr="00A17FFA">
        <w:rPr>
          <w:lang w:val="fr-FR"/>
        </w:rPr>
        <w:t xml:space="preserve">Le projet intervient dans le Sud du bassin arachidier et une partie du Sénégal oriental, 10 départements dans 4 régions : Fatick (Fatick, Foundiougne) Kaolack (Kaolack, Nioro du Rip), Kaffrine (Kaffrine, </w:t>
      </w:r>
      <w:proofErr w:type="spellStart"/>
      <w:r w:rsidRPr="00A17FFA">
        <w:rPr>
          <w:lang w:val="fr-FR"/>
        </w:rPr>
        <w:t>Mbirkilane</w:t>
      </w:r>
      <w:proofErr w:type="spellEnd"/>
      <w:r w:rsidRPr="00A17FFA">
        <w:rPr>
          <w:lang w:val="fr-FR"/>
        </w:rPr>
        <w:t xml:space="preserve">, </w:t>
      </w:r>
      <w:proofErr w:type="spellStart"/>
      <w:r w:rsidRPr="00A17FFA">
        <w:rPr>
          <w:lang w:val="fr-FR"/>
        </w:rPr>
        <w:t>Malem</w:t>
      </w:r>
      <w:proofErr w:type="spellEnd"/>
      <w:r w:rsidRPr="00A17FFA">
        <w:rPr>
          <w:lang w:val="fr-FR"/>
        </w:rPr>
        <w:t xml:space="preserve"> </w:t>
      </w:r>
      <w:proofErr w:type="spellStart"/>
      <w:r w:rsidRPr="00A17FFA">
        <w:rPr>
          <w:lang w:val="fr-FR"/>
        </w:rPr>
        <w:t>Hodar</w:t>
      </w:r>
      <w:proofErr w:type="spellEnd"/>
      <w:r w:rsidRPr="00A17FFA">
        <w:rPr>
          <w:lang w:val="fr-FR"/>
        </w:rPr>
        <w:t xml:space="preserve">, </w:t>
      </w:r>
      <w:proofErr w:type="spellStart"/>
      <w:r w:rsidRPr="00A17FFA">
        <w:rPr>
          <w:lang w:val="fr-FR"/>
        </w:rPr>
        <w:t>Koungheul</w:t>
      </w:r>
      <w:proofErr w:type="spellEnd"/>
      <w:r w:rsidRPr="00A17FFA">
        <w:rPr>
          <w:lang w:val="fr-FR"/>
        </w:rPr>
        <w:t>), Tambacounda (Tambacounda, Koumpentoum)</w:t>
      </w:r>
    </w:p>
    <w:p w14:paraId="01426D82" w14:textId="77777777" w:rsidR="00C017BD" w:rsidRPr="00A86566" w:rsidRDefault="00C017BD" w:rsidP="005653A3">
      <w:pPr>
        <w:spacing w:after="0" w:line="240" w:lineRule="auto"/>
        <w:ind w:right="60"/>
        <w:jc w:val="both"/>
        <w:textAlignment w:val="baseline"/>
        <w:rPr>
          <w:rFonts w:eastAsia="Times New Roman" w:cs="Times New Roman"/>
          <w:color w:val="000000"/>
          <w:sz w:val="24"/>
          <w:szCs w:val="24"/>
          <w:lang w:val="fr-FR" w:eastAsia="fr-FR"/>
        </w:rPr>
      </w:pPr>
    </w:p>
    <w:p w14:paraId="7BCC59AC" w14:textId="5BC7647F" w:rsidR="2CA206CF" w:rsidRDefault="00C017BD" w:rsidP="7D3C4F5E">
      <w:pPr>
        <w:spacing w:after="0" w:line="240" w:lineRule="auto"/>
        <w:jc w:val="both"/>
        <w:rPr>
          <w:rFonts w:ascii="Calibri" w:eastAsia="Times New Roman" w:hAnsi="Calibri" w:cs="Calibri"/>
          <w:b/>
          <w:bCs/>
          <w:color w:val="D71A1A"/>
          <w:sz w:val="24"/>
          <w:szCs w:val="24"/>
          <w:lang w:val="fr-FR" w:eastAsia="fr-FR"/>
        </w:rPr>
      </w:pPr>
      <w:r w:rsidRPr="7D3C4F5E">
        <w:rPr>
          <w:rFonts w:ascii="Calibri" w:eastAsia="Times New Roman" w:hAnsi="Calibri" w:cs="Calibri"/>
          <w:b/>
          <w:bCs/>
          <w:color w:val="D71A1A"/>
          <w:sz w:val="24"/>
          <w:szCs w:val="24"/>
          <w:lang w:val="fr-FR" w:eastAsia="fr-FR"/>
        </w:rPr>
        <w:t>5.1.2. Justification </w:t>
      </w:r>
    </w:p>
    <w:p w14:paraId="6638D4DF"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L'agriculture sénégalaise est majoritairement pluviale, ce qui signifie qu'elle dépend principalement des précipitations pour les productions de mil, maïs, arachide, riz, etc. Cette dépendance au climat expose les producteurs aux aléas climatiques, tels que les sécheresses et les inondations, qui influencent directement la production agricole. Dans les années 1970-1980, les sécheresses dans le Sahel ont particulièrement affecté le Sénégal et ont marqué le début des préoccupations sérieuses pour la gestion des risques climatiques.</w:t>
      </w:r>
    </w:p>
    <w:p w14:paraId="2D4B500C"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La variabilité climatique accrue et les événements climatiques extrêmes deviennent de plus en plus fréquents au Sénégal. Le changement climatique pousse les acteurs de l’agriculture à adapter les systèmes d’information climatique pour répondre aux nouveaux défis, avec une attention particulière portée aux services d’alerte précoce pour prévenir les impacts des sécheresses et des inondations. Dans les années 1990, des organisations comme l’Agence Nationale de l’Aviation Civile et de la Météorologie (ANACIM) ont commencé à fournir des informations climatiques aux agriculteurs. Cependant, les outils de prévision étaient limités, et les informations n'étaient</w:t>
      </w:r>
      <w:r w:rsidRPr="00DA252B">
        <w:rPr>
          <w:rFonts w:ascii="Times New Roman" w:eastAsia="Calibri" w:hAnsi="Times New Roman" w:cs="Times New Roman"/>
          <w:color w:val="000000" w:themeColor="text1"/>
          <w:sz w:val="22"/>
          <w:lang w:val="fr-FR"/>
        </w:rPr>
        <w:t xml:space="preserve"> </w:t>
      </w:r>
      <w:r w:rsidRPr="00A17FFA">
        <w:rPr>
          <w:lang w:val="fr-FR"/>
        </w:rPr>
        <w:t>pas toujours accessibles pour les petits exploitants. Avec le développement de la technologie et l'appui de partenaires internationaux, le Sénégal a développé des systèmes de prévisions climatiques plus avancés. Aujourd’hui, des prévisions saisonnières, des bulletins météorologiques hebdomadaires et des alertes précoces sont fournies par l’ANACIM et d’autres organisations partenaires. Les informations sont désormais accessibles via des stations radio, des messages SMS, et des applications mobiles pour atteindre un maximum d'agriculteurs, même dans les zones rurales.</w:t>
      </w:r>
    </w:p>
    <w:p w14:paraId="3D4A9874"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lastRenderedPageBreak/>
        <w:t>Plusieurs projets de développement ont travaillé dans la diffusion des informations climatiques au profit des producteurs (USAID, CORDAID, FAO, etc.). Cependant, la diffusion des informations climatiques et conseils agricoles connait des problèmes majeurs parmi lesquels :</w:t>
      </w:r>
    </w:p>
    <w:p w14:paraId="71C7678A"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Le niveau d’alphabétisation faible des producteurs agricoles, réduisant le niveau d’utilisation des messages reçus</w:t>
      </w:r>
    </w:p>
    <w:p w14:paraId="09DC0B54"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La couverture réseau faible dans certaines zones rurales</w:t>
      </w:r>
    </w:p>
    <w:p w14:paraId="59AB4219"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Une sensibilisation faible des producteurs sur l’utilité des IC</w:t>
      </w:r>
    </w:p>
    <w:p w14:paraId="1A1395D9"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Le cout élevé pour la diffusion des informations climatiques</w:t>
      </w:r>
    </w:p>
    <w:p w14:paraId="7C68545C"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 xml:space="preserve">Etc. </w:t>
      </w:r>
    </w:p>
    <w:p w14:paraId="497945E8"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 xml:space="preserve">Néanmoins, durant les dernières années, les projets de développement et structures étatiques ont développé des mécanismes pour rendre accessible ces informations et conseils, en appuyant l’ANACIM et des acteurs privés. Ceci a permis de développer plusieurs services (météo, conseils agricole, accès au marché, etc.) accessible aux producteurs des grandes cultures. </w:t>
      </w:r>
    </w:p>
    <w:p w14:paraId="397356C2" w14:textId="1DCB2103" w:rsidR="00C017BD" w:rsidRPr="00A86566" w:rsidRDefault="00C017BD" w:rsidP="00B51DE7">
      <w:pPr>
        <w:spacing w:after="0" w:line="240" w:lineRule="auto"/>
        <w:ind w:left="930"/>
        <w:jc w:val="both"/>
        <w:textAlignment w:val="baseline"/>
        <w:rPr>
          <w:rFonts w:eastAsia="Times New Roman" w:cs="Times New Roman"/>
          <w:sz w:val="24"/>
          <w:szCs w:val="24"/>
          <w:lang w:val="fr-FR" w:eastAsia="fr-FR"/>
        </w:rPr>
      </w:pPr>
      <w:r w:rsidRPr="134B46AF">
        <w:rPr>
          <w:rFonts w:eastAsia="Times New Roman" w:cs="Times New Roman"/>
          <w:color w:val="525252" w:themeColor="accent3" w:themeShade="80"/>
          <w:lang w:val="fr-FR" w:eastAsia="fr-FR"/>
        </w:rPr>
        <w:t>  </w:t>
      </w:r>
      <w:r w:rsidRPr="134B46AF">
        <w:rPr>
          <w:rFonts w:ascii="Calibri" w:eastAsia="Times New Roman" w:hAnsi="Calibri" w:cs="Calibri"/>
          <w:color w:val="D71A1A"/>
          <w:sz w:val="28"/>
          <w:szCs w:val="28"/>
          <w:lang w:val="fr-FR" w:eastAsia="fr-FR"/>
        </w:rPr>
        <w:t> </w:t>
      </w:r>
    </w:p>
    <w:p w14:paraId="18D423E0" w14:textId="77777777" w:rsidR="00C017BD" w:rsidRPr="00A86566" w:rsidRDefault="00C017BD" w:rsidP="00C017BD">
      <w:pPr>
        <w:pStyle w:val="Titre2"/>
        <w:numPr>
          <w:ilvl w:val="0"/>
          <w:numId w:val="0"/>
        </w:numPr>
        <w:rPr>
          <w:lang w:val="fr-FR"/>
          <w14:ligatures w14:val="standardContextual"/>
        </w:rPr>
      </w:pPr>
      <w:bookmarkStart w:id="85" w:name="_Toc183432812"/>
      <w:r w:rsidRPr="6DAE84DA">
        <w:rPr>
          <w:rFonts w:eastAsia="Times New Roman" w:cs="Calibri"/>
          <w:color w:val="C00000"/>
          <w:lang w:val="fr-FR" w:eastAsia="fr-FR"/>
        </w:rPr>
        <w:t>5.2 </w:t>
      </w:r>
      <w:r w:rsidRPr="6DAE84DA">
        <w:rPr>
          <w:color w:val="C00000"/>
          <w:lang w:val="fr-FR"/>
        </w:rPr>
        <w:t>Description des prestations</w:t>
      </w:r>
      <w:bookmarkEnd w:id="85"/>
    </w:p>
    <w:p w14:paraId="136F00E1" w14:textId="62ABCCE5" w:rsidR="00C017BD" w:rsidRPr="00A86566" w:rsidRDefault="00C017BD" w:rsidP="00C017BD">
      <w:pPr>
        <w:spacing w:after="0" w:line="240" w:lineRule="auto"/>
        <w:textAlignment w:val="baseline"/>
        <w:rPr>
          <w:rFonts w:eastAsia="Times New Roman" w:cs="Times New Roman"/>
          <w:color w:val="000000"/>
          <w:sz w:val="24"/>
          <w:szCs w:val="24"/>
          <w:lang w:val="fr-FR" w:eastAsia="fr-FR"/>
        </w:rPr>
      </w:pPr>
      <w:r w:rsidRPr="00A86566">
        <w:rPr>
          <w:rFonts w:ascii="Times New Roman" w:eastAsia="Times New Roman" w:hAnsi="Times New Roman" w:cs="Times New Roman"/>
          <w:color w:val="000000"/>
          <w:sz w:val="20"/>
          <w:szCs w:val="20"/>
          <w:lang w:val="fr-FR" w:eastAsia="fr-FR"/>
        </w:rPr>
        <w:t> </w:t>
      </w:r>
    </w:p>
    <w:p w14:paraId="248165BF" w14:textId="77777777" w:rsidR="00C017BD" w:rsidRPr="00A86566" w:rsidRDefault="00C017BD" w:rsidP="00B51DE7">
      <w:pPr>
        <w:spacing w:after="0" w:line="240" w:lineRule="auto"/>
        <w:jc w:val="both"/>
        <w:textAlignment w:val="baseline"/>
        <w:rPr>
          <w:rFonts w:eastAsia="Times New Roman" w:cs="Times New Roman"/>
          <w:sz w:val="24"/>
          <w:szCs w:val="24"/>
          <w:lang w:val="fr-FR" w:eastAsia="fr-FR"/>
        </w:rPr>
      </w:pPr>
      <w:r w:rsidRPr="00A86566">
        <w:rPr>
          <w:rFonts w:ascii="Calibri" w:eastAsia="Times New Roman" w:hAnsi="Calibri" w:cs="Calibri"/>
          <w:b/>
          <w:bCs/>
          <w:color w:val="D71A1A"/>
          <w:sz w:val="24"/>
          <w:szCs w:val="24"/>
          <w:lang w:val="fr-FR" w:eastAsia="fr-FR"/>
        </w:rPr>
        <w:t>5.2.1. Objectif général</w:t>
      </w:r>
      <w:r w:rsidRPr="00A86566">
        <w:rPr>
          <w:rFonts w:ascii="Calibri" w:eastAsia="Times New Roman" w:hAnsi="Calibri" w:cs="Calibri"/>
          <w:color w:val="D71A1A"/>
          <w:sz w:val="24"/>
          <w:szCs w:val="24"/>
          <w:lang w:val="fr-FR" w:eastAsia="fr-FR"/>
        </w:rPr>
        <w:t> </w:t>
      </w:r>
    </w:p>
    <w:p w14:paraId="6093DCC6" w14:textId="77777777" w:rsidR="00734F5A" w:rsidRPr="00145683" w:rsidRDefault="00734F5A" w:rsidP="00734F5A">
      <w:pPr>
        <w:spacing w:after="0"/>
        <w:jc w:val="both"/>
        <w:rPr>
          <w:rFonts w:ascii="Times New Roman" w:eastAsia="Calibri" w:hAnsi="Times New Roman" w:cs="Times New Roman"/>
          <w:color w:val="000000" w:themeColor="text1"/>
          <w:sz w:val="22"/>
          <w:lang w:val="fr-FR"/>
        </w:rPr>
      </w:pPr>
      <w:r w:rsidRPr="00A17FFA">
        <w:rPr>
          <w:lang w:val="fr-FR"/>
        </w:rPr>
        <w:t>L’objectif de la prestation est de faire le design, la diffusion et le suivi-évaluation des informations climatiques et conseils agricoles, destinés aux producteurs de mil, maïs, sorgho, riz pluvial et niébé, dans les régions de Kaolack, Fatick, Kaffrine et Tambacounda</w:t>
      </w:r>
      <w:r w:rsidRPr="00145683">
        <w:rPr>
          <w:rFonts w:ascii="Times New Roman" w:eastAsia="Calibri" w:hAnsi="Times New Roman" w:cs="Times New Roman"/>
          <w:color w:val="000000" w:themeColor="text1"/>
          <w:sz w:val="22"/>
          <w:lang w:val="fr-FR"/>
        </w:rPr>
        <w:t>.</w:t>
      </w:r>
    </w:p>
    <w:p w14:paraId="23896FD3" w14:textId="77777777" w:rsidR="00734F5A" w:rsidRPr="00A86566" w:rsidRDefault="00734F5A" w:rsidP="00734F5A">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w:t>
      </w:r>
    </w:p>
    <w:p w14:paraId="6A93A799" w14:textId="77777777" w:rsidR="00734F5A" w:rsidRPr="00A86566" w:rsidRDefault="00734F5A" w:rsidP="00734F5A">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w:t>
      </w:r>
    </w:p>
    <w:p w14:paraId="2A8E240A"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 2.2. Objectifs spécifiques </w:t>
      </w:r>
    </w:p>
    <w:p w14:paraId="3C6AE345" w14:textId="77777777" w:rsidR="0006610C" w:rsidRPr="00A17FFA" w:rsidRDefault="0006610C" w:rsidP="0006610C">
      <w:pPr>
        <w:jc w:val="both"/>
        <w:rPr>
          <w:lang w:val="fr-FR"/>
        </w:rPr>
      </w:pPr>
      <w:r w:rsidRPr="00A17FFA">
        <w:rPr>
          <w:lang w:val="fr-FR"/>
        </w:rPr>
        <w:t>Plus spécifiquement, il s’agira :</w:t>
      </w:r>
    </w:p>
    <w:p w14:paraId="6B9DA6DB" w14:textId="527C418B" w:rsidR="0006610C" w:rsidRPr="00A17FFA" w:rsidRDefault="0006610C" w:rsidP="00F91123">
      <w:pPr>
        <w:pStyle w:val="Paragraphedeliste"/>
        <w:numPr>
          <w:ilvl w:val="0"/>
          <w:numId w:val="16"/>
        </w:numPr>
        <w:jc w:val="both"/>
        <w:rPr>
          <w:lang w:val="fr-FR"/>
        </w:rPr>
      </w:pPr>
      <w:r w:rsidRPr="00A17FFA">
        <w:rPr>
          <w:lang w:val="fr-FR"/>
        </w:rPr>
        <w:t xml:space="preserve">De faire le design ou la conception des informations climatiques : Il s’agira d’adapter les informations climatiques (prévisions et alertes) au niveau d’alphabétisation des producteurs du monde rural. Ceci passera par la traduction des messages en langue locale (Wolof, peulh, </w:t>
      </w:r>
      <w:r w:rsidR="00D13D8F" w:rsidRPr="00A17FFA">
        <w:rPr>
          <w:lang w:val="fr-FR"/>
        </w:rPr>
        <w:t>sérère</w:t>
      </w:r>
      <w:r w:rsidRPr="00A17FFA">
        <w:rPr>
          <w:lang w:val="fr-FR"/>
        </w:rPr>
        <w:t xml:space="preserve">, </w:t>
      </w:r>
      <w:proofErr w:type="spellStart"/>
      <w:r w:rsidRPr="00A17FFA">
        <w:rPr>
          <w:lang w:val="fr-FR"/>
        </w:rPr>
        <w:t>socé</w:t>
      </w:r>
      <w:proofErr w:type="spellEnd"/>
      <w:r w:rsidRPr="00A17FFA">
        <w:rPr>
          <w:lang w:val="fr-FR"/>
        </w:rPr>
        <w:t xml:space="preserve">, etc.) et la conception d’outils visuels, lisibles et compréhensibles par les producteurs faiblement alphabétisés. </w:t>
      </w:r>
    </w:p>
    <w:p w14:paraId="1A1702C4" w14:textId="77777777" w:rsidR="0006610C" w:rsidRPr="00A17FFA" w:rsidRDefault="0006610C" w:rsidP="00F91123">
      <w:pPr>
        <w:pStyle w:val="Paragraphedeliste"/>
        <w:numPr>
          <w:ilvl w:val="0"/>
          <w:numId w:val="16"/>
        </w:numPr>
        <w:jc w:val="both"/>
        <w:rPr>
          <w:lang w:val="fr-FR"/>
        </w:rPr>
      </w:pPr>
      <w:r w:rsidRPr="00A17FFA">
        <w:rPr>
          <w:lang w:val="fr-FR"/>
        </w:rPr>
        <w:t xml:space="preserve">De faire le design du conseil agricole : Les conseils agricoles, afférents aux différentes spéculations doivent être concis, clairs, adaptés et compréhensibles par les producteurs. </w:t>
      </w:r>
    </w:p>
    <w:p w14:paraId="7FD1DF8F" w14:textId="77777777" w:rsidR="0006610C" w:rsidRPr="00A17FFA" w:rsidRDefault="0006610C" w:rsidP="00F91123">
      <w:pPr>
        <w:pStyle w:val="Paragraphedeliste"/>
        <w:numPr>
          <w:ilvl w:val="0"/>
          <w:numId w:val="16"/>
        </w:numPr>
        <w:jc w:val="both"/>
        <w:rPr>
          <w:lang w:val="fr-FR"/>
        </w:rPr>
      </w:pPr>
      <w:r w:rsidRPr="00A17FFA">
        <w:rPr>
          <w:lang w:val="fr-FR"/>
        </w:rPr>
        <w:t>D’envoyer les informations climatiques, couplés aux conseils agricoles (prévisions et alertes) aux producteurs de la zone d’intervention du projet et aux animateurs ;</w:t>
      </w:r>
    </w:p>
    <w:p w14:paraId="317A604B" w14:textId="77777777" w:rsidR="0006610C" w:rsidRPr="00A17FFA" w:rsidRDefault="0006610C" w:rsidP="00F91123">
      <w:pPr>
        <w:pStyle w:val="Paragraphedeliste"/>
        <w:numPr>
          <w:ilvl w:val="0"/>
          <w:numId w:val="16"/>
        </w:numPr>
        <w:jc w:val="both"/>
        <w:rPr>
          <w:lang w:val="fr-FR"/>
        </w:rPr>
      </w:pPr>
      <w:r w:rsidRPr="00A17FFA">
        <w:rPr>
          <w:lang w:val="fr-FR"/>
        </w:rPr>
        <w:t xml:space="preserve">D’organiser des campagnes de sensibilisation sur les informations et changements climatiques à travers des émissions radios. </w:t>
      </w:r>
    </w:p>
    <w:p w14:paraId="3ECCF417" w14:textId="77777777" w:rsidR="0006610C" w:rsidRPr="00A17FFA" w:rsidRDefault="0006610C" w:rsidP="00F91123">
      <w:pPr>
        <w:pStyle w:val="Paragraphedeliste"/>
        <w:numPr>
          <w:ilvl w:val="0"/>
          <w:numId w:val="16"/>
        </w:numPr>
        <w:jc w:val="both"/>
        <w:rPr>
          <w:lang w:val="fr-FR"/>
        </w:rPr>
      </w:pPr>
      <w:r w:rsidRPr="00A17FFA">
        <w:rPr>
          <w:lang w:val="fr-FR"/>
        </w:rPr>
        <w:t>De partager les informations climatiques, couplées aux conseils agricoles, à travers les radios communautaires installées dans la zone d’intervention du projet ;</w:t>
      </w:r>
    </w:p>
    <w:p w14:paraId="57BCDDD6" w14:textId="77777777" w:rsidR="0006610C" w:rsidRPr="00A17FFA" w:rsidRDefault="0006610C" w:rsidP="00F91123">
      <w:pPr>
        <w:pStyle w:val="Paragraphedeliste"/>
        <w:numPr>
          <w:ilvl w:val="0"/>
          <w:numId w:val="16"/>
        </w:numPr>
        <w:jc w:val="both"/>
        <w:rPr>
          <w:lang w:val="fr-FR"/>
        </w:rPr>
      </w:pPr>
      <w:r w:rsidRPr="00A17FFA">
        <w:rPr>
          <w:lang w:val="fr-FR"/>
        </w:rPr>
        <w:t>Travailler avec le projet et ses partenaires pour la pérennisation des services ;</w:t>
      </w:r>
    </w:p>
    <w:p w14:paraId="03973F86" w14:textId="77777777" w:rsidR="0006610C" w:rsidRPr="00A17FFA" w:rsidRDefault="0006610C" w:rsidP="00F91123">
      <w:pPr>
        <w:pStyle w:val="Paragraphedeliste"/>
        <w:numPr>
          <w:ilvl w:val="0"/>
          <w:numId w:val="16"/>
        </w:numPr>
        <w:jc w:val="both"/>
        <w:rPr>
          <w:lang w:val="fr-FR"/>
        </w:rPr>
      </w:pPr>
      <w:r w:rsidRPr="00A17FFA">
        <w:rPr>
          <w:lang w:val="fr-FR"/>
        </w:rPr>
        <w:t xml:space="preserve">De suivre et évaluer le niveau de perception des informations reçues par les producteurs agricoles. </w:t>
      </w:r>
    </w:p>
    <w:p w14:paraId="4BABA288" w14:textId="77777777" w:rsidR="00C017BD" w:rsidRPr="00A86566" w:rsidRDefault="00C017BD" w:rsidP="00A60510">
      <w:pPr>
        <w:spacing w:after="0" w:line="240" w:lineRule="auto"/>
        <w:ind w:firstLine="1650"/>
        <w:textAlignment w:val="baseline"/>
        <w:rPr>
          <w:rFonts w:eastAsia="Times New Roman" w:cs="Times New Roman"/>
          <w:sz w:val="24"/>
          <w:szCs w:val="24"/>
          <w:lang w:val="fr-FR" w:eastAsia="fr-FR"/>
        </w:rPr>
      </w:pPr>
      <w:r w:rsidRPr="00A86566">
        <w:rPr>
          <w:rFonts w:eastAsia="Times New Roman" w:cs="Times New Roman"/>
          <w:color w:val="000000"/>
          <w:sz w:val="24"/>
          <w:szCs w:val="24"/>
          <w:lang w:val="fr-FR" w:eastAsia="fr-FR"/>
        </w:rPr>
        <w:t> </w:t>
      </w:r>
    </w:p>
    <w:p w14:paraId="128712C7"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 2.3. Services demandés </w:t>
      </w:r>
    </w:p>
    <w:p w14:paraId="6EEC4B69" w14:textId="77777777" w:rsidR="00DA014F" w:rsidRPr="00A17FFA" w:rsidRDefault="00DA014F" w:rsidP="00A17FFA">
      <w:pPr>
        <w:jc w:val="both"/>
        <w:rPr>
          <w:lang w:val="fr-FR"/>
        </w:rPr>
      </w:pPr>
      <w:r w:rsidRPr="00A17FFA">
        <w:rPr>
          <w:lang w:val="fr-FR"/>
        </w:rPr>
        <w:t xml:space="preserve">Les taches spécifiques à réaliser par le prestataire sont consignées dans le tableau suivant. Le tableau détaille des activités, des cibles à atteindre ainsi que la période d’exécution spécifique. </w:t>
      </w:r>
    </w:p>
    <w:tbl>
      <w:tblPr>
        <w:tblW w:w="5097" w:type="pct"/>
        <w:jc w:val="center"/>
        <w:tblLayout w:type="fixed"/>
        <w:tblCellMar>
          <w:left w:w="70" w:type="dxa"/>
          <w:right w:w="70" w:type="dxa"/>
        </w:tblCellMar>
        <w:tblLook w:val="04A0" w:firstRow="1" w:lastRow="0" w:firstColumn="1" w:lastColumn="0" w:noHBand="0" w:noVBand="1"/>
      </w:tblPr>
      <w:tblGrid>
        <w:gridCol w:w="3942"/>
        <w:gridCol w:w="916"/>
        <w:gridCol w:w="675"/>
        <w:gridCol w:w="665"/>
        <w:gridCol w:w="665"/>
        <w:gridCol w:w="665"/>
        <w:gridCol w:w="1131"/>
      </w:tblGrid>
      <w:tr w:rsidR="00DA014F" w:rsidRPr="00A17FFA" w14:paraId="73EF9FAD" w14:textId="77777777" w:rsidTr="006873BE">
        <w:trPr>
          <w:trHeight w:val="479"/>
          <w:jc w:val="center"/>
        </w:trPr>
        <w:tc>
          <w:tcPr>
            <w:tcW w:w="2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5DC53" w14:textId="77777777" w:rsidR="00DA014F" w:rsidRPr="00A17FFA" w:rsidRDefault="00DA014F" w:rsidP="00A17FFA">
            <w:pPr>
              <w:jc w:val="both"/>
              <w:rPr>
                <w:lang w:val="fr-FR"/>
              </w:rPr>
            </w:pPr>
            <w:r w:rsidRPr="00A17FFA">
              <w:rPr>
                <w:lang w:val="fr-FR"/>
              </w:rPr>
              <w:t>Désignation</w:t>
            </w:r>
          </w:p>
        </w:tc>
        <w:tc>
          <w:tcPr>
            <w:tcW w:w="529" w:type="pct"/>
            <w:tcBorders>
              <w:top w:val="single" w:sz="4" w:space="0" w:color="auto"/>
              <w:left w:val="nil"/>
              <w:bottom w:val="single" w:sz="4" w:space="0" w:color="auto"/>
              <w:right w:val="single" w:sz="4" w:space="0" w:color="auto"/>
            </w:tcBorders>
            <w:shd w:val="clear" w:color="auto" w:fill="auto"/>
            <w:noWrap/>
            <w:vAlign w:val="bottom"/>
            <w:hideMark/>
          </w:tcPr>
          <w:p w14:paraId="33B24C9F" w14:textId="77777777" w:rsidR="00DA014F" w:rsidRPr="00A17FFA" w:rsidRDefault="00DA014F" w:rsidP="00A17FFA">
            <w:pPr>
              <w:jc w:val="both"/>
              <w:rPr>
                <w:lang w:val="fr-FR"/>
              </w:rPr>
            </w:pPr>
            <w:r w:rsidRPr="00A17FFA">
              <w:rPr>
                <w:lang w:val="fr-FR"/>
              </w:rPr>
              <w:t>Unité</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5A323BF6" w14:textId="77777777" w:rsidR="00DA014F" w:rsidRPr="00A17FFA" w:rsidRDefault="00DA014F" w:rsidP="00A17FFA">
            <w:pPr>
              <w:jc w:val="both"/>
              <w:rPr>
                <w:lang w:val="fr-FR"/>
              </w:rPr>
            </w:pPr>
            <w:r w:rsidRPr="00A17FFA">
              <w:rPr>
                <w:lang w:val="fr-FR"/>
              </w:rPr>
              <w:t>2025</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54334227" w14:textId="77777777" w:rsidR="00DA014F" w:rsidRPr="00A17FFA" w:rsidRDefault="00DA014F" w:rsidP="00A17FFA">
            <w:pPr>
              <w:jc w:val="both"/>
              <w:rPr>
                <w:lang w:val="fr-FR"/>
              </w:rPr>
            </w:pPr>
            <w:r w:rsidRPr="00A17FFA">
              <w:rPr>
                <w:lang w:val="fr-FR"/>
              </w:rPr>
              <w:t>2026</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D7DC0B0" w14:textId="77777777" w:rsidR="00DA014F" w:rsidRPr="00A17FFA" w:rsidRDefault="00DA014F" w:rsidP="00A17FFA">
            <w:pPr>
              <w:jc w:val="both"/>
              <w:rPr>
                <w:lang w:val="fr-FR"/>
              </w:rPr>
            </w:pPr>
            <w:r w:rsidRPr="00A17FFA">
              <w:rPr>
                <w:lang w:val="fr-FR"/>
              </w:rPr>
              <w:t>2027</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C55F6B4" w14:textId="77777777" w:rsidR="00DA014F" w:rsidRPr="00A17FFA" w:rsidRDefault="00DA014F" w:rsidP="00A17FFA">
            <w:pPr>
              <w:jc w:val="both"/>
              <w:rPr>
                <w:lang w:val="fr-FR"/>
              </w:rPr>
            </w:pPr>
            <w:r w:rsidRPr="00A17FFA">
              <w:rPr>
                <w:lang w:val="fr-FR"/>
              </w:rPr>
              <w:t>2028</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14:paraId="38E63E45" w14:textId="77777777" w:rsidR="00DA014F" w:rsidRPr="00A17FFA" w:rsidRDefault="00DA014F" w:rsidP="00A17FFA">
            <w:pPr>
              <w:jc w:val="both"/>
              <w:rPr>
                <w:lang w:val="fr-FR"/>
              </w:rPr>
            </w:pPr>
            <w:r w:rsidRPr="00A17FFA">
              <w:rPr>
                <w:lang w:val="fr-FR"/>
              </w:rPr>
              <w:t>Total</w:t>
            </w:r>
          </w:p>
        </w:tc>
      </w:tr>
      <w:tr w:rsidR="00DA014F" w:rsidRPr="006C7785" w14:paraId="4CE836ED" w14:textId="77777777" w:rsidTr="006873BE">
        <w:trPr>
          <w:trHeight w:val="47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D9C0B" w14:textId="77777777" w:rsidR="00DA014F" w:rsidRPr="00A17FFA" w:rsidRDefault="00DA014F" w:rsidP="00A17FFA">
            <w:pPr>
              <w:jc w:val="both"/>
              <w:rPr>
                <w:lang w:val="fr-FR"/>
              </w:rPr>
            </w:pPr>
            <w:r w:rsidRPr="00A17FFA">
              <w:rPr>
                <w:lang w:val="fr-FR"/>
              </w:rPr>
              <w:lastRenderedPageBreak/>
              <w:t>Design du Système d'information climatique et météorologique</w:t>
            </w:r>
          </w:p>
        </w:tc>
      </w:tr>
      <w:tr w:rsidR="00DA014F" w:rsidRPr="00A17FFA" w14:paraId="6E25C016" w14:textId="77777777" w:rsidTr="006873BE">
        <w:trPr>
          <w:trHeight w:val="479"/>
          <w:jc w:val="center"/>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14:paraId="038FEF47" w14:textId="77777777" w:rsidR="00DA014F" w:rsidRPr="00A17FFA" w:rsidRDefault="00DA014F" w:rsidP="00A17FFA">
            <w:pPr>
              <w:jc w:val="both"/>
              <w:rPr>
                <w:lang w:val="fr-FR"/>
              </w:rPr>
            </w:pPr>
            <w:r w:rsidRPr="00A17FFA">
              <w:rPr>
                <w:lang w:val="fr-FR"/>
              </w:rPr>
              <w:t>Profilage des bénéficiaires et design des informations climatiques</w:t>
            </w:r>
          </w:p>
        </w:tc>
        <w:tc>
          <w:tcPr>
            <w:tcW w:w="529" w:type="pct"/>
            <w:tcBorders>
              <w:top w:val="nil"/>
              <w:left w:val="nil"/>
              <w:bottom w:val="single" w:sz="4" w:space="0" w:color="auto"/>
              <w:right w:val="single" w:sz="4" w:space="0" w:color="auto"/>
            </w:tcBorders>
            <w:shd w:val="clear" w:color="auto" w:fill="auto"/>
            <w:noWrap/>
            <w:vAlign w:val="bottom"/>
            <w:hideMark/>
          </w:tcPr>
          <w:p w14:paraId="43DB2DB7"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4A75A4CA"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1E3FB506"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0D106047"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484A4701" w14:textId="77777777" w:rsidR="00DA014F" w:rsidRPr="00A17FFA" w:rsidRDefault="00DA014F" w:rsidP="00A17FFA">
            <w:pPr>
              <w:jc w:val="both"/>
              <w:rPr>
                <w:lang w:val="fr-FR"/>
              </w:rPr>
            </w:pPr>
            <w:r w:rsidRPr="00A17FFA">
              <w:rPr>
                <w:lang w:val="fr-FR"/>
              </w:rPr>
              <w:t>1</w:t>
            </w:r>
          </w:p>
        </w:tc>
        <w:tc>
          <w:tcPr>
            <w:tcW w:w="654" w:type="pct"/>
            <w:tcBorders>
              <w:top w:val="nil"/>
              <w:left w:val="nil"/>
              <w:bottom w:val="single" w:sz="4" w:space="0" w:color="auto"/>
              <w:right w:val="single" w:sz="4" w:space="0" w:color="auto"/>
            </w:tcBorders>
            <w:shd w:val="clear" w:color="auto" w:fill="auto"/>
            <w:noWrap/>
            <w:vAlign w:val="center"/>
            <w:hideMark/>
          </w:tcPr>
          <w:p w14:paraId="6492C894" w14:textId="77777777" w:rsidR="00DA014F" w:rsidRPr="00A17FFA" w:rsidRDefault="00DA014F" w:rsidP="00A17FFA">
            <w:pPr>
              <w:jc w:val="both"/>
              <w:rPr>
                <w:lang w:val="fr-FR"/>
              </w:rPr>
            </w:pPr>
            <w:r w:rsidRPr="00A17FFA">
              <w:rPr>
                <w:lang w:val="fr-FR"/>
              </w:rPr>
              <w:t>4</w:t>
            </w:r>
          </w:p>
        </w:tc>
      </w:tr>
      <w:tr w:rsidR="00DA014F" w:rsidRPr="00A17FFA" w14:paraId="450F876B" w14:textId="77777777" w:rsidTr="006873BE">
        <w:trPr>
          <w:trHeight w:val="479"/>
          <w:jc w:val="center"/>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14:paraId="39470288" w14:textId="77777777" w:rsidR="00DA014F" w:rsidRPr="00A17FFA" w:rsidRDefault="00DA014F" w:rsidP="00A17FFA">
            <w:pPr>
              <w:jc w:val="both"/>
              <w:rPr>
                <w:lang w:val="fr-FR"/>
              </w:rPr>
            </w:pPr>
            <w:r w:rsidRPr="00A17FFA">
              <w:rPr>
                <w:lang w:val="fr-FR"/>
              </w:rPr>
              <w:t>Design du conseil agricole pour le mil, maïs, sorgho, riz pluvial et niébé</w:t>
            </w:r>
          </w:p>
        </w:tc>
        <w:tc>
          <w:tcPr>
            <w:tcW w:w="529" w:type="pct"/>
            <w:tcBorders>
              <w:top w:val="nil"/>
              <w:left w:val="nil"/>
              <w:bottom w:val="single" w:sz="4" w:space="0" w:color="auto"/>
              <w:right w:val="single" w:sz="4" w:space="0" w:color="auto"/>
            </w:tcBorders>
            <w:shd w:val="clear" w:color="auto" w:fill="auto"/>
            <w:noWrap/>
            <w:vAlign w:val="bottom"/>
            <w:hideMark/>
          </w:tcPr>
          <w:p w14:paraId="7438DCAA"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44766DFA"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0E65F25B" w14:textId="77777777" w:rsidR="00DA014F" w:rsidRPr="00A17FFA" w:rsidRDefault="00DA014F" w:rsidP="00A17FFA">
            <w:pPr>
              <w:jc w:val="both"/>
              <w:rPr>
                <w:lang w:val="fr-FR"/>
              </w:rPr>
            </w:pPr>
            <w:r w:rsidRPr="00A17FFA">
              <w:rPr>
                <w:lang w:val="fr-FR"/>
              </w:rPr>
              <w:t>0</w:t>
            </w:r>
          </w:p>
        </w:tc>
        <w:tc>
          <w:tcPr>
            <w:tcW w:w="384" w:type="pct"/>
            <w:tcBorders>
              <w:top w:val="nil"/>
              <w:left w:val="nil"/>
              <w:bottom w:val="single" w:sz="4" w:space="0" w:color="auto"/>
              <w:right w:val="single" w:sz="4" w:space="0" w:color="auto"/>
            </w:tcBorders>
            <w:shd w:val="clear" w:color="auto" w:fill="auto"/>
            <w:noWrap/>
            <w:vAlign w:val="center"/>
            <w:hideMark/>
          </w:tcPr>
          <w:p w14:paraId="780F3B10"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7B59C2E1" w14:textId="77777777" w:rsidR="00DA014F" w:rsidRPr="00A17FFA" w:rsidRDefault="00DA014F" w:rsidP="00A17FFA">
            <w:pPr>
              <w:jc w:val="both"/>
              <w:rPr>
                <w:lang w:val="fr-FR"/>
              </w:rPr>
            </w:pPr>
            <w:r w:rsidRPr="00A17FFA">
              <w:rPr>
                <w:lang w:val="fr-FR"/>
              </w:rPr>
              <w:t>0</w:t>
            </w:r>
          </w:p>
        </w:tc>
        <w:tc>
          <w:tcPr>
            <w:tcW w:w="654" w:type="pct"/>
            <w:tcBorders>
              <w:top w:val="nil"/>
              <w:left w:val="nil"/>
              <w:bottom w:val="single" w:sz="4" w:space="0" w:color="auto"/>
              <w:right w:val="single" w:sz="4" w:space="0" w:color="auto"/>
            </w:tcBorders>
            <w:shd w:val="clear" w:color="auto" w:fill="auto"/>
            <w:noWrap/>
            <w:vAlign w:val="center"/>
            <w:hideMark/>
          </w:tcPr>
          <w:p w14:paraId="3D962B7F" w14:textId="77777777" w:rsidR="00DA014F" w:rsidRPr="00A17FFA" w:rsidRDefault="00DA014F" w:rsidP="00A17FFA">
            <w:pPr>
              <w:jc w:val="both"/>
              <w:rPr>
                <w:lang w:val="fr-FR"/>
              </w:rPr>
            </w:pPr>
            <w:r w:rsidRPr="00A17FFA">
              <w:rPr>
                <w:lang w:val="fr-FR"/>
              </w:rPr>
              <w:t>2</w:t>
            </w:r>
          </w:p>
        </w:tc>
      </w:tr>
      <w:tr w:rsidR="00DA014F" w:rsidRPr="006C7785" w14:paraId="2966F5C3" w14:textId="77777777" w:rsidTr="006873BE">
        <w:trPr>
          <w:trHeight w:val="47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AFD5E" w14:textId="77777777" w:rsidR="00DA014F" w:rsidRPr="00A17FFA" w:rsidRDefault="00DA014F" w:rsidP="00A17FFA">
            <w:pPr>
              <w:jc w:val="both"/>
              <w:rPr>
                <w:lang w:val="fr-FR"/>
              </w:rPr>
            </w:pPr>
            <w:r w:rsidRPr="00A17FFA">
              <w:rPr>
                <w:lang w:val="fr-FR"/>
              </w:rPr>
              <w:t>Diffusion des Informations climatiques et conseils agricoles</w:t>
            </w:r>
          </w:p>
        </w:tc>
      </w:tr>
      <w:tr w:rsidR="00DA014F" w:rsidRPr="00A17FFA" w14:paraId="38F898A4" w14:textId="77777777" w:rsidTr="006873BE">
        <w:trPr>
          <w:trHeight w:val="770"/>
          <w:jc w:val="center"/>
        </w:trPr>
        <w:tc>
          <w:tcPr>
            <w:tcW w:w="2276" w:type="pct"/>
            <w:tcBorders>
              <w:top w:val="nil"/>
              <w:left w:val="single" w:sz="4" w:space="0" w:color="auto"/>
              <w:bottom w:val="single" w:sz="4" w:space="0" w:color="auto"/>
              <w:right w:val="single" w:sz="4" w:space="0" w:color="auto"/>
            </w:tcBorders>
            <w:shd w:val="clear" w:color="auto" w:fill="auto"/>
            <w:vAlign w:val="bottom"/>
            <w:hideMark/>
          </w:tcPr>
          <w:p w14:paraId="6DEF01FE" w14:textId="77777777" w:rsidR="00DA014F" w:rsidRPr="00A17FFA" w:rsidRDefault="00DA014F" w:rsidP="00A17FFA">
            <w:pPr>
              <w:jc w:val="both"/>
              <w:rPr>
                <w:lang w:val="fr-FR"/>
              </w:rPr>
            </w:pPr>
            <w:r w:rsidRPr="00A17FFA">
              <w:rPr>
                <w:lang w:val="fr-FR"/>
              </w:rPr>
              <w:t>Package sms (informations climatiques +conseil agricole)</w:t>
            </w:r>
          </w:p>
        </w:tc>
        <w:tc>
          <w:tcPr>
            <w:tcW w:w="529" w:type="pct"/>
            <w:tcBorders>
              <w:top w:val="nil"/>
              <w:left w:val="nil"/>
              <w:bottom w:val="single" w:sz="4" w:space="0" w:color="auto"/>
              <w:right w:val="single" w:sz="4" w:space="0" w:color="auto"/>
            </w:tcBorders>
            <w:shd w:val="clear" w:color="auto" w:fill="auto"/>
            <w:noWrap/>
            <w:vAlign w:val="bottom"/>
            <w:hideMark/>
          </w:tcPr>
          <w:p w14:paraId="052C6A68"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13FAD873" w14:textId="77777777" w:rsidR="00DA014F" w:rsidRPr="00A17FFA" w:rsidRDefault="00DA014F" w:rsidP="00A17FFA">
            <w:pPr>
              <w:jc w:val="both"/>
              <w:rPr>
                <w:lang w:val="fr-FR"/>
              </w:rPr>
            </w:pPr>
            <w:r w:rsidRPr="00A17FFA">
              <w:rPr>
                <w:lang w:val="fr-FR"/>
              </w:rPr>
              <w:t>1000</w:t>
            </w:r>
          </w:p>
        </w:tc>
        <w:tc>
          <w:tcPr>
            <w:tcW w:w="384" w:type="pct"/>
            <w:tcBorders>
              <w:top w:val="nil"/>
              <w:left w:val="nil"/>
              <w:bottom w:val="single" w:sz="4" w:space="0" w:color="auto"/>
              <w:right w:val="single" w:sz="4" w:space="0" w:color="auto"/>
            </w:tcBorders>
            <w:shd w:val="clear" w:color="auto" w:fill="auto"/>
            <w:noWrap/>
            <w:vAlign w:val="center"/>
            <w:hideMark/>
          </w:tcPr>
          <w:p w14:paraId="194E5DE4" w14:textId="77777777" w:rsidR="00DA014F" w:rsidRPr="00A17FFA" w:rsidRDefault="00DA014F" w:rsidP="00A17FFA">
            <w:pPr>
              <w:jc w:val="both"/>
              <w:rPr>
                <w:lang w:val="fr-FR"/>
              </w:rPr>
            </w:pPr>
            <w:r w:rsidRPr="00A17FFA">
              <w:rPr>
                <w:lang w:val="fr-FR"/>
              </w:rPr>
              <w:t>4000</w:t>
            </w:r>
          </w:p>
        </w:tc>
        <w:tc>
          <w:tcPr>
            <w:tcW w:w="384" w:type="pct"/>
            <w:tcBorders>
              <w:top w:val="nil"/>
              <w:left w:val="nil"/>
              <w:bottom w:val="single" w:sz="4" w:space="0" w:color="auto"/>
              <w:right w:val="single" w:sz="4" w:space="0" w:color="auto"/>
            </w:tcBorders>
            <w:shd w:val="clear" w:color="auto" w:fill="auto"/>
            <w:noWrap/>
            <w:vAlign w:val="center"/>
            <w:hideMark/>
          </w:tcPr>
          <w:p w14:paraId="6E74AA73" w14:textId="77777777" w:rsidR="00DA014F" w:rsidRPr="00A17FFA" w:rsidRDefault="00DA014F" w:rsidP="00A17FFA">
            <w:pPr>
              <w:jc w:val="both"/>
              <w:rPr>
                <w:lang w:val="fr-FR"/>
              </w:rPr>
            </w:pPr>
            <w:r w:rsidRPr="00A17FFA">
              <w:rPr>
                <w:lang w:val="fr-FR"/>
              </w:rPr>
              <w:t>4000</w:t>
            </w:r>
          </w:p>
        </w:tc>
        <w:tc>
          <w:tcPr>
            <w:tcW w:w="384" w:type="pct"/>
            <w:tcBorders>
              <w:top w:val="nil"/>
              <w:left w:val="nil"/>
              <w:bottom w:val="single" w:sz="4" w:space="0" w:color="auto"/>
              <w:right w:val="single" w:sz="4" w:space="0" w:color="auto"/>
            </w:tcBorders>
            <w:shd w:val="clear" w:color="auto" w:fill="auto"/>
            <w:noWrap/>
            <w:vAlign w:val="center"/>
            <w:hideMark/>
          </w:tcPr>
          <w:p w14:paraId="0CBBE794" w14:textId="77777777" w:rsidR="00DA014F" w:rsidRPr="00A17FFA" w:rsidRDefault="00DA014F" w:rsidP="00A17FFA">
            <w:pPr>
              <w:jc w:val="both"/>
              <w:rPr>
                <w:lang w:val="fr-FR"/>
              </w:rPr>
            </w:pPr>
            <w:r w:rsidRPr="00A17FFA">
              <w:rPr>
                <w:lang w:val="fr-FR"/>
              </w:rPr>
              <w:t>1500</w:t>
            </w:r>
          </w:p>
        </w:tc>
        <w:tc>
          <w:tcPr>
            <w:tcW w:w="654" w:type="pct"/>
            <w:tcBorders>
              <w:top w:val="nil"/>
              <w:left w:val="nil"/>
              <w:bottom w:val="single" w:sz="4" w:space="0" w:color="auto"/>
              <w:right w:val="single" w:sz="4" w:space="0" w:color="auto"/>
            </w:tcBorders>
            <w:shd w:val="clear" w:color="auto" w:fill="auto"/>
            <w:noWrap/>
            <w:vAlign w:val="center"/>
            <w:hideMark/>
          </w:tcPr>
          <w:p w14:paraId="1FAFDE87" w14:textId="77777777" w:rsidR="00DA014F" w:rsidRPr="00A17FFA" w:rsidRDefault="00DA014F" w:rsidP="00A17FFA">
            <w:pPr>
              <w:jc w:val="both"/>
              <w:rPr>
                <w:lang w:val="fr-FR"/>
              </w:rPr>
            </w:pPr>
            <w:r w:rsidRPr="00A17FFA">
              <w:rPr>
                <w:lang w:val="fr-FR"/>
              </w:rPr>
              <w:t>10500</w:t>
            </w:r>
          </w:p>
        </w:tc>
      </w:tr>
      <w:tr w:rsidR="00DA014F" w:rsidRPr="00A17FFA" w14:paraId="37569F41" w14:textId="77777777" w:rsidTr="006873BE">
        <w:trPr>
          <w:trHeight w:val="853"/>
          <w:jc w:val="center"/>
        </w:trPr>
        <w:tc>
          <w:tcPr>
            <w:tcW w:w="2276" w:type="pct"/>
            <w:tcBorders>
              <w:top w:val="nil"/>
              <w:left w:val="single" w:sz="4" w:space="0" w:color="auto"/>
              <w:bottom w:val="single" w:sz="4" w:space="0" w:color="auto"/>
              <w:right w:val="single" w:sz="4" w:space="0" w:color="auto"/>
            </w:tcBorders>
            <w:shd w:val="clear" w:color="auto" w:fill="auto"/>
            <w:vAlign w:val="bottom"/>
            <w:hideMark/>
          </w:tcPr>
          <w:p w14:paraId="34049CE0" w14:textId="77777777" w:rsidR="00DA014F" w:rsidRPr="00A17FFA" w:rsidRDefault="00DA014F" w:rsidP="00A17FFA">
            <w:pPr>
              <w:jc w:val="both"/>
              <w:rPr>
                <w:lang w:val="fr-FR"/>
              </w:rPr>
            </w:pPr>
            <w:r w:rsidRPr="00A17FFA">
              <w:rPr>
                <w:lang w:val="fr-FR"/>
              </w:rPr>
              <w:t>Package voie (informations climatiques +conseil agricole)</w:t>
            </w:r>
          </w:p>
        </w:tc>
        <w:tc>
          <w:tcPr>
            <w:tcW w:w="529" w:type="pct"/>
            <w:tcBorders>
              <w:top w:val="nil"/>
              <w:left w:val="nil"/>
              <w:bottom w:val="single" w:sz="4" w:space="0" w:color="auto"/>
              <w:right w:val="single" w:sz="4" w:space="0" w:color="auto"/>
            </w:tcBorders>
            <w:shd w:val="clear" w:color="auto" w:fill="auto"/>
            <w:noWrap/>
            <w:vAlign w:val="bottom"/>
            <w:hideMark/>
          </w:tcPr>
          <w:p w14:paraId="30031A4A"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0214455B" w14:textId="77777777" w:rsidR="00DA014F" w:rsidRPr="00A17FFA" w:rsidRDefault="00DA014F" w:rsidP="00A17FFA">
            <w:pPr>
              <w:jc w:val="both"/>
              <w:rPr>
                <w:lang w:val="fr-FR"/>
              </w:rPr>
            </w:pPr>
            <w:r w:rsidRPr="00A17FFA">
              <w:rPr>
                <w:lang w:val="fr-FR"/>
              </w:rPr>
              <w:t>2000</w:t>
            </w:r>
          </w:p>
        </w:tc>
        <w:tc>
          <w:tcPr>
            <w:tcW w:w="384" w:type="pct"/>
            <w:tcBorders>
              <w:top w:val="nil"/>
              <w:left w:val="nil"/>
              <w:bottom w:val="single" w:sz="4" w:space="0" w:color="auto"/>
              <w:right w:val="single" w:sz="4" w:space="0" w:color="auto"/>
            </w:tcBorders>
            <w:shd w:val="clear" w:color="auto" w:fill="auto"/>
            <w:noWrap/>
            <w:vAlign w:val="center"/>
            <w:hideMark/>
          </w:tcPr>
          <w:p w14:paraId="5EB55793" w14:textId="77777777" w:rsidR="00DA014F" w:rsidRPr="00A17FFA" w:rsidRDefault="00DA014F" w:rsidP="00A17FFA">
            <w:pPr>
              <w:jc w:val="both"/>
              <w:rPr>
                <w:lang w:val="fr-FR"/>
              </w:rPr>
            </w:pPr>
            <w:r w:rsidRPr="00A17FFA">
              <w:rPr>
                <w:lang w:val="fr-FR"/>
              </w:rPr>
              <w:t>4000</w:t>
            </w:r>
          </w:p>
        </w:tc>
        <w:tc>
          <w:tcPr>
            <w:tcW w:w="384" w:type="pct"/>
            <w:tcBorders>
              <w:top w:val="nil"/>
              <w:left w:val="nil"/>
              <w:bottom w:val="single" w:sz="4" w:space="0" w:color="auto"/>
              <w:right w:val="single" w:sz="4" w:space="0" w:color="auto"/>
            </w:tcBorders>
            <w:shd w:val="clear" w:color="auto" w:fill="auto"/>
            <w:noWrap/>
            <w:vAlign w:val="center"/>
            <w:hideMark/>
          </w:tcPr>
          <w:p w14:paraId="6DED7FFD" w14:textId="77777777" w:rsidR="00DA014F" w:rsidRPr="00A17FFA" w:rsidRDefault="00DA014F" w:rsidP="00A17FFA">
            <w:pPr>
              <w:jc w:val="both"/>
              <w:rPr>
                <w:lang w:val="fr-FR"/>
              </w:rPr>
            </w:pPr>
            <w:r w:rsidRPr="00A17FFA">
              <w:rPr>
                <w:lang w:val="fr-FR"/>
              </w:rPr>
              <w:t>4000</w:t>
            </w:r>
          </w:p>
        </w:tc>
        <w:tc>
          <w:tcPr>
            <w:tcW w:w="384" w:type="pct"/>
            <w:tcBorders>
              <w:top w:val="nil"/>
              <w:left w:val="nil"/>
              <w:bottom w:val="single" w:sz="4" w:space="0" w:color="auto"/>
              <w:right w:val="single" w:sz="4" w:space="0" w:color="auto"/>
            </w:tcBorders>
            <w:shd w:val="clear" w:color="auto" w:fill="auto"/>
            <w:noWrap/>
            <w:vAlign w:val="center"/>
            <w:hideMark/>
          </w:tcPr>
          <w:p w14:paraId="4B53F8BB" w14:textId="77777777" w:rsidR="00DA014F" w:rsidRPr="00A17FFA" w:rsidRDefault="00DA014F" w:rsidP="00A17FFA">
            <w:pPr>
              <w:jc w:val="both"/>
              <w:rPr>
                <w:lang w:val="fr-FR"/>
              </w:rPr>
            </w:pPr>
            <w:r w:rsidRPr="00A17FFA">
              <w:rPr>
                <w:lang w:val="fr-FR"/>
              </w:rPr>
              <w:t>2000</w:t>
            </w:r>
          </w:p>
        </w:tc>
        <w:tc>
          <w:tcPr>
            <w:tcW w:w="654" w:type="pct"/>
            <w:tcBorders>
              <w:top w:val="nil"/>
              <w:left w:val="nil"/>
              <w:bottom w:val="single" w:sz="4" w:space="0" w:color="auto"/>
              <w:right w:val="single" w:sz="4" w:space="0" w:color="auto"/>
            </w:tcBorders>
            <w:shd w:val="clear" w:color="auto" w:fill="auto"/>
            <w:noWrap/>
            <w:vAlign w:val="center"/>
            <w:hideMark/>
          </w:tcPr>
          <w:p w14:paraId="6F7A0675" w14:textId="77777777" w:rsidR="00DA014F" w:rsidRPr="00A17FFA" w:rsidRDefault="00DA014F" w:rsidP="00A17FFA">
            <w:pPr>
              <w:jc w:val="both"/>
              <w:rPr>
                <w:lang w:val="fr-FR"/>
              </w:rPr>
            </w:pPr>
            <w:r w:rsidRPr="00A17FFA">
              <w:rPr>
                <w:lang w:val="fr-FR"/>
              </w:rPr>
              <w:t>12000</w:t>
            </w:r>
          </w:p>
        </w:tc>
      </w:tr>
      <w:tr w:rsidR="00DA014F" w:rsidRPr="006C7785" w14:paraId="53C6E9F3" w14:textId="77777777" w:rsidTr="006873BE">
        <w:trPr>
          <w:trHeight w:val="47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8580F" w14:textId="77777777" w:rsidR="00DA014F" w:rsidRPr="00A17FFA" w:rsidRDefault="00DA014F" w:rsidP="00A17FFA">
            <w:pPr>
              <w:jc w:val="both"/>
              <w:rPr>
                <w:lang w:val="fr-FR"/>
              </w:rPr>
            </w:pPr>
            <w:r w:rsidRPr="00A17FFA">
              <w:rPr>
                <w:lang w:val="fr-FR"/>
              </w:rPr>
              <w:t>Renforcement de capacité et diffusion à grande échelle</w:t>
            </w:r>
          </w:p>
        </w:tc>
      </w:tr>
      <w:tr w:rsidR="00DA014F" w:rsidRPr="00A17FFA" w14:paraId="1DA27083" w14:textId="77777777" w:rsidTr="006873BE">
        <w:trPr>
          <w:trHeight w:val="1091"/>
          <w:jc w:val="center"/>
        </w:trPr>
        <w:tc>
          <w:tcPr>
            <w:tcW w:w="2276" w:type="pct"/>
            <w:tcBorders>
              <w:top w:val="nil"/>
              <w:left w:val="single" w:sz="4" w:space="0" w:color="auto"/>
              <w:bottom w:val="single" w:sz="4" w:space="0" w:color="auto"/>
              <w:right w:val="single" w:sz="4" w:space="0" w:color="auto"/>
            </w:tcBorders>
            <w:shd w:val="clear" w:color="auto" w:fill="auto"/>
            <w:vAlign w:val="bottom"/>
            <w:hideMark/>
          </w:tcPr>
          <w:p w14:paraId="1109F974" w14:textId="77777777" w:rsidR="00DA014F" w:rsidRPr="00A17FFA" w:rsidRDefault="00DA014F" w:rsidP="00A17FFA">
            <w:pPr>
              <w:jc w:val="both"/>
              <w:rPr>
                <w:lang w:val="fr-FR"/>
              </w:rPr>
            </w:pPr>
            <w:r w:rsidRPr="00A17FFA">
              <w:rPr>
                <w:lang w:val="fr-FR"/>
              </w:rPr>
              <w:t>Campagnes de sensibilisation sur l'importance des Informations Climatiques et les changements climatiques (émission radio en direct)</w:t>
            </w:r>
          </w:p>
        </w:tc>
        <w:tc>
          <w:tcPr>
            <w:tcW w:w="529" w:type="pct"/>
            <w:tcBorders>
              <w:top w:val="nil"/>
              <w:left w:val="nil"/>
              <w:bottom w:val="single" w:sz="4" w:space="0" w:color="auto"/>
              <w:right w:val="single" w:sz="4" w:space="0" w:color="auto"/>
            </w:tcBorders>
            <w:shd w:val="clear" w:color="auto" w:fill="auto"/>
            <w:noWrap/>
            <w:vAlign w:val="bottom"/>
            <w:hideMark/>
          </w:tcPr>
          <w:p w14:paraId="46B39961"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730FE797"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44348564"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2DEE18C8"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22398720" w14:textId="77777777" w:rsidR="00DA014F" w:rsidRPr="00A17FFA" w:rsidRDefault="00DA014F" w:rsidP="00A17FFA">
            <w:pPr>
              <w:jc w:val="both"/>
              <w:rPr>
                <w:lang w:val="fr-FR"/>
              </w:rPr>
            </w:pPr>
            <w:r w:rsidRPr="00A17FFA">
              <w:rPr>
                <w:lang w:val="fr-FR"/>
              </w:rPr>
              <w:t>1</w:t>
            </w:r>
          </w:p>
        </w:tc>
        <w:tc>
          <w:tcPr>
            <w:tcW w:w="654" w:type="pct"/>
            <w:tcBorders>
              <w:top w:val="nil"/>
              <w:left w:val="nil"/>
              <w:bottom w:val="single" w:sz="4" w:space="0" w:color="auto"/>
              <w:right w:val="single" w:sz="4" w:space="0" w:color="auto"/>
            </w:tcBorders>
            <w:shd w:val="clear" w:color="auto" w:fill="auto"/>
            <w:noWrap/>
            <w:vAlign w:val="center"/>
            <w:hideMark/>
          </w:tcPr>
          <w:p w14:paraId="1401A1A2" w14:textId="77777777" w:rsidR="00DA014F" w:rsidRPr="00A17FFA" w:rsidRDefault="00DA014F" w:rsidP="00A17FFA">
            <w:pPr>
              <w:jc w:val="both"/>
              <w:rPr>
                <w:lang w:val="fr-FR"/>
              </w:rPr>
            </w:pPr>
            <w:r w:rsidRPr="00A17FFA">
              <w:rPr>
                <w:lang w:val="fr-FR"/>
              </w:rPr>
              <w:t>4</w:t>
            </w:r>
          </w:p>
        </w:tc>
      </w:tr>
      <w:tr w:rsidR="00DA014F" w:rsidRPr="00A17FFA" w14:paraId="3C7A26DE" w14:textId="77777777" w:rsidTr="006873BE">
        <w:trPr>
          <w:trHeight w:val="725"/>
          <w:jc w:val="center"/>
        </w:trPr>
        <w:tc>
          <w:tcPr>
            <w:tcW w:w="2276" w:type="pct"/>
            <w:tcBorders>
              <w:top w:val="nil"/>
              <w:left w:val="single" w:sz="4" w:space="0" w:color="auto"/>
              <w:bottom w:val="single" w:sz="4" w:space="0" w:color="auto"/>
              <w:right w:val="single" w:sz="4" w:space="0" w:color="auto"/>
            </w:tcBorders>
            <w:shd w:val="clear" w:color="auto" w:fill="auto"/>
            <w:vAlign w:val="bottom"/>
            <w:hideMark/>
          </w:tcPr>
          <w:p w14:paraId="7BC30EF4" w14:textId="77777777" w:rsidR="00DA014F" w:rsidRPr="00A17FFA" w:rsidRDefault="00DA014F" w:rsidP="00A17FFA">
            <w:pPr>
              <w:jc w:val="both"/>
              <w:rPr>
                <w:lang w:val="fr-FR"/>
              </w:rPr>
            </w:pPr>
            <w:r w:rsidRPr="00A17FFA">
              <w:rPr>
                <w:lang w:val="fr-FR"/>
              </w:rPr>
              <w:t>Diffusion des IC (couplé aux conseils agricoles) à travers les radios communautaires</w:t>
            </w:r>
          </w:p>
        </w:tc>
        <w:tc>
          <w:tcPr>
            <w:tcW w:w="529" w:type="pct"/>
            <w:tcBorders>
              <w:top w:val="nil"/>
              <w:left w:val="nil"/>
              <w:bottom w:val="single" w:sz="4" w:space="0" w:color="auto"/>
              <w:right w:val="single" w:sz="4" w:space="0" w:color="auto"/>
            </w:tcBorders>
            <w:shd w:val="clear" w:color="auto" w:fill="auto"/>
            <w:noWrap/>
            <w:vAlign w:val="bottom"/>
            <w:hideMark/>
          </w:tcPr>
          <w:p w14:paraId="05219DC8" w14:textId="77777777" w:rsidR="00DA014F" w:rsidRPr="00A17FFA" w:rsidRDefault="00DA014F" w:rsidP="00A17FFA">
            <w:pPr>
              <w:jc w:val="both"/>
              <w:rPr>
                <w:lang w:val="fr-FR"/>
              </w:rPr>
            </w:pPr>
            <w:r w:rsidRPr="00A17FFA">
              <w:rPr>
                <w:lang w:val="fr-FR"/>
              </w:rPr>
              <w:t xml:space="preserve">Nombre de radio </w:t>
            </w:r>
          </w:p>
        </w:tc>
        <w:tc>
          <w:tcPr>
            <w:tcW w:w="390" w:type="pct"/>
            <w:tcBorders>
              <w:top w:val="nil"/>
              <w:left w:val="nil"/>
              <w:bottom w:val="single" w:sz="4" w:space="0" w:color="auto"/>
              <w:right w:val="single" w:sz="4" w:space="0" w:color="auto"/>
            </w:tcBorders>
            <w:shd w:val="clear" w:color="auto" w:fill="auto"/>
            <w:noWrap/>
            <w:vAlign w:val="center"/>
            <w:hideMark/>
          </w:tcPr>
          <w:p w14:paraId="75AEADF0" w14:textId="77777777" w:rsidR="00DA014F" w:rsidRPr="00A17FFA" w:rsidRDefault="00DA014F" w:rsidP="00A17FFA">
            <w:pPr>
              <w:jc w:val="both"/>
              <w:rPr>
                <w:lang w:val="fr-FR"/>
              </w:rPr>
            </w:pPr>
            <w:r w:rsidRPr="00A17FFA">
              <w:rPr>
                <w:lang w:val="fr-FR"/>
              </w:rPr>
              <w:t>5</w:t>
            </w:r>
          </w:p>
        </w:tc>
        <w:tc>
          <w:tcPr>
            <w:tcW w:w="384" w:type="pct"/>
            <w:tcBorders>
              <w:top w:val="nil"/>
              <w:left w:val="nil"/>
              <w:bottom w:val="single" w:sz="4" w:space="0" w:color="auto"/>
              <w:right w:val="single" w:sz="4" w:space="0" w:color="auto"/>
            </w:tcBorders>
            <w:shd w:val="clear" w:color="auto" w:fill="auto"/>
            <w:noWrap/>
            <w:vAlign w:val="center"/>
            <w:hideMark/>
          </w:tcPr>
          <w:p w14:paraId="4953B770" w14:textId="77777777" w:rsidR="00DA014F" w:rsidRPr="00A17FFA" w:rsidRDefault="00DA014F" w:rsidP="00A17FFA">
            <w:pPr>
              <w:jc w:val="both"/>
              <w:rPr>
                <w:lang w:val="fr-FR"/>
              </w:rPr>
            </w:pPr>
            <w:r w:rsidRPr="00A17FFA">
              <w:rPr>
                <w:lang w:val="fr-FR"/>
              </w:rPr>
              <w:t>10</w:t>
            </w:r>
          </w:p>
        </w:tc>
        <w:tc>
          <w:tcPr>
            <w:tcW w:w="384" w:type="pct"/>
            <w:tcBorders>
              <w:top w:val="nil"/>
              <w:left w:val="nil"/>
              <w:bottom w:val="single" w:sz="4" w:space="0" w:color="auto"/>
              <w:right w:val="single" w:sz="4" w:space="0" w:color="auto"/>
            </w:tcBorders>
            <w:shd w:val="clear" w:color="auto" w:fill="auto"/>
            <w:noWrap/>
            <w:vAlign w:val="center"/>
            <w:hideMark/>
          </w:tcPr>
          <w:p w14:paraId="2BB12938" w14:textId="77777777" w:rsidR="00DA014F" w:rsidRPr="00A17FFA" w:rsidRDefault="00DA014F" w:rsidP="00A17FFA">
            <w:pPr>
              <w:jc w:val="both"/>
              <w:rPr>
                <w:lang w:val="fr-FR"/>
              </w:rPr>
            </w:pPr>
            <w:r w:rsidRPr="00A17FFA">
              <w:rPr>
                <w:lang w:val="fr-FR"/>
              </w:rPr>
              <w:t>10</w:t>
            </w:r>
          </w:p>
        </w:tc>
        <w:tc>
          <w:tcPr>
            <w:tcW w:w="384" w:type="pct"/>
            <w:tcBorders>
              <w:top w:val="nil"/>
              <w:left w:val="nil"/>
              <w:bottom w:val="single" w:sz="4" w:space="0" w:color="auto"/>
              <w:right w:val="single" w:sz="4" w:space="0" w:color="auto"/>
            </w:tcBorders>
            <w:shd w:val="clear" w:color="auto" w:fill="auto"/>
            <w:noWrap/>
            <w:vAlign w:val="center"/>
            <w:hideMark/>
          </w:tcPr>
          <w:p w14:paraId="4687018A" w14:textId="77777777" w:rsidR="00DA014F" w:rsidRPr="00A17FFA" w:rsidRDefault="00DA014F" w:rsidP="00A17FFA">
            <w:pPr>
              <w:jc w:val="both"/>
              <w:rPr>
                <w:lang w:val="fr-FR"/>
              </w:rPr>
            </w:pPr>
            <w:r w:rsidRPr="00A17FFA">
              <w:rPr>
                <w:lang w:val="fr-FR"/>
              </w:rPr>
              <w:t>10</w:t>
            </w:r>
          </w:p>
        </w:tc>
        <w:tc>
          <w:tcPr>
            <w:tcW w:w="654" w:type="pct"/>
            <w:tcBorders>
              <w:top w:val="nil"/>
              <w:left w:val="nil"/>
              <w:bottom w:val="single" w:sz="4" w:space="0" w:color="auto"/>
              <w:right w:val="single" w:sz="4" w:space="0" w:color="auto"/>
            </w:tcBorders>
            <w:shd w:val="clear" w:color="auto" w:fill="auto"/>
            <w:noWrap/>
            <w:vAlign w:val="center"/>
            <w:hideMark/>
          </w:tcPr>
          <w:p w14:paraId="4452EDD0" w14:textId="77777777" w:rsidR="00DA014F" w:rsidRPr="00A17FFA" w:rsidRDefault="00DA014F" w:rsidP="00A17FFA">
            <w:pPr>
              <w:jc w:val="both"/>
              <w:rPr>
                <w:lang w:val="fr-FR"/>
              </w:rPr>
            </w:pPr>
            <w:r w:rsidRPr="00A17FFA">
              <w:rPr>
                <w:lang w:val="fr-FR"/>
              </w:rPr>
              <w:t>10</w:t>
            </w:r>
          </w:p>
        </w:tc>
      </w:tr>
      <w:tr w:rsidR="00DA014F" w:rsidRPr="00A17FFA" w14:paraId="59163463" w14:textId="77777777" w:rsidTr="006873BE">
        <w:trPr>
          <w:trHeight w:val="39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1F87A" w14:textId="77777777" w:rsidR="00DA014F" w:rsidRPr="00A17FFA" w:rsidRDefault="00DA014F" w:rsidP="00A17FFA">
            <w:pPr>
              <w:jc w:val="both"/>
              <w:rPr>
                <w:lang w:val="fr-FR"/>
              </w:rPr>
            </w:pPr>
            <w:r w:rsidRPr="00A17FFA">
              <w:rPr>
                <w:lang w:val="fr-FR"/>
              </w:rPr>
              <w:t>Suivi-évaluation des activités</w:t>
            </w:r>
          </w:p>
        </w:tc>
      </w:tr>
      <w:tr w:rsidR="00DA014F" w:rsidRPr="00A17FFA" w14:paraId="138FB8F3" w14:textId="77777777" w:rsidTr="006873BE">
        <w:trPr>
          <w:trHeight w:val="678"/>
          <w:jc w:val="center"/>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43E4B286" w14:textId="77777777" w:rsidR="00DA014F" w:rsidRPr="00A17FFA" w:rsidRDefault="00DA014F" w:rsidP="00A17FFA">
            <w:pPr>
              <w:jc w:val="both"/>
              <w:rPr>
                <w:lang w:val="fr-FR"/>
              </w:rPr>
            </w:pPr>
            <w:r w:rsidRPr="00A17FFA">
              <w:rPr>
                <w:lang w:val="fr-FR"/>
              </w:rPr>
              <w:t xml:space="preserve">Evaluation annuelle </w:t>
            </w:r>
          </w:p>
        </w:tc>
        <w:tc>
          <w:tcPr>
            <w:tcW w:w="529" w:type="pct"/>
            <w:tcBorders>
              <w:top w:val="nil"/>
              <w:left w:val="nil"/>
              <w:bottom w:val="single" w:sz="4" w:space="0" w:color="auto"/>
              <w:right w:val="single" w:sz="4" w:space="0" w:color="auto"/>
            </w:tcBorders>
            <w:shd w:val="clear" w:color="auto" w:fill="auto"/>
            <w:noWrap/>
            <w:vAlign w:val="center"/>
            <w:hideMark/>
          </w:tcPr>
          <w:p w14:paraId="37A1A27C"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4EE346CA"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001F81C3"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53C1C92A"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4C4F3A5B" w14:textId="77777777" w:rsidR="00DA014F" w:rsidRPr="00A17FFA" w:rsidRDefault="00DA014F" w:rsidP="00A17FFA">
            <w:pPr>
              <w:jc w:val="both"/>
              <w:rPr>
                <w:lang w:val="fr-FR"/>
              </w:rPr>
            </w:pPr>
            <w:r w:rsidRPr="00A17FFA">
              <w:rPr>
                <w:lang w:val="fr-FR"/>
              </w:rPr>
              <w:t>0</w:t>
            </w:r>
          </w:p>
        </w:tc>
        <w:tc>
          <w:tcPr>
            <w:tcW w:w="654" w:type="pct"/>
            <w:tcBorders>
              <w:top w:val="nil"/>
              <w:left w:val="nil"/>
              <w:bottom w:val="single" w:sz="4" w:space="0" w:color="auto"/>
              <w:right w:val="single" w:sz="4" w:space="0" w:color="auto"/>
            </w:tcBorders>
            <w:shd w:val="clear" w:color="auto" w:fill="auto"/>
            <w:noWrap/>
            <w:vAlign w:val="center"/>
            <w:hideMark/>
          </w:tcPr>
          <w:p w14:paraId="167EA514" w14:textId="77777777" w:rsidR="00DA014F" w:rsidRPr="00A17FFA" w:rsidRDefault="00DA014F" w:rsidP="00A17FFA">
            <w:pPr>
              <w:jc w:val="both"/>
              <w:rPr>
                <w:lang w:val="fr-FR"/>
              </w:rPr>
            </w:pPr>
            <w:r w:rsidRPr="00A17FFA">
              <w:rPr>
                <w:lang w:val="fr-FR"/>
              </w:rPr>
              <w:t>3</w:t>
            </w:r>
          </w:p>
        </w:tc>
      </w:tr>
      <w:tr w:rsidR="00DA014F" w:rsidRPr="00A17FFA" w14:paraId="51E1B81B" w14:textId="77777777" w:rsidTr="006873BE">
        <w:trPr>
          <w:trHeight w:val="665"/>
          <w:jc w:val="center"/>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0BB6FD19" w14:textId="77777777" w:rsidR="00DA014F" w:rsidRPr="00A17FFA" w:rsidRDefault="00DA014F" w:rsidP="00A17FFA">
            <w:pPr>
              <w:jc w:val="both"/>
              <w:rPr>
                <w:lang w:val="fr-FR"/>
              </w:rPr>
            </w:pPr>
            <w:r w:rsidRPr="00A17FFA">
              <w:rPr>
                <w:lang w:val="fr-FR"/>
              </w:rPr>
              <w:t xml:space="preserve">Evaluation d'impact des IC et conseils agricoles + capitalisation </w:t>
            </w:r>
          </w:p>
        </w:tc>
        <w:tc>
          <w:tcPr>
            <w:tcW w:w="529" w:type="pct"/>
            <w:tcBorders>
              <w:top w:val="nil"/>
              <w:left w:val="nil"/>
              <w:bottom w:val="single" w:sz="4" w:space="0" w:color="auto"/>
              <w:right w:val="single" w:sz="4" w:space="0" w:color="auto"/>
            </w:tcBorders>
            <w:shd w:val="clear" w:color="auto" w:fill="auto"/>
            <w:noWrap/>
            <w:vAlign w:val="center"/>
            <w:hideMark/>
          </w:tcPr>
          <w:p w14:paraId="0618721D"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72DE87B1" w14:textId="77777777" w:rsidR="00DA014F" w:rsidRPr="00A17FFA" w:rsidRDefault="00DA014F" w:rsidP="00A17FFA">
            <w:pPr>
              <w:jc w:val="both"/>
              <w:rPr>
                <w:lang w:val="fr-FR"/>
              </w:rPr>
            </w:pPr>
            <w:r w:rsidRPr="00A17FFA">
              <w:rPr>
                <w:lang w:val="fr-FR"/>
              </w:rPr>
              <w:t>0</w:t>
            </w:r>
          </w:p>
        </w:tc>
        <w:tc>
          <w:tcPr>
            <w:tcW w:w="384" w:type="pct"/>
            <w:tcBorders>
              <w:top w:val="nil"/>
              <w:left w:val="nil"/>
              <w:bottom w:val="single" w:sz="4" w:space="0" w:color="auto"/>
              <w:right w:val="single" w:sz="4" w:space="0" w:color="auto"/>
            </w:tcBorders>
            <w:shd w:val="clear" w:color="auto" w:fill="auto"/>
            <w:noWrap/>
            <w:vAlign w:val="center"/>
            <w:hideMark/>
          </w:tcPr>
          <w:p w14:paraId="5E08843D" w14:textId="77777777" w:rsidR="00DA014F" w:rsidRPr="00A17FFA" w:rsidRDefault="00DA014F" w:rsidP="00A17FFA">
            <w:pPr>
              <w:jc w:val="both"/>
              <w:rPr>
                <w:lang w:val="fr-FR"/>
              </w:rPr>
            </w:pPr>
            <w:r w:rsidRPr="00A17FFA">
              <w:rPr>
                <w:lang w:val="fr-FR"/>
              </w:rPr>
              <w:t>0</w:t>
            </w:r>
          </w:p>
        </w:tc>
        <w:tc>
          <w:tcPr>
            <w:tcW w:w="384" w:type="pct"/>
            <w:tcBorders>
              <w:top w:val="nil"/>
              <w:left w:val="nil"/>
              <w:bottom w:val="single" w:sz="4" w:space="0" w:color="auto"/>
              <w:right w:val="single" w:sz="4" w:space="0" w:color="auto"/>
            </w:tcBorders>
            <w:shd w:val="clear" w:color="auto" w:fill="auto"/>
            <w:noWrap/>
            <w:vAlign w:val="center"/>
            <w:hideMark/>
          </w:tcPr>
          <w:p w14:paraId="07C60A94" w14:textId="77777777" w:rsidR="00DA014F" w:rsidRPr="00A17FFA" w:rsidRDefault="00DA014F" w:rsidP="00A17FFA">
            <w:pPr>
              <w:jc w:val="both"/>
              <w:rPr>
                <w:lang w:val="fr-FR"/>
              </w:rPr>
            </w:pPr>
            <w:r w:rsidRPr="00A17FFA">
              <w:rPr>
                <w:lang w:val="fr-FR"/>
              </w:rPr>
              <w:t>0</w:t>
            </w:r>
          </w:p>
        </w:tc>
        <w:tc>
          <w:tcPr>
            <w:tcW w:w="384" w:type="pct"/>
            <w:tcBorders>
              <w:top w:val="nil"/>
              <w:left w:val="nil"/>
              <w:bottom w:val="single" w:sz="4" w:space="0" w:color="auto"/>
              <w:right w:val="single" w:sz="4" w:space="0" w:color="auto"/>
            </w:tcBorders>
            <w:shd w:val="clear" w:color="auto" w:fill="auto"/>
            <w:noWrap/>
            <w:vAlign w:val="center"/>
            <w:hideMark/>
          </w:tcPr>
          <w:p w14:paraId="53909141" w14:textId="77777777" w:rsidR="00DA014F" w:rsidRPr="00A17FFA" w:rsidRDefault="00DA014F" w:rsidP="00A17FFA">
            <w:pPr>
              <w:jc w:val="both"/>
              <w:rPr>
                <w:lang w:val="fr-FR"/>
              </w:rPr>
            </w:pPr>
            <w:r w:rsidRPr="00A17FFA">
              <w:rPr>
                <w:lang w:val="fr-FR"/>
              </w:rPr>
              <w:t>1</w:t>
            </w:r>
          </w:p>
        </w:tc>
        <w:tc>
          <w:tcPr>
            <w:tcW w:w="654" w:type="pct"/>
            <w:tcBorders>
              <w:top w:val="nil"/>
              <w:left w:val="nil"/>
              <w:bottom w:val="single" w:sz="4" w:space="0" w:color="auto"/>
              <w:right w:val="single" w:sz="4" w:space="0" w:color="auto"/>
            </w:tcBorders>
            <w:shd w:val="clear" w:color="auto" w:fill="auto"/>
            <w:noWrap/>
            <w:vAlign w:val="center"/>
            <w:hideMark/>
          </w:tcPr>
          <w:p w14:paraId="6C213B02" w14:textId="77777777" w:rsidR="00DA014F" w:rsidRPr="00A17FFA" w:rsidRDefault="00DA014F" w:rsidP="00A17FFA">
            <w:pPr>
              <w:jc w:val="both"/>
              <w:rPr>
                <w:lang w:val="fr-FR"/>
              </w:rPr>
            </w:pPr>
            <w:r w:rsidRPr="00A17FFA">
              <w:rPr>
                <w:lang w:val="fr-FR"/>
              </w:rPr>
              <w:t>1</w:t>
            </w:r>
          </w:p>
        </w:tc>
      </w:tr>
      <w:tr w:rsidR="00DA014F" w:rsidRPr="00A17FFA" w14:paraId="30CEFD6A" w14:textId="77777777" w:rsidTr="006873BE">
        <w:trPr>
          <w:trHeight w:val="676"/>
          <w:jc w:val="center"/>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5B60D1BA" w14:textId="77777777" w:rsidR="00DA014F" w:rsidRPr="00A17FFA" w:rsidRDefault="00DA014F" w:rsidP="00A17FFA">
            <w:pPr>
              <w:jc w:val="both"/>
              <w:rPr>
                <w:lang w:val="fr-FR"/>
              </w:rPr>
            </w:pPr>
            <w:r w:rsidRPr="00A17FFA">
              <w:rPr>
                <w:lang w:val="fr-FR"/>
              </w:rPr>
              <w:t>Réalisation d'une vidéo de capitalisation</w:t>
            </w:r>
          </w:p>
        </w:tc>
        <w:tc>
          <w:tcPr>
            <w:tcW w:w="529" w:type="pct"/>
            <w:tcBorders>
              <w:top w:val="nil"/>
              <w:left w:val="nil"/>
              <w:bottom w:val="single" w:sz="4" w:space="0" w:color="auto"/>
              <w:right w:val="single" w:sz="4" w:space="0" w:color="auto"/>
            </w:tcBorders>
            <w:shd w:val="clear" w:color="auto" w:fill="auto"/>
            <w:noWrap/>
            <w:vAlign w:val="center"/>
            <w:hideMark/>
          </w:tcPr>
          <w:p w14:paraId="2C5AB852"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2F5DDCE9" w14:textId="77777777" w:rsidR="00DA014F" w:rsidRPr="00A17FFA" w:rsidRDefault="00DA014F" w:rsidP="00A17FFA">
            <w:pPr>
              <w:jc w:val="both"/>
              <w:rPr>
                <w:lang w:val="fr-FR"/>
              </w:rPr>
            </w:pPr>
            <w:r w:rsidRPr="00A17FFA">
              <w:rPr>
                <w:lang w:val="fr-FR"/>
              </w:rPr>
              <w:t>0</w:t>
            </w:r>
          </w:p>
        </w:tc>
        <w:tc>
          <w:tcPr>
            <w:tcW w:w="384" w:type="pct"/>
            <w:tcBorders>
              <w:top w:val="nil"/>
              <w:left w:val="nil"/>
              <w:bottom w:val="single" w:sz="4" w:space="0" w:color="auto"/>
              <w:right w:val="single" w:sz="4" w:space="0" w:color="auto"/>
            </w:tcBorders>
            <w:shd w:val="clear" w:color="auto" w:fill="auto"/>
            <w:noWrap/>
            <w:vAlign w:val="center"/>
            <w:hideMark/>
          </w:tcPr>
          <w:p w14:paraId="3EF0962F" w14:textId="77777777" w:rsidR="00DA014F" w:rsidRPr="00A17FFA" w:rsidRDefault="00DA014F" w:rsidP="00A17FFA">
            <w:pPr>
              <w:jc w:val="both"/>
              <w:rPr>
                <w:lang w:val="fr-FR"/>
              </w:rPr>
            </w:pPr>
            <w:r w:rsidRPr="00A17FFA">
              <w:rPr>
                <w:lang w:val="fr-FR"/>
              </w:rPr>
              <w:t>0</w:t>
            </w:r>
          </w:p>
        </w:tc>
        <w:tc>
          <w:tcPr>
            <w:tcW w:w="384" w:type="pct"/>
            <w:tcBorders>
              <w:top w:val="nil"/>
              <w:left w:val="nil"/>
              <w:bottom w:val="single" w:sz="4" w:space="0" w:color="auto"/>
              <w:right w:val="single" w:sz="4" w:space="0" w:color="auto"/>
            </w:tcBorders>
            <w:shd w:val="clear" w:color="auto" w:fill="auto"/>
            <w:noWrap/>
            <w:vAlign w:val="center"/>
            <w:hideMark/>
          </w:tcPr>
          <w:p w14:paraId="2EBE641D"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59137A9C" w14:textId="77777777" w:rsidR="00DA014F" w:rsidRPr="00A17FFA" w:rsidRDefault="00DA014F" w:rsidP="00A17FFA">
            <w:pPr>
              <w:jc w:val="both"/>
              <w:rPr>
                <w:lang w:val="fr-FR"/>
              </w:rPr>
            </w:pPr>
            <w:r w:rsidRPr="00A17FFA">
              <w:rPr>
                <w:lang w:val="fr-FR"/>
              </w:rPr>
              <w:t>0</w:t>
            </w:r>
          </w:p>
        </w:tc>
        <w:tc>
          <w:tcPr>
            <w:tcW w:w="654" w:type="pct"/>
            <w:tcBorders>
              <w:top w:val="nil"/>
              <w:left w:val="nil"/>
              <w:bottom w:val="single" w:sz="4" w:space="0" w:color="auto"/>
              <w:right w:val="single" w:sz="4" w:space="0" w:color="auto"/>
            </w:tcBorders>
            <w:shd w:val="clear" w:color="auto" w:fill="auto"/>
            <w:noWrap/>
            <w:vAlign w:val="center"/>
            <w:hideMark/>
          </w:tcPr>
          <w:p w14:paraId="5B5396DA" w14:textId="77777777" w:rsidR="00DA014F" w:rsidRPr="00A17FFA" w:rsidRDefault="00DA014F" w:rsidP="00A17FFA">
            <w:pPr>
              <w:jc w:val="both"/>
              <w:rPr>
                <w:lang w:val="fr-FR"/>
              </w:rPr>
            </w:pPr>
            <w:r w:rsidRPr="00A17FFA">
              <w:rPr>
                <w:lang w:val="fr-FR"/>
              </w:rPr>
              <w:t>1</w:t>
            </w:r>
          </w:p>
        </w:tc>
      </w:tr>
    </w:tbl>
    <w:p w14:paraId="0FDCABA5" w14:textId="77777777" w:rsidR="00DA014F" w:rsidRPr="009E1F4C" w:rsidRDefault="00DA014F" w:rsidP="00DA014F">
      <w:pPr>
        <w:autoSpaceDE w:val="0"/>
        <w:autoSpaceDN w:val="0"/>
        <w:adjustRightInd w:val="0"/>
        <w:jc w:val="both"/>
        <w:rPr>
          <w:rFonts w:ascii="Times New Roman" w:hAnsi="Times New Roman" w:cs="Times New Roman"/>
          <w:color w:val="000000" w:themeColor="text1"/>
          <w:sz w:val="22"/>
        </w:rPr>
      </w:pPr>
    </w:p>
    <w:p w14:paraId="5055C45E"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ascii="Calibri" w:eastAsia="Times New Roman" w:hAnsi="Calibri" w:cs="Calibri"/>
          <w:color w:val="D71A1A"/>
          <w:sz w:val="28"/>
          <w:szCs w:val="28"/>
          <w:lang w:val="fr-FR" w:eastAsia="fr-FR"/>
        </w:rPr>
        <w:t> </w:t>
      </w:r>
    </w:p>
    <w:p w14:paraId="055B19CD"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5.2.4. Résultats à atteindre </w:t>
      </w:r>
    </w:p>
    <w:p w14:paraId="2F8176A3" w14:textId="77777777" w:rsidR="00134D66" w:rsidRPr="00A17FFA" w:rsidRDefault="00134D66" w:rsidP="00134D66">
      <w:pPr>
        <w:jc w:val="both"/>
        <w:rPr>
          <w:lang w:val="fr-FR"/>
        </w:rPr>
      </w:pPr>
      <w:r w:rsidRPr="00A17FFA">
        <w:rPr>
          <w:lang w:val="fr-FR"/>
        </w:rPr>
        <w:t>Au terme de cette prestation, il est attendu une augmentation de la disponibilité et de l’accessibilité des informations et conseils agricoles pour les agriculteurs de la zone d’intervention du projet, notamment par :</w:t>
      </w:r>
    </w:p>
    <w:p w14:paraId="14B128E1" w14:textId="77777777" w:rsidR="00134D66" w:rsidRPr="00A17FFA" w:rsidRDefault="00134D66" w:rsidP="00F91123">
      <w:pPr>
        <w:pStyle w:val="Paragraphedeliste"/>
        <w:numPr>
          <w:ilvl w:val="0"/>
          <w:numId w:val="16"/>
        </w:numPr>
        <w:jc w:val="both"/>
        <w:rPr>
          <w:lang w:val="fr-FR"/>
        </w:rPr>
      </w:pPr>
      <w:r w:rsidRPr="00A17FFA">
        <w:rPr>
          <w:lang w:val="fr-FR"/>
        </w:rPr>
        <w:t>Le Profilage des bénéficiaires et le design des informations climatiques (prévisions et alertes) sur 4 campagnes de production agricole ;</w:t>
      </w:r>
    </w:p>
    <w:p w14:paraId="361F2DD0" w14:textId="4FDE7A4A" w:rsidR="00134D66" w:rsidRPr="00A17FFA" w:rsidRDefault="00134D66" w:rsidP="2BCCC172">
      <w:pPr>
        <w:pStyle w:val="Paragraphedeliste"/>
        <w:numPr>
          <w:ilvl w:val="0"/>
          <w:numId w:val="16"/>
        </w:numPr>
        <w:jc w:val="both"/>
        <w:rPr>
          <w:lang w:val="fr-FR"/>
        </w:rPr>
      </w:pPr>
      <w:r w:rsidRPr="2BCCC172">
        <w:rPr>
          <w:lang w:val="fr-FR"/>
        </w:rPr>
        <w:t>Le design des conseils agricoles, adaptés, pour 5 spéculations : mil, maïs, riz pluvial, sorgho et le niébé ;</w:t>
      </w:r>
    </w:p>
    <w:p w14:paraId="6CB17995" w14:textId="3CD8D038" w:rsidR="00134D66" w:rsidRPr="00A17FFA" w:rsidRDefault="27D7C298" w:rsidP="2BCCC172">
      <w:pPr>
        <w:pStyle w:val="Paragraphedeliste"/>
        <w:numPr>
          <w:ilvl w:val="0"/>
          <w:numId w:val="16"/>
        </w:numPr>
        <w:jc w:val="both"/>
        <w:rPr>
          <w:lang w:val="fr-FR"/>
        </w:rPr>
      </w:pPr>
      <w:r w:rsidRPr="2BCCC172">
        <w:rPr>
          <w:lang w:val="fr-FR"/>
        </w:rPr>
        <w:t>L’accès direct (par sms, voix) aux informations climatiques, couplés aux conseils agricoles, à 8000 producteurs dans la zone d’intervention du projet ;</w:t>
      </w:r>
    </w:p>
    <w:p w14:paraId="5FAF6FFD" w14:textId="20A8A4DA" w:rsidR="00134D66" w:rsidRPr="00A17FFA" w:rsidRDefault="27D7C298" w:rsidP="2BCCC172">
      <w:pPr>
        <w:pStyle w:val="Paragraphedeliste"/>
        <w:numPr>
          <w:ilvl w:val="0"/>
          <w:numId w:val="16"/>
        </w:numPr>
        <w:jc w:val="both"/>
        <w:rPr>
          <w:lang w:val="fr-FR"/>
        </w:rPr>
      </w:pPr>
      <w:r w:rsidRPr="2BCCC172">
        <w:rPr>
          <w:lang w:val="fr-FR"/>
        </w:rPr>
        <w:t>L’accès indirect, via les radios communautaires, réseaux sociaux ou autres canaux, aux informations climatiques, couplés aux conseils agricoles à 40000 producteurs agricoles ;</w:t>
      </w:r>
    </w:p>
    <w:p w14:paraId="26F6505C" w14:textId="40F982A6" w:rsidR="00134D66" w:rsidRPr="00A17FFA" w:rsidRDefault="27D7C298" w:rsidP="2BCCC172">
      <w:pPr>
        <w:pStyle w:val="Paragraphedeliste"/>
        <w:numPr>
          <w:ilvl w:val="0"/>
          <w:numId w:val="16"/>
        </w:numPr>
        <w:jc w:val="both"/>
        <w:rPr>
          <w:lang w:val="fr-FR"/>
        </w:rPr>
      </w:pPr>
      <w:r w:rsidRPr="2BCCC172">
        <w:rPr>
          <w:lang w:val="fr-FR"/>
        </w:rPr>
        <w:lastRenderedPageBreak/>
        <w:t>L’organisation de 4 campagnes de sensibilisations sur l’utilité des informations climatiques et les changements climatiques dans la zone d’intervention du projet ; Ces sensibilisations devront avoir comme finalité l’intégration de l’information climatique comme intrant agricole ;</w:t>
      </w:r>
    </w:p>
    <w:p w14:paraId="4EF80631" w14:textId="59108F20" w:rsidR="00134D66" w:rsidRPr="00A17FFA" w:rsidRDefault="27D7C298" w:rsidP="2BCCC172">
      <w:pPr>
        <w:pStyle w:val="Paragraphedeliste"/>
        <w:numPr>
          <w:ilvl w:val="0"/>
          <w:numId w:val="16"/>
        </w:numPr>
        <w:jc w:val="both"/>
        <w:rPr>
          <w:lang w:val="fr-FR"/>
        </w:rPr>
      </w:pPr>
      <w:r w:rsidRPr="2BCCC172">
        <w:rPr>
          <w:lang w:val="fr-FR"/>
        </w:rPr>
        <w:t>Le suivi-évaluation de l’utilisation des informations climatiques et conseils agricoles par l’élaboration de rapports annuels (3 premières années) et un rapport final (en dernière année) ;</w:t>
      </w:r>
    </w:p>
    <w:p w14:paraId="0CA90E3C" w14:textId="165BA309" w:rsidR="00134D66" w:rsidRPr="00A17FFA" w:rsidRDefault="00134D66" w:rsidP="2BCCC172">
      <w:pPr>
        <w:pStyle w:val="Paragraphedeliste"/>
        <w:numPr>
          <w:ilvl w:val="0"/>
          <w:numId w:val="16"/>
        </w:numPr>
        <w:jc w:val="both"/>
        <w:rPr>
          <w:lang w:val="fr-FR"/>
        </w:rPr>
      </w:pPr>
      <w:r w:rsidRPr="2BCCC172">
        <w:rPr>
          <w:lang w:val="fr-FR"/>
        </w:rPr>
        <w:t>La réalisation d’une vidéo</w:t>
      </w:r>
      <w:r w:rsidR="00A17FFA" w:rsidRPr="2BCCC172">
        <w:rPr>
          <w:lang w:val="fr-FR"/>
        </w:rPr>
        <w:t xml:space="preserve"> </w:t>
      </w:r>
      <w:r w:rsidRPr="2BCCC172">
        <w:rPr>
          <w:lang w:val="fr-FR"/>
        </w:rPr>
        <w:t>(5minutes) de capitalisation</w:t>
      </w:r>
      <w:r w:rsidR="00A17FFA" w:rsidRPr="2BCCC172">
        <w:rPr>
          <w:lang w:val="fr-FR"/>
        </w:rPr>
        <w:t>.</w:t>
      </w:r>
      <w:r w:rsidRPr="2BCCC172">
        <w:rPr>
          <w:lang w:val="fr-FR"/>
        </w:rPr>
        <w:t xml:space="preserve"> </w:t>
      </w:r>
    </w:p>
    <w:p w14:paraId="7B6B3BF8"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06A0FB19" w14:textId="132212C6" w:rsidR="00C017BD" w:rsidRPr="00A86566" w:rsidRDefault="00C017BD" w:rsidP="00B51DE7">
      <w:pPr>
        <w:pStyle w:val="Titre2"/>
        <w:numPr>
          <w:ilvl w:val="0"/>
          <w:numId w:val="0"/>
        </w:numPr>
        <w:rPr>
          <w:lang w:val="fr-FR"/>
          <w14:ligatures w14:val="standardContextual"/>
        </w:rPr>
      </w:pPr>
      <w:r w:rsidRPr="6DAE84DA">
        <w:rPr>
          <w:rFonts w:ascii="Georgia" w:eastAsia="Times New Roman" w:hAnsi="Georgia" w:cs="Times New Roman"/>
          <w:color w:val="525252" w:themeColor="accent3" w:themeShade="80"/>
          <w:sz w:val="24"/>
          <w:szCs w:val="24"/>
          <w:lang w:val="fr-FR" w:eastAsia="fr-FR"/>
        </w:rPr>
        <w:t> </w:t>
      </w:r>
      <w:bookmarkStart w:id="86" w:name="_Toc183432813"/>
      <w:r w:rsidRPr="6DAE84DA">
        <w:rPr>
          <w:rFonts w:eastAsia="Times New Roman" w:cs="Calibri"/>
          <w:color w:val="C00000"/>
          <w:lang w:val="fr-FR" w:eastAsia="fr-FR"/>
        </w:rPr>
        <w:t>5.3 </w:t>
      </w:r>
      <w:r w:rsidRPr="6DAE84DA">
        <w:rPr>
          <w:color w:val="C00000"/>
          <w:lang w:val="fr-FR"/>
        </w:rPr>
        <w:t>Approche méthodologique</w:t>
      </w:r>
      <w:bookmarkEnd w:id="86"/>
    </w:p>
    <w:p w14:paraId="4E845436" w14:textId="77777777" w:rsidR="00832DFB" w:rsidRPr="00A17FFA" w:rsidRDefault="00832DFB" w:rsidP="00832DFB">
      <w:pPr>
        <w:jc w:val="both"/>
        <w:rPr>
          <w:lang w:val="fr-FR"/>
        </w:rPr>
      </w:pPr>
      <w:r w:rsidRPr="00A17FFA">
        <w:rPr>
          <w:lang w:val="fr-FR"/>
        </w:rPr>
        <w:t>Le prestataire proposera une méthodologie permettant d’atteindre en 45 mois les objectifs et résultats mentionnés précédemment. Cette méthodologie doit être le plus inclusive possible, avec, si nécessaire, la consultation des parties prenantes. De manière indicative, la méthodologie suivante pourrait être adoptée :</w:t>
      </w:r>
    </w:p>
    <w:p w14:paraId="459F862A" w14:textId="77777777" w:rsidR="00832DFB" w:rsidRPr="00A17FFA" w:rsidRDefault="00832DFB" w:rsidP="00F91123">
      <w:pPr>
        <w:pStyle w:val="Paragraphedeliste"/>
        <w:numPr>
          <w:ilvl w:val="0"/>
          <w:numId w:val="16"/>
        </w:numPr>
        <w:jc w:val="both"/>
        <w:rPr>
          <w:lang w:val="fr-FR"/>
        </w:rPr>
      </w:pPr>
      <w:r w:rsidRPr="00A17FFA">
        <w:rPr>
          <w:lang w:val="fr-FR"/>
        </w:rPr>
        <w:t>Rencontre avec les parties prenantes, si nécessaire, (producteurs, autorités locales, organisations de producteurs, etc.) pour évaluer leurs besoins spécifiques. Ces rencontres permettront d’établir les profils des bénéficiaires ;</w:t>
      </w:r>
    </w:p>
    <w:p w14:paraId="13EADE57" w14:textId="77777777" w:rsidR="00832DFB" w:rsidRPr="00A17FFA" w:rsidRDefault="00832DFB" w:rsidP="00F91123">
      <w:pPr>
        <w:pStyle w:val="Paragraphedeliste"/>
        <w:numPr>
          <w:ilvl w:val="0"/>
          <w:numId w:val="16"/>
        </w:numPr>
        <w:jc w:val="both"/>
        <w:rPr>
          <w:lang w:val="fr-FR"/>
        </w:rPr>
      </w:pPr>
      <w:r w:rsidRPr="00A17FFA">
        <w:rPr>
          <w:lang w:val="fr-FR"/>
        </w:rPr>
        <w:t>Mise en place/élaboration et consolidation de la base de données des producteurs bénéficiaires des informations climatiques et conseils agricoles ;</w:t>
      </w:r>
    </w:p>
    <w:p w14:paraId="3460645B" w14:textId="77777777" w:rsidR="00832DFB" w:rsidRPr="00A17FFA" w:rsidRDefault="00832DFB" w:rsidP="00F91123">
      <w:pPr>
        <w:pStyle w:val="Paragraphedeliste"/>
        <w:numPr>
          <w:ilvl w:val="0"/>
          <w:numId w:val="16"/>
        </w:numPr>
        <w:jc w:val="both"/>
        <w:rPr>
          <w:lang w:val="fr-FR"/>
        </w:rPr>
      </w:pPr>
      <w:r w:rsidRPr="00A17FFA">
        <w:rPr>
          <w:lang w:val="fr-FR"/>
        </w:rPr>
        <w:t>Design des informations climatiques et conseils agricoles</w:t>
      </w:r>
    </w:p>
    <w:p w14:paraId="70F6CC19" w14:textId="77777777" w:rsidR="00832DFB" w:rsidRPr="00A17FFA" w:rsidRDefault="00832DFB" w:rsidP="00F91123">
      <w:pPr>
        <w:pStyle w:val="Paragraphedeliste"/>
        <w:numPr>
          <w:ilvl w:val="0"/>
          <w:numId w:val="16"/>
        </w:numPr>
        <w:jc w:val="both"/>
        <w:rPr>
          <w:lang w:val="fr-FR"/>
        </w:rPr>
      </w:pPr>
      <w:r w:rsidRPr="00A17FFA">
        <w:rPr>
          <w:lang w:val="fr-FR"/>
        </w:rPr>
        <w:t>Diffusion des informations climatiques et conseils agricoles par les divers canaux identifiés ;</w:t>
      </w:r>
    </w:p>
    <w:p w14:paraId="4700E181" w14:textId="77777777" w:rsidR="00832DFB" w:rsidRPr="00A17FFA" w:rsidRDefault="00832DFB" w:rsidP="00F91123">
      <w:pPr>
        <w:pStyle w:val="Paragraphedeliste"/>
        <w:numPr>
          <w:ilvl w:val="0"/>
          <w:numId w:val="16"/>
        </w:numPr>
        <w:jc w:val="both"/>
        <w:rPr>
          <w:lang w:val="fr-FR"/>
        </w:rPr>
      </w:pPr>
      <w:r w:rsidRPr="00A17FFA">
        <w:rPr>
          <w:lang w:val="fr-FR"/>
        </w:rPr>
        <w:t>Collaborer avec les parties prenantes pour la préparation des campagnes de sensibilisation</w:t>
      </w:r>
    </w:p>
    <w:p w14:paraId="07D7E69C" w14:textId="77777777" w:rsidR="00832DFB" w:rsidRPr="00A17FFA" w:rsidRDefault="00832DFB" w:rsidP="00F91123">
      <w:pPr>
        <w:pStyle w:val="Paragraphedeliste"/>
        <w:numPr>
          <w:ilvl w:val="0"/>
          <w:numId w:val="16"/>
        </w:numPr>
        <w:jc w:val="both"/>
        <w:rPr>
          <w:lang w:val="fr-FR"/>
        </w:rPr>
      </w:pPr>
      <w:r w:rsidRPr="00A17FFA">
        <w:rPr>
          <w:lang w:val="fr-FR"/>
        </w:rPr>
        <w:t xml:space="preserve">Suivi-évaluation des différentes activités. </w:t>
      </w:r>
    </w:p>
    <w:p w14:paraId="047773E0" w14:textId="1279FA50" w:rsidR="0069199F" w:rsidRPr="00E53162" w:rsidRDefault="00C017BD" w:rsidP="00E53162">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043B398F" w14:textId="7FD8A6AF" w:rsidR="00574EE5" w:rsidRDefault="00574EE5" w:rsidP="5EE6230B">
      <w:pPr>
        <w:pStyle w:val="Titre2"/>
        <w:numPr>
          <w:ilvl w:val="0"/>
          <w:numId w:val="0"/>
        </w:numPr>
        <w:rPr>
          <w:rFonts w:ascii="Georgia" w:eastAsia="Times New Roman" w:hAnsi="Georgia" w:cs="Times New Roman"/>
          <w:color w:val="C00000"/>
          <w:sz w:val="24"/>
          <w:szCs w:val="24"/>
          <w:lang w:val="fr-FR" w:eastAsia="fr-FR"/>
        </w:rPr>
      </w:pPr>
      <w:bookmarkStart w:id="87" w:name="_Toc183432814"/>
      <w:r w:rsidRPr="6DAE84DA">
        <w:rPr>
          <w:rFonts w:ascii="Georgia" w:eastAsia="Times New Roman" w:hAnsi="Georgia" w:cs="Times New Roman"/>
          <w:color w:val="C00000"/>
          <w:sz w:val="24"/>
          <w:szCs w:val="24"/>
          <w:lang w:val="fr-FR" w:eastAsia="fr-FR"/>
        </w:rPr>
        <w:t xml:space="preserve">5.4 </w:t>
      </w:r>
      <w:r w:rsidR="0069199F" w:rsidRPr="6DAE84DA">
        <w:rPr>
          <w:rFonts w:ascii="Georgia" w:eastAsia="Times New Roman" w:hAnsi="Georgia" w:cs="Times New Roman"/>
          <w:color w:val="C00000"/>
          <w:sz w:val="24"/>
          <w:szCs w:val="24"/>
          <w:lang w:val="fr-FR" w:eastAsia="fr-FR"/>
        </w:rPr>
        <w:t>Exigences minimales</w:t>
      </w:r>
      <w:bookmarkEnd w:id="87"/>
    </w:p>
    <w:p w14:paraId="25B1AA0E" w14:textId="77777777" w:rsidR="00286640" w:rsidRPr="00A17FFA" w:rsidRDefault="00286640" w:rsidP="00CC2674">
      <w:pPr>
        <w:spacing w:after="0" w:line="240" w:lineRule="auto"/>
        <w:jc w:val="both"/>
        <w:textAlignment w:val="baseline"/>
        <w:rPr>
          <w:lang w:val="fr-FR"/>
        </w:rPr>
      </w:pPr>
      <w:r w:rsidRPr="00A17FFA">
        <w:rPr>
          <w:lang w:val="fr-FR"/>
        </w:rPr>
        <w:t xml:space="preserve">Il est demandé au soumissionnaire de joindre à son offre : </w:t>
      </w:r>
    </w:p>
    <w:p w14:paraId="11DC6570" w14:textId="1A6FE07B" w:rsidR="00D321F8" w:rsidRPr="00A17FFA" w:rsidRDefault="00124524" w:rsidP="00F91123">
      <w:pPr>
        <w:pStyle w:val="Paragraphedeliste"/>
        <w:numPr>
          <w:ilvl w:val="0"/>
          <w:numId w:val="12"/>
        </w:numPr>
        <w:spacing w:after="0" w:line="240" w:lineRule="auto"/>
        <w:jc w:val="both"/>
        <w:textAlignment w:val="baseline"/>
        <w:rPr>
          <w:lang w:val="fr-FR"/>
        </w:rPr>
      </w:pPr>
      <w:r w:rsidRPr="00A17FFA">
        <w:rPr>
          <w:lang w:val="fr-FR"/>
        </w:rPr>
        <w:t>Une</w:t>
      </w:r>
      <w:r w:rsidR="008202A1" w:rsidRPr="00A17FFA">
        <w:rPr>
          <w:lang w:val="fr-FR"/>
        </w:rPr>
        <w:t xml:space="preserve"> présentation du s</w:t>
      </w:r>
      <w:r w:rsidRPr="00A17FFA">
        <w:rPr>
          <w:lang w:val="fr-FR"/>
        </w:rPr>
        <w:t xml:space="preserve">oumissionnaire, accompagnée </w:t>
      </w:r>
      <w:r w:rsidR="002C0126" w:rsidRPr="00A17FFA">
        <w:rPr>
          <w:lang w:val="fr-FR"/>
        </w:rPr>
        <w:t xml:space="preserve">des </w:t>
      </w:r>
      <w:r w:rsidR="008F5975" w:rsidRPr="00A17FFA">
        <w:rPr>
          <w:lang w:val="fr-FR"/>
        </w:rPr>
        <w:t>preuves</w:t>
      </w:r>
      <w:r w:rsidR="000B7B21" w:rsidRPr="00A17FFA">
        <w:rPr>
          <w:lang w:val="fr-FR"/>
        </w:rPr>
        <w:t xml:space="preserve"> de réalisations de prestations similaires en objet (</w:t>
      </w:r>
      <w:r w:rsidR="0024489B" w:rsidRPr="00A17FFA">
        <w:rPr>
          <w:lang w:val="fr-FR"/>
        </w:rPr>
        <w:t>Mise en place d’un système</w:t>
      </w:r>
      <w:r w:rsidR="00D13D8F" w:rsidRPr="00A17FFA">
        <w:rPr>
          <w:lang w:val="fr-FR"/>
        </w:rPr>
        <w:t xml:space="preserve"> </w:t>
      </w:r>
      <w:r w:rsidR="00172F37" w:rsidRPr="00A17FFA">
        <w:rPr>
          <w:lang w:val="fr-FR"/>
        </w:rPr>
        <w:t>d’information météo)</w:t>
      </w:r>
      <w:r w:rsidR="000B7B21" w:rsidRPr="00A17FFA">
        <w:rPr>
          <w:lang w:val="fr-FR"/>
        </w:rPr>
        <w:t>) et en volume par rapport au montant de la soumission</w:t>
      </w:r>
      <w:r w:rsidR="00E53162">
        <w:rPr>
          <w:lang w:val="fr-FR"/>
        </w:rPr>
        <w:t> ;</w:t>
      </w:r>
      <w:r w:rsidR="000B7B21" w:rsidRPr="00A17FFA">
        <w:rPr>
          <w:lang w:val="fr-FR"/>
        </w:rPr>
        <w:t xml:space="preserve"> </w:t>
      </w:r>
    </w:p>
    <w:p w14:paraId="7AA7798D" w14:textId="6A8A56B3" w:rsidR="00D321F8" w:rsidRPr="00A17FFA" w:rsidRDefault="1F2C2FBB" w:rsidP="00F91123">
      <w:pPr>
        <w:pStyle w:val="Paragraphedeliste"/>
        <w:numPr>
          <w:ilvl w:val="0"/>
          <w:numId w:val="12"/>
        </w:numPr>
        <w:spacing w:after="0" w:line="240" w:lineRule="auto"/>
        <w:jc w:val="both"/>
        <w:textAlignment w:val="baseline"/>
        <w:rPr>
          <w:lang w:val="fr-FR"/>
        </w:rPr>
      </w:pPr>
      <w:r w:rsidRPr="00A17FFA">
        <w:rPr>
          <w:lang w:val="fr-FR"/>
        </w:rPr>
        <w:t>U</w:t>
      </w:r>
      <w:r w:rsidR="00286640" w:rsidRPr="00A17FFA">
        <w:rPr>
          <w:lang w:val="fr-FR"/>
        </w:rPr>
        <w:t>ne méthodologi</w:t>
      </w:r>
      <w:r w:rsidR="00EE3E41" w:rsidRPr="00A17FFA">
        <w:rPr>
          <w:lang w:val="fr-FR"/>
        </w:rPr>
        <w:t>e</w:t>
      </w:r>
      <w:r w:rsidR="00286640" w:rsidRPr="00A17FFA">
        <w:rPr>
          <w:lang w:val="fr-FR"/>
        </w:rPr>
        <w:t xml:space="preserve"> </w:t>
      </w:r>
      <w:r w:rsidR="006C5236" w:rsidRPr="00A17FFA">
        <w:rPr>
          <w:lang w:val="fr-FR"/>
        </w:rPr>
        <w:t xml:space="preserve">comprenant </w:t>
      </w:r>
      <w:r w:rsidR="00286640" w:rsidRPr="00A17FFA">
        <w:rPr>
          <w:lang w:val="fr-FR"/>
        </w:rPr>
        <w:t>la compréhension des TDR</w:t>
      </w:r>
      <w:r w:rsidR="006C5236" w:rsidRPr="00A17FFA">
        <w:rPr>
          <w:lang w:val="fr-FR"/>
        </w:rPr>
        <w:t>,</w:t>
      </w:r>
      <w:r w:rsidR="698582F0" w:rsidRPr="00A17FFA">
        <w:rPr>
          <w:lang w:val="fr-FR"/>
        </w:rPr>
        <w:t xml:space="preserve"> </w:t>
      </w:r>
      <w:r w:rsidR="00286640" w:rsidRPr="00A17FFA">
        <w:rPr>
          <w:lang w:val="fr-FR"/>
        </w:rPr>
        <w:t>toute modification et/ou amélioration</w:t>
      </w:r>
      <w:r w:rsidR="001F5DCE" w:rsidRPr="00A17FFA">
        <w:rPr>
          <w:lang w:val="fr-FR"/>
        </w:rPr>
        <w:t xml:space="preserve"> </w:t>
      </w:r>
      <w:r w:rsidR="00286640" w:rsidRPr="00A17FFA">
        <w:rPr>
          <w:lang w:val="fr-FR"/>
        </w:rPr>
        <w:t>des Termes de référence que le soumissionnaire propose</w:t>
      </w:r>
      <w:r w:rsidR="001F5DCE" w:rsidRPr="00A17FFA">
        <w:rPr>
          <w:lang w:val="fr-FR"/>
        </w:rPr>
        <w:t>r</w:t>
      </w:r>
      <w:r w:rsidR="00286640" w:rsidRPr="00A17FFA">
        <w:rPr>
          <w:lang w:val="fr-FR"/>
        </w:rPr>
        <w:t xml:space="preserve"> pour améliorer les résultats de la mission</w:t>
      </w:r>
      <w:r w:rsidR="001F5DCE" w:rsidRPr="00A17FFA">
        <w:rPr>
          <w:lang w:val="fr-FR"/>
        </w:rPr>
        <w:t>, à condition de dûment la justifier</w:t>
      </w:r>
      <w:r w:rsidR="00E53162">
        <w:rPr>
          <w:lang w:val="fr-FR"/>
        </w:rPr>
        <w:t> ;</w:t>
      </w:r>
    </w:p>
    <w:p w14:paraId="5FCCBED2" w14:textId="5521221D" w:rsidR="00286640" w:rsidRPr="00A17FFA" w:rsidRDefault="2BF4AFD2" w:rsidP="00F91123">
      <w:pPr>
        <w:pStyle w:val="Paragraphedeliste"/>
        <w:numPr>
          <w:ilvl w:val="0"/>
          <w:numId w:val="12"/>
        </w:numPr>
        <w:spacing w:after="0" w:line="240" w:lineRule="auto"/>
        <w:jc w:val="both"/>
        <w:textAlignment w:val="baseline"/>
        <w:rPr>
          <w:lang w:val="fr-FR"/>
        </w:rPr>
      </w:pPr>
      <w:r w:rsidRPr="00A17FFA">
        <w:rPr>
          <w:lang w:val="fr-FR"/>
        </w:rPr>
        <w:t>U</w:t>
      </w:r>
      <w:r w:rsidR="00E5437B" w:rsidRPr="00A17FFA">
        <w:rPr>
          <w:lang w:val="fr-FR"/>
        </w:rPr>
        <w:t>n</w:t>
      </w:r>
      <w:r w:rsidR="00286640" w:rsidRPr="00A17FFA">
        <w:rPr>
          <w:lang w:val="fr-FR"/>
        </w:rPr>
        <w:t xml:space="preserve"> planning et le chronogramme </w:t>
      </w:r>
      <w:r w:rsidR="005E5E3B" w:rsidRPr="00A17FFA">
        <w:rPr>
          <w:lang w:val="fr-FR"/>
        </w:rPr>
        <w:t xml:space="preserve">détaillés </w:t>
      </w:r>
      <w:r w:rsidR="00286640" w:rsidRPr="00A17FFA">
        <w:rPr>
          <w:lang w:val="fr-FR"/>
        </w:rPr>
        <w:t>proposé</w:t>
      </w:r>
      <w:r w:rsidR="005E5E3B" w:rsidRPr="00A17FFA">
        <w:rPr>
          <w:lang w:val="fr-FR"/>
        </w:rPr>
        <w:t>s</w:t>
      </w:r>
      <w:r w:rsidR="00286640" w:rsidRPr="00A17FFA">
        <w:rPr>
          <w:lang w:val="fr-FR"/>
        </w:rPr>
        <w:t xml:space="preserve"> pour réaliser la prestation</w:t>
      </w:r>
      <w:r w:rsidR="533329F8" w:rsidRPr="00A17FFA">
        <w:rPr>
          <w:lang w:val="fr-FR"/>
        </w:rPr>
        <w:t xml:space="preserve"> ;</w:t>
      </w:r>
      <w:r w:rsidR="00286640" w:rsidRPr="00A17FFA">
        <w:rPr>
          <w:lang w:val="fr-FR"/>
        </w:rPr>
        <w:t xml:space="preserve"> </w:t>
      </w:r>
    </w:p>
    <w:p w14:paraId="0BEF7B81" w14:textId="7A80EB59" w:rsidR="0069199F" w:rsidRPr="00A17FFA" w:rsidRDefault="24E3043A" w:rsidP="00F91123">
      <w:pPr>
        <w:pStyle w:val="Paragraphedeliste"/>
        <w:numPr>
          <w:ilvl w:val="0"/>
          <w:numId w:val="12"/>
        </w:numPr>
        <w:spacing w:after="0" w:line="240" w:lineRule="auto"/>
        <w:jc w:val="both"/>
        <w:textAlignment w:val="baseline"/>
        <w:rPr>
          <w:lang w:val="fr-FR"/>
        </w:rPr>
      </w:pPr>
      <w:r w:rsidRPr="00A17FFA">
        <w:rPr>
          <w:lang w:val="fr-FR"/>
        </w:rPr>
        <w:t>L</w:t>
      </w:r>
      <w:r w:rsidR="008202A1" w:rsidRPr="00A17FFA">
        <w:rPr>
          <w:lang w:val="fr-FR"/>
        </w:rPr>
        <w:t xml:space="preserve">es </w:t>
      </w:r>
      <w:proofErr w:type="spellStart"/>
      <w:r w:rsidR="008202A1" w:rsidRPr="00A17FFA">
        <w:rPr>
          <w:lang w:val="fr-FR"/>
        </w:rPr>
        <w:t>cvs</w:t>
      </w:r>
      <w:proofErr w:type="spellEnd"/>
      <w:r w:rsidR="008202A1" w:rsidRPr="00A17FFA">
        <w:rPr>
          <w:lang w:val="fr-FR"/>
        </w:rPr>
        <w:t xml:space="preserve"> des experts </w:t>
      </w:r>
      <w:r w:rsidR="7F97B803" w:rsidRPr="00A17FFA">
        <w:rPr>
          <w:lang w:val="fr-FR"/>
        </w:rPr>
        <w:t xml:space="preserve">pour réaliser les </w:t>
      </w:r>
      <w:r w:rsidR="0E284134" w:rsidRPr="00A17FFA">
        <w:rPr>
          <w:lang w:val="fr-FR"/>
        </w:rPr>
        <w:t>prestations (</w:t>
      </w:r>
      <w:r w:rsidR="008202A1" w:rsidRPr="00A17FFA">
        <w:rPr>
          <w:lang w:val="fr-FR"/>
        </w:rPr>
        <w:t xml:space="preserve">au minimum des experts-clés répondant aux </w:t>
      </w:r>
      <w:r w:rsidR="002A6C44" w:rsidRPr="00A17FFA">
        <w:rPr>
          <w:lang w:val="fr-FR"/>
        </w:rPr>
        <w:t xml:space="preserve">qualifications et </w:t>
      </w:r>
      <w:r w:rsidR="008202A1" w:rsidRPr="00A17FFA">
        <w:rPr>
          <w:lang w:val="fr-FR"/>
        </w:rPr>
        <w:t>expertises obligatoires demandées pour ce marché (voir le point 5.5),</w:t>
      </w:r>
      <w:r w:rsidR="00F90712" w:rsidRPr="00A17FFA">
        <w:rPr>
          <w:lang w:val="fr-FR"/>
        </w:rPr>
        <w:t xml:space="preserve"> avec copie des di</w:t>
      </w:r>
      <w:r w:rsidR="007B165F" w:rsidRPr="00A17FFA">
        <w:rPr>
          <w:lang w:val="fr-FR"/>
        </w:rPr>
        <w:t xml:space="preserve">plômes obtenus </w:t>
      </w:r>
      <w:r w:rsidR="008F5975" w:rsidRPr="00A17FFA">
        <w:rPr>
          <w:lang w:val="fr-FR"/>
        </w:rPr>
        <w:t xml:space="preserve">et références </w:t>
      </w:r>
      <w:r w:rsidR="006925C0" w:rsidRPr="00A17FFA">
        <w:rPr>
          <w:lang w:val="fr-FR"/>
        </w:rPr>
        <w:t>de mission en relation avec les prestations attendues</w:t>
      </w:r>
      <w:r w:rsidR="00E53162">
        <w:rPr>
          <w:lang w:val="fr-FR"/>
        </w:rPr>
        <w:t> ;</w:t>
      </w:r>
    </w:p>
    <w:p w14:paraId="62E066C4" w14:textId="70B8C192" w:rsidR="000B7B21" w:rsidRPr="00A17FFA" w:rsidRDefault="031D6E44" w:rsidP="00F91123">
      <w:pPr>
        <w:pStyle w:val="Paragraphedeliste"/>
        <w:numPr>
          <w:ilvl w:val="0"/>
          <w:numId w:val="12"/>
        </w:numPr>
        <w:spacing w:after="0" w:line="240" w:lineRule="auto"/>
        <w:jc w:val="both"/>
        <w:textAlignment w:val="baseline"/>
        <w:rPr>
          <w:lang w:val="fr-FR"/>
        </w:rPr>
      </w:pPr>
      <w:r w:rsidRPr="00A17FFA">
        <w:rPr>
          <w:lang w:val="fr-FR"/>
        </w:rPr>
        <w:t>Une</w:t>
      </w:r>
      <w:r w:rsidR="005B0D14" w:rsidRPr="00A17FFA">
        <w:rPr>
          <w:lang w:val="fr-FR"/>
        </w:rPr>
        <w:t xml:space="preserve"> offre financière (formulaire de prix)</w:t>
      </w:r>
      <w:r w:rsidR="00E53162">
        <w:rPr>
          <w:lang w:val="fr-FR"/>
        </w:rPr>
        <w:t> ;</w:t>
      </w:r>
    </w:p>
    <w:p w14:paraId="3A9AA763" w14:textId="3B9EE2F0" w:rsidR="73817CBC" w:rsidRPr="00A17FFA" w:rsidRDefault="73817CBC" w:rsidP="00F91123">
      <w:pPr>
        <w:pStyle w:val="Paragraphedeliste"/>
        <w:numPr>
          <w:ilvl w:val="0"/>
          <w:numId w:val="12"/>
        </w:numPr>
        <w:spacing w:after="0" w:line="240" w:lineRule="auto"/>
        <w:jc w:val="both"/>
        <w:textAlignment w:val="baseline"/>
        <w:rPr>
          <w:lang w:val="fr-FR"/>
        </w:rPr>
      </w:pPr>
      <w:r w:rsidRPr="00A17FFA">
        <w:rPr>
          <w:lang w:val="fr-FR"/>
        </w:rPr>
        <w:t xml:space="preserve">Un </w:t>
      </w:r>
      <w:r w:rsidR="7747312B" w:rsidRPr="00A17FFA">
        <w:rPr>
          <w:lang w:val="fr-FR"/>
        </w:rPr>
        <w:t xml:space="preserve">accord de groupement si </w:t>
      </w:r>
      <w:r w:rsidR="761F2FB4" w:rsidRPr="00A17FFA">
        <w:rPr>
          <w:lang w:val="fr-FR"/>
        </w:rPr>
        <w:t>applicable</w:t>
      </w:r>
      <w:r w:rsidR="0C2B8BFA" w:rsidRPr="00A17FFA">
        <w:rPr>
          <w:lang w:val="fr-FR"/>
        </w:rPr>
        <w:t xml:space="preserve">, signé par tous </w:t>
      </w:r>
      <w:r w:rsidR="007D25F0" w:rsidRPr="00A17FFA">
        <w:rPr>
          <w:lang w:val="fr-FR"/>
        </w:rPr>
        <w:t>l</w:t>
      </w:r>
      <w:r w:rsidR="0C2B8BFA" w:rsidRPr="00A17FFA">
        <w:rPr>
          <w:lang w:val="fr-FR"/>
        </w:rPr>
        <w:t>es membres, indiquant le chef de fil et la personne désignée mandataire ;</w:t>
      </w:r>
    </w:p>
    <w:p w14:paraId="73F3D5AB" w14:textId="1EBD9493" w:rsidR="003F6947" w:rsidRPr="00A17FFA" w:rsidRDefault="72C12D61" w:rsidP="00F91123">
      <w:pPr>
        <w:pStyle w:val="Paragraphedeliste"/>
        <w:numPr>
          <w:ilvl w:val="0"/>
          <w:numId w:val="12"/>
        </w:numPr>
        <w:spacing w:after="0" w:line="240" w:lineRule="auto"/>
        <w:jc w:val="both"/>
        <w:textAlignment w:val="baseline"/>
        <w:rPr>
          <w:lang w:val="fr-FR"/>
        </w:rPr>
      </w:pPr>
      <w:r w:rsidRPr="00A17FFA">
        <w:rPr>
          <w:lang w:val="fr-FR"/>
        </w:rPr>
        <w:t>Tous</w:t>
      </w:r>
      <w:r w:rsidR="00135579" w:rsidRPr="00A17FFA">
        <w:rPr>
          <w:lang w:val="fr-FR"/>
        </w:rPr>
        <w:t xml:space="preserve"> les formulaires présents à la section 6. </w:t>
      </w:r>
      <w:proofErr w:type="gramStart"/>
      <w:r w:rsidR="00135579" w:rsidRPr="00A17FFA">
        <w:rPr>
          <w:lang w:val="fr-FR"/>
        </w:rPr>
        <w:t>du</w:t>
      </w:r>
      <w:proofErr w:type="gramEnd"/>
      <w:r w:rsidR="00135579" w:rsidRPr="00A17FFA">
        <w:rPr>
          <w:lang w:val="fr-FR"/>
        </w:rPr>
        <w:t xml:space="preserve"> présent CSC</w:t>
      </w:r>
      <w:r w:rsidR="00D33D8C" w:rsidRPr="00A17FFA">
        <w:rPr>
          <w:lang w:val="fr-FR"/>
        </w:rPr>
        <w:t xml:space="preserve"> dûment complétés, datés, signés et cachetés</w:t>
      </w:r>
      <w:r w:rsidR="00135579" w:rsidRPr="00A17FFA">
        <w:rPr>
          <w:lang w:val="fr-FR"/>
        </w:rPr>
        <w:t xml:space="preserve">, à l’exception </w:t>
      </w:r>
      <w:r w:rsidR="00D33D8C" w:rsidRPr="00A17FFA">
        <w:rPr>
          <w:lang w:val="fr-FR"/>
        </w:rPr>
        <w:t>du cautionnement</w:t>
      </w:r>
      <w:r w:rsidR="00CC2674" w:rsidRPr="00A17FFA">
        <w:rPr>
          <w:lang w:val="fr-FR"/>
        </w:rPr>
        <w:t xml:space="preserve"> utilisable après l’adjudication</w:t>
      </w:r>
      <w:r w:rsidR="00B556E2" w:rsidRPr="00A17FFA">
        <w:rPr>
          <w:lang w:val="fr-FR"/>
        </w:rPr>
        <w:t>.</w:t>
      </w:r>
    </w:p>
    <w:p w14:paraId="454DF86C" w14:textId="436DB8CF" w:rsidR="00B409F9" w:rsidRPr="00A17FFA" w:rsidRDefault="00B409F9" w:rsidP="00A17FFA">
      <w:pPr>
        <w:spacing w:after="0" w:line="240" w:lineRule="auto"/>
        <w:jc w:val="both"/>
        <w:textAlignment w:val="baseline"/>
        <w:rPr>
          <w:lang w:val="fr-FR"/>
        </w:rPr>
      </w:pPr>
      <w:r w:rsidRPr="00A17FFA">
        <w:rPr>
          <w:lang w:val="fr-FR"/>
        </w:rPr>
        <w:t>Tout autre document demandé dans le cadre de ce marché, tel que les états fina</w:t>
      </w:r>
      <w:r w:rsidR="00F90712" w:rsidRPr="00A17FFA">
        <w:rPr>
          <w:lang w:val="fr-FR"/>
        </w:rPr>
        <w:t>n</w:t>
      </w:r>
      <w:r w:rsidRPr="00A17FFA">
        <w:rPr>
          <w:lang w:val="fr-FR"/>
        </w:rPr>
        <w:t>ciers</w:t>
      </w:r>
      <w:r w:rsidR="797689F2" w:rsidRPr="00A17FFA">
        <w:rPr>
          <w:lang w:val="fr-FR"/>
        </w:rPr>
        <w:t xml:space="preserve"> et les statuts de l’entité.</w:t>
      </w:r>
    </w:p>
    <w:p w14:paraId="62724ACC" w14:textId="1D1DC54D" w:rsidR="79FCC21E" w:rsidRDefault="79FCC21E" w:rsidP="33D642DB">
      <w:pPr>
        <w:pStyle w:val="Titre2"/>
        <w:numPr>
          <w:ilvl w:val="0"/>
          <w:numId w:val="0"/>
        </w:numPr>
        <w:rPr>
          <w:rFonts w:ascii="Georgia" w:eastAsia="Times New Roman" w:hAnsi="Georgia" w:cs="Times New Roman"/>
          <w:color w:val="C00000"/>
          <w:sz w:val="24"/>
          <w:szCs w:val="24"/>
          <w:lang w:val="fr-FR" w:eastAsia="fr-FR"/>
        </w:rPr>
      </w:pPr>
    </w:p>
    <w:p w14:paraId="4030DE0C" w14:textId="4D1F1279" w:rsidR="4E09A357" w:rsidRDefault="4E09A357" w:rsidP="6DAE84DA">
      <w:pPr>
        <w:pStyle w:val="Titre2"/>
        <w:numPr>
          <w:ilvl w:val="0"/>
          <w:numId w:val="0"/>
        </w:numPr>
        <w:rPr>
          <w:rFonts w:ascii="Georgia" w:eastAsia="Georgia" w:hAnsi="Georgia" w:cs="Georgia"/>
          <w:bCs/>
          <w:color w:val="C00000"/>
          <w:sz w:val="24"/>
          <w:szCs w:val="24"/>
          <w:lang w:val="fr-FR"/>
        </w:rPr>
      </w:pPr>
      <w:bookmarkStart w:id="88" w:name="_Toc183432815"/>
      <w:r w:rsidRPr="6DAE84DA">
        <w:rPr>
          <w:rFonts w:ascii="Georgia" w:eastAsia="Georgia" w:hAnsi="Georgia" w:cs="Georgia"/>
          <w:bCs/>
          <w:color w:val="C00000"/>
          <w:sz w:val="24"/>
          <w:szCs w:val="24"/>
          <w:lang w:val="fr-FR"/>
        </w:rPr>
        <w:t>5.5 Profil de l’entité soumissionnaire</w:t>
      </w:r>
      <w:bookmarkEnd w:id="88"/>
    </w:p>
    <w:p w14:paraId="49F660B8" w14:textId="4ED1DEAE" w:rsidR="7C5DDF15" w:rsidRDefault="7C5DDF15" w:rsidP="7C5DDF15">
      <w:pPr>
        <w:spacing w:after="0" w:line="240" w:lineRule="auto"/>
        <w:jc w:val="both"/>
        <w:rPr>
          <w:rFonts w:eastAsia="Georgia" w:cs="Georgia"/>
          <w:color w:val="000000" w:themeColor="text1"/>
          <w:szCs w:val="21"/>
          <w:lang w:val="fr-FR"/>
        </w:rPr>
      </w:pPr>
    </w:p>
    <w:p w14:paraId="3F5F9758" w14:textId="77777777" w:rsidR="0003448D" w:rsidRPr="00A17FFA" w:rsidRDefault="0003448D" w:rsidP="0003448D">
      <w:pPr>
        <w:autoSpaceDE w:val="0"/>
        <w:autoSpaceDN w:val="0"/>
        <w:adjustRightInd w:val="0"/>
        <w:jc w:val="both"/>
        <w:rPr>
          <w:lang w:val="fr-FR"/>
        </w:rPr>
      </w:pPr>
      <w:r w:rsidRPr="00A17FFA">
        <w:rPr>
          <w:lang w:val="fr-FR"/>
        </w:rPr>
        <w:t>Le soumissionnaire doit, nécessairement, avoir une plateforme permettant d’envoyer les informations climatiques et conseils agricoles sous forme de sms et vocale ;</w:t>
      </w:r>
    </w:p>
    <w:p w14:paraId="513DDB4B" w14:textId="77777777" w:rsidR="0003448D" w:rsidRPr="00A17FFA" w:rsidRDefault="0003448D" w:rsidP="0003448D">
      <w:pPr>
        <w:autoSpaceDE w:val="0"/>
        <w:autoSpaceDN w:val="0"/>
        <w:adjustRightInd w:val="0"/>
        <w:jc w:val="both"/>
        <w:rPr>
          <w:lang w:val="fr-FR"/>
        </w:rPr>
      </w:pPr>
      <w:r w:rsidRPr="00A17FFA">
        <w:rPr>
          <w:lang w:val="fr-FR"/>
        </w:rPr>
        <w:t>Le soumissionnaire doit, nécessairement, avoir une plateforme permettant de suivre l’état d’envoi des informations climatiques et conseils agricoles(monitoring) ;</w:t>
      </w:r>
    </w:p>
    <w:p w14:paraId="4D129B4C" w14:textId="4481B077" w:rsidR="0003448D" w:rsidRPr="00A17FFA" w:rsidRDefault="0003448D" w:rsidP="0003448D">
      <w:pPr>
        <w:autoSpaceDE w:val="0"/>
        <w:autoSpaceDN w:val="0"/>
        <w:adjustRightInd w:val="0"/>
        <w:jc w:val="both"/>
        <w:rPr>
          <w:lang w:val="fr-FR"/>
        </w:rPr>
      </w:pPr>
      <w:r w:rsidRPr="00A17FFA">
        <w:rPr>
          <w:lang w:val="fr-FR"/>
        </w:rPr>
        <w:t>Le soumissionnaire doit avoir réaliser 3 missions similaires au Sénégal, de préférence dans le secteur agricol</w:t>
      </w:r>
      <w:r w:rsidR="003E7885" w:rsidRPr="00A17FFA">
        <w:rPr>
          <w:lang w:val="fr-FR"/>
        </w:rPr>
        <w:t>e</w:t>
      </w:r>
      <w:r w:rsidR="00B70D06" w:rsidRPr="00A17FFA">
        <w:rPr>
          <w:lang w:val="fr-FR"/>
        </w:rPr>
        <w:t xml:space="preserve">, de montant </w:t>
      </w:r>
      <w:r w:rsidR="0026535F" w:rsidRPr="00A17FFA">
        <w:rPr>
          <w:lang w:val="fr-FR"/>
        </w:rPr>
        <w:t xml:space="preserve">au moins </w:t>
      </w:r>
      <w:r w:rsidR="00B70D06" w:rsidRPr="00A17FFA">
        <w:rPr>
          <w:lang w:val="fr-FR"/>
        </w:rPr>
        <w:t>équivalent</w:t>
      </w:r>
      <w:r w:rsidR="0026535F" w:rsidRPr="00A17FFA">
        <w:rPr>
          <w:lang w:val="fr-FR"/>
        </w:rPr>
        <w:t xml:space="preserve"> à l’offre financière</w:t>
      </w:r>
      <w:r w:rsidR="00FF3E12" w:rsidRPr="00A17FFA">
        <w:rPr>
          <w:lang w:val="fr-FR"/>
        </w:rPr>
        <w:t>.</w:t>
      </w:r>
      <w:r w:rsidR="003E7885" w:rsidRPr="00A17FFA">
        <w:rPr>
          <w:lang w:val="fr-FR"/>
        </w:rPr>
        <w:t xml:space="preserve"> </w:t>
      </w:r>
      <w:r w:rsidR="00B70D06" w:rsidRPr="00A17FFA">
        <w:rPr>
          <w:lang w:val="fr-FR"/>
        </w:rPr>
        <w:t>Il</w:t>
      </w:r>
      <w:r w:rsidR="003E7885" w:rsidRPr="00A17FFA">
        <w:rPr>
          <w:lang w:val="fr-FR"/>
        </w:rPr>
        <w:t xml:space="preserve"> doit joindre à son dossier d’offre les attestations de bonne exécution de </w:t>
      </w:r>
      <w:r w:rsidR="00B70D06" w:rsidRPr="00A17FFA">
        <w:rPr>
          <w:lang w:val="fr-FR"/>
        </w:rPr>
        <w:t xml:space="preserve">ces </w:t>
      </w:r>
      <w:r w:rsidR="003E7885" w:rsidRPr="00A17FFA">
        <w:rPr>
          <w:lang w:val="fr-FR"/>
        </w:rPr>
        <w:t>3 services pertinents réalisés au cours des cinq dernières années (2019 à 2023). Ces attestations doivent être signées par le commanditaire des prestations et doivent comporter l’objet des prestations, leurs dates d’exécution ainsi que le montant des prestations.</w:t>
      </w:r>
    </w:p>
    <w:p w14:paraId="4BABF617" w14:textId="4F3B0443" w:rsidR="3495BCA8" w:rsidRDefault="3495BCA8" w:rsidP="3495BCA8">
      <w:pPr>
        <w:spacing w:after="0" w:line="240" w:lineRule="auto"/>
        <w:jc w:val="both"/>
        <w:rPr>
          <w:rFonts w:eastAsia="Times New Roman" w:cs="Times New Roman"/>
          <w:color w:val="000000" w:themeColor="text1"/>
          <w:lang w:val="fr-FR" w:eastAsia="fr-FR"/>
        </w:rPr>
      </w:pPr>
    </w:p>
    <w:p w14:paraId="47ED751C" w14:textId="6892F314" w:rsidR="00AE5988" w:rsidRPr="00F9029A" w:rsidRDefault="00C017BD" w:rsidP="00F9029A">
      <w:pPr>
        <w:pStyle w:val="Titre2"/>
        <w:numPr>
          <w:ilvl w:val="0"/>
          <w:numId w:val="0"/>
        </w:numPr>
        <w:rPr>
          <w:rFonts w:ascii="Georgia" w:eastAsia="Times New Roman" w:hAnsi="Georgia" w:cs="Times New Roman"/>
          <w:color w:val="C00000"/>
          <w:sz w:val="24"/>
          <w:szCs w:val="24"/>
          <w:lang w:val="fr-FR" w:eastAsia="fr-FR"/>
        </w:rPr>
      </w:pPr>
      <w:bookmarkStart w:id="89" w:name="_Toc183432816"/>
      <w:r w:rsidRPr="6DAE84DA">
        <w:rPr>
          <w:rFonts w:ascii="Georgia" w:eastAsia="Times New Roman" w:hAnsi="Georgia" w:cs="Times New Roman"/>
          <w:color w:val="C00000"/>
          <w:sz w:val="24"/>
          <w:szCs w:val="24"/>
          <w:lang w:val="fr-FR" w:eastAsia="fr-FR"/>
        </w:rPr>
        <w:t>5.</w:t>
      </w:r>
      <w:r w:rsidR="589D8A46" w:rsidRPr="6DAE84DA">
        <w:rPr>
          <w:rFonts w:ascii="Georgia" w:eastAsia="Times New Roman" w:hAnsi="Georgia" w:cs="Times New Roman"/>
          <w:color w:val="C00000"/>
          <w:sz w:val="24"/>
          <w:szCs w:val="24"/>
          <w:lang w:val="fr-FR" w:eastAsia="fr-FR"/>
        </w:rPr>
        <w:t>6</w:t>
      </w:r>
      <w:r w:rsidRPr="6DAE84DA">
        <w:rPr>
          <w:rFonts w:ascii="Georgia" w:eastAsia="Times New Roman" w:hAnsi="Georgia" w:cs="Times New Roman"/>
          <w:color w:val="C00000"/>
          <w:sz w:val="24"/>
          <w:szCs w:val="24"/>
          <w:lang w:val="fr-FR" w:eastAsia="fr-FR"/>
        </w:rPr>
        <w:t xml:space="preserve"> Personnel-clé &amp; Qualification</w:t>
      </w:r>
      <w:bookmarkEnd w:id="89"/>
    </w:p>
    <w:p w14:paraId="652B8E6A" w14:textId="77777777" w:rsidR="00802928" w:rsidRPr="00A17FFA" w:rsidRDefault="00802928" w:rsidP="00F91123">
      <w:pPr>
        <w:pStyle w:val="Paragraphedeliste"/>
        <w:numPr>
          <w:ilvl w:val="0"/>
          <w:numId w:val="16"/>
        </w:numPr>
        <w:autoSpaceDE w:val="0"/>
        <w:autoSpaceDN w:val="0"/>
        <w:adjustRightInd w:val="0"/>
        <w:jc w:val="both"/>
        <w:rPr>
          <w:lang w:val="fr-FR"/>
        </w:rPr>
      </w:pPr>
      <w:r w:rsidRPr="00A17FFA">
        <w:rPr>
          <w:lang w:val="fr-FR"/>
        </w:rPr>
        <w:t>Un chef de mission : Formation de niveau Bac+4, en communication, informatique, gestion de projet, ingénierie de la formation, marketing, statistiques, ou tout autre domaine pertinent. Avoir une expérience de 5ans et avoir conduit 2 missions similaires ;</w:t>
      </w:r>
    </w:p>
    <w:p w14:paraId="530374BD" w14:textId="77777777" w:rsidR="00802928" w:rsidRPr="00A17FFA" w:rsidRDefault="00802928" w:rsidP="00F91123">
      <w:pPr>
        <w:pStyle w:val="Paragraphedeliste"/>
        <w:numPr>
          <w:ilvl w:val="0"/>
          <w:numId w:val="16"/>
        </w:numPr>
        <w:autoSpaceDE w:val="0"/>
        <w:autoSpaceDN w:val="0"/>
        <w:adjustRightInd w:val="0"/>
        <w:jc w:val="both"/>
        <w:rPr>
          <w:lang w:val="fr-FR"/>
        </w:rPr>
      </w:pPr>
      <w:r w:rsidRPr="00A17FFA">
        <w:rPr>
          <w:lang w:val="fr-FR"/>
        </w:rPr>
        <w:t xml:space="preserve">Un responsable opérationnel, chargé du design et de la diffusion des informations climatiques et de la sensibilisation : Formation de niveau Bac+3, en communication, informatique, gestion de projet, ingénierie de la formation, marketing, ou tout autre domaine pertinent. Avoir une expérience de 5ans dans le design et la diffusion d’informations climatique et avoir participé à 2 missions similaires ; </w:t>
      </w:r>
    </w:p>
    <w:p w14:paraId="46A256A5" w14:textId="77777777" w:rsidR="00802928" w:rsidRPr="00A17FFA" w:rsidRDefault="00802928" w:rsidP="00F91123">
      <w:pPr>
        <w:pStyle w:val="Paragraphedeliste"/>
        <w:numPr>
          <w:ilvl w:val="0"/>
          <w:numId w:val="16"/>
        </w:numPr>
        <w:autoSpaceDE w:val="0"/>
        <w:autoSpaceDN w:val="0"/>
        <w:adjustRightInd w:val="0"/>
        <w:jc w:val="both"/>
        <w:rPr>
          <w:lang w:val="fr-FR"/>
        </w:rPr>
      </w:pPr>
      <w:r w:rsidRPr="00A17FFA">
        <w:rPr>
          <w:lang w:val="fr-FR"/>
        </w:rPr>
        <w:t xml:space="preserve">Un responsable opérationnel, chargé du design du conseil agricole : Formation de niveau Bac+3 en agronomie, production végétale, ou tout autre domaine pertinent. Avoir une expérience de 5ans dans le développement de conseil agricoles. </w:t>
      </w:r>
    </w:p>
    <w:p w14:paraId="5CE2C591" w14:textId="77777777" w:rsidR="00802928" w:rsidRPr="00802928" w:rsidRDefault="00802928" w:rsidP="00F91123">
      <w:pPr>
        <w:pStyle w:val="Paragraphedeliste"/>
        <w:numPr>
          <w:ilvl w:val="0"/>
          <w:numId w:val="16"/>
        </w:numPr>
        <w:autoSpaceDE w:val="0"/>
        <w:autoSpaceDN w:val="0"/>
        <w:adjustRightInd w:val="0"/>
        <w:jc w:val="both"/>
        <w:rPr>
          <w:rFonts w:ascii="Times New Roman" w:hAnsi="Times New Roman" w:cs="Times New Roman"/>
          <w:color w:val="000000" w:themeColor="text1"/>
          <w:sz w:val="22"/>
          <w:lang w:val="fr-FR"/>
        </w:rPr>
      </w:pPr>
      <w:r w:rsidRPr="00A17FFA">
        <w:rPr>
          <w:lang w:val="fr-FR"/>
        </w:rPr>
        <w:t>Un responsable suivi-évaluation : Formation de niveau Bac+3 en suivi-évaluation, gestion de projet ou tout autre domaine pertinent. Avoir une expérience de 5ans dans le suivi-évaluation et avoir participer à 2 missions similaires ;</w:t>
      </w:r>
      <w:r w:rsidRPr="00802928">
        <w:rPr>
          <w:rFonts w:ascii="Times New Roman" w:hAnsi="Times New Roman" w:cs="Times New Roman"/>
          <w:color w:val="000000" w:themeColor="text1"/>
          <w:sz w:val="22"/>
          <w:lang w:val="fr-FR"/>
        </w:rPr>
        <w:t xml:space="preserve"> </w:t>
      </w:r>
    </w:p>
    <w:p w14:paraId="26AE32FB" w14:textId="77777777" w:rsidR="002C7AF2" w:rsidRDefault="002C7AF2" w:rsidP="004A5910">
      <w:pPr>
        <w:spacing w:after="0" w:line="240" w:lineRule="auto"/>
        <w:jc w:val="both"/>
        <w:textAlignment w:val="baseline"/>
        <w:rPr>
          <w:rFonts w:eastAsia="Times New Roman" w:cs="Times New Roman"/>
          <w:color w:val="525252"/>
          <w:szCs w:val="21"/>
          <w:lang w:val="fr-FR" w:eastAsia="fr-FR"/>
        </w:rPr>
      </w:pPr>
    </w:p>
    <w:p w14:paraId="6690B337" w14:textId="270FDD6C" w:rsidR="00C017BD" w:rsidRDefault="00C017BD" w:rsidP="004A5910">
      <w:pPr>
        <w:spacing w:after="0" w:line="240" w:lineRule="auto"/>
        <w:jc w:val="both"/>
        <w:textAlignment w:val="baseline"/>
        <w:rPr>
          <w:rFonts w:eastAsia="Times New Roman" w:cs="Times New Roman"/>
          <w:b/>
          <w:bCs/>
          <w:color w:val="525252"/>
          <w:szCs w:val="21"/>
          <w:lang w:val="fr-FR" w:eastAsia="fr-FR"/>
        </w:rPr>
      </w:pPr>
      <w:r w:rsidRPr="00A86566">
        <w:rPr>
          <w:rFonts w:eastAsia="Times New Roman" w:cs="Times New Roman"/>
          <w:color w:val="525252"/>
          <w:szCs w:val="21"/>
          <w:lang w:val="fr-FR" w:eastAsia="fr-FR"/>
        </w:rPr>
        <w:t xml:space="preserve">Le tableau suivant présente </w:t>
      </w:r>
      <w:r w:rsidRPr="00EE00D2">
        <w:rPr>
          <w:rFonts w:eastAsia="Times New Roman" w:cs="Times New Roman"/>
          <w:color w:val="525252"/>
          <w:szCs w:val="21"/>
          <w:lang w:val="fr-FR" w:eastAsia="fr-FR"/>
        </w:rPr>
        <w:t xml:space="preserve">un panorama des expertises </w:t>
      </w:r>
      <w:r w:rsidR="000006E5">
        <w:rPr>
          <w:rFonts w:eastAsia="Times New Roman" w:cs="Times New Roman"/>
          <w:color w:val="525252"/>
          <w:szCs w:val="21"/>
          <w:lang w:val="fr-FR" w:eastAsia="fr-FR"/>
        </w:rPr>
        <w:t>attendues</w:t>
      </w:r>
      <w:r w:rsidR="00C659D7" w:rsidRPr="00EE00D2">
        <w:rPr>
          <w:rFonts w:eastAsia="Times New Roman" w:cs="Times New Roman"/>
          <w:color w:val="525252"/>
          <w:szCs w:val="21"/>
          <w:lang w:val="fr-FR" w:eastAsia="fr-FR"/>
        </w:rPr>
        <w:t xml:space="preserve"> </w:t>
      </w:r>
      <w:r w:rsidRPr="00EE00D2">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34E0413C" w14:textId="77777777" w:rsidR="00CB2CEB" w:rsidRPr="00A86566" w:rsidRDefault="00CB2CEB" w:rsidP="004A5910">
      <w:pPr>
        <w:spacing w:after="0" w:line="240" w:lineRule="auto"/>
        <w:jc w:val="both"/>
        <w:textAlignment w:val="baseline"/>
        <w:rPr>
          <w:rFonts w:eastAsia="Times New Roman" w:cs="Times New Roman"/>
          <w:b/>
          <w:bCs/>
          <w:color w:val="000000"/>
          <w:szCs w:val="21"/>
          <w:lang w:val="fr-FR" w:eastAsia="fr-FR"/>
        </w:rPr>
      </w:pPr>
    </w:p>
    <w:p w14:paraId="58383D64" w14:textId="77777777" w:rsidR="00C017BD" w:rsidRPr="00A86566" w:rsidRDefault="00C017BD" w:rsidP="00C017BD">
      <w:pPr>
        <w:spacing w:after="0" w:line="240" w:lineRule="auto"/>
        <w:ind w:left="930"/>
        <w:jc w:val="both"/>
        <w:textAlignment w:val="baseline"/>
        <w:rPr>
          <w:rFonts w:eastAsia="Times New Roman" w:cs="Times New Roman"/>
          <w:color w:val="525252"/>
          <w:szCs w:val="21"/>
          <w:lang w:val="fr-FR" w:eastAsia="fr-FR"/>
        </w:rPr>
      </w:pPr>
    </w:p>
    <w:tbl>
      <w:tblPr>
        <w:tblW w:w="8789" w:type="dxa"/>
        <w:tblInd w:w="-8" w:type="dxa"/>
        <w:tblBorders>
          <w:top w:val="outset" w:sz="6" w:space="0" w:color="auto"/>
          <w:left w:val="outset" w:sz="6" w:space="0" w:color="auto"/>
          <w:bottom w:val="outset" w:sz="6" w:space="0" w:color="auto"/>
          <w:right w:val="outset" w:sz="6" w:space="0" w:color="auto"/>
        </w:tblBorders>
        <w:shd w:val="clear" w:color="auto" w:fill="CACACA"/>
        <w:tblLayout w:type="fixed"/>
        <w:tblCellMar>
          <w:left w:w="0" w:type="dxa"/>
          <w:right w:w="0" w:type="dxa"/>
        </w:tblCellMar>
        <w:tblLook w:val="04A0" w:firstRow="1" w:lastRow="0" w:firstColumn="1" w:lastColumn="0" w:noHBand="0" w:noVBand="1"/>
      </w:tblPr>
      <w:tblGrid>
        <w:gridCol w:w="2208"/>
        <w:gridCol w:w="833"/>
        <w:gridCol w:w="1241"/>
        <w:gridCol w:w="1243"/>
        <w:gridCol w:w="780"/>
        <w:gridCol w:w="1208"/>
        <w:gridCol w:w="1276"/>
      </w:tblGrid>
      <w:tr w:rsidR="00B512C2" w:rsidRPr="006C2A9F" w14:paraId="69612375" w14:textId="7F456759"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0097FB33" w14:textId="77777777" w:rsidR="00B512C2" w:rsidRPr="006C2A9F" w:rsidRDefault="00B512C2" w:rsidP="001E2C8E">
            <w:pPr>
              <w:spacing w:line="259" w:lineRule="auto"/>
              <w:rPr>
                <w:sz w:val="16"/>
                <w:szCs w:val="16"/>
                <w:lang w:val="fr-FR"/>
              </w:rPr>
            </w:pPr>
            <w:r w:rsidRPr="006C2A9F">
              <w:rPr>
                <w:b/>
                <w:bCs/>
                <w:sz w:val="16"/>
                <w:szCs w:val="16"/>
                <w:lang w:val="fr-FR"/>
              </w:rPr>
              <w:t>Domaine d’expertise </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618C8D25" w14:textId="77777777" w:rsidR="00B512C2" w:rsidRPr="006C2A9F" w:rsidRDefault="00B512C2" w:rsidP="001E2C8E">
            <w:pPr>
              <w:spacing w:line="259" w:lineRule="auto"/>
              <w:rPr>
                <w:sz w:val="16"/>
                <w:szCs w:val="16"/>
                <w:lang w:val="fr-FR"/>
              </w:rPr>
            </w:pPr>
            <w:r w:rsidRPr="006C2A9F">
              <w:rPr>
                <w:b/>
                <w:bCs/>
                <w:sz w:val="16"/>
                <w:szCs w:val="16"/>
                <w:lang w:val="fr-FR"/>
              </w:rPr>
              <w:t>Titre</w:t>
            </w:r>
            <w:r w:rsidRPr="006C2A9F">
              <w:rPr>
                <w:sz w:val="16"/>
                <w:szCs w:val="16"/>
                <w:lang w:val="fr-FR"/>
              </w:rPr>
              <w: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693E1436" w14:textId="77777777" w:rsidR="00B512C2" w:rsidRPr="006C2A9F" w:rsidRDefault="00B512C2" w:rsidP="001E2C8E">
            <w:pPr>
              <w:spacing w:line="259" w:lineRule="auto"/>
              <w:rPr>
                <w:b/>
                <w:bCs/>
                <w:sz w:val="16"/>
                <w:szCs w:val="16"/>
                <w:lang w:val="fr-FR"/>
              </w:rPr>
            </w:pPr>
            <w:r w:rsidRPr="006C2A9F">
              <w:rPr>
                <w:b/>
                <w:bCs/>
                <w:sz w:val="16"/>
                <w:szCs w:val="16"/>
                <w:lang w:val="fr-FR"/>
              </w:rPr>
              <w:t>Expérience </w:t>
            </w:r>
          </w:p>
          <w:p w14:paraId="680FB86E" w14:textId="5F5C0BD0" w:rsidR="00B512C2" w:rsidRPr="006C2A9F" w:rsidRDefault="00B512C2" w:rsidP="001E2C8E">
            <w:pPr>
              <w:spacing w:line="259" w:lineRule="auto"/>
              <w:rPr>
                <w:sz w:val="16"/>
                <w:szCs w:val="16"/>
                <w:lang w:val="fr-FR"/>
              </w:rPr>
            </w:pPr>
            <w:proofErr w:type="gramStart"/>
            <w:r w:rsidRPr="006C2A9F">
              <w:rPr>
                <w:b/>
                <w:bCs/>
                <w:sz w:val="16"/>
                <w:szCs w:val="16"/>
                <w:lang w:val="fr-FR"/>
              </w:rPr>
              <w:t>dans</w:t>
            </w:r>
            <w:proofErr w:type="gramEnd"/>
            <w:r w:rsidRPr="006C2A9F">
              <w:rPr>
                <w:b/>
                <w:bCs/>
                <w:sz w:val="16"/>
                <w:szCs w:val="16"/>
                <w:lang w:val="fr-FR"/>
              </w:rPr>
              <w:t xml:space="preserve"> le domaine d’expertise</w:t>
            </w:r>
            <w:r w:rsidRPr="006C2A9F">
              <w:rPr>
                <w:sz w:val="16"/>
                <w:szCs w:val="16"/>
                <w:lang w:val="fr-FR"/>
              </w:rPr>
              <w:t>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tcPr>
          <w:p w14:paraId="3E234028" w14:textId="39074D93" w:rsidR="00B512C2" w:rsidRPr="006C2A9F" w:rsidRDefault="00371AA7" w:rsidP="001E2C8E">
            <w:pPr>
              <w:spacing w:line="259" w:lineRule="auto"/>
              <w:rPr>
                <w:b/>
                <w:bCs/>
                <w:sz w:val="16"/>
                <w:szCs w:val="16"/>
                <w:lang w:val="fr-FR"/>
              </w:rPr>
            </w:pPr>
            <w:r>
              <w:rPr>
                <w:b/>
                <w:bCs/>
                <w:sz w:val="16"/>
                <w:szCs w:val="16"/>
                <w:lang w:val="fr-FR"/>
              </w:rPr>
              <w:t>Diplôme</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71EC3B65" w14:textId="77777777" w:rsidR="00B512C2" w:rsidRDefault="00B512C2" w:rsidP="001E2C8E">
            <w:pPr>
              <w:spacing w:line="259" w:lineRule="auto"/>
              <w:rPr>
                <w:b/>
                <w:bCs/>
                <w:sz w:val="16"/>
                <w:szCs w:val="16"/>
                <w:lang w:val="fr-FR"/>
              </w:rPr>
            </w:pPr>
            <w:r w:rsidRPr="006C2A9F">
              <w:rPr>
                <w:b/>
                <w:bCs/>
                <w:sz w:val="16"/>
                <w:szCs w:val="16"/>
                <w:lang w:val="fr-FR"/>
              </w:rPr>
              <w:t xml:space="preserve">Quantité </w:t>
            </w:r>
          </w:p>
          <w:p w14:paraId="7897324D" w14:textId="20B8F06D" w:rsidR="00B512C2" w:rsidRPr="006C2A9F" w:rsidRDefault="00B512C2" w:rsidP="001E2C8E">
            <w:pPr>
              <w:spacing w:line="259" w:lineRule="auto"/>
              <w:rPr>
                <w:b/>
                <w:bCs/>
                <w:sz w:val="16"/>
                <w:szCs w:val="16"/>
                <w:lang w:val="fr-FR"/>
              </w:rPr>
            </w:pPr>
            <w:r w:rsidRPr="006C2A9F">
              <w:rPr>
                <w:b/>
                <w:bCs/>
                <w:sz w:val="16"/>
                <w:szCs w:val="16"/>
                <w:lang w:val="fr-FR"/>
              </w:rPr>
              <w:t>min.</w:t>
            </w:r>
            <w:r w:rsidRPr="006C2A9F">
              <w:rPr>
                <w:sz w:val="16"/>
                <w:szCs w:val="16"/>
                <w:lang w:val="fr-FR"/>
              </w:rPr>
              <w:t> </w:t>
            </w:r>
          </w:p>
        </w:tc>
        <w:tc>
          <w:tcPr>
            <w:tcW w:w="1208" w:type="dxa"/>
            <w:tcBorders>
              <w:top w:val="single" w:sz="6" w:space="0" w:color="FFFFFF"/>
              <w:left w:val="single" w:sz="6" w:space="0" w:color="FFFFFF"/>
              <w:bottom w:val="single" w:sz="6" w:space="0" w:color="FFFFFF"/>
              <w:right w:val="single" w:sz="6" w:space="0" w:color="FFFFFF"/>
            </w:tcBorders>
            <w:shd w:val="clear" w:color="auto" w:fill="CACACA"/>
          </w:tcPr>
          <w:p w14:paraId="1E45CA07" w14:textId="77777777" w:rsidR="00A17FFA" w:rsidRDefault="00B512C2" w:rsidP="001E2C8E">
            <w:pPr>
              <w:spacing w:line="259" w:lineRule="auto"/>
              <w:rPr>
                <w:b/>
                <w:bCs/>
                <w:sz w:val="16"/>
                <w:szCs w:val="16"/>
                <w:lang w:val="fr-FR"/>
              </w:rPr>
            </w:pPr>
            <w:r>
              <w:rPr>
                <w:b/>
                <w:bCs/>
                <w:sz w:val="16"/>
                <w:szCs w:val="16"/>
                <w:lang w:val="fr-FR"/>
              </w:rPr>
              <w:t xml:space="preserve">Barème </w:t>
            </w:r>
            <w:r w:rsidR="00E43102">
              <w:rPr>
                <w:b/>
                <w:bCs/>
                <w:sz w:val="16"/>
                <w:szCs w:val="16"/>
                <w:lang w:val="fr-FR"/>
              </w:rPr>
              <w:t>critère</w:t>
            </w:r>
            <w:r>
              <w:rPr>
                <w:b/>
                <w:bCs/>
                <w:sz w:val="16"/>
                <w:szCs w:val="16"/>
                <w:lang w:val="fr-FR"/>
              </w:rPr>
              <w:t xml:space="preserve"> </w:t>
            </w:r>
            <w:r w:rsidR="00E43102">
              <w:rPr>
                <w:b/>
                <w:bCs/>
                <w:sz w:val="16"/>
                <w:szCs w:val="16"/>
                <w:lang w:val="fr-FR"/>
              </w:rPr>
              <w:t>E</w:t>
            </w:r>
            <w:r w:rsidR="00371AA7">
              <w:rPr>
                <w:b/>
                <w:bCs/>
                <w:sz w:val="16"/>
                <w:szCs w:val="16"/>
                <w:lang w:val="fr-FR"/>
              </w:rPr>
              <w:t>xpérience/</w:t>
            </w:r>
          </w:p>
          <w:p w14:paraId="1F1A6DC4" w14:textId="3BBB5F5A" w:rsidR="00B512C2" w:rsidRPr="006C2A9F" w:rsidRDefault="0020634C" w:rsidP="001E2C8E">
            <w:pPr>
              <w:spacing w:line="259" w:lineRule="auto"/>
              <w:rPr>
                <w:b/>
                <w:bCs/>
                <w:sz w:val="16"/>
                <w:szCs w:val="16"/>
                <w:lang w:val="fr-FR"/>
              </w:rPr>
            </w:pPr>
            <w:r>
              <w:rPr>
                <w:b/>
                <w:bCs/>
                <w:sz w:val="16"/>
                <w:szCs w:val="16"/>
                <w:lang w:val="fr-FR"/>
              </w:rPr>
              <w:t>E</w:t>
            </w:r>
            <w:r w:rsidR="00B512C2">
              <w:rPr>
                <w:b/>
                <w:bCs/>
                <w:sz w:val="16"/>
                <w:szCs w:val="16"/>
                <w:lang w:val="fr-FR"/>
              </w:rPr>
              <w:t>xpert</w:t>
            </w:r>
          </w:p>
        </w:tc>
        <w:tc>
          <w:tcPr>
            <w:tcW w:w="1276" w:type="dxa"/>
            <w:tcBorders>
              <w:top w:val="single" w:sz="6" w:space="0" w:color="FFFFFF"/>
              <w:left w:val="single" w:sz="6" w:space="0" w:color="FFFFFF"/>
              <w:bottom w:val="single" w:sz="6" w:space="0" w:color="FFFFFF"/>
              <w:right w:val="single" w:sz="6" w:space="0" w:color="FFFFFF"/>
            </w:tcBorders>
            <w:shd w:val="clear" w:color="auto" w:fill="CACACA"/>
          </w:tcPr>
          <w:p w14:paraId="249ABEEA" w14:textId="1C14755E" w:rsidR="00B512C2" w:rsidRDefault="00371AA7" w:rsidP="001E2C8E">
            <w:pPr>
              <w:spacing w:line="259" w:lineRule="auto"/>
              <w:rPr>
                <w:b/>
                <w:bCs/>
                <w:sz w:val="16"/>
                <w:szCs w:val="16"/>
                <w:lang w:val="fr-FR"/>
              </w:rPr>
            </w:pPr>
            <w:r>
              <w:rPr>
                <w:b/>
                <w:bCs/>
                <w:sz w:val="16"/>
                <w:szCs w:val="16"/>
                <w:lang w:val="fr-FR"/>
              </w:rPr>
              <w:t xml:space="preserve">Barème </w:t>
            </w:r>
            <w:r w:rsidR="00E43102">
              <w:rPr>
                <w:b/>
                <w:bCs/>
                <w:sz w:val="16"/>
                <w:szCs w:val="16"/>
                <w:lang w:val="fr-FR"/>
              </w:rPr>
              <w:t xml:space="preserve">critère </w:t>
            </w:r>
            <w:r>
              <w:rPr>
                <w:b/>
                <w:bCs/>
                <w:sz w:val="16"/>
                <w:szCs w:val="16"/>
                <w:lang w:val="fr-FR"/>
              </w:rPr>
              <w:t>Diplôme</w:t>
            </w:r>
            <w:r w:rsidR="0020634C">
              <w:rPr>
                <w:b/>
                <w:bCs/>
                <w:sz w:val="16"/>
                <w:szCs w:val="16"/>
                <w:lang w:val="fr-FR"/>
              </w:rPr>
              <w:t>/</w:t>
            </w:r>
            <w:r>
              <w:rPr>
                <w:b/>
                <w:bCs/>
                <w:sz w:val="16"/>
                <w:szCs w:val="16"/>
                <w:lang w:val="fr-FR"/>
              </w:rPr>
              <w:t>Expert</w:t>
            </w:r>
          </w:p>
        </w:tc>
      </w:tr>
      <w:tr w:rsidR="002E30E8" w:rsidRPr="00061309" w14:paraId="44D5F71B" w14:textId="70E2142D" w:rsidTr="00004D31">
        <w:trPr>
          <w:trHeight w:val="1964"/>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4E9A330B" w14:textId="3149D164" w:rsidR="002E30E8" w:rsidRPr="006C2A9F" w:rsidRDefault="002E30E8" w:rsidP="001E2C8E">
            <w:pPr>
              <w:spacing w:line="259" w:lineRule="auto"/>
              <w:rPr>
                <w:sz w:val="16"/>
                <w:szCs w:val="16"/>
                <w:lang w:val="fr-FR"/>
              </w:rPr>
            </w:pPr>
            <w:r>
              <w:rPr>
                <w:b/>
                <w:bCs/>
                <w:sz w:val="16"/>
                <w:szCs w:val="16"/>
                <w:lang w:val="fr-FR"/>
              </w:rPr>
              <w:t>C</w:t>
            </w:r>
            <w:r w:rsidRPr="003B75BF">
              <w:rPr>
                <w:b/>
                <w:bCs/>
                <w:sz w:val="16"/>
                <w:szCs w:val="16"/>
                <w:lang w:val="fr-FR"/>
              </w:rPr>
              <w:t>hef de mission</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0CA50A49" w14:textId="77777777" w:rsidR="002E30E8" w:rsidRPr="006C2A9F" w:rsidRDefault="002E30E8" w:rsidP="001E2C8E">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32884B77" w14:textId="09795B61" w:rsidR="002E30E8" w:rsidRPr="006C2A9F" w:rsidRDefault="002E30E8" w:rsidP="001E2C8E">
            <w:pPr>
              <w:spacing w:line="259" w:lineRule="auto"/>
              <w:rPr>
                <w:sz w:val="16"/>
                <w:szCs w:val="16"/>
                <w:lang w:val="fr-FR"/>
              </w:rPr>
            </w:pPr>
            <w:r w:rsidRPr="006C2A9F">
              <w:rPr>
                <w:sz w:val="16"/>
                <w:szCs w:val="16"/>
                <w:lang w:val="fr-FR"/>
              </w:rPr>
              <w:t xml:space="preserve">+ </w:t>
            </w:r>
            <w:r>
              <w:rPr>
                <w:sz w:val="16"/>
                <w:szCs w:val="16"/>
                <w:lang w:val="fr-FR"/>
              </w:rPr>
              <w:t>5</w:t>
            </w:r>
            <w:r w:rsidRPr="006C2A9F">
              <w:rPr>
                <w:sz w:val="16"/>
                <w:szCs w:val="16"/>
                <w:lang w:val="fr-FR"/>
              </w:rPr>
              <w:t xml:space="preserve">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tcPr>
          <w:p w14:paraId="31C3EFDE" w14:textId="2872EEDC" w:rsidR="002E30E8" w:rsidRPr="006C2A9F" w:rsidRDefault="002E30E8" w:rsidP="001E2C8E">
            <w:pPr>
              <w:spacing w:line="259" w:lineRule="auto"/>
              <w:rPr>
                <w:sz w:val="16"/>
                <w:szCs w:val="16"/>
                <w:lang w:val="fr-FR"/>
              </w:rPr>
            </w:pPr>
            <w:r w:rsidRPr="006C2A9F">
              <w:rPr>
                <w:sz w:val="16"/>
                <w:szCs w:val="16"/>
                <w:lang w:val="fr-FR"/>
              </w:rPr>
              <w:t>Bac+4 domaine pertinent</w:t>
            </w:r>
            <w:r>
              <w:rPr>
                <w:sz w:val="16"/>
                <w:szCs w:val="16"/>
                <w:lang w:val="fr-FR"/>
              </w:rPr>
              <w:t xml:space="preserve"> comme décrit ci-dessus</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0386AED6" w14:textId="2A6CB228" w:rsidR="002E30E8" w:rsidRPr="006C2A9F" w:rsidRDefault="002E30E8" w:rsidP="001E2C8E">
            <w:pPr>
              <w:spacing w:line="259" w:lineRule="auto"/>
              <w:rPr>
                <w:sz w:val="16"/>
                <w:szCs w:val="16"/>
                <w:lang w:val="fr-FR"/>
              </w:rPr>
            </w:pPr>
            <w:r>
              <w:rPr>
                <w:sz w:val="16"/>
                <w:szCs w:val="16"/>
                <w:lang w:val="fr-FR"/>
              </w:rPr>
              <w:t>1</w:t>
            </w:r>
          </w:p>
        </w:tc>
        <w:tc>
          <w:tcPr>
            <w:tcW w:w="1208" w:type="dxa"/>
            <w:tcBorders>
              <w:top w:val="single" w:sz="6" w:space="0" w:color="FFFFFF"/>
              <w:left w:val="single" w:sz="6" w:space="0" w:color="FFFFFF"/>
              <w:right w:val="single" w:sz="6" w:space="0" w:color="FFFFFF"/>
            </w:tcBorders>
            <w:shd w:val="clear" w:color="auto" w:fill="E6E6E6"/>
          </w:tcPr>
          <w:p w14:paraId="1FB332D2" w14:textId="60997354" w:rsidR="002E30E8" w:rsidRDefault="002E30E8" w:rsidP="001E2C8E">
            <w:pPr>
              <w:spacing w:line="259" w:lineRule="auto"/>
              <w:rPr>
                <w:sz w:val="16"/>
                <w:szCs w:val="16"/>
                <w:lang w:val="fr-FR"/>
              </w:rPr>
            </w:pPr>
            <w:r>
              <w:rPr>
                <w:sz w:val="16"/>
                <w:szCs w:val="16"/>
                <w:lang w:val="fr-FR"/>
              </w:rPr>
              <w:t>-</w:t>
            </w:r>
            <w:r w:rsidR="003B2F38">
              <w:rPr>
                <w:sz w:val="16"/>
                <w:szCs w:val="16"/>
                <w:lang w:val="fr-FR"/>
              </w:rPr>
              <w:t xml:space="preserve"> </w:t>
            </w:r>
            <w:r>
              <w:rPr>
                <w:sz w:val="16"/>
                <w:szCs w:val="16"/>
                <w:lang w:val="fr-FR"/>
              </w:rPr>
              <w:t>moins 4 ans : 0 point</w:t>
            </w:r>
          </w:p>
          <w:p w14:paraId="5B99765A" w14:textId="79EA52C6" w:rsidR="002E30E8" w:rsidRDefault="002E30E8" w:rsidP="001E2C8E">
            <w:pPr>
              <w:spacing w:line="259" w:lineRule="auto"/>
              <w:rPr>
                <w:sz w:val="16"/>
                <w:szCs w:val="16"/>
                <w:lang w:val="fr-FR"/>
              </w:rPr>
            </w:pPr>
            <w:r>
              <w:rPr>
                <w:sz w:val="16"/>
                <w:szCs w:val="16"/>
                <w:lang w:val="fr-FR"/>
              </w:rPr>
              <w:t>-</w:t>
            </w:r>
            <w:r w:rsidR="003B2F38">
              <w:rPr>
                <w:sz w:val="16"/>
                <w:szCs w:val="16"/>
                <w:lang w:val="fr-FR"/>
              </w:rPr>
              <w:t xml:space="preserve"> </w:t>
            </w:r>
            <w:r>
              <w:rPr>
                <w:sz w:val="16"/>
                <w:szCs w:val="16"/>
                <w:lang w:val="fr-FR"/>
              </w:rPr>
              <w:t>entre 4 et 5 ans : 1 point</w:t>
            </w:r>
          </w:p>
          <w:p w14:paraId="364FA752" w14:textId="38F21101" w:rsidR="002E30E8" w:rsidRDefault="002E30E8" w:rsidP="001E2C8E">
            <w:pPr>
              <w:spacing w:line="259" w:lineRule="auto"/>
              <w:rPr>
                <w:sz w:val="16"/>
                <w:szCs w:val="16"/>
                <w:lang w:val="fr-FR"/>
              </w:rPr>
            </w:pPr>
            <w:r>
              <w:rPr>
                <w:sz w:val="16"/>
                <w:szCs w:val="16"/>
                <w:lang w:val="fr-FR"/>
              </w:rPr>
              <w:t>- + de 5 ans : 1.5</w:t>
            </w:r>
            <w:r w:rsidR="003B2F38">
              <w:rPr>
                <w:sz w:val="16"/>
                <w:szCs w:val="16"/>
                <w:lang w:val="fr-FR"/>
              </w:rPr>
              <w:t xml:space="preserve"> points</w:t>
            </w:r>
          </w:p>
          <w:p w14:paraId="072F4618" w14:textId="0BD6348F" w:rsidR="002E30E8" w:rsidRPr="006C2A9F" w:rsidRDefault="002E30E8" w:rsidP="001E2C8E">
            <w:pPr>
              <w:spacing w:line="259" w:lineRule="auto"/>
              <w:rPr>
                <w:sz w:val="16"/>
                <w:szCs w:val="16"/>
                <w:lang w:val="fr-FR"/>
              </w:rPr>
            </w:pPr>
          </w:p>
        </w:tc>
        <w:tc>
          <w:tcPr>
            <w:tcW w:w="1276" w:type="dxa"/>
            <w:tcBorders>
              <w:top w:val="single" w:sz="6" w:space="0" w:color="FFFFFF"/>
              <w:left w:val="single" w:sz="6" w:space="0" w:color="FFFFFF"/>
              <w:right w:val="single" w:sz="6" w:space="0" w:color="FFFFFF"/>
            </w:tcBorders>
            <w:shd w:val="clear" w:color="auto" w:fill="E6E6E6"/>
            <w:vAlign w:val="center"/>
          </w:tcPr>
          <w:p w14:paraId="6C497AC2" w14:textId="5F5D7747" w:rsidR="00A70D0A" w:rsidRPr="003B2F38" w:rsidRDefault="00A70D0A" w:rsidP="00A645EE">
            <w:pPr>
              <w:spacing w:line="259" w:lineRule="auto"/>
              <w:rPr>
                <w:sz w:val="16"/>
                <w:szCs w:val="16"/>
                <w:u w:val="single"/>
                <w:lang w:val="fr-FR"/>
              </w:rPr>
            </w:pPr>
            <w:r w:rsidRPr="003B2F38">
              <w:rPr>
                <w:sz w:val="16"/>
                <w:szCs w:val="16"/>
                <w:u w:val="single"/>
                <w:lang w:val="fr-FR"/>
              </w:rPr>
              <w:t>Pour Bac+4 a</w:t>
            </w:r>
            <w:r w:rsidR="003D7EF7" w:rsidRPr="003B2F38">
              <w:rPr>
                <w:sz w:val="16"/>
                <w:szCs w:val="16"/>
                <w:u w:val="single"/>
                <w:lang w:val="fr-FR"/>
              </w:rPr>
              <w:t>ttendu</w:t>
            </w:r>
          </w:p>
          <w:p w14:paraId="39AEE1B8" w14:textId="15B1FD0D" w:rsidR="002E30E8" w:rsidRDefault="002E30E8" w:rsidP="00A645EE">
            <w:pPr>
              <w:spacing w:line="259" w:lineRule="auto"/>
              <w:rPr>
                <w:sz w:val="16"/>
                <w:szCs w:val="16"/>
                <w:lang w:val="fr-FR"/>
              </w:rPr>
            </w:pPr>
            <w:r>
              <w:rPr>
                <w:sz w:val="16"/>
                <w:szCs w:val="16"/>
                <w:lang w:val="fr-FR"/>
              </w:rPr>
              <w:t xml:space="preserve">- </w:t>
            </w:r>
            <w:r w:rsidR="003D7EF7">
              <w:rPr>
                <w:sz w:val="16"/>
                <w:szCs w:val="16"/>
                <w:lang w:val="fr-FR"/>
              </w:rPr>
              <w:t>Moins bac+</w:t>
            </w:r>
            <w:r w:rsidR="00061309">
              <w:rPr>
                <w:sz w:val="16"/>
                <w:szCs w:val="16"/>
                <w:lang w:val="fr-FR"/>
              </w:rPr>
              <w:t>4</w:t>
            </w:r>
            <w:r>
              <w:rPr>
                <w:sz w:val="16"/>
                <w:szCs w:val="16"/>
                <w:lang w:val="fr-FR"/>
              </w:rPr>
              <w:t xml:space="preserve"> : 0 point </w:t>
            </w:r>
          </w:p>
          <w:p w14:paraId="05162CAF" w14:textId="57399CFB" w:rsidR="002E30E8" w:rsidRDefault="002E30E8" w:rsidP="00A645EE">
            <w:pPr>
              <w:spacing w:line="259" w:lineRule="auto"/>
              <w:rPr>
                <w:sz w:val="16"/>
                <w:szCs w:val="16"/>
                <w:lang w:val="fr-FR"/>
              </w:rPr>
            </w:pPr>
            <w:r>
              <w:rPr>
                <w:sz w:val="16"/>
                <w:szCs w:val="16"/>
                <w:lang w:val="fr-FR"/>
              </w:rPr>
              <w:t>-Bac+</w:t>
            </w:r>
            <w:r w:rsidR="00061309">
              <w:rPr>
                <w:sz w:val="16"/>
                <w:szCs w:val="16"/>
                <w:lang w:val="fr-FR"/>
              </w:rPr>
              <w:t xml:space="preserve">4 </w:t>
            </w:r>
            <w:r>
              <w:rPr>
                <w:sz w:val="16"/>
                <w:szCs w:val="16"/>
                <w:lang w:val="fr-FR"/>
              </w:rPr>
              <w:t xml:space="preserve">: </w:t>
            </w:r>
            <w:r w:rsidR="00061309">
              <w:rPr>
                <w:sz w:val="16"/>
                <w:szCs w:val="16"/>
                <w:lang w:val="fr-FR"/>
              </w:rPr>
              <w:t>1</w:t>
            </w:r>
            <w:r>
              <w:rPr>
                <w:sz w:val="16"/>
                <w:szCs w:val="16"/>
                <w:lang w:val="fr-FR"/>
              </w:rPr>
              <w:t xml:space="preserve"> point</w:t>
            </w:r>
          </w:p>
          <w:p w14:paraId="2C2CFCA2" w14:textId="4FC07CA7" w:rsidR="002E30E8" w:rsidRDefault="002E30E8" w:rsidP="00A645EE">
            <w:pPr>
              <w:spacing w:line="259" w:lineRule="auto"/>
              <w:rPr>
                <w:sz w:val="16"/>
                <w:szCs w:val="16"/>
                <w:lang w:val="fr-FR"/>
              </w:rPr>
            </w:pPr>
            <w:r>
              <w:rPr>
                <w:sz w:val="16"/>
                <w:szCs w:val="16"/>
                <w:lang w:val="fr-FR"/>
              </w:rPr>
              <w:t xml:space="preserve">- </w:t>
            </w:r>
            <w:r w:rsidR="00061309">
              <w:rPr>
                <w:sz w:val="16"/>
                <w:szCs w:val="16"/>
                <w:lang w:val="fr-FR"/>
              </w:rPr>
              <w:t>Plus Bac+4</w:t>
            </w:r>
            <w:r>
              <w:rPr>
                <w:sz w:val="16"/>
                <w:szCs w:val="16"/>
                <w:lang w:val="fr-FR"/>
              </w:rPr>
              <w:t xml:space="preserve"> : </w:t>
            </w:r>
            <w:r w:rsidR="00061309">
              <w:rPr>
                <w:sz w:val="16"/>
                <w:szCs w:val="16"/>
                <w:lang w:val="fr-FR"/>
              </w:rPr>
              <w:t>1</w:t>
            </w:r>
            <w:r>
              <w:rPr>
                <w:sz w:val="16"/>
                <w:szCs w:val="16"/>
                <w:lang w:val="fr-FR"/>
              </w:rPr>
              <w:t>,</w:t>
            </w:r>
            <w:r w:rsidR="00061309">
              <w:rPr>
                <w:sz w:val="16"/>
                <w:szCs w:val="16"/>
                <w:lang w:val="fr-FR"/>
              </w:rPr>
              <w:t>5</w:t>
            </w:r>
          </w:p>
        </w:tc>
      </w:tr>
      <w:tr w:rsidR="002E30E8" w:rsidRPr="002E30E8" w14:paraId="4AAFEBB6" w14:textId="0EB6B057" w:rsidTr="002E30E8">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5F75B062" w14:textId="31EEA32B" w:rsidR="002E30E8" w:rsidRPr="006C2A9F" w:rsidRDefault="002E30E8" w:rsidP="006C2A9F">
            <w:pPr>
              <w:spacing w:line="259" w:lineRule="auto"/>
              <w:rPr>
                <w:sz w:val="16"/>
                <w:szCs w:val="16"/>
                <w:lang w:val="fr-FR"/>
              </w:rPr>
            </w:pPr>
            <w:r>
              <w:rPr>
                <w:b/>
                <w:bCs/>
                <w:sz w:val="16"/>
                <w:szCs w:val="16"/>
                <w:lang w:val="fr-FR"/>
              </w:rPr>
              <w:lastRenderedPageBreak/>
              <w:t>R</w:t>
            </w:r>
            <w:r w:rsidRPr="003B75BF">
              <w:rPr>
                <w:b/>
                <w:bCs/>
                <w:sz w:val="16"/>
                <w:szCs w:val="16"/>
                <w:lang w:val="fr-FR"/>
              </w:rPr>
              <w:t>esponsable opérationnel, chargé du design et de la diffusion des informations climatiques et de la sensibilisation</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40FC76D2" w14:textId="77777777" w:rsidR="002E30E8" w:rsidRPr="006C2A9F" w:rsidRDefault="002E30E8"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30671A40" w14:textId="2FB38AB6" w:rsidR="002E30E8" w:rsidRPr="006C2A9F" w:rsidRDefault="002E30E8" w:rsidP="006C2A9F">
            <w:pPr>
              <w:spacing w:line="259" w:lineRule="auto"/>
              <w:rPr>
                <w:sz w:val="16"/>
                <w:szCs w:val="16"/>
                <w:lang w:val="fr-FR"/>
              </w:rPr>
            </w:pPr>
            <w:r w:rsidRPr="006C2A9F">
              <w:rPr>
                <w:sz w:val="16"/>
                <w:szCs w:val="16"/>
                <w:lang w:val="fr-FR"/>
              </w:rPr>
              <w:t xml:space="preserve">+ </w:t>
            </w:r>
            <w:r>
              <w:rPr>
                <w:sz w:val="16"/>
                <w:szCs w:val="16"/>
                <w:lang w:val="fr-FR"/>
              </w:rPr>
              <w:t>5</w:t>
            </w:r>
            <w:r w:rsidRPr="006C2A9F">
              <w:rPr>
                <w:sz w:val="16"/>
                <w:szCs w:val="16"/>
                <w:lang w:val="fr-FR"/>
              </w:rPr>
              <w:t xml:space="preserve">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tcPr>
          <w:p w14:paraId="7E66D96B" w14:textId="1A259FD1" w:rsidR="002E30E8" w:rsidRPr="004A3171" w:rsidRDefault="002E30E8" w:rsidP="006C2A9F">
            <w:pPr>
              <w:spacing w:line="259" w:lineRule="auto"/>
              <w:rPr>
                <w:sz w:val="16"/>
                <w:szCs w:val="16"/>
                <w:lang w:val="fr-FR"/>
              </w:rPr>
            </w:pPr>
            <w:r w:rsidRPr="004A3171">
              <w:rPr>
                <w:sz w:val="16"/>
                <w:szCs w:val="16"/>
                <w:lang w:val="fr-FR"/>
              </w:rPr>
              <w:t>Bac+3 domaine pertinent comme décrit ci-dessus</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787A7589" w14:textId="5A406D79" w:rsidR="002E30E8" w:rsidRPr="006C2A9F" w:rsidRDefault="002E30E8" w:rsidP="006C2A9F">
            <w:pPr>
              <w:spacing w:line="259" w:lineRule="auto"/>
              <w:rPr>
                <w:sz w:val="16"/>
                <w:szCs w:val="16"/>
                <w:lang w:val="fr-FR"/>
              </w:rPr>
            </w:pPr>
            <w:r w:rsidRPr="006C2A9F">
              <w:rPr>
                <w:sz w:val="16"/>
                <w:szCs w:val="16"/>
                <w:lang w:val="fr-FR"/>
              </w:rPr>
              <w:t>1 </w:t>
            </w:r>
          </w:p>
        </w:tc>
        <w:tc>
          <w:tcPr>
            <w:tcW w:w="1208" w:type="dxa"/>
            <w:tcBorders>
              <w:left w:val="single" w:sz="6" w:space="0" w:color="FFFFFF"/>
              <w:right w:val="single" w:sz="6" w:space="0" w:color="FFFFFF"/>
            </w:tcBorders>
            <w:shd w:val="clear" w:color="auto" w:fill="E6E6E6"/>
          </w:tcPr>
          <w:p w14:paraId="1623C5B7" w14:textId="7994E81C" w:rsidR="003B2F38" w:rsidRDefault="003B2F38" w:rsidP="003B2F38">
            <w:pPr>
              <w:spacing w:line="259" w:lineRule="auto"/>
              <w:rPr>
                <w:sz w:val="16"/>
                <w:szCs w:val="16"/>
                <w:lang w:val="fr-FR"/>
              </w:rPr>
            </w:pPr>
            <w:r>
              <w:rPr>
                <w:sz w:val="16"/>
                <w:szCs w:val="16"/>
                <w:lang w:val="fr-FR"/>
              </w:rPr>
              <w:t>- moins 4 ans : 0 point</w:t>
            </w:r>
          </w:p>
          <w:p w14:paraId="7564AF4E" w14:textId="398334FF" w:rsidR="003B2F38" w:rsidRDefault="003B2F38" w:rsidP="003B2F38">
            <w:pPr>
              <w:spacing w:line="259" w:lineRule="auto"/>
              <w:rPr>
                <w:sz w:val="16"/>
                <w:szCs w:val="16"/>
                <w:lang w:val="fr-FR"/>
              </w:rPr>
            </w:pPr>
            <w:r>
              <w:rPr>
                <w:sz w:val="16"/>
                <w:szCs w:val="16"/>
                <w:lang w:val="fr-FR"/>
              </w:rPr>
              <w:t>- entre 4 et 5 ans : 0.5 point</w:t>
            </w:r>
          </w:p>
          <w:p w14:paraId="32A63B86" w14:textId="294033F9" w:rsidR="003B2F38" w:rsidRDefault="003B2F38" w:rsidP="003B2F38">
            <w:pPr>
              <w:spacing w:line="259" w:lineRule="auto"/>
              <w:rPr>
                <w:sz w:val="16"/>
                <w:szCs w:val="16"/>
                <w:lang w:val="fr-FR"/>
              </w:rPr>
            </w:pPr>
            <w:r>
              <w:rPr>
                <w:sz w:val="16"/>
                <w:szCs w:val="16"/>
                <w:lang w:val="fr-FR"/>
              </w:rPr>
              <w:t>- + de 5 ans : 1 point</w:t>
            </w:r>
          </w:p>
          <w:p w14:paraId="66F434A3" w14:textId="129192FA" w:rsidR="002E30E8" w:rsidRDefault="002E30E8" w:rsidP="002E30E8">
            <w:pPr>
              <w:spacing w:line="259" w:lineRule="auto"/>
              <w:rPr>
                <w:sz w:val="16"/>
                <w:szCs w:val="16"/>
                <w:lang w:val="fr-FR"/>
              </w:rPr>
            </w:pPr>
          </w:p>
          <w:p w14:paraId="56EDC54E" w14:textId="77777777" w:rsidR="002E30E8" w:rsidRPr="006C2A9F" w:rsidRDefault="002E30E8" w:rsidP="006C2A9F">
            <w:pPr>
              <w:spacing w:line="259" w:lineRule="auto"/>
              <w:rPr>
                <w:sz w:val="16"/>
                <w:szCs w:val="16"/>
                <w:lang w:val="fr-FR"/>
              </w:rPr>
            </w:pPr>
          </w:p>
        </w:tc>
        <w:tc>
          <w:tcPr>
            <w:tcW w:w="1276" w:type="dxa"/>
            <w:tcBorders>
              <w:left w:val="single" w:sz="6" w:space="0" w:color="FFFFFF"/>
              <w:right w:val="single" w:sz="6" w:space="0" w:color="FFFFFF"/>
            </w:tcBorders>
            <w:shd w:val="clear" w:color="auto" w:fill="E6E6E6"/>
          </w:tcPr>
          <w:p w14:paraId="62E5A079" w14:textId="60F51E7B" w:rsidR="00061309" w:rsidRPr="003B2F38" w:rsidRDefault="00061309" w:rsidP="00061309">
            <w:pPr>
              <w:spacing w:line="259" w:lineRule="auto"/>
              <w:rPr>
                <w:sz w:val="16"/>
                <w:szCs w:val="16"/>
                <w:u w:val="single"/>
                <w:lang w:val="fr-FR"/>
              </w:rPr>
            </w:pPr>
            <w:r w:rsidRPr="003B2F38">
              <w:rPr>
                <w:sz w:val="16"/>
                <w:szCs w:val="16"/>
                <w:u w:val="single"/>
                <w:lang w:val="fr-FR"/>
              </w:rPr>
              <w:t>Pour Bac+3 attendu</w:t>
            </w:r>
          </w:p>
          <w:p w14:paraId="1E4A25B0" w14:textId="77777777" w:rsidR="00061309" w:rsidRDefault="00061309" w:rsidP="00061309">
            <w:pPr>
              <w:spacing w:line="259" w:lineRule="auto"/>
              <w:rPr>
                <w:sz w:val="16"/>
                <w:szCs w:val="16"/>
                <w:lang w:val="fr-FR"/>
              </w:rPr>
            </w:pPr>
            <w:r>
              <w:rPr>
                <w:sz w:val="16"/>
                <w:szCs w:val="16"/>
                <w:lang w:val="fr-FR"/>
              </w:rPr>
              <w:t>- Moins bac+3 : 0 point moins</w:t>
            </w:r>
          </w:p>
          <w:p w14:paraId="1D94A1B6" w14:textId="3322562E" w:rsidR="00061309" w:rsidRDefault="00061309" w:rsidP="00061309">
            <w:pPr>
              <w:spacing w:line="259" w:lineRule="auto"/>
              <w:rPr>
                <w:sz w:val="16"/>
                <w:szCs w:val="16"/>
                <w:lang w:val="fr-FR"/>
              </w:rPr>
            </w:pPr>
            <w:r>
              <w:rPr>
                <w:sz w:val="16"/>
                <w:szCs w:val="16"/>
                <w:lang w:val="fr-FR"/>
              </w:rPr>
              <w:t>-Bac+</w:t>
            </w:r>
            <w:r w:rsidR="00FE058B">
              <w:rPr>
                <w:sz w:val="16"/>
                <w:szCs w:val="16"/>
                <w:lang w:val="fr-FR"/>
              </w:rPr>
              <w:t>3</w:t>
            </w:r>
            <w:r>
              <w:rPr>
                <w:sz w:val="16"/>
                <w:szCs w:val="16"/>
                <w:lang w:val="fr-FR"/>
              </w:rPr>
              <w:t xml:space="preserve"> : </w:t>
            </w:r>
            <w:r w:rsidR="00FE058B">
              <w:rPr>
                <w:sz w:val="16"/>
                <w:szCs w:val="16"/>
                <w:lang w:val="fr-FR"/>
              </w:rPr>
              <w:t>0.5</w:t>
            </w:r>
            <w:r>
              <w:rPr>
                <w:sz w:val="16"/>
                <w:szCs w:val="16"/>
                <w:lang w:val="fr-FR"/>
              </w:rPr>
              <w:t xml:space="preserve"> point</w:t>
            </w:r>
          </w:p>
          <w:p w14:paraId="6A0C959C" w14:textId="3FE5CB00" w:rsidR="00061309" w:rsidRDefault="00061309" w:rsidP="00061309">
            <w:pPr>
              <w:spacing w:line="259" w:lineRule="auto"/>
              <w:rPr>
                <w:sz w:val="16"/>
                <w:szCs w:val="16"/>
                <w:lang w:val="fr-FR"/>
              </w:rPr>
            </w:pPr>
            <w:r>
              <w:rPr>
                <w:sz w:val="16"/>
                <w:szCs w:val="16"/>
                <w:lang w:val="fr-FR"/>
              </w:rPr>
              <w:t>- Plus Bac+</w:t>
            </w:r>
            <w:r w:rsidR="00FE058B">
              <w:rPr>
                <w:sz w:val="16"/>
                <w:szCs w:val="16"/>
                <w:lang w:val="fr-FR"/>
              </w:rPr>
              <w:t>3</w:t>
            </w:r>
            <w:r>
              <w:rPr>
                <w:sz w:val="16"/>
                <w:szCs w:val="16"/>
                <w:lang w:val="fr-FR"/>
              </w:rPr>
              <w:t xml:space="preserve"> : </w:t>
            </w:r>
            <w:r w:rsidR="00FE058B">
              <w:rPr>
                <w:sz w:val="16"/>
                <w:szCs w:val="16"/>
                <w:lang w:val="fr-FR"/>
              </w:rPr>
              <w:t>1</w:t>
            </w:r>
          </w:p>
          <w:p w14:paraId="1197A8AA" w14:textId="77777777" w:rsidR="002E30E8" w:rsidRPr="006C2A9F" w:rsidRDefault="002E30E8" w:rsidP="006C2A9F">
            <w:pPr>
              <w:spacing w:line="259" w:lineRule="auto"/>
              <w:rPr>
                <w:sz w:val="16"/>
                <w:szCs w:val="16"/>
                <w:lang w:val="fr-FR"/>
              </w:rPr>
            </w:pPr>
          </w:p>
        </w:tc>
      </w:tr>
      <w:tr w:rsidR="002E30E8" w:rsidRPr="006C2A9F" w14:paraId="6C80E8EF" w14:textId="0F14890D"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59F2791C" w14:textId="3A6BE6EF" w:rsidR="002E30E8" w:rsidRPr="006C2A9F" w:rsidRDefault="002E30E8" w:rsidP="006C2A9F">
            <w:pPr>
              <w:spacing w:line="259" w:lineRule="auto"/>
              <w:rPr>
                <w:sz w:val="16"/>
                <w:szCs w:val="16"/>
                <w:lang w:val="fr-FR"/>
              </w:rPr>
            </w:pPr>
            <w:r>
              <w:rPr>
                <w:b/>
                <w:bCs/>
                <w:sz w:val="16"/>
                <w:szCs w:val="16"/>
                <w:lang w:val="fr-FR"/>
              </w:rPr>
              <w:t>R</w:t>
            </w:r>
            <w:r w:rsidRPr="003B7020">
              <w:rPr>
                <w:b/>
                <w:bCs/>
                <w:sz w:val="16"/>
                <w:szCs w:val="16"/>
                <w:lang w:val="fr-FR"/>
              </w:rPr>
              <w:t>esponsable opérationnel, chargé du design du conseil agricole</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461D18C3" w14:textId="77777777" w:rsidR="002E30E8" w:rsidRPr="006C2A9F" w:rsidRDefault="002E30E8"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654BD8C3" w14:textId="41F38FA9" w:rsidR="002E30E8" w:rsidRPr="006C2A9F" w:rsidRDefault="002E30E8" w:rsidP="006C2A9F">
            <w:pPr>
              <w:spacing w:line="259" w:lineRule="auto"/>
              <w:rPr>
                <w:sz w:val="16"/>
                <w:szCs w:val="16"/>
                <w:lang w:val="fr-FR"/>
              </w:rPr>
            </w:pPr>
            <w:r w:rsidRPr="006C2A9F">
              <w:rPr>
                <w:sz w:val="16"/>
                <w:szCs w:val="16"/>
                <w:lang w:val="fr-FR"/>
              </w:rPr>
              <w:t xml:space="preserve">+ </w:t>
            </w:r>
            <w:r>
              <w:rPr>
                <w:sz w:val="16"/>
                <w:szCs w:val="16"/>
                <w:lang w:val="fr-FR"/>
              </w:rPr>
              <w:t>5</w:t>
            </w:r>
            <w:r w:rsidRPr="006C2A9F">
              <w:rPr>
                <w:sz w:val="16"/>
                <w:szCs w:val="16"/>
                <w:lang w:val="fr-FR"/>
              </w:rPr>
              <w:t xml:space="preserve">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tcPr>
          <w:p w14:paraId="29C7AE92" w14:textId="3F877A09" w:rsidR="002E30E8" w:rsidRPr="00C8357D" w:rsidRDefault="002E30E8" w:rsidP="006C2A9F">
            <w:pPr>
              <w:spacing w:line="259" w:lineRule="auto"/>
              <w:rPr>
                <w:sz w:val="16"/>
                <w:szCs w:val="16"/>
                <w:lang w:val="fr-FR"/>
              </w:rPr>
            </w:pPr>
            <w:r w:rsidRPr="00C8357D">
              <w:rPr>
                <w:sz w:val="16"/>
                <w:szCs w:val="16"/>
                <w:lang w:val="fr-FR"/>
              </w:rPr>
              <w:t>Bac+3 domaine pertinent comme décrit ci-dessus</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0DA5EC20" w14:textId="74B4AE6B" w:rsidR="002E30E8" w:rsidRPr="006C2A9F" w:rsidRDefault="002E30E8" w:rsidP="006C2A9F">
            <w:pPr>
              <w:spacing w:line="259" w:lineRule="auto"/>
              <w:rPr>
                <w:sz w:val="16"/>
                <w:szCs w:val="16"/>
                <w:lang w:val="fr-FR"/>
              </w:rPr>
            </w:pPr>
            <w:r w:rsidRPr="006C2A9F">
              <w:rPr>
                <w:sz w:val="16"/>
                <w:szCs w:val="16"/>
                <w:lang w:val="fr-FR"/>
              </w:rPr>
              <w:t>1 </w:t>
            </w:r>
          </w:p>
        </w:tc>
        <w:tc>
          <w:tcPr>
            <w:tcW w:w="1208" w:type="dxa"/>
            <w:tcBorders>
              <w:left w:val="single" w:sz="6" w:space="0" w:color="FFFFFF"/>
              <w:right w:val="single" w:sz="6" w:space="0" w:color="FFFFFF"/>
            </w:tcBorders>
            <w:shd w:val="clear" w:color="auto" w:fill="E6E6E6"/>
          </w:tcPr>
          <w:p w14:paraId="7698F5C3" w14:textId="77777777" w:rsidR="002E30E8" w:rsidRPr="006C2A9F" w:rsidRDefault="002E30E8" w:rsidP="006C2A9F">
            <w:pPr>
              <w:spacing w:line="259" w:lineRule="auto"/>
              <w:rPr>
                <w:sz w:val="16"/>
                <w:szCs w:val="16"/>
                <w:lang w:val="fr-FR"/>
              </w:rPr>
            </w:pPr>
          </w:p>
        </w:tc>
        <w:tc>
          <w:tcPr>
            <w:tcW w:w="1276" w:type="dxa"/>
            <w:tcBorders>
              <w:left w:val="single" w:sz="6" w:space="0" w:color="FFFFFF"/>
              <w:right w:val="single" w:sz="6" w:space="0" w:color="FFFFFF"/>
            </w:tcBorders>
            <w:shd w:val="clear" w:color="auto" w:fill="E6E6E6"/>
          </w:tcPr>
          <w:p w14:paraId="21DA8414" w14:textId="77777777" w:rsidR="002E30E8" w:rsidRPr="006C2A9F" w:rsidRDefault="002E30E8" w:rsidP="006C2A9F">
            <w:pPr>
              <w:spacing w:line="259" w:lineRule="auto"/>
              <w:rPr>
                <w:sz w:val="16"/>
                <w:szCs w:val="16"/>
                <w:lang w:val="fr-FR"/>
              </w:rPr>
            </w:pPr>
          </w:p>
        </w:tc>
      </w:tr>
      <w:tr w:rsidR="002E30E8" w:rsidRPr="006C2A9F" w14:paraId="61367D39" w14:textId="29322EEB" w:rsidTr="002E30E8">
        <w:trPr>
          <w:trHeight w:val="480"/>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2875071F" w14:textId="0E1A188C" w:rsidR="002E30E8" w:rsidRPr="006C2A9F" w:rsidRDefault="002E30E8" w:rsidP="006C2A9F">
            <w:pPr>
              <w:spacing w:line="259" w:lineRule="auto"/>
              <w:rPr>
                <w:sz w:val="16"/>
                <w:szCs w:val="16"/>
                <w:lang w:val="fr-FR"/>
              </w:rPr>
            </w:pPr>
            <w:r>
              <w:rPr>
                <w:b/>
                <w:bCs/>
                <w:sz w:val="16"/>
                <w:szCs w:val="16"/>
                <w:lang w:val="fr-FR"/>
              </w:rPr>
              <w:t>R</w:t>
            </w:r>
            <w:r w:rsidRPr="003B7020">
              <w:rPr>
                <w:b/>
                <w:bCs/>
                <w:sz w:val="16"/>
                <w:szCs w:val="16"/>
                <w:lang w:val="fr-FR"/>
              </w:rPr>
              <w:t>esponsable suivi-évaluation</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2C9EF220" w14:textId="77777777" w:rsidR="002E30E8" w:rsidRPr="006C2A9F" w:rsidRDefault="002E30E8"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68BB8280" w14:textId="6C790F14" w:rsidR="002E30E8" w:rsidRPr="006C2A9F" w:rsidRDefault="002E30E8" w:rsidP="006C2A9F">
            <w:pPr>
              <w:spacing w:line="259" w:lineRule="auto"/>
              <w:rPr>
                <w:sz w:val="16"/>
                <w:szCs w:val="16"/>
                <w:lang w:val="fr-FR"/>
              </w:rPr>
            </w:pPr>
            <w:r w:rsidRPr="006C2A9F">
              <w:rPr>
                <w:sz w:val="16"/>
                <w:szCs w:val="16"/>
                <w:lang w:val="fr-FR"/>
              </w:rPr>
              <w:t xml:space="preserve">+ </w:t>
            </w:r>
            <w:r>
              <w:rPr>
                <w:sz w:val="16"/>
                <w:szCs w:val="16"/>
                <w:lang w:val="fr-FR"/>
              </w:rPr>
              <w:t>5</w:t>
            </w:r>
            <w:r w:rsidRPr="006C2A9F">
              <w:rPr>
                <w:sz w:val="16"/>
                <w:szCs w:val="16"/>
                <w:lang w:val="fr-FR"/>
              </w:rPr>
              <w:t xml:space="preserve">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tcPr>
          <w:p w14:paraId="7C8A5046" w14:textId="7F719695" w:rsidR="002E30E8" w:rsidRPr="00C8357D" w:rsidRDefault="002E30E8" w:rsidP="006C2A9F">
            <w:pPr>
              <w:spacing w:line="259" w:lineRule="auto"/>
              <w:rPr>
                <w:sz w:val="16"/>
                <w:szCs w:val="16"/>
                <w:lang w:val="fr-FR"/>
              </w:rPr>
            </w:pPr>
            <w:r w:rsidRPr="00C8357D">
              <w:rPr>
                <w:sz w:val="16"/>
                <w:szCs w:val="16"/>
                <w:lang w:val="fr-FR"/>
              </w:rPr>
              <w:t>Bac+3 domaine pertinent comme décrit ci-dessus</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334CCEB9" w14:textId="52943B8D" w:rsidR="002E30E8" w:rsidRPr="006C2A9F" w:rsidRDefault="002E30E8" w:rsidP="006C2A9F">
            <w:pPr>
              <w:spacing w:line="259" w:lineRule="auto"/>
              <w:rPr>
                <w:sz w:val="16"/>
                <w:szCs w:val="16"/>
                <w:lang w:val="fr-FR"/>
              </w:rPr>
            </w:pPr>
            <w:r w:rsidRPr="006C2A9F">
              <w:rPr>
                <w:sz w:val="16"/>
                <w:szCs w:val="16"/>
                <w:lang w:val="fr-FR"/>
              </w:rPr>
              <w:t>1 </w:t>
            </w:r>
          </w:p>
        </w:tc>
        <w:tc>
          <w:tcPr>
            <w:tcW w:w="1208" w:type="dxa"/>
            <w:tcBorders>
              <w:left w:val="single" w:sz="6" w:space="0" w:color="FFFFFF"/>
              <w:bottom w:val="single" w:sz="6" w:space="0" w:color="FFFFFF"/>
              <w:right w:val="single" w:sz="6" w:space="0" w:color="FFFFFF"/>
            </w:tcBorders>
            <w:shd w:val="clear" w:color="auto" w:fill="E6E6E6"/>
          </w:tcPr>
          <w:p w14:paraId="7CB2FB34" w14:textId="77777777" w:rsidR="002E30E8" w:rsidRPr="006C2A9F" w:rsidRDefault="002E30E8" w:rsidP="006C2A9F">
            <w:pPr>
              <w:spacing w:line="259" w:lineRule="auto"/>
              <w:rPr>
                <w:sz w:val="16"/>
                <w:szCs w:val="16"/>
                <w:lang w:val="fr-FR"/>
              </w:rPr>
            </w:pPr>
          </w:p>
        </w:tc>
        <w:tc>
          <w:tcPr>
            <w:tcW w:w="1276" w:type="dxa"/>
            <w:tcBorders>
              <w:left w:val="single" w:sz="6" w:space="0" w:color="FFFFFF"/>
              <w:right w:val="single" w:sz="6" w:space="0" w:color="FFFFFF"/>
            </w:tcBorders>
            <w:shd w:val="clear" w:color="auto" w:fill="E6E6E6"/>
          </w:tcPr>
          <w:p w14:paraId="053EA6D8" w14:textId="77777777" w:rsidR="002E30E8" w:rsidRPr="006C2A9F" w:rsidRDefault="002E30E8" w:rsidP="006C2A9F">
            <w:pPr>
              <w:spacing w:line="259" w:lineRule="auto"/>
              <w:rPr>
                <w:sz w:val="16"/>
                <w:szCs w:val="16"/>
                <w:lang w:val="fr-FR"/>
              </w:rPr>
            </w:pPr>
          </w:p>
        </w:tc>
      </w:tr>
    </w:tbl>
    <w:p w14:paraId="0068E163" w14:textId="77777777" w:rsidR="00C017BD" w:rsidRDefault="00C017BD" w:rsidP="00C017BD">
      <w:pPr>
        <w:spacing w:after="0" w:line="240" w:lineRule="auto"/>
        <w:ind w:left="930"/>
        <w:jc w:val="both"/>
        <w:textAlignment w:val="baseline"/>
        <w:rPr>
          <w:rFonts w:eastAsia="Times New Roman" w:cs="Times New Roman"/>
          <w:color w:val="525252"/>
          <w:sz w:val="24"/>
          <w:szCs w:val="24"/>
          <w:lang w:val="fr-FR" w:eastAsia="fr-FR"/>
        </w:rPr>
      </w:pPr>
      <w:r w:rsidRPr="00A86566">
        <w:rPr>
          <w:rFonts w:eastAsia="Times New Roman" w:cs="Times New Roman"/>
          <w:color w:val="525252"/>
          <w:sz w:val="24"/>
          <w:szCs w:val="24"/>
          <w:lang w:val="fr-FR" w:eastAsia="fr-FR"/>
        </w:rPr>
        <w:t> </w:t>
      </w:r>
    </w:p>
    <w:p w14:paraId="70BE60DF" w14:textId="77777777" w:rsidR="00C017BD" w:rsidRPr="00A86566" w:rsidRDefault="00C017BD" w:rsidP="00C017BD">
      <w:pPr>
        <w:spacing w:after="0" w:line="240" w:lineRule="auto"/>
        <w:jc w:val="both"/>
        <w:textAlignment w:val="baseline"/>
        <w:rPr>
          <w:rFonts w:eastAsia="Times New Roman" w:cs="Times New Roman"/>
          <w:szCs w:val="21"/>
          <w:lang w:val="fr-FR" w:eastAsia="fr-FR"/>
        </w:rPr>
      </w:pPr>
    </w:p>
    <w:p w14:paraId="52973569" w14:textId="4D893872" w:rsidR="00C017BD" w:rsidRPr="003F560D" w:rsidRDefault="00C017BD" w:rsidP="003F560D">
      <w:pPr>
        <w:spacing w:after="0" w:line="240" w:lineRule="auto"/>
        <w:jc w:val="both"/>
        <w:textAlignment w:val="baseline"/>
        <w:rPr>
          <w:rFonts w:eastAsia="Times New Roman" w:cs="Times New Roman"/>
          <w:b/>
          <w:bCs/>
          <w:szCs w:val="21"/>
          <w:lang w:val="fr-FR" w:eastAsia="fr-FR"/>
        </w:rPr>
      </w:pPr>
      <w:r w:rsidRPr="00A86566">
        <w:rPr>
          <w:rFonts w:eastAsia="Times New Roman" w:cs="Times New Roman"/>
          <w:b/>
          <w:bCs/>
          <w:color w:val="525252"/>
          <w:szCs w:val="21"/>
          <w:lang w:val="fr-FR" w:eastAsia="fr-FR"/>
        </w:rPr>
        <w:t>Le prestataire s’engagera à assurer une haute disponibilité de son personnel sur les différents sujets</w:t>
      </w:r>
      <w:r w:rsidR="00094E78">
        <w:rPr>
          <w:rFonts w:eastAsia="Times New Roman" w:cs="Times New Roman"/>
          <w:b/>
          <w:bCs/>
          <w:color w:val="525252"/>
          <w:szCs w:val="21"/>
          <w:lang w:val="fr-FR" w:eastAsia="fr-FR"/>
        </w:rPr>
        <w:t xml:space="preserve"> </w:t>
      </w:r>
      <w:r w:rsidR="00722ADD">
        <w:rPr>
          <w:rFonts w:eastAsia="Times New Roman" w:cs="Times New Roman"/>
          <w:b/>
          <w:bCs/>
          <w:color w:val="525252"/>
          <w:szCs w:val="21"/>
          <w:lang w:val="fr-FR" w:eastAsia="fr-FR"/>
        </w:rPr>
        <w:t>et</w:t>
      </w:r>
      <w:r w:rsidR="00722ADD" w:rsidRPr="00722ADD">
        <w:rPr>
          <w:rFonts w:eastAsia="Times New Roman" w:cs="Times New Roman"/>
          <w:b/>
          <w:bCs/>
          <w:color w:val="525252"/>
          <w:szCs w:val="21"/>
          <w:lang w:val="fr-FR" w:eastAsia="fr-FR"/>
        </w:rPr>
        <w:t xml:space="preserve"> sa capacité à déployer plusieurs experts de manière simultanée (disponibilité et agilité)</w:t>
      </w:r>
      <w:r w:rsidR="00722ADD">
        <w:rPr>
          <w:rFonts w:eastAsia="Times New Roman" w:cs="Times New Roman"/>
          <w:b/>
          <w:bCs/>
          <w:color w:val="525252"/>
          <w:szCs w:val="21"/>
          <w:lang w:val="fr-FR" w:eastAsia="fr-FR"/>
        </w:rPr>
        <w:t xml:space="preserve">, </w:t>
      </w:r>
      <w:r w:rsidRPr="00A86566">
        <w:rPr>
          <w:rFonts w:eastAsia="Times New Roman" w:cs="Times New Roman"/>
          <w:b/>
          <w:bCs/>
          <w:color w:val="525252"/>
          <w:szCs w:val="21"/>
          <w:lang w:val="fr-FR" w:eastAsia="fr-FR"/>
        </w:rPr>
        <w:t>de manière à garantir le bon déroulement des différents processus</w:t>
      </w:r>
      <w:r w:rsidRPr="00180150">
        <w:rPr>
          <w:rFonts w:eastAsia="Times New Roman" w:cs="Times New Roman"/>
          <w:b/>
          <w:bCs/>
          <w:color w:val="525252"/>
          <w:szCs w:val="21"/>
          <w:lang w:val="fr-FR" w:eastAsia="fr-FR"/>
        </w:rPr>
        <w:t>. </w:t>
      </w:r>
      <w:r w:rsidR="00722591" w:rsidRPr="00180150">
        <w:rPr>
          <w:rFonts w:eastAsia="Times New Roman" w:cs="Times New Roman"/>
          <w:b/>
          <w:bCs/>
          <w:color w:val="525252"/>
          <w:szCs w:val="21"/>
          <w:lang w:val="fr-FR" w:eastAsia="fr-FR"/>
        </w:rPr>
        <w:t xml:space="preserve"> </w:t>
      </w:r>
    </w:p>
    <w:p w14:paraId="3824D7E0" w14:textId="704AEC2E" w:rsidR="00C017BD" w:rsidRPr="00FE058B" w:rsidRDefault="00C017BD" w:rsidP="00FE058B">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14:paraId="787A80AB" w14:textId="3692AC82" w:rsidR="00C017BD" w:rsidRPr="00A86566" w:rsidRDefault="00C017BD" w:rsidP="607B8CD6">
      <w:pPr>
        <w:pStyle w:val="Titre2"/>
        <w:numPr>
          <w:ilvl w:val="0"/>
          <w:numId w:val="0"/>
        </w:numPr>
        <w:rPr>
          <w:rFonts w:ascii="Georgia" w:eastAsia="Times New Roman" w:hAnsi="Georgia" w:cs="Times New Roman"/>
          <w:color w:val="C00000"/>
          <w:sz w:val="24"/>
          <w:szCs w:val="24"/>
          <w:lang w:val="fr-FR" w:eastAsia="fr-FR"/>
        </w:rPr>
      </w:pPr>
      <w:bookmarkStart w:id="90" w:name="_Toc183432817"/>
      <w:r w:rsidRPr="6DAE84DA">
        <w:rPr>
          <w:rFonts w:ascii="Georgia" w:eastAsia="Times New Roman" w:hAnsi="Georgia" w:cs="Times New Roman"/>
          <w:color w:val="C00000"/>
          <w:sz w:val="24"/>
          <w:szCs w:val="24"/>
          <w:lang w:val="fr-FR" w:eastAsia="fr-FR"/>
        </w:rPr>
        <w:t>5.</w:t>
      </w:r>
      <w:r w:rsidR="47EB2097" w:rsidRPr="6DAE84DA">
        <w:rPr>
          <w:rFonts w:ascii="Georgia" w:eastAsia="Times New Roman" w:hAnsi="Georgia" w:cs="Times New Roman"/>
          <w:color w:val="C00000"/>
          <w:sz w:val="24"/>
          <w:szCs w:val="24"/>
          <w:lang w:val="fr-FR" w:eastAsia="fr-FR"/>
        </w:rPr>
        <w:t>7</w:t>
      </w:r>
      <w:r w:rsidRPr="6DAE84DA">
        <w:rPr>
          <w:rFonts w:ascii="Georgia" w:eastAsia="Times New Roman" w:hAnsi="Georgia" w:cs="Times New Roman"/>
          <w:color w:val="C00000"/>
          <w:sz w:val="24"/>
          <w:szCs w:val="24"/>
          <w:lang w:val="fr-FR" w:eastAsia="fr-FR"/>
        </w:rPr>
        <w:t xml:space="preserve"> Lieu et durée</w:t>
      </w:r>
      <w:bookmarkEnd w:id="90"/>
      <w:r w:rsidRPr="6DAE84DA">
        <w:rPr>
          <w:rFonts w:ascii="Georgia" w:eastAsia="Times New Roman" w:hAnsi="Georgia" w:cs="Times New Roman"/>
          <w:color w:val="C00000"/>
          <w:sz w:val="24"/>
          <w:szCs w:val="24"/>
          <w:lang w:val="fr-FR" w:eastAsia="fr-FR"/>
        </w:rPr>
        <w:t xml:space="preserve"> </w:t>
      </w:r>
    </w:p>
    <w:p w14:paraId="70A9E456" w14:textId="078D0B52" w:rsidR="00EF065A" w:rsidRPr="00FE058B" w:rsidRDefault="00EF065A" w:rsidP="00EF065A">
      <w:pPr>
        <w:autoSpaceDE w:val="0"/>
        <w:autoSpaceDN w:val="0"/>
        <w:adjustRightInd w:val="0"/>
        <w:spacing w:line="240" w:lineRule="auto"/>
        <w:jc w:val="both"/>
        <w:rPr>
          <w:lang w:val="fr-FR"/>
        </w:rPr>
      </w:pPr>
      <w:r w:rsidRPr="00FE058B">
        <w:rPr>
          <w:lang w:val="fr-FR"/>
        </w:rPr>
        <w:t>La mission se déroulera sur une période ne pouvant excéder 45 mois. Et aura lieu au Sénégal.</w:t>
      </w:r>
    </w:p>
    <w:p w14:paraId="683DC14B" w14:textId="4B07F21B" w:rsidR="00C017BD" w:rsidRPr="00FE058B" w:rsidRDefault="00C017BD" w:rsidP="00FE058B">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r w:rsidRPr="00A86566">
        <w:rPr>
          <w:rFonts w:eastAsia="Times New Roman" w:cs="Times New Roman"/>
          <w:color w:val="525252"/>
          <w:sz w:val="24"/>
          <w:szCs w:val="24"/>
          <w:lang w:val="fr-FR" w:eastAsia="fr-FR"/>
        </w:rPr>
        <w:t>  </w:t>
      </w:r>
    </w:p>
    <w:p w14:paraId="242D42D9" w14:textId="6298F79F" w:rsidR="00C017BD" w:rsidRPr="00A86566" w:rsidRDefault="00C017BD" w:rsidP="3495BCA8">
      <w:pPr>
        <w:pStyle w:val="Titre2"/>
        <w:numPr>
          <w:ilvl w:val="0"/>
          <w:numId w:val="0"/>
        </w:numPr>
        <w:rPr>
          <w:rFonts w:ascii="Georgia" w:eastAsia="Times New Roman" w:hAnsi="Georgia" w:cs="Times New Roman"/>
          <w:color w:val="C00000"/>
          <w:sz w:val="24"/>
          <w:szCs w:val="24"/>
          <w:lang w:val="fr-FR" w:eastAsia="fr-FR"/>
        </w:rPr>
      </w:pPr>
      <w:r w:rsidRPr="6DAE84DA">
        <w:rPr>
          <w:rFonts w:ascii="Georgia" w:eastAsia="Times New Roman" w:hAnsi="Georgia" w:cs="Times New Roman"/>
          <w:color w:val="525252" w:themeColor="accent3" w:themeShade="80"/>
          <w:sz w:val="24"/>
          <w:szCs w:val="24"/>
          <w:lang w:val="fr-FR" w:eastAsia="fr-FR"/>
        </w:rPr>
        <w:t> </w:t>
      </w:r>
      <w:bookmarkStart w:id="91" w:name="_Toc183432818"/>
      <w:r w:rsidR="00C133A9" w:rsidRPr="6DAE84DA">
        <w:rPr>
          <w:rFonts w:ascii="Georgia" w:eastAsia="Times New Roman" w:hAnsi="Georgia" w:cs="Times New Roman"/>
          <w:color w:val="C00000"/>
          <w:sz w:val="24"/>
          <w:szCs w:val="24"/>
          <w:lang w:val="fr-FR" w:eastAsia="fr-FR"/>
        </w:rPr>
        <w:t>5.</w:t>
      </w:r>
      <w:r w:rsidR="233D5993" w:rsidRPr="6DAE84DA">
        <w:rPr>
          <w:rFonts w:ascii="Georgia" w:eastAsia="Times New Roman" w:hAnsi="Georgia" w:cs="Times New Roman"/>
          <w:color w:val="C00000"/>
          <w:sz w:val="24"/>
          <w:szCs w:val="24"/>
          <w:lang w:val="fr-FR" w:eastAsia="fr-FR"/>
        </w:rPr>
        <w:t>8</w:t>
      </w:r>
      <w:r w:rsidRPr="6DAE84DA">
        <w:rPr>
          <w:rFonts w:ascii="Georgia" w:eastAsia="Times New Roman" w:hAnsi="Georgia" w:cs="Times New Roman"/>
          <w:color w:val="C00000"/>
          <w:sz w:val="24"/>
          <w:szCs w:val="24"/>
          <w:lang w:val="fr-FR" w:eastAsia="fr-FR"/>
        </w:rPr>
        <w:t xml:space="preserve"> </w:t>
      </w:r>
      <w:r w:rsidR="00075887" w:rsidRPr="6DAE84DA">
        <w:rPr>
          <w:rFonts w:ascii="Georgia" w:eastAsia="Times New Roman" w:hAnsi="Georgia" w:cs="Times New Roman"/>
          <w:color w:val="C00000"/>
          <w:sz w:val="24"/>
          <w:szCs w:val="24"/>
          <w:lang w:val="fr-FR" w:eastAsia="fr-FR"/>
        </w:rPr>
        <w:t>Livrables</w:t>
      </w:r>
      <w:bookmarkEnd w:id="91"/>
      <w:r w:rsidRPr="6DAE84DA">
        <w:rPr>
          <w:rFonts w:ascii="Georgia" w:eastAsia="Times New Roman" w:hAnsi="Georgia" w:cs="Times New Roman"/>
          <w:color w:val="C00000"/>
          <w:sz w:val="24"/>
          <w:szCs w:val="24"/>
          <w:lang w:val="fr-FR" w:eastAsia="fr-FR"/>
        </w:rPr>
        <w:t xml:space="preserve"> </w:t>
      </w:r>
      <w:r w:rsidRPr="6DAE84DA">
        <w:rPr>
          <w:rFonts w:ascii="Georgia" w:eastAsia="Times New Roman" w:hAnsi="Georgia" w:cs="Times New Roman"/>
          <w:color w:val="242424"/>
          <w:sz w:val="32"/>
          <w:szCs w:val="32"/>
          <w:lang w:val="fr-FR" w:eastAsia="fr-FR"/>
        </w:rPr>
        <w:t> </w:t>
      </w:r>
    </w:p>
    <w:p w14:paraId="0EC5AD83" w14:textId="71B83C94" w:rsidR="00B554A2" w:rsidRPr="00B554A2" w:rsidRDefault="00B554A2" w:rsidP="4CF6B635">
      <w:pPr>
        <w:spacing w:after="0" w:line="240" w:lineRule="auto"/>
        <w:jc w:val="both"/>
        <w:rPr>
          <w:lang w:val="fr-FR"/>
        </w:rPr>
      </w:pPr>
      <w:r w:rsidRPr="4CF6B635">
        <w:rPr>
          <w:lang w:val="fr-FR"/>
        </w:rPr>
        <w:t xml:space="preserve">Afin d’assurer le contrôle qualité de la prestation, différents types de livrables sont attendus et sont consignés dans le tableau ci-dessous : </w:t>
      </w:r>
    </w:p>
    <w:tbl>
      <w:tblPr>
        <w:tblW w:w="9379" w:type="dxa"/>
        <w:tblInd w:w="-431" w:type="dxa"/>
        <w:tblCellMar>
          <w:left w:w="70" w:type="dxa"/>
          <w:right w:w="70" w:type="dxa"/>
        </w:tblCellMar>
        <w:tblLook w:val="04A0" w:firstRow="1" w:lastRow="0" w:firstColumn="1" w:lastColumn="0" w:noHBand="0" w:noVBand="1"/>
      </w:tblPr>
      <w:tblGrid>
        <w:gridCol w:w="4103"/>
        <w:gridCol w:w="529"/>
        <w:gridCol w:w="611"/>
        <w:gridCol w:w="577"/>
        <w:gridCol w:w="611"/>
        <w:gridCol w:w="578"/>
        <w:gridCol w:w="611"/>
        <w:gridCol w:w="578"/>
        <w:gridCol w:w="611"/>
        <w:gridCol w:w="576"/>
      </w:tblGrid>
      <w:tr w:rsidR="00B554A2" w:rsidRPr="00FE058B" w14:paraId="79C08238" w14:textId="77777777" w:rsidTr="4CF6B635">
        <w:trPr>
          <w:trHeight w:val="290"/>
        </w:trPr>
        <w:tc>
          <w:tcPr>
            <w:tcW w:w="410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E327C" w14:textId="77777777" w:rsidR="00B554A2" w:rsidRPr="00FE058B" w:rsidRDefault="00B554A2" w:rsidP="00FE058B">
            <w:pPr>
              <w:autoSpaceDE w:val="0"/>
              <w:autoSpaceDN w:val="0"/>
              <w:adjustRightInd w:val="0"/>
              <w:spacing w:line="240" w:lineRule="auto"/>
              <w:jc w:val="both"/>
              <w:rPr>
                <w:lang w:val="fr-FR"/>
              </w:rPr>
            </w:pPr>
            <w:r w:rsidRPr="00FE058B">
              <w:rPr>
                <w:lang w:val="fr-FR"/>
              </w:rPr>
              <w:t>Livrable/période</w:t>
            </w:r>
          </w:p>
        </w:tc>
        <w:tc>
          <w:tcPr>
            <w:tcW w:w="1713" w:type="dxa"/>
            <w:gridSpan w:val="3"/>
            <w:tcBorders>
              <w:top w:val="single" w:sz="4" w:space="0" w:color="auto"/>
              <w:left w:val="nil"/>
              <w:bottom w:val="single" w:sz="4" w:space="0" w:color="auto"/>
              <w:right w:val="single" w:sz="4" w:space="0" w:color="auto"/>
            </w:tcBorders>
            <w:shd w:val="clear" w:color="auto" w:fill="auto"/>
            <w:noWrap/>
            <w:vAlign w:val="bottom"/>
            <w:hideMark/>
          </w:tcPr>
          <w:p w14:paraId="6003AC37" w14:textId="77777777" w:rsidR="00B554A2" w:rsidRPr="00FE058B" w:rsidRDefault="00B554A2" w:rsidP="00FE058B">
            <w:pPr>
              <w:autoSpaceDE w:val="0"/>
              <w:autoSpaceDN w:val="0"/>
              <w:adjustRightInd w:val="0"/>
              <w:spacing w:line="240" w:lineRule="auto"/>
              <w:jc w:val="both"/>
              <w:rPr>
                <w:lang w:val="fr-FR"/>
              </w:rPr>
            </w:pPr>
            <w:r w:rsidRPr="00FE058B">
              <w:rPr>
                <w:lang w:val="fr-FR"/>
              </w:rPr>
              <w:t>2025</w:t>
            </w:r>
          </w:p>
        </w:tc>
        <w:tc>
          <w:tcPr>
            <w:tcW w:w="11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F2ACC6" w14:textId="77777777" w:rsidR="00B554A2" w:rsidRPr="00FE058B" w:rsidRDefault="00B554A2" w:rsidP="00FE058B">
            <w:pPr>
              <w:autoSpaceDE w:val="0"/>
              <w:autoSpaceDN w:val="0"/>
              <w:adjustRightInd w:val="0"/>
              <w:spacing w:line="240" w:lineRule="auto"/>
              <w:jc w:val="both"/>
              <w:rPr>
                <w:lang w:val="fr-FR"/>
              </w:rPr>
            </w:pPr>
            <w:r w:rsidRPr="00FE058B">
              <w:rPr>
                <w:lang w:val="fr-FR"/>
              </w:rPr>
              <w:t>2026</w:t>
            </w:r>
          </w:p>
        </w:tc>
        <w:tc>
          <w:tcPr>
            <w:tcW w:w="11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DAE5E6" w14:textId="77777777" w:rsidR="00B554A2" w:rsidRPr="00FE058B" w:rsidRDefault="00B554A2" w:rsidP="00FE058B">
            <w:pPr>
              <w:autoSpaceDE w:val="0"/>
              <w:autoSpaceDN w:val="0"/>
              <w:adjustRightInd w:val="0"/>
              <w:spacing w:line="240" w:lineRule="auto"/>
              <w:jc w:val="both"/>
              <w:rPr>
                <w:lang w:val="fr-FR"/>
              </w:rPr>
            </w:pPr>
            <w:r w:rsidRPr="00FE058B">
              <w:rPr>
                <w:lang w:val="fr-FR"/>
              </w:rPr>
              <w:t>2027</w:t>
            </w:r>
          </w:p>
        </w:tc>
        <w:tc>
          <w:tcPr>
            <w:tcW w:w="11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B26458" w14:textId="77777777" w:rsidR="00B554A2" w:rsidRPr="00FE058B" w:rsidRDefault="00B554A2" w:rsidP="00FE058B">
            <w:pPr>
              <w:autoSpaceDE w:val="0"/>
              <w:autoSpaceDN w:val="0"/>
              <w:adjustRightInd w:val="0"/>
              <w:spacing w:line="240" w:lineRule="auto"/>
              <w:jc w:val="both"/>
              <w:rPr>
                <w:lang w:val="fr-FR"/>
              </w:rPr>
            </w:pPr>
            <w:r w:rsidRPr="00FE058B">
              <w:rPr>
                <w:lang w:val="fr-FR"/>
              </w:rPr>
              <w:t>2028</w:t>
            </w:r>
          </w:p>
        </w:tc>
      </w:tr>
      <w:tr w:rsidR="00B554A2" w:rsidRPr="00FE058B" w14:paraId="35CD5AC2" w14:textId="77777777" w:rsidTr="4CF6B635">
        <w:trPr>
          <w:trHeight w:val="290"/>
        </w:trPr>
        <w:tc>
          <w:tcPr>
            <w:tcW w:w="4103" w:type="dxa"/>
            <w:vMerge/>
            <w:vAlign w:val="center"/>
            <w:hideMark/>
          </w:tcPr>
          <w:p w14:paraId="6950A117" w14:textId="77777777" w:rsidR="00B554A2" w:rsidRPr="00FE058B" w:rsidRDefault="00B554A2" w:rsidP="00FE058B">
            <w:pPr>
              <w:autoSpaceDE w:val="0"/>
              <w:autoSpaceDN w:val="0"/>
              <w:adjustRightInd w:val="0"/>
              <w:spacing w:line="240" w:lineRule="auto"/>
              <w:jc w:val="both"/>
              <w:rPr>
                <w:lang w:val="fr-FR"/>
              </w:rPr>
            </w:pPr>
          </w:p>
        </w:tc>
        <w:tc>
          <w:tcPr>
            <w:tcW w:w="525" w:type="dxa"/>
            <w:tcBorders>
              <w:top w:val="nil"/>
              <w:left w:val="nil"/>
              <w:bottom w:val="single" w:sz="4" w:space="0" w:color="auto"/>
              <w:right w:val="single" w:sz="4" w:space="0" w:color="auto"/>
            </w:tcBorders>
            <w:shd w:val="clear" w:color="auto" w:fill="auto"/>
            <w:noWrap/>
            <w:vAlign w:val="bottom"/>
            <w:hideMark/>
          </w:tcPr>
          <w:p w14:paraId="5540EE35" w14:textId="77777777" w:rsidR="00B554A2" w:rsidRPr="00FE058B" w:rsidRDefault="00B554A2" w:rsidP="00FE058B">
            <w:pPr>
              <w:autoSpaceDE w:val="0"/>
              <w:autoSpaceDN w:val="0"/>
              <w:adjustRightInd w:val="0"/>
              <w:spacing w:line="240" w:lineRule="auto"/>
              <w:jc w:val="both"/>
              <w:rPr>
                <w:lang w:val="fr-FR"/>
              </w:rPr>
            </w:pPr>
            <w:r w:rsidRPr="00FE058B">
              <w:rPr>
                <w:lang w:val="fr-FR"/>
              </w:rPr>
              <w:t>Fév.</w:t>
            </w:r>
          </w:p>
        </w:tc>
        <w:tc>
          <w:tcPr>
            <w:tcW w:w="611" w:type="dxa"/>
            <w:tcBorders>
              <w:top w:val="nil"/>
              <w:left w:val="nil"/>
              <w:bottom w:val="single" w:sz="4" w:space="0" w:color="auto"/>
              <w:right w:val="single" w:sz="4" w:space="0" w:color="auto"/>
            </w:tcBorders>
            <w:shd w:val="clear" w:color="auto" w:fill="auto"/>
            <w:noWrap/>
            <w:vAlign w:val="bottom"/>
            <w:hideMark/>
          </w:tcPr>
          <w:p w14:paraId="36FF54F3" w14:textId="77777777" w:rsidR="00B554A2" w:rsidRPr="00FE058B" w:rsidRDefault="00B554A2" w:rsidP="00FE058B">
            <w:pPr>
              <w:autoSpaceDE w:val="0"/>
              <w:autoSpaceDN w:val="0"/>
              <w:adjustRightInd w:val="0"/>
              <w:spacing w:line="240" w:lineRule="auto"/>
              <w:jc w:val="both"/>
              <w:rPr>
                <w:lang w:val="fr-FR"/>
              </w:rPr>
            </w:pPr>
            <w:r w:rsidRPr="00FE058B">
              <w:rPr>
                <w:lang w:val="fr-FR"/>
              </w:rPr>
              <w:t>Avril</w:t>
            </w:r>
          </w:p>
        </w:tc>
        <w:tc>
          <w:tcPr>
            <w:tcW w:w="577" w:type="dxa"/>
            <w:tcBorders>
              <w:top w:val="nil"/>
              <w:left w:val="nil"/>
              <w:bottom w:val="single" w:sz="4" w:space="0" w:color="auto"/>
              <w:right w:val="single" w:sz="4" w:space="0" w:color="auto"/>
            </w:tcBorders>
            <w:shd w:val="clear" w:color="auto" w:fill="auto"/>
            <w:noWrap/>
            <w:vAlign w:val="bottom"/>
            <w:hideMark/>
          </w:tcPr>
          <w:p w14:paraId="7C6AC51E" w14:textId="77777777" w:rsidR="00B554A2" w:rsidRPr="00FE058B" w:rsidRDefault="00B554A2" w:rsidP="00FE058B">
            <w:pPr>
              <w:autoSpaceDE w:val="0"/>
              <w:autoSpaceDN w:val="0"/>
              <w:adjustRightInd w:val="0"/>
              <w:spacing w:line="240" w:lineRule="auto"/>
              <w:jc w:val="both"/>
              <w:rPr>
                <w:lang w:val="fr-FR"/>
              </w:rPr>
            </w:pPr>
            <w:r w:rsidRPr="00FE058B">
              <w:rPr>
                <w:lang w:val="fr-FR"/>
              </w:rPr>
              <w:t>Déc.</w:t>
            </w:r>
          </w:p>
        </w:tc>
        <w:tc>
          <w:tcPr>
            <w:tcW w:w="611" w:type="dxa"/>
            <w:tcBorders>
              <w:top w:val="nil"/>
              <w:left w:val="nil"/>
              <w:bottom w:val="single" w:sz="4" w:space="0" w:color="auto"/>
              <w:right w:val="single" w:sz="4" w:space="0" w:color="auto"/>
            </w:tcBorders>
            <w:shd w:val="clear" w:color="auto" w:fill="auto"/>
            <w:noWrap/>
            <w:vAlign w:val="bottom"/>
            <w:hideMark/>
          </w:tcPr>
          <w:p w14:paraId="2718FDBF" w14:textId="77777777" w:rsidR="00B554A2" w:rsidRPr="00FE058B" w:rsidRDefault="00B554A2" w:rsidP="00FE058B">
            <w:pPr>
              <w:autoSpaceDE w:val="0"/>
              <w:autoSpaceDN w:val="0"/>
              <w:adjustRightInd w:val="0"/>
              <w:spacing w:line="240" w:lineRule="auto"/>
              <w:jc w:val="both"/>
              <w:rPr>
                <w:lang w:val="fr-FR"/>
              </w:rPr>
            </w:pPr>
            <w:r w:rsidRPr="00FE058B">
              <w:rPr>
                <w:lang w:val="fr-FR"/>
              </w:rPr>
              <w:t>Avril</w:t>
            </w:r>
          </w:p>
        </w:tc>
        <w:tc>
          <w:tcPr>
            <w:tcW w:w="578" w:type="dxa"/>
            <w:tcBorders>
              <w:top w:val="nil"/>
              <w:left w:val="nil"/>
              <w:bottom w:val="single" w:sz="4" w:space="0" w:color="auto"/>
              <w:right w:val="single" w:sz="4" w:space="0" w:color="auto"/>
            </w:tcBorders>
            <w:shd w:val="clear" w:color="auto" w:fill="auto"/>
            <w:noWrap/>
            <w:vAlign w:val="bottom"/>
            <w:hideMark/>
          </w:tcPr>
          <w:p w14:paraId="04CB46F5" w14:textId="77777777" w:rsidR="00B554A2" w:rsidRPr="00FE058B" w:rsidRDefault="00B554A2" w:rsidP="00FE058B">
            <w:pPr>
              <w:autoSpaceDE w:val="0"/>
              <w:autoSpaceDN w:val="0"/>
              <w:adjustRightInd w:val="0"/>
              <w:spacing w:line="240" w:lineRule="auto"/>
              <w:jc w:val="both"/>
              <w:rPr>
                <w:lang w:val="fr-FR"/>
              </w:rPr>
            </w:pPr>
            <w:r w:rsidRPr="00FE058B">
              <w:rPr>
                <w:lang w:val="fr-FR"/>
              </w:rPr>
              <w:t>Déc.</w:t>
            </w:r>
          </w:p>
        </w:tc>
        <w:tc>
          <w:tcPr>
            <w:tcW w:w="611" w:type="dxa"/>
            <w:tcBorders>
              <w:top w:val="nil"/>
              <w:left w:val="nil"/>
              <w:bottom w:val="single" w:sz="4" w:space="0" w:color="auto"/>
              <w:right w:val="single" w:sz="4" w:space="0" w:color="auto"/>
            </w:tcBorders>
            <w:shd w:val="clear" w:color="auto" w:fill="auto"/>
            <w:noWrap/>
            <w:vAlign w:val="bottom"/>
            <w:hideMark/>
          </w:tcPr>
          <w:p w14:paraId="056DCBD2" w14:textId="77777777" w:rsidR="00B554A2" w:rsidRPr="00FE058B" w:rsidRDefault="00B554A2" w:rsidP="00FE058B">
            <w:pPr>
              <w:autoSpaceDE w:val="0"/>
              <w:autoSpaceDN w:val="0"/>
              <w:adjustRightInd w:val="0"/>
              <w:spacing w:line="240" w:lineRule="auto"/>
              <w:jc w:val="both"/>
              <w:rPr>
                <w:lang w:val="fr-FR"/>
              </w:rPr>
            </w:pPr>
            <w:r w:rsidRPr="00FE058B">
              <w:rPr>
                <w:lang w:val="fr-FR"/>
              </w:rPr>
              <w:t>Avril</w:t>
            </w:r>
          </w:p>
        </w:tc>
        <w:tc>
          <w:tcPr>
            <w:tcW w:w="578" w:type="dxa"/>
            <w:tcBorders>
              <w:top w:val="nil"/>
              <w:left w:val="nil"/>
              <w:bottom w:val="single" w:sz="4" w:space="0" w:color="auto"/>
              <w:right w:val="single" w:sz="4" w:space="0" w:color="auto"/>
            </w:tcBorders>
            <w:shd w:val="clear" w:color="auto" w:fill="auto"/>
            <w:noWrap/>
            <w:vAlign w:val="bottom"/>
            <w:hideMark/>
          </w:tcPr>
          <w:p w14:paraId="6030EE36" w14:textId="77777777" w:rsidR="00B554A2" w:rsidRPr="00FE058B" w:rsidRDefault="00B554A2" w:rsidP="00FE058B">
            <w:pPr>
              <w:autoSpaceDE w:val="0"/>
              <w:autoSpaceDN w:val="0"/>
              <w:adjustRightInd w:val="0"/>
              <w:spacing w:line="240" w:lineRule="auto"/>
              <w:jc w:val="both"/>
              <w:rPr>
                <w:lang w:val="fr-FR"/>
              </w:rPr>
            </w:pPr>
            <w:r w:rsidRPr="00FE058B">
              <w:rPr>
                <w:lang w:val="fr-FR"/>
              </w:rPr>
              <w:t>Déc.</w:t>
            </w:r>
          </w:p>
        </w:tc>
        <w:tc>
          <w:tcPr>
            <w:tcW w:w="611" w:type="dxa"/>
            <w:tcBorders>
              <w:top w:val="nil"/>
              <w:left w:val="nil"/>
              <w:bottom w:val="single" w:sz="4" w:space="0" w:color="auto"/>
              <w:right w:val="single" w:sz="4" w:space="0" w:color="auto"/>
            </w:tcBorders>
            <w:shd w:val="clear" w:color="auto" w:fill="auto"/>
            <w:noWrap/>
            <w:vAlign w:val="bottom"/>
            <w:hideMark/>
          </w:tcPr>
          <w:p w14:paraId="502F6CED" w14:textId="77777777" w:rsidR="00B554A2" w:rsidRPr="00FE058B" w:rsidRDefault="00B554A2" w:rsidP="00FE058B">
            <w:pPr>
              <w:autoSpaceDE w:val="0"/>
              <w:autoSpaceDN w:val="0"/>
              <w:adjustRightInd w:val="0"/>
              <w:spacing w:line="240" w:lineRule="auto"/>
              <w:jc w:val="both"/>
              <w:rPr>
                <w:lang w:val="fr-FR"/>
              </w:rPr>
            </w:pPr>
            <w:r w:rsidRPr="00FE058B">
              <w:rPr>
                <w:lang w:val="fr-FR"/>
              </w:rPr>
              <w:t>Avril</w:t>
            </w:r>
          </w:p>
        </w:tc>
        <w:tc>
          <w:tcPr>
            <w:tcW w:w="574" w:type="dxa"/>
            <w:tcBorders>
              <w:top w:val="nil"/>
              <w:left w:val="nil"/>
              <w:bottom w:val="single" w:sz="4" w:space="0" w:color="auto"/>
              <w:right w:val="single" w:sz="4" w:space="0" w:color="auto"/>
            </w:tcBorders>
            <w:shd w:val="clear" w:color="auto" w:fill="auto"/>
            <w:noWrap/>
            <w:vAlign w:val="bottom"/>
            <w:hideMark/>
          </w:tcPr>
          <w:p w14:paraId="46729BBC" w14:textId="77777777" w:rsidR="00B554A2" w:rsidRPr="00FE058B" w:rsidRDefault="00B554A2" w:rsidP="00FE058B">
            <w:pPr>
              <w:autoSpaceDE w:val="0"/>
              <w:autoSpaceDN w:val="0"/>
              <w:adjustRightInd w:val="0"/>
              <w:spacing w:line="240" w:lineRule="auto"/>
              <w:jc w:val="both"/>
              <w:rPr>
                <w:lang w:val="fr-FR"/>
              </w:rPr>
            </w:pPr>
            <w:r w:rsidRPr="00FE058B">
              <w:rPr>
                <w:lang w:val="fr-FR"/>
              </w:rPr>
              <w:t>Nov.</w:t>
            </w:r>
          </w:p>
        </w:tc>
      </w:tr>
      <w:tr w:rsidR="00B554A2" w:rsidRPr="00FE058B" w14:paraId="0AB92D27" w14:textId="77777777" w:rsidTr="4CF6B635">
        <w:trPr>
          <w:trHeight w:val="290"/>
        </w:trPr>
        <w:tc>
          <w:tcPr>
            <w:tcW w:w="4103" w:type="dxa"/>
            <w:tcBorders>
              <w:top w:val="nil"/>
              <w:left w:val="single" w:sz="4" w:space="0" w:color="auto"/>
              <w:bottom w:val="single" w:sz="4" w:space="0" w:color="auto"/>
              <w:right w:val="single" w:sz="4" w:space="0" w:color="auto"/>
            </w:tcBorders>
            <w:shd w:val="clear" w:color="auto" w:fill="auto"/>
            <w:noWrap/>
            <w:vAlign w:val="center"/>
            <w:hideMark/>
          </w:tcPr>
          <w:p w14:paraId="221F87B0" w14:textId="09E7BF41" w:rsidR="00B554A2" w:rsidRPr="00FE058B" w:rsidRDefault="00B554A2" w:rsidP="00FE058B">
            <w:pPr>
              <w:autoSpaceDE w:val="0"/>
              <w:autoSpaceDN w:val="0"/>
              <w:adjustRightInd w:val="0"/>
              <w:spacing w:line="240" w:lineRule="auto"/>
              <w:jc w:val="both"/>
              <w:rPr>
                <w:lang w:val="fr-FR"/>
              </w:rPr>
            </w:pPr>
            <w:r w:rsidRPr="4CF6B635">
              <w:rPr>
                <w:lang w:val="fr-FR"/>
              </w:rPr>
              <w:t xml:space="preserve">Rapport de </w:t>
            </w:r>
            <w:r w:rsidR="7E14F398" w:rsidRPr="4CF6B635">
              <w:rPr>
                <w:lang w:val="fr-FR"/>
              </w:rPr>
              <w:t>démarrage</w:t>
            </w:r>
          </w:p>
        </w:tc>
        <w:tc>
          <w:tcPr>
            <w:tcW w:w="525" w:type="dxa"/>
            <w:tcBorders>
              <w:top w:val="nil"/>
              <w:left w:val="nil"/>
              <w:bottom w:val="single" w:sz="4" w:space="0" w:color="auto"/>
              <w:right w:val="single" w:sz="4" w:space="0" w:color="auto"/>
            </w:tcBorders>
            <w:shd w:val="clear" w:color="auto" w:fill="C1F0C8"/>
            <w:noWrap/>
            <w:vAlign w:val="bottom"/>
            <w:hideMark/>
          </w:tcPr>
          <w:p w14:paraId="2EA54228"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4E7BC7F"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7" w:type="dxa"/>
            <w:tcBorders>
              <w:top w:val="nil"/>
              <w:left w:val="nil"/>
              <w:bottom w:val="single" w:sz="4" w:space="0" w:color="auto"/>
              <w:right w:val="single" w:sz="4" w:space="0" w:color="auto"/>
            </w:tcBorders>
            <w:shd w:val="clear" w:color="auto" w:fill="auto"/>
            <w:noWrap/>
            <w:vAlign w:val="bottom"/>
            <w:hideMark/>
          </w:tcPr>
          <w:p w14:paraId="1936FDF3"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DB91463"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7050143F"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B259F82"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7D652A58"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D16764B"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4" w:type="dxa"/>
            <w:tcBorders>
              <w:top w:val="nil"/>
              <w:left w:val="nil"/>
              <w:bottom w:val="single" w:sz="4" w:space="0" w:color="auto"/>
              <w:right w:val="single" w:sz="4" w:space="0" w:color="auto"/>
            </w:tcBorders>
            <w:shd w:val="clear" w:color="auto" w:fill="auto"/>
            <w:noWrap/>
            <w:vAlign w:val="bottom"/>
            <w:hideMark/>
          </w:tcPr>
          <w:p w14:paraId="51C4ECB1"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r>
      <w:tr w:rsidR="00B554A2" w:rsidRPr="006C7785" w14:paraId="6F39ABE2" w14:textId="77777777" w:rsidTr="4CF6B635">
        <w:trPr>
          <w:trHeight w:val="561"/>
        </w:trPr>
        <w:tc>
          <w:tcPr>
            <w:tcW w:w="4103" w:type="dxa"/>
            <w:tcBorders>
              <w:top w:val="nil"/>
              <w:left w:val="single" w:sz="4" w:space="0" w:color="auto"/>
              <w:bottom w:val="single" w:sz="4" w:space="0" w:color="auto"/>
              <w:right w:val="single" w:sz="4" w:space="0" w:color="auto"/>
            </w:tcBorders>
            <w:shd w:val="clear" w:color="auto" w:fill="auto"/>
            <w:vAlign w:val="center"/>
            <w:hideMark/>
          </w:tcPr>
          <w:p w14:paraId="7D05E564" w14:textId="77777777" w:rsidR="00B554A2" w:rsidRPr="00FE058B" w:rsidRDefault="00B554A2" w:rsidP="00FE058B">
            <w:pPr>
              <w:autoSpaceDE w:val="0"/>
              <w:autoSpaceDN w:val="0"/>
              <w:adjustRightInd w:val="0"/>
              <w:spacing w:line="240" w:lineRule="auto"/>
              <w:jc w:val="both"/>
              <w:rPr>
                <w:lang w:val="fr-FR"/>
              </w:rPr>
            </w:pPr>
            <w:r w:rsidRPr="00FE058B">
              <w:rPr>
                <w:lang w:val="fr-FR"/>
              </w:rPr>
              <w:t>Rapport sur la stratégie de diffusion (design des informations climatiques et conseils agricoles+ profilage des cibles)</w:t>
            </w:r>
          </w:p>
        </w:tc>
        <w:tc>
          <w:tcPr>
            <w:tcW w:w="525" w:type="dxa"/>
            <w:tcBorders>
              <w:top w:val="nil"/>
              <w:left w:val="nil"/>
              <w:bottom w:val="single" w:sz="4" w:space="0" w:color="auto"/>
              <w:right w:val="single" w:sz="4" w:space="0" w:color="auto"/>
            </w:tcBorders>
            <w:shd w:val="clear" w:color="auto" w:fill="auto"/>
            <w:noWrap/>
            <w:vAlign w:val="bottom"/>
            <w:hideMark/>
          </w:tcPr>
          <w:p w14:paraId="663E1E51"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C1F0C8"/>
            <w:noWrap/>
            <w:vAlign w:val="bottom"/>
            <w:hideMark/>
          </w:tcPr>
          <w:p w14:paraId="781E0654"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7" w:type="dxa"/>
            <w:tcBorders>
              <w:top w:val="nil"/>
              <w:left w:val="nil"/>
              <w:bottom w:val="single" w:sz="4" w:space="0" w:color="auto"/>
              <w:right w:val="single" w:sz="4" w:space="0" w:color="auto"/>
            </w:tcBorders>
            <w:shd w:val="clear" w:color="auto" w:fill="auto"/>
            <w:noWrap/>
            <w:vAlign w:val="bottom"/>
            <w:hideMark/>
          </w:tcPr>
          <w:p w14:paraId="32E5BCDA"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C1F0C8"/>
            <w:noWrap/>
            <w:vAlign w:val="bottom"/>
            <w:hideMark/>
          </w:tcPr>
          <w:p w14:paraId="328AC63F"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10E42A91"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C1F0C8"/>
            <w:noWrap/>
            <w:vAlign w:val="bottom"/>
            <w:hideMark/>
          </w:tcPr>
          <w:p w14:paraId="1C41C1B0"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21B03B94"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C1F0C8"/>
            <w:noWrap/>
            <w:vAlign w:val="bottom"/>
            <w:hideMark/>
          </w:tcPr>
          <w:p w14:paraId="00EA70EA"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4" w:type="dxa"/>
            <w:tcBorders>
              <w:top w:val="nil"/>
              <w:left w:val="nil"/>
              <w:bottom w:val="single" w:sz="4" w:space="0" w:color="auto"/>
              <w:right w:val="single" w:sz="4" w:space="0" w:color="auto"/>
            </w:tcBorders>
            <w:shd w:val="clear" w:color="auto" w:fill="auto"/>
            <w:noWrap/>
            <w:vAlign w:val="bottom"/>
            <w:hideMark/>
          </w:tcPr>
          <w:p w14:paraId="3CFA73CF"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r>
      <w:tr w:rsidR="00B554A2" w:rsidRPr="00FE058B" w14:paraId="0BC435F6" w14:textId="77777777" w:rsidTr="4CF6B635">
        <w:trPr>
          <w:trHeight w:val="290"/>
        </w:trPr>
        <w:tc>
          <w:tcPr>
            <w:tcW w:w="4103" w:type="dxa"/>
            <w:tcBorders>
              <w:top w:val="nil"/>
              <w:left w:val="single" w:sz="4" w:space="0" w:color="auto"/>
              <w:bottom w:val="single" w:sz="4" w:space="0" w:color="auto"/>
              <w:right w:val="single" w:sz="4" w:space="0" w:color="auto"/>
            </w:tcBorders>
            <w:shd w:val="clear" w:color="auto" w:fill="auto"/>
            <w:noWrap/>
            <w:vAlign w:val="center"/>
            <w:hideMark/>
          </w:tcPr>
          <w:p w14:paraId="1283E0AF" w14:textId="77777777" w:rsidR="00B554A2" w:rsidRPr="00FE058B" w:rsidRDefault="00B554A2" w:rsidP="00FE058B">
            <w:pPr>
              <w:autoSpaceDE w:val="0"/>
              <w:autoSpaceDN w:val="0"/>
              <w:adjustRightInd w:val="0"/>
              <w:spacing w:line="240" w:lineRule="auto"/>
              <w:jc w:val="both"/>
              <w:rPr>
                <w:lang w:val="fr-FR"/>
              </w:rPr>
            </w:pPr>
            <w:r w:rsidRPr="00FE058B">
              <w:rPr>
                <w:lang w:val="fr-FR"/>
              </w:rPr>
              <w:t>Rapport annuel</w:t>
            </w:r>
          </w:p>
        </w:tc>
        <w:tc>
          <w:tcPr>
            <w:tcW w:w="525" w:type="dxa"/>
            <w:tcBorders>
              <w:top w:val="nil"/>
              <w:left w:val="nil"/>
              <w:bottom w:val="single" w:sz="4" w:space="0" w:color="auto"/>
              <w:right w:val="single" w:sz="4" w:space="0" w:color="auto"/>
            </w:tcBorders>
            <w:shd w:val="clear" w:color="auto" w:fill="auto"/>
            <w:noWrap/>
            <w:vAlign w:val="bottom"/>
            <w:hideMark/>
          </w:tcPr>
          <w:p w14:paraId="684F5C7C"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79BE2C1"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7" w:type="dxa"/>
            <w:tcBorders>
              <w:top w:val="nil"/>
              <w:left w:val="nil"/>
              <w:bottom w:val="single" w:sz="4" w:space="0" w:color="auto"/>
              <w:right w:val="single" w:sz="4" w:space="0" w:color="auto"/>
            </w:tcBorders>
            <w:shd w:val="clear" w:color="auto" w:fill="C1F0C8"/>
            <w:noWrap/>
            <w:vAlign w:val="bottom"/>
            <w:hideMark/>
          </w:tcPr>
          <w:p w14:paraId="4256DA8F"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90B6EA0"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C1F0C8"/>
            <w:noWrap/>
            <w:vAlign w:val="bottom"/>
            <w:hideMark/>
          </w:tcPr>
          <w:p w14:paraId="669FBF52"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97BACC5"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C1F0C8"/>
            <w:noWrap/>
            <w:vAlign w:val="bottom"/>
            <w:hideMark/>
          </w:tcPr>
          <w:p w14:paraId="389FBE56"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355A8A1"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4" w:type="dxa"/>
            <w:tcBorders>
              <w:top w:val="nil"/>
              <w:left w:val="nil"/>
              <w:bottom w:val="single" w:sz="4" w:space="0" w:color="auto"/>
              <w:right w:val="single" w:sz="4" w:space="0" w:color="auto"/>
            </w:tcBorders>
            <w:shd w:val="clear" w:color="auto" w:fill="auto"/>
            <w:noWrap/>
            <w:vAlign w:val="bottom"/>
            <w:hideMark/>
          </w:tcPr>
          <w:p w14:paraId="68331BF3"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r>
      <w:tr w:rsidR="00B554A2" w:rsidRPr="00FE058B" w14:paraId="6FA61E1C" w14:textId="77777777" w:rsidTr="4CF6B635">
        <w:trPr>
          <w:trHeight w:val="290"/>
        </w:trPr>
        <w:tc>
          <w:tcPr>
            <w:tcW w:w="4103" w:type="dxa"/>
            <w:tcBorders>
              <w:top w:val="nil"/>
              <w:left w:val="single" w:sz="4" w:space="0" w:color="auto"/>
              <w:bottom w:val="single" w:sz="4" w:space="0" w:color="auto"/>
              <w:right w:val="single" w:sz="4" w:space="0" w:color="auto"/>
            </w:tcBorders>
            <w:shd w:val="clear" w:color="auto" w:fill="auto"/>
            <w:noWrap/>
            <w:vAlign w:val="center"/>
            <w:hideMark/>
          </w:tcPr>
          <w:p w14:paraId="0156DB70" w14:textId="5CAA0B2E" w:rsidR="00B554A2" w:rsidRPr="00FE058B" w:rsidRDefault="00B554A2" w:rsidP="00FE058B">
            <w:pPr>
              <w:autoSpaceDE w:val="0"/>
              <w:autoSpaceDN w:val="0"/>
              <w:adjustRightInd w:val="0"/>
              <w:spacing w:line="240" w:lineRule="auto"/>
              <w:jc w:val="both"/>
              <w:rPr>
                <w:lang w:val="fr-FR"/>
              </w:rPr>
            </w:pPr>
            <w:r w:rsidRPr="00FE058B">
              <w:rPr>
                <w:lang w:val="fr-FR"/>
              </w:rPr>
              <w:t>Rapport d'</w:t>
            </w:r>
            <w:r w:rsidR="008E2912" w:rsidRPr="00FE058B">
              <w:rPr>
                <w:lang w:val="fr-FR"/>
              </w:rPr>
              <w:t>é</w:t>
            </w:r>
            <w:r w:rsidRPr="00FE058B">
              <w:rPr>
                <w:lang w:val="fr-FR"/>
              </w:rPr>
              <w:t>valuation d'impact</w:t>
            </w:r>
          </w:p>
        </w:tc>
        <w:tc>
          <w:tcPr>
            <w:tcW w:w="525" w:type="dxa"/>
            <w:tcBorders>
              <w:top w:val="nil"/>
              <w:left w:val="nil"/>
              <w:bottom w:val="single" w:sz="4" w:space="0" w:color="auto"/>
              <w:right w:val="single" w:sz="4" w:space="0" w:color="auto"/>
            </w:tcBorders>
            <w:shd w:val="clear" w:color="auto" w:fill="auto"/>
            <w:noWrap/>
            <w:vAlign w:val="bottom"/>
            <w:hideMark/>
          </w:tcPr>
          <w:p w14:paraId="7C2D0C95"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748B979"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7" w:type="dxa"/>
            <w:tcBorders>
              <w:top w:val="nil"/>
              <w:left w:val="nil"/>
              <w:bottom w:val="single" w:sz="4" w:space="0" w:color="auto"/>
              <w:right w:val="single" w:sz="4" w:space="0" w:color="auto"/>
            </w:tcBorders>
            <w:shd w:val="clear" w:color="auto" w:fill="auto"/>
            <w:noWrap/>
            <w:vAlign w:val="bottom"/>
            <w:hideMark/>
          </w:tcPr>
          <w:p w14:paraId="6C003A62"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5FCCC33A"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4D6A6B33"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69F6949"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2C96BC42"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DC1064C"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4" w:type="dxa"/>
            <w:tcBorders>
              <w:top w:val="nil"/>
              <w:left w:val="nil"/>
              <w:bottom w:val="single" w:sz="4" w:space="0" w:color="auto"/>
              <w:right w:val="single" w:sz="4" w:space="0" w:color="auto"/>
            </w:tcBorders>
            <w:shd w:val="clear" w:color="auto" w:fill="C1F0C8"/>
            <w:noWrap/>
            <w:vAlign w:val="bottom"/>
            <w:hideMark/>
          </w:tcPr>
          <w:p w14:paraId="611B4EAD"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r>
      <w:tr w:rsidR="00B554A2" w:rsidRPr="00FE058B" w14:paraId="72FBA15A" w14:textId="77777777" w:rsidTr="4CF6B635">
        <w:trPr>
          <w:trHeight w:val="290"/>
        </w:trPr>
        <w:tc>
          <w:tcPr>
            <w:tcW w:w="4103" w:type="dxa"/>
            <w:tcBorders>
              <w:top w:val="nil"/>
              <w:left w:val="single" w:sz="4" w:space="0" w:color="auto"/>
              <w:bottom w:val="single" w:sz="4" w:space="0" w:color="auto"/>
              <w:right w:val="single" w:sz="4" w:space="0" w:color="auto"/>
            </w:tcBorders>
            <w:shd w:val="clear" w:color="auto" w:fill="auto"/>
            <w:noWrap/>
            <w:vAlign w:val="center"/>
            <w:hideMark/>
          </w:tcPr>
          <w:p w14:paraId="52DDFB27" w14:textId="77777777" w:rsidR="00B554A2" w:rsidRPr="00FE058B" w:rsidRDefault="00B554A2" w:rsidP="00FE058B">
            <w:pPr>
              <w:autoSpaceDE w:val="0"/>
              <w:autoSpaceDN w:val="0"/>
              <w:adjustRightInd w:val="0"/>
              <w:spacing w:line="240" w:lineRule="auto"/>
              <w:jc w:val="both"/>
              <w:rPr>
                <w:lang w:val="fr-FR"/>
              </w:rPr>
            </w:pPr>
            <w:r w:rsidRPr="00FE058B">
              <w:rPr>
                <w:lang w:val="fr-FR"/>
              </w:rPr>
              <w:t>Vidéo de capitalisation</w:t>
            </w:r>
          </w:p>
        </w:tc>
        <w:tc>
          <w:tcPr>
            <w:tcW w:w="525" w:type="dxa"/>
            <w:tcBorders>
              <w:top w:val="nil"/>
              <w:left w:val="nil"/>
              <w:bottom w:val="single" w:sz="4" w:space="0" w:color="auto"/>
              <w:right w:val="single" w:sz="4" w:space="0" w:color="auto"/>
            </w:tcBorders>
            <w:shd w:val="clear" w:color="auto" w:fill="auto"/>
            <w:noWrap/>
            <w:vAlign w:val="bottom"/>
            <w:hideMark/>
          </w:tcPr>
          <w:p w14:paraId="28F8DF10"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E921EC2"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7" w:type="dxa"/>
            <w:tcBorders>
              <w:top w:val="nil"/>
              <w:left w:val="nil"/>
              <w:bottom w:val="single" w:sz="4" w:space="0" w:color="auto"/>
              <w:right w:val="single" w:sz="4" w:space="0" w:color="auto"/>
            </w:tcBorders>
            <w:shd w:val="clear" w:color="auto" w:fill="auto"/>
            <w:noWrap/>
            <w:vAlign w:val="bottom"/>
            <w:hideMark/>
          </w:tcPr>
          <w:p w14:paraId="76B2F049"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9B90B71"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5AF8CFAE"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6443A0E"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C1F0C8"/>
            <w:noWrap/>
            <w:vAlign w:val="bottom"/>
            <w:hideMark/>
          </w:tcPr>
          <w:p w14:paraId="5273D785"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11FD824"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4" w:type="dxa"/>
            <w:tcBorders>
              <w:top w:val="nil"/>
              <w:left w:val="nil"/>
              <w:bottom w:val="single" w:sz="4" w:space="0" w:color="auto"/>
              <w:right w:val="single" w:sz="4" w:space="0" w:color="auto"/>
            </w:tcBorders>
            <w:shd w:val="clear" w:color="auto" w:fill="auto"/>
            <w:noWrap/>
            <w:vAlign w:val="bottom"/>
            <w:hideMark/>
          </w:tcPr>
          <w:p w14:paraId="7DB3BA36"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r>
    </w:tbl>
    <w:p w14:paraId="3A69DDBA" w14:textId="77777777" w:rsidR="00B554A2" w:rsidRPr="00FE058B" w:rsidRDefault="00B554A2" w:rsidP="00FE058B">
      <w:pPr>
        <w:autoSpaceDE w:val="0"/>
        <w:autoSpaceDN w:val="0"/>
        <w:adjustRightInd w:val="0"/>
        <w:spacing w:line="240" w:lineRule="auto"/>
        <w:jc w:val="both"/>
        <w:rPr>
          <w:lang w:val="fr-FR"/>
        </w:rPr>
      </w:pPr>
    </w:p>
    <w:p w14:paraId="0A726D23" w14:textId="4634C4EF" w:rsidR="004972E8" w:rsidRPr="00B74874" w:rsidRDefault="00C017BD" w:rsidP="00B74874">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p>
    <w:p w14:paraId="36E47A0D" w14:textId="3A8F3D4B" w:rsidR="00C017BD" w:rsidRPr="00A86566" w:rsidRDefault="00C017BD" w:rsidP="1A3446BB">
      <w:pPr>
        <w:pStyle w:val="Titre2"/>
        <w:numPr>
          <w:ilvl w:val="0"/>
          <w:numId w:val="0"/>
        </w:numPr>
        <w:rPr>
          <w:rFonts w:ascii="Georgia" w:eastAsia="Times New Roman" w:hAnsi="Georgia" w:cs="Times New Roman"/>
          <w:color w:val="C00000"/>
          <w:sz w:val="24"/>
          <w:szCs w:val="24"/>
          <w:lang w:val="fr-FR" w:eastAsia="fr-FR"/>
        </w:rPr>
      </w:pPr>
      <w:bookmarkStart w:id="92" w:name="_Toc183432819"/>
      <w:r w:rsidRPr="6DAE84DA">
        <w:rPr>
          <w:rFonts w:ascii="Georgia" w:eastAsia="Times New Roman" w:hAnsi="Georgia" w:cs="Times New Roman"/>
          <w:color w:val="C00000"/>
          <w:sz w:val="24"/>
          <w:szCs w:val="24"/>
          <w:lang w:val="fr-FR" w:eastAsia="fr-FR"/>
        </w:rPr>
        <w:t>5.</w:t>
      </w:r>
      <w:r w:rsidR="79A09B27" w:rsidRPr="6DAE84DA">
        <w:rPr>
          <w:rFonts w:ascii="Georgia" w:eastAsia="Times New Roman" w:hAnsi="Georgia" w:cs="Times New Roman"/>
          <w:color w:val="C00000"/>
          <w:sz w:val="24"/>
          <w:szCs w:val="24"/>
          <w:lang w:val="fr-FR" w:eastAsia="fr-FR"/>
        </w:rPr>
        <w:t>10</w:t>
      </w:r>
      <w:r w:rsidRPr="6DAE84DA">
        <w:rPr>
          <w:rFonts w:ascii="Georgia" w:eastAsia="Times New Roman" w:hAnsi="Georgia" w:cs="Times New Roman"/>
          <w:color w:val="C00000"/>
          <w:sz w:val="24"/>
          <w:szCs w:val="24"/>
          <w:lang w:val="fr-FR" w:eastAsia="fr-FR"/>
        </w:rPr>
        <w:t xml:space="preserve"> Autres informations importantes</w:t>
      </w:r>
      <w:bookmarkEnd w:id="92"/>
      <w:r w:rsidRPr="6DAE84DA">
        <w:rPr>
          <w:rFonts w:ascii="Georgia" w:eastAsia="Times New Roman" w:hAnsi="Georgia" w:cs="Times New Roman"/>
          <w:color w:val="C00000"/>
          <w:sz w:val="24"/>
          <w:szCs w:val="24"/>
          <w:lang w:val="fr-FR" w:eastAsia="fr-FR"/>
        </w:rPr>
        <w:t xml:space="preserve"> </w:t>
      </w:r>
    </w:p>
    <w:p w14:paraId="762B042F"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000000"/>
          <w:sz w:val="24"/>
          <w:szCs w:val="24"/>
          <w:lang w:val="fr-FR" w:eastAsia="fr-FR"/>
        </w:rPr>
        <w:t> </w:t>
      </w:r>
    </w:p>
    <w:p w14:paraId="6BE3C02F" w14:textId="77777777" w:rsidR="00DE41F1" w:rsidRPr="00FE058B" w:rsidRDefault="00DE41F1" w:rsidP="00DE41F1">
      <w:pPr>
        <w:spacing w:line="240" w:lineRule="auto"/>
        <w:jc w:val="both"/>
        <w:rPr>
          <w:lang w:val="fr-FR"/>
        </w:rPr>
      </w:pPr>
      <w:r w:rsidRPr="00FE058B">
        <w:rPr>
          <w:lang w:val="fr-FR"/>
        </w:rPr>
        <w:t>L'adjudicataire sera sous la supervision du fonctionnaire dirigeant du marché, avec laquelle il communiquera de façon régulière pour discuter des progrès de l’exercice.</w:t>
      </w:r>
    </w:p>
    <w:p w14:paraId="65BF2424" w14:textId="30AAE249" w:rsidR="00DE41F1" w:rsidRPr="00DE41F1" w:rsidRDefault="00E43F03" w:rsidP="00B74874">
      <w:pPr>
        <w:spacing w:after="0" w:line="240" w:lineRule="auto"/>
        <w:jc w:val="both"/>
        <w:rPr>
          <w:rFonts w:ascii="Times New Roman" w:hAnsi="Times New Roman" w:cs="Times New Roman"/>
          <w:color w:val="000000" w:themeColor="text1"/>
          <w:sz w:val="22"/>
          <w:lang w:val="fr-FR"/>
        </w:rPr>
      </w:pPr>
      <w:r w:rsidRPr="00FE058B">
        <w:rPr>
          <w:lang w:val="fr-FR"/>
        </w:rPr>
        <w:t>Tout produit intellectuel résultant de ce contrat sera la propriété d’</w:t>
      </w:r>
      <w:proofErr w:type="spellStart"/>
      <w:r w:rsidRPr="00FE058B">
        <w:rPr>
          <w:lang w:val="fr-FR"/>
        </w:rPr>
        <w:t>Enabe</w:t>
      </w:r>
      <w:r w:rsidR="00B74874">
        <w:rPr>
          <w:lang w:val="fr-FR"/>
        </w:rPr>
        <w:t>l</w:t>
      </w:r>
      <w:proofErr w:type="spellEnd"/>
      <w:r w:rsidR="00B74874">
        <w:rPr>
          <w:lang w:val="fr-FR"/>
        </w:rPr>
        <w:t>.</w:t>
      </w:r>
    </w:p>
    <w:p w14:paraId="13C36511" w14:textId="647B2292" w:rsidR="00D0492F" w:rsidRPr="00DC1261" w:rsidRDefault="00D0492F" w:rsidP="00D0492F">
      <w:pPr>
        <w:pStyle w:val="Titre1"/>
        <w:pageBreakBefore/>
        <w:ind w:left="431" w:hanging="431"/>
        <w:rPr>
          <w:lang w:val="fr-FR"/>
        </w:rPr>
      </w:pPr>
      <w:bookmarkStart w:id="93" w:name="_Toc183432820"/>
      <w:r w:rsidRPr="6DAE84DA">
        <w:rPr>
          <w:lang w:val="fr-FR"/>
        </w:rPr>
        <w:lastRenderedPageBreak/>
        <w:t>Form</w:t>
      </w:r>
      <w:r w:rsidR="00D13276" w:rsidRPr="6DAE84DA">
        <w:rPr>
          <w:lang w:val="fr-FR"/>
        </w:rPr>
        <w:t>ulaire</w:t>
      </w:r>
      <w:r w:rsidRPr="6DAE84DA">
        <w:rPr>
          <w:lang w:val="fr-FR"/>
        </w:rPr>
        <w:t>s</w:t>
      </w:r>
      <w:bookmarkEnd w:id="93"/>
    </w:p>
    <w:p w14:paraId="4A08F4B3" w14:textId="4A465605" w:rsidR="00D0492F" w:rsidRPr="00DC1261" w:rsidRDefault="00D13276" w:rsidP="00D0492F">
      <w:pPr>
        <w:pStyle w:val="Titre2"/>
        <w:rPr>
          <w:lang w:val="fr-FR"/>
        </w:rPr>
      </w:pPr>
      <w:bookmarkStart w:id="94" w:name="_Toc183432821"/>
      <w:r w:rsidRPr="6DAE84DA">
        <w:rPr>
          <w:lang w:val="fr-FR"/>
        </w:rPr>
        <w:t>Formulaire d’identification</w:t>
      </w:r>
      <w:bookmarkEnd w:id="94"/>
    </w:p>
    <w:p w14:paraId="54A0415B" w14:textId="77777777" w:rsidR="00D0492F" w:rsidRPr="00DC1261" w:rsidRDefault="00D0492F" w:rsidP="0077631D">
      <w:pPr>
        <w:spacing w:after="0"/>
        <w:rPr>
          <w:lang w:val="fr-FR"/>
        </w:rPr>
      </w:pPr>
    </w:p>
    <w:tbl>
      <w:tblPr>
        <w:tblStyle w:val="Grilledutableau"/>
        <w:tblW w:w="0" w:type="auto"/>
        <w:tblInd w:w="0" w:type="dxa"/>
        <w:tblLook w:val="04A0" w:firstRow="1" w:lastRow="0" w:firstColumn="1" w:lastColumn="0" w:noHBand="0" w:noVBand="1"/>
      </w:tblPr>
      <w:tblGrid>
        <w:gridCol w:w="4247"/>
        <w:gridCol w:w="4247"/>
      </w:tblGrid>
      <w:tr w:rsidR="00D0492F" w:rsidRPr="006C7785" w14:paraId="20C165F7" w14:textId="77777777" w:rsidTr="0077631D">
        <w:trPr>
          <w:trHeight w:val="851"/>
        </w:trPr>
        <w:tc>
          <w:tcPr>
            <w:tcW w:w="4247" w:type="dxa"/>
            <w:vAlign w:val="center"/>
          </w:tcPr>
          <w:p w14:paraId="22F82118" w14:textId="7F763499" w:rsidR="00D0492F" w:rsidRPr="00DC1261" w:rsidRDefault="00D13276" w:rsidP="00D0492F">
            <w:pPr>
              <w:spacing w:before="60" w:after="60"/>
              <w:rPr>
                <w:lang w:val="fr-FR"/>
              </w:rPr>
            </w:pPr>
            <w:r w:rsidRPr="00DC1261">
              <w:rPr>
                <w:lang w:val="fr-FR"/>
              </w:rPr>
              <w:t>Nom et prénom du soumissionnaire ou dénomination de la société et forme juridique</w:t>
            </w:r>
          </w:p>
        </w:tc>
        <w:tc>
          <w:tcPr>
            <w:tcW w:w="4247" w:type="dxa"/>
            <w:vAlign w:val="center"/>
          </w:tcPr>
          <w:p w14:paraId="241A51D0" w14:textId="77777777" w:rsidR="00D0492F" w:rsidRPr="00DC1261" w:rsidRDefault="00D0492F" w:rsidP="00D0492F">
            <w:pPr>
              <w:spacing w:before="60" w:after="60"/>
              <w:rPr>
                <w:lang w:val="fr-FR"/>
              </w:rPr>
            </w:pPr>
          </w:p>
        </w:tc>
      </w:tr>
      <w:tr w:rsidR="00D0492F" w:rsidRPr="006C7785" w14:paraId="16BDEDF5" w14:textId="77777777" w:rsidTr="0077631D">
        <w:trPr>
          <w:trHeight w:val="851"/>
        </w:trPr>
        <w:tc>
          <w:tcPr>
            <w:tcW w:w="4247" w:type="dxa"/>
            <w:vAlign w:val="center"/>
          </w:tcPr>
          <w:p w14:paraId="3671808F" w14:textId="1D6EE2C9" w:rsidR="00D0492F" w:rsidRPr="00DC1261" w:rsidRDefault="00D13276" w:rsidP="00D0492F">
            <w:pPr>
              <w:spacing w:before="60" w:after="60"/>
              <w:rPr>
                <w:lang w:val="fr-FR"/>
              </w:rPr>
            </w:pPr>
            <w:r w:rsidRPr="00DC1261">
              <w:rPr>
                <w:lang w:val="fr-FR"/>
              </w:rPr>
              <w:t>Nationalité du soumissionnaire et du personnel (en cas de différence)</w:t>
            </w:r>
          </w:p>
        </w:tc>
        <w:tc>
          <w:tcPr>
            <w:tcW w:w="4247" w:type="dxa"/>
            <w:vAlign w:val="center"/>
          </w:tcPr>
          <w:p w14:paraId="3B5DC0E5" w14:textId="77777777" w:rsidR="00D0492F" w:rsidRPr="00DC1261" w:rsidRDefault="00D0492F" w:rsidP="00D0492F">
            <w:pPr>
              <w:spacing w:before="60" w:after="60"/>
              <w:rPr>
                <w:lang w:val="fr-FR"/>
              </w:rPr>
            </w:pPr>
          </w:p>
        </w:tc>
      </w:tr>
      <w:tr w:rsidR="00D0492F" w:rsidRPr="00DC1261" w14:paraId="3FB94AAA" w14:textId="77777777" w:rsidTr="0077631D">
        <w:trPr>
          <w:trHeight w:val="851"/>
        </w:trPr>
        <w:tc>
          <w:tcPr>
            <w:tcW w:w="4247" w:type="dxa"/>
            <w:vAlign w:val="center"/>
          </w:tcPr>
          <w:p w14:paraId="0F5E7E8A" w14:textId="0CF562F0" w:rsidR="00D0492F" w:rsidRPr="00DC1261" w:rsidRDefault="00D13276" w:rsidP="00D0492F">
            <w:pPr>
              <w:spacing w:before="60" w:after="60"/>
              <w:rPr>
                <w:lang w:val="fr-FR"/>
              </w:rPr>
            </w:pPr>
            <w:r w:rsidRPr="00DC1261">
              <w:rPr>
                <w:lang w:val="fr-FR"/>
              </w:rPr>
              <w:t>Domicile / Siège social</w:t>
            </w:r>
          </w:p>
        </w:tc>
        <w:tc>
          <w:tcPr>
            <w:tcW w:w="4247" w:type="dxa"/>
            <w:vAlign w:val="center"/>
          </w:tcPr>
          <w:p w14:paraId="37291FE4" w14:textId="77777777" w:rsidR="00D0492F" w:rsidRPr="00DC1261" w:rsidRDefault="00D0492F" w:rsidP="00D0492F">
            <w:pPr>
              <w:spacing w:before="60" w:after="60"/>
              <w:rPr>
                <w:lang w:val="fr-FR"/>
              </w:rPr>
            </w:pPr>
          </w:p>
        </w:tc>
      </w:tr>
      <w:tr w:rsidR="00D0492F" w:rsidRPr="00DC1261" w14:paraId="6EA6C20C" w14:textId="77777777" w:rsidTr="0077631D">
        <w:trPr>
          <w:trHeight w:val="851"/>
        </w:trPr>
        <w:tc>
          <w:tcPr>
            <w:tcW w:w="4247" w:type="dxa"/>
            <w:vAlign w:val="center"/>
          </w:tcPr>
          <w:p w14:paraId="4272379F" w14:textId="3912D465" w:rsidR="00D0492F" w:rsidRPr="00DC1261" w:rsidRDefault="00D13276" w:rsidP="00D0492F">
            <w:pPr>
              <w:spacing w:before="60" w:after="60"/>
              <w:rPr>
                <w:lang w:val="fr-FR"/>
              </w:rPr>
            </w:pPr>
            <w:r w:rsidRPr="00DC1261">
              <w:rPr>
                <w:rFonts w:eastAsia="Calibri"/>
                <w:szCs w:val="22"/>
                <w:lang w:val="fr-FR"/>
              </w:rPr>
              <w:t>Numéro de téléphone</w:t>
            </w:r>
          </w:p>
        </w:tc>
        <w:tc>
          <w:tcPr>
            <w:tcW w:w="4247" w:type="dxa"/>
            <w:vAlign w:val="center"/>
          </w:tcPr>
          <w:p w14:paraId="32CC9CC3" w14:textId="77777777" w:rsidR="00D0492F" w:rsidRPr="00DC1261" w:rsidRDefault="00D0492F" w:rsidP="00D0492F">
            <w:pPr>
              <w:spacing w:before="60" w:after="60"/>
              <w:rPr>
                <w:lang w:val="fr-FR"/>
              </w:rPr>
            </w:pPr>
          </w:p>
        </w:tc>
      </w:tr>
      <w:tr w:rsidR="00D0492F" w:rsidRPr="006C7785" w14:paraId="2A3DDDFF" w14:textId="77777777" w:rsidTr="0077631D">
        <w:trPr>
          <w:trHeight w:val="851"/>
        </w:trPr>
        <w:tc>
          <w:tcPr>
            <w:tcW w:w="4247" w:type="dxa"/>
            <w:vAlign w:val="center"/>
          </w:tcPr>
          <w:p w14:paraId="0E6F4511" w14:textId="71917752" w:rsidR="00D0492F" w:rsidRPr="00DC1261" w:rsidRDefault="00D13276" w:rsidP="00D0492F">
            <w:pPr>
              <w:spacing w:before="60" w:after="60"/>
              <w:rPr>
                <w:lang w:val="fr-FR"/>
              </w:rPr>
            </w:pPr>
            <w:r w:rsidRPr="00DC1261">
              <w:rPr>
                <w:lang w:val="fr-FR"/>
              </w:rPr>
              <w:t>Numéro d’inscription Office National de Sécurité Sociale ou équivalent</w:t>
            </w:r>
          </w:p>
        </w:tc>
        <w:tc>
          <w:tcPr>
            <w:tcW w:w="4247" w:type="dxa"/>
            <w:vAlign w:val="center"/>
          </w:tcPr>
          <w:p w14:paraId="5DB956A5" w14:textId="77777777" w:rsidR="00D0492F" w:rsidRPr="00DC1261" w:rsidRDefault="00D0492F" w:rsidP="00D0492F">
            <w:pPr>
              <w:spacing w:before="60" w:after="60"/>
              <w:rPr>
                <w:lang w:val="fr-FR"/>
              </w:rPr>
            </w:pPr>
          </w:p>
        </w:tc>
      </w:tr>
      <w:tr w:rsidR="00D0492F" w:rsidRPr="006C7785" w14:paraId="56B5A58E" w14:textId="77777777" w:rsidTr="0077631D">
        <w:trPr>
          <w:trHeight w:val="851"/>
        </w:trPr>
        <w:tc>
          <w:tcPr>
            <w:tcW w:w="4247" w:type="dxa"/>
            <w:vAlign w:val="center"/>
          </w:tcPr>
          <w:p w14:paraId="227A4240" w14:textId="6920B8BC" w:rsidR="00D0492F" w:rsidRPr="00DC1261" w:rsidRDefault="005632E4" w:rsidP="00D0492F">
            <w:pPr>
              <w:spacing w:before="60" w:after="60"/>
              <w:rPr>
                <w:lang w:val="fr-FR"/>
              </w:rPr>
            </w:pPr>
            <w:r w:rsidRPr="007F310D">
              <w:rPr>
                <w:rFonts w:eastAsia="Calibri"/>
                <w:szCs w:val="22"/>
                <w:lang w:val="fr-FR"/>
              </w:rPr>
              <w:t>Numéro d’enregistrement au registre national (des entreprises)</w:t>
            </w:r>
            <w:r w:rsidR="00362F8A">
              <w:rPr>
                <w:rFonts w:eastAsia="Calibri"/>
                <w:szCs w:val="22"/>
                <w:lang w:val="fr-FR"/>
              </w:rPr>
              <w:t xml:space="preserve"> / NINEA</w:t>
            </w:r>
          </w:p>
        </w:tc>
        <w:tc>
          <w:tcPr>
            <w:tcW w:w="4247" w:type="dxa"/>
            <w:vAlign w:val="center"/>
          </w:tcPr>
          <w:p w14:paraId="474C5715" w14:textId="77777777" w:rsidR="00D0492F" w:rsidRPr="00DC1261" w:rsidRDefault="00D0492F" w:rsidP="00D0492F">
            <w:pPr>
              <w:spacing w:before="60" w:after="60"/>
              <w:rPr>
                <w:lang w:val="fr-FR"/>
              </w:rPr>
            </w:pPr>
          </w:p>
        </w:tc>
      </w:tr>
      <w:tr w:rsidR="00D0492F" w:rsidRPr="00DC1261" w14:paraId="1BBA3548" w14:textId="77777777" w:rsidTr="0077631D">
        <w:trPr>
          <w:trHeight w:val="851"/>
        </w:trPr>
        <w:tc>
          <w:tcPr>
            <w:tcW w:w="4247" w:type="dxa"/>
            <w:vAlign w:val="center"/>
          </w:tcPr>
          <w:p w14:paraId="35490DD7" w14:textId="77777777" w:rsidR="00127846" w:rsidRPr="00DC1261" w:rsidRDefault="00127846" w:rsidP="00127846">
            <w:pPr>
              <w:spacing w:before="60" w:after="60"/>
              <w:rPr>
                <w:lang w:val="fr-FR"/>
              </w:rPr>
            </w:pPr>
            <w:r w:rsidRPr="00DC1261">
              <w:rPr>
                <w:lang w:val="fr-FR"/>
              </w:rPr>
              <w:t>Représenté(e) par le(s) soussigné(s)</w:t>
            </w:r>
          </w:p>
          <w:p w14:paraId="55B2A4E9" w14:textId="77B77D7B" w:rsidR="00D0492F" w:rsidRPr="00DC1261" w:rsidRDefault="00127846" w:rsidP="00D0492F">
            <w:pPr>
              <w:spacing w:before="60" w:after="60"/>
              <w:rPr>
                <w:lang w:val="fr-FR"/>
              </w:rPr>
            </w:pPr>
            <w:r w:rsidRPr="00DC1261">
              <w:rPr>
                <w:lang w:val="fr-FR"/>
              </w:rPr>
              <w:t>(</w:t>
            </w:r>
            <w:proofErr w:type="gramStart"/>
            <w:r w:rsidRPr="00DC1261">
              <w:rPr>
                <w:lang w:val="fr-FR"/>
              </w:rPr>
              <w:t>nom</w:t>
            </w:r>
            <w:proofErr w:type="gramEnd"/>
            <w:r w:rsidRPr="00DC1261">
              <w:rPr>
                <w:lang w:val="fr-FR"/>
              </w:rPr>
              <w:t>, prénom et qualité)</w:t>
            </w:r>
          </w:p>
        </w:tc>
        <w:tc>
          <w:tcPr>
            <w:tcW w:w="4247" w:type="dxa"/>
            <w:vAlign w:val="center"/>
          </w:tcPr>
          <w:p w14:paraId="416D5DF4" w14:textId="77777777" w:rsidR="00D0492F" w:rsidRPr="00DC1261" w:rsidRDefault="00D0492F" w:rsidP="00D0492F">
            <w:pPr>
              <w:spacing w:before="60" w:after="60"/>
              <w:rPr>
                <w:lang w:val="fr-FR"/>
              </w:rPr>
            </w:pPr>
          </w:p>
        </w:tc>
      </w:tr>
      <w:tr w:rsidR="00D0492F" w:rsidRPr="006C7785" w14:paraId="5A90D9DE" w14:textId="77777777" w:rsidTr="0077631D">
        <w:trPr>
          <w:trHeight w:val="851"/>
        </w:trPr>
        <w:tc>
          <w:tcPr>
            <w:tcW w:w="4247" w:type="dxa"/>
            <w:vAlign w:val="center"/>
          </w:tcPr>
          <w:p w14:paraId="519AC440" w14:textId="6EC251ED" w:rsidR="00D0492F" w:rsidRPr="00DC1261" w:rsidRDefault="00127846" w:rsidP="0077631D">
            <w:pPr>
              <w:spacing w:before="60" w:after="60"/>
              <w:rPr>
                <w:rFonts w:eastAsia="Calibri"/>
                <w:szCs w:val="22"/>
                <w:lang w:val="fr-FR"/>
              </w:rPr>
            </w:pPr>
            <w:r w:rsidRPr="00DC1261">
              <w:rPr>
                <w:rFonts w:eastAsia="Calibri"/>
                <w:szCs w:val="22"/>
                <w:lang w:val="fr-FR"/>
              </w:rPr>
              <w:t>Personne de contact (numéro de téléphone, e-mail)</w:t>
            </w:r>
          </w:p>
        </w:tc>
        <w:tc>
          <w:tcPr>
            <w:tcW w:w="4247" w:type="dxa"/>
            <w:vAlign w:val="center"/>
          </w:tcPr>
          <w:p w14:paraId="3967B4D3" w14:textId="77777777" w:rsidR="00D0492F" w:rsidRPr="00DC1261" w:rsidRDefault="00D0492F" w:rsidP="00D0492F">
            <w:pPr>
              <w:spacing w:before="60" w:after="60"/>
              <w:rPr>
                <w:lang w:val="fr-FR"/>
              </w:rPr>
            </w:pPr>
          </w:p>
        </w:tc>
      </w:tr>
      <w:tr w:rsidR="00D0492F" w:rsidRPr="006C7785" w14:paraId="77AF02F7" w14:textId="77777777" w:rsidTr="0077631D">
        <w:trPr>
          <w:trHeight w:val="851"/>
        </w:trPr>
        <w:tc>
          <w:tcPr>
            <w:tcW w:w="4247" w:type="dxa"/>
            <w:vAlign w:val="center"/>
          </w:tcPr>
          <w:p w14:paraId="020303FA" w14:textId="16A5B9B4" w:rsidR="00D0492F" w:rsidRPr="00DC1261" w:rsidRDefault="00127846" w:rsidP="0077631D">
            <w:pPr>
              <w:spacing w:before="60" w:after="60"/>
              <w:rPr>
                <w:rFonts w:eastAsia="Calibri"/>
                <w:szCs w:val="22"/>
                <w:lang w:val="fr-FR"/>
              </w:rPr>
            </w:pPr>
            <w:r w:rsidRPr="00DC1261">
              <w:rPr>
                <w:rFonts w:eastAsia="Calibri"/>
                <w:szCs w:val="22"/>
                <w:lang w:val="fr-FR"/>
              </w:rPr>
              <w:t>En cas de différence : chef du projet (numéro de téléphone, e-mail)</w:t>
            </w:r>
          </w:p>
        </w:tc>
        <w:tc>
          <w:tcPr>
            <w:tcW w:w="4247" w:type="dxa"/>
            <w:vAlign w:val="center"/>
          </w:tcPr>
          <w:p w14:paraId="48BC37A1" w14:textId="77777777" w:rsidR="00D0492F" w:rsidRPr="00DC1261" w:rsidRDefault="00D0492F" w:rsidP="00D0492F">
            <w:pPr>
              <w:spacing w:before="60" w:after="60"/>
              <w:rPr>
                <w:lang w:val="fr-FR"/>
              </w:rPr>
            </w:pPr>
          </w:p>
        </w:tc>
      </w:tr>
    </w:tbl>
    <w:p w14:paraId="41E4ED35" w14:textId="77777777" w:rsidR="00D0492F" w:rsidRPr="00DC1261" w:rsidRDefault="00D0492F" w:rsidP="00C50750">
      <w:pPr>
        <w:rPr>
          <w:lang w:val="fr-FR"/>
        </w:rPr>
      </w:pPr>
    </w:p>
    <w:p w14:paraId="3E8C9E13" w14:textId="2ABE182B" w:rsidR="0077631D" w:rsidRPr="00DC1261" w:rsidRDefault="0077631D" w:rsidP="008E5FE6">
      <w:pPr>
        <w:spacing w:before="360"/>
        <w:rPr>
          <w:lang w:val="fr-FR"/>
        </w:rPr>
      </w:pPr>
      <w:r w:rsidRPr="00DC1261">
        <w:rPr>
          <w:lang w:val="fr-FR"/>
        </w:rPr>
        <w:t>N</w:t>
      </w:r>
      <w:r w:rsidR="00127846" w:rsidRPr="00DC1261">
        <w:rPr>
          <w:lang w:val="fr-FR"/>
        </w:rPr>
        <w:t>o</w:t>
      </w:r>
      <w:r w:rsidRPr="00DC1261">
        <w:rPr>
          <w:lang w:val="fr-FR"/>
        </w:rPr>
        <w:t>m</w:t>
      </w:r>
      <w:r w:rsidR="00127846" w:rsidRPr="00DC1261">
        <w:rPr>
          <w:lang w:val="fr-FR"/>
        </w:rPr>
        <w:t> </w:t>
      </w:r>
      <w:r w:rsidRPr="00DC1261">
        <w:rPr>
          <w:lang w:val="fr-FR"/>
        </w:rPr>
        <w:t>:</w:t>
      </w:r>
    </w:p>
    <w:p w14:paraId="55B55F1B" w14:textId="2A0E66DA" w:rsidR="008E5FE6" w:rsidRDefault="008E5FE6" w:rsidP="008E5FE6">
      <w:pPr>
        <w:spacing w:before="360"/>
        <w:rPr>
          <w:lang w:val="fr-FR"/>
        </w:rPr>
      </w:pPr>
      <w:r w:rsidRPr="00DC1261">
        <w:rPr>
          <w:lang w:val="fr-FR"/>
        </w:rPr>
        <w:t>Signature :</w:t>
      </w:r>
    </w:p>
    <w:p w14:paraId="19357FC2" w14:textId="3472EDAC" w:rsidR="00997775" w:rsidRDefault="00997775">
      <w:pPr>
        <w:spacing w:line="259" w:lineRule="auto"/>
        <w:rPr>
          <w:lang w:val="fr-FR"/>
        </w:rPr>
      </w:pPr>
      <w:r>
        <w:rPr>
          <w:lang w:val="fr-FR"/>
        </w:rPr>
        <w:br w:type="page"/>
      </w:r>
    </w:p>
    <w:p w14:paraId="0F69A791" w14:textId="77777777" w:rsidR="00997775" w:rsidRDefault="00997775" w:rsidP="00997775">
      <w:pPr>
        <w:pStyle w:val="Titre2"/>
        <w:rPr>
          <w:lang w:val="fr-FR"/>
        </w:rPr>
      </w:pPr>
      <w:bookmarkStart w:id="95" w:name="_Toc147917763"/>
      <w:bookmarkStart w:id="96" w:name="_Toc148426498"/>
      <w:bookmarkStart w:id="97" w:name="_Toc183432822"/>
      <w:r w:rsidRPr="6DAE84DA">
        <w:rPr>
          <w:lang w:val="fr-FR"/>
        </w:rPr>
        <w:lastRenderedPageBreak/>
        <w:t>Signalétique financier</w:t>
      </w:r>
      <w:bookmarkEnd w:id="95"/>
      <w:bookmarkEnd w:id="96"/>
      <w:bookmarkEnd w:id="97"/>
    </w:p>
    <w:p w14:paraId="3E859418" w14:textId="77777777" w:rsidR="009F2B7F" w:rsidRPr="009C00DA" w:rsidRDefault="009F2B7F" w:rsidP="009F2B7F">
      <w:pPr>
        <w:rPr>
          <w:lang w:val="fr-FR"/>
        </w:rPr>
      </w:pPr>
    </w:p>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9F2B7F" w:rsidRPr="00103D7B" w14:paraId="3498661C" w14:textId="77777777" w:rsidTr="00F43005">
        <w:trPr>
          <w:trHeight w:val="144"/>
        </w:trPr>
        <w:tc>
          <w:tcPr>
            <w:tcW w:w="2955" w:type="dxa"/>
            <w:tcBorders>
              <w:top w:val="single" w:sz="8" w:space="0" w:color="auto"/>
              <w:left w:val="single" w:sz="8" w:space="0" w:color="auto"/>
              <w:bottom w:val="nil"/>
              <w:right w:val="nil"/>
            </w:tcBorders>
            <w:shd w:val="clear" w:color="auto" w:fill="auto"/>
            <w:noWrap/>
            <w:vAlign w:val="center"/>
            <w:hideMark/>
          </w:tcPr>
          <w:p w14:paraId="258F2434" w14:textId="77777777" w:rsidR="009F2B7F" w:rsidRPr="00103D7B" w:rsidRDefault="009F2B7F" w:rsidP="00F43005">
            <w:pPr>
              <w:spacing w:after="0" w:line="240" w:lineRule="auto"/>
              <w:jc w:val="right"/>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2175" w:type="dxa"/>
            <w:tcBorders>
              <w:top w:val="single" w:sz="8" w:space="0" w:color="auto"/>
              <w:left w:val="nil"/>
              <w:bottom w:val="nil"/>
              <w:right w:val="nil"/>
            </w:tcBorders>
            <w:shd w:val="clear" w:color="auto" w:fill="auto"/>
            <w:noWrap/>
            <w:vAlign w:val="center"/>
            <w:hideMark/>
          </w:tcPr>
          <w:p w14:paraId="7F6C9D4D" w14:textId="77777777" w:rsidR="009F2B7F" w:rsidRPr="00103D7B" w:rsidRDefault="009F2B7F" w:rsidP="00F43005">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04DB9EF1" w14:textId="77777777" w:rsidR="009F2B7F" w:rsidRPr="00103D7B" w:rsidRDefault="009F2B7F" w:rsidP="00F43005">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1265" w:type="dxa"/>
            <w:gridSpan w:val="2"/>
            <w:tcBorders>
              <w:top w:val="single" w:sz="8" w:space="0" w:color="auto"/>
              <w:left w:val="nil"/>
              <w:bottom w:val="nil"/>
              <w:right w:val="nil"/>
            </w:tcBorders>
            <w:shd w:val="clear" w:color="auto" w:fill="auto"/>
            <w:noWrap/>
            <w:vAlign w:val="center"/>
            <w:hideMark/>
          </w:tcPr>
          <w:p w14:paraId="786D42B6" w14:textId="77777777" w:rsidR="009F2B7F" w:rsidRPr="00103D7B" w:rsidRDefault="009F2B7F" w:rsidP="00F43005">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1576" w:type="dxa"/>
            <w:gridSpan w:val="2"/>
            <w:tcBorders>
              <w:top w:val="single" w:sz="8" w:space="0" w:color="auto"/>
              <w:left w:val="nil"/>
              <w:bottom w:val="nil"/>
              <w:right w:val="nil"/>
            </w:tcBorders>
            <w:shd w:val="clear" w:color="auto" w:fill="auto"/>
            <w:noWrap/>
            <w:vAlign w:val="center"/>
            <w:hideMark/>
          </w:tcPr>
          <w:p w14:paraId="12A5450B" w14:textId="77777777" w:rsidR="009F2B7F" w:rsidRPr="00103D7B" w:rsidRDefault="009F2B7F" w:rsidP="00F43005">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69567376" w14:textId="77777777" w:rsidR="009F2B7F" w:rsidRPr="00103D7B" w:rsidRDefault="009F2B7F" w:rsidP="00F43005">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r>
      <w:tr w:rsidR="009F2B7F" w:rsidRPr="00103D7B" w14:paraId="5FBABFCC"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55921DC2"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TITULAIRE DU COMPTE </w:t>
            </w:r>
            <w:r w:rsidRPr="00103D7B">
              <w:rPr>
                <w:rFonts w:eastAsia="Times New Roman" w:cs="Arial"/>
                <w:b/>
                <w:bCs/>
                <w:color w:val="C00000"/>
                <w:sz w:val="20"/>
                <w:szCs w:val="20"/>
                <w:lang w:val="fr-FR" w:eastAsia="en-GB"/>
              </w:rPr>
              <w:t>(1)</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18C704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3BCDEC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F126A13"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1A5CD099"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ADRESSE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5BB4F1A" w14:textId="77777777" w:rsidR="009F2B7F" w:rsidRPr="00103D7B" w:rsidRDefault="009F2B7F" w:rsidP="00F43005">
            <w:pPr>
              <w:spacing w:after="0" w:line="240" w:lineRule="auto"/>
              <w:rPr>
                <w:rFonts w:eastAsia="Times New Roman" w:cs="Times New Roman"/>
                <w:sz w:val="20"/>
                <w:szCs w:val="20"/>
                <w:lang w:val="en-US" w:eastAsia="en-GB"/>
              </w:rPr>
            </w:pPr>
          </w:p>
          <w:p w14:paraId="2DD68A43" w14:textId="77777777" w:rsidR="009F2B7F" w:rsidRPr="00103D7B" w:rsidRDefault="009F2B7F" w:rsidP="00F43005">
            <w:pPr>
              <w:spacing w:after="0" w:line="240" w:lineRule="auto"/>
              <w:rPr>
                <w:rFonts w:eastAsia="Times New Roman" w:cs="Times New Roman"/>
                <w:sz w:val="20"/>
                <w:szCs w:val="20"/>
                <w:lang w:val="en-US" w:eastAsia="en-GB"/>
              </w:rPr>
            </w:pPr>
          </w:p>
        </w:tc>
        <w:tc>
          <w:tcPr>
            <w:tcW w:w="385" w:type="dxa"/>
            <w:tcBorders>
              <w:top w:val="nil"/>
              <w:left w:val="single" w:sz="4" w:space="0" w:color="auto"/>
              <w:bottom w:val="nil"/>
              <w:right w:val="single" w:sz="8" w:space="0" w:color="auto"/>
            </w:tcBorders>
            <w:shd w:val="clear" w:color="auto" w:fill="auto"/>
            <w:noWrap/>
            <w:vAlign w:val="center"/>
            <w:hideMark/>
          </w:tcPr>
          <w:p w14:paraId="1A8302E2"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FAEF840"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707C29CD"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C819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05E3D805"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noWrap/>
            <w:vAlign w:val="center"/>
            <w:hideMark/>
          </w:tcPr>
          <w:p w14:paraId="10E2F5B6" w14:textId="77777777" w:rsidR="009F2B7F" w:rsidRPr="00103D7B" w:rsidRDefault="009F2B7F" w:rsidP="00F43005">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F8FBF0"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hideMark/>
          </w:tcPr>
          <w:p w14:paraId="03E62891"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D2C83DF"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66768437"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nil"/>
              <w:right w:val="single" w:sz="4" w:space="0" w:color="auto"/>
            </w:tcBorders>
            <w:shd w:val="clear" w:color="auto" w:fill="auto"/>
            <w:vAlign w:val="center"/>
            <w:hideMark/>
          </w:tcPr>
          <w:p w14:paraId="6BBB316E"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764480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017C9D4C"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1FCBCC7E"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870C66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977517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1C0D1A09"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24AB0B08"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TELEPHONE FIXE</w:t>
            </w:r>
          </w:p>
        </w:tc>
        <w:tc>
          <w:tcPr>
            <w:tcW w:w="2175" w:type="dxa"/>
            <w:tcBorders>
              <w:top w:val="nil"/>
              <w:left w:val="single" w:sz="4" w:space="0" w:color="auto"/>
              <w:bottom w:val="nil"/>
              <w:right w:val="single" w:sz="4" w:space="0" w:color="auto"/>
            </w:tcBorders>
            <w:shd w:val="clear" w:color="auto" w:fill="auto"/>
            <w:noWrap/>
            <w:vAlign w:val="center"/>
            <w:hideMark/>
          </w:tcPr>
          <w:p w14:paraId="50D30201"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14:paraId="4A00CC5F"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vAlign w:val="center"/>
            <w:hideMark/>
          </w:tcPr>
          <w:p w14:paraId="1BAD3F2B" w14:textId="77777777" w:rsidR="009F2B7F" w:rsidRPr="00103D7B" w:rsidRDefault="009F2B7F" w:rsidP="00F43005">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MOBILE</w:t>
            </w:r>
          </w:p>
        </w:tc>
        <w:tc>
          <w:tcPr>
            <w:tcW w:w="1576" w:type="dxa"/>
            <w:gridSpan w:val="2"/>
            <w:tcBorders>
              <w:top w:val="nil"/>
              <w:left w:val="single" w:sz="4" w:space="0" w:color="auto"/>
              <w:bottom w:val="nil"/>
              <w:right w:val="single" w:sz="4" w:space="0" w:color="auto"/>
            </w:tcBorders>
            <w:shd w:val="clear" w:color="auto" w:fill="auto"/>
            <w:vAlign w:val="center"/>
            <w:hideMark/>
          </w:tcPr>
          <w:p w14:paraId="605D024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B2C42D7"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4F73E6D7" w14:textId="77777777" w:rsidTr="00F43005">
        <w:trPr>
          <w:trHeight w:val="260"/>
        </w:trPr>
        <w:tc>
          <w:tcPr>
            <w:tcW w:w="2955" w:type="dxa"/>
            <w:tcBorders>
              <w:top w:val="nil"/>
              <w:left w:val="single" w:sz="8" w:space="0" w:color="auto"/>
              <w:bottom w:val="nil"/>
              <w:right w:val="nil"/>
            </w:tcBorders>
            <w:shd w:val="clear" w:color="auto" w:fill="auto"/>
            <w:vAlign w:val="center"/>
            <w:hideMark/>
          </w:tcPr>
          <w:p w14:paraId="3DAC7C59"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D2B3B3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1E8AD757"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4C21EC47" w14:textId="77777777" w:rsidTr="00F43005">
        <w:trPr>
          <w:trHeight w:val="130"/>
        </w:trPr>
        <w:tc>
          <w:tcPr>
            <w:tcW w:w="2955" w:type="dxa"/>
            <w:tcBorders>
              <w:top w:val="nil"/>
              <w:left w:val="single" w:sz="8" w:space="0" w:color="auto"/>
              <w:bottom w:val="single" w:sz="8" w:space="0" w:color="auto"/>
              <w:right w:val="nil"/>
            </w:tcBorders>
            <w:shd w:val="clear" w:color="auto" w:fill="auto"/>
            <w:vAlign w:val="center"/>
            <w:hideMark/>
          </w:tcPr>
          <w:p w14:paraId="2C6BB5D3"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w:t>
            </w:r>
          </w:p>
        </w:tc>
        <w:tc>
          <w:tcPr>
            <w:tcW w:w="2175" w:type="dxa"/>
            <w:tcBorders>
              <w:top w:val="nil"/>
              <w:left w:val="nil"/>
              <w:bottom w:val="single" w:sz="8" w:space="0" w:color="auto"/>
              <w:right w:val="nil"/>
            </w:tcBorders>
            <w:shd w:val="clear" w:color="auto" w:fill="auto"/>
            <w:vAlign w:val="center"/>
            <w:hideMark/>
          </w:tcPr>
          <w:p w14:paraId="3B2B32D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034993F6"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vAlign w:val="center"/>
            <w:hideMark/>
          </w:tcPr>
          <w:p w14:paraId="38BDE689"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vAlign w:val="center"/>
            <w:hideMark/>
          </w:tcPr>
          <w:p w14:paraId="6841E90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439527BA"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5D223DF2" w14:textId="77777777" w:rsidTr="00F43005">
        <w:trPr>
          <w:trHeight w:val="304"/>
        </w:trPr>
        <w:tc>
          <w:tcPr>
            <w:tcW w:w="5145" w:type="dxa"/>
            <w:gridSpan w:val="3"/>
            <w:tcBorders>
              <w:top w:val="nil"/>
              <w:left w:val="nil"/>
              <w:bottom w:val="nil"/>
              <w:right w:val="nil"/>
            </w:tcBorders>
            <w:shd w:val="clear" w:color="auto" w:fill="auto"/>
            <w:vAlign w:val="center"/>
            <w:hideMark/>
          </w:tcPr>
          <w:p w14:paraId="4C72343D" w14:textId="77777777" w:rsidR="009F2B7F" w:rsidRDefault="009F2B7F" w:rsidP="00F43005">
            <w:pPr>
              <w:spacing w:after="0" w:line="240" w:lineRule="auto"/>
              <w:rPr>
                <w:rFonts w:eastAsia="Times New Roman" w:cs="Times New Roman"/>
                <w:b/>
                <w:bCs/>
                <w:color w:val="4472C4"/>
                <w:sz w:val="20"/>
                <w:szCs w:val="20"/>
                <w:lang w:val="fr-FR" w:eastAsia="en-GB"/>
              </w:rPr>
            </w:pPr>
          </w:p>
          <w:p w14:paraId="544AD6D5" w14:textId="77777777" w:rsidR="009F2B7F" w:rsidRPr="00103D7B" w:rsidRDefault="009F2B7F" w:rsidP="00F43005">
            <w:pPr>
              <w:spacing w:after="0" w:line="240" w:lineRule="auto"/>
              <w:rPr>
                <w:rFonts w:eastAsia="Times New Roman" w:cs="Times New Roman"/>
                <w:b/>
                <w:bCs/>
                <w:sz w:val="20"/>
                <w:szCs w:val="20"/>
                <w:lang w:val="fr-FR" w:eastAsia="en-GB"/>
              </w:rPr>
            </w:pPr>
            <w:r w:rsidRPr="00103D7B">
              <w:rPr>
                <w:rFonts w:eastAsia="Times New Roman" w:cs="Times New Roman"/>
                <w:b/>
                <w:bCs/>
                <w:color w:val="4472C4"/>
                <w:sz w:val="20"/>
                <w:szCs w:val="20"/>
                <w:lang w:val="fr-FR" w:eastAsia="en-GB"/>
              </w:rPr>
              <w:t>COORDONNEES BANCAIRES</w:t>
            </w:r>
          </w:p>
        </w:tc>
        <w:tc>
          <w:tcPr>
            <w:tcW w:w="266" w:type="dxa"/>
            <w:gridSpan w:val="2"/>
            <w:tcBorders>
              <w:top w:val="nil"/>
              <w:left w:val="nil"/>
              <w:bottom w:val="nil"/>
              <w:right w:val="nil"/>
            </w:tcBorders>
            <w:shd w:val="clear" w:color="auto" w:fill="auto"/>
            <w:vAlign w:val="center"/>
            <w:hideMark/>
          </w:tcPr>
          <w:p w14:paraId="56209EF1"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6" w:type="dxa"/>
            <w:gridSpan w:val="2"/>
            <w:tcBorders>
              <w:top w:val="nil"/>
              <w:left w:val="nil"/>
              <w:bottom w:val="nil"/>
              <w:right w:val="nil"/>
            </w:tcBorders>
            <w:shd w:val="clear" w:color="auto" w:fill="auto"/>
            <w:vAlign w:val="center"/>
            <w:hideMark/>
          </w:tcPr>
          <w:p w14:paraId="3C7E5D2A" w14:textId="77777777" w:rsidR="009F2B7F" w:rsidRPr="00103D7B" w:rsidRDefault="009F2B7F" w:rsidP="00F43005">
            <w:pPr>
              <w:spacing w:after="0" w:line="240" w:lineRule="auto"/>
              <w:rPr>
                <w:rFonts w:eastAsia="Times New Roman" w:cs="Times New Roman"/>
                <w:sz w:val="20"/>
                <w:szCs w:val="20"/>
                <w:lang w:val="fr-FR" w:eastAsia="en-GB"/>
              </w:rPr>
            </w:pPr>
          </w:p>
        </w:tc>
        <w:tc>
          <w:tcPr>
            <w:tcW w:w="1561" w:type="dxa"/>
            <w:tcBorders>
              <w:top w:val="nil"/>
              <w:left w:val="nil"/>
              <w:bottom w:val="nil"/>
              <w:right w:val="nil"/>
            </w:tcBorders>
            <w:shd w:val="clear" w:color="auto" w:fill="auto"/>
            <w:vAlign w:val="center"/>
            <w:hideMark/>
          </w:tcPr>
          <w:p w14:paraId="56C8F763"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hideMark/>
          </w:tcPr>
          <w:p w14:paraId="76C776B7"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103D7B" w14:paraId="70850DC4" w14:textId="77777777" w:rsidTr="00F43005">
        <w:trPr>
          <w:trHeight w:val="304"/>
        </w:trPr>
        <w:tc>
          <w:tcPr>
            <w:tcW w:w="2955" w:type="dxa"/>
            <w:tcBorders>
              <w:top w:val="single" w:sz="8" w:space="0" w:color="auto"/>
              <w:left w:val="single" w:sz="8" w:space="0" w:color="auto"/>
              <w:bottom w:val="nil"/>
              <w:right w:val="nil"/>
            </w:tcBorders>
            <w:shd w:val="clear" w:color="auto" w:fill="auto"/>
            <w:vAlign w:val="center"/>
          </w:tcPr>
          <w:p w14:paraId="05AF434F" w14:textId="77777777" w:rsidR="009F2B7F" w:rsidRPr="00103D7B" w:rsidRDefault="009F2B7F" w:rsidP="00F43005">
            <w:pPr>
              <w:spacing w:after="0" w:line="240" w:lineRule="auto"/>
              <w:jc w:val="right"/>
              <w:rPr>
                <w:rFonts w:eastAsia="Times New Roman" w:cs="Times New Roman"/>
                <w:sz w:val="20"/>
                <w:szCs w:val="20"/>
                <w:lang w:val="fr-FR" w:eastAsia="en-GB"/>
              </w:rPr>
            </w:pPr>
          </w:p>
        </w:tc>
        <w:tc>
          <w:tcPr>
            <w:tcW w:w="2175" w:type="dxa"/>
            <w:tcBorders>
              <w:top w:val="single" w:sz="8" w:space="0" w:color="auto"/>
              <w:left w:val="nil"/>
              <w:bottom w:val="nil"/>
              <w:right w:val="nil"/>
            </w:tcBorders>
            <w:shd w:val="clear" w:color="auto" w:fill="auto"/>
            <w:vAlign w:val="center"/>
          </w:tcPr>
          <w:p w14:paraId="2FB5F1BC" w14:textId="77777777" w:rsidR="009F2B7F" w:rsidRPr="00103D7B" w:rsidRDefault="009F2B7F" w:rsidP="00F43005">
            <w:pPr>
              <w:spacing w:after="0" w:line="240" w:lineRule="auto"/>
              <w:rPr>
                <w:rFonts w:eastAsia="Times New Roman"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72079070" w14:textId="77777777" w:rsidR="009F2B7F" w:rsidRPr="00103D7B" w:rsidRDefault="009F2B7F" w:rsidP="00F43005">
            <w:pPr>
              <w:spacing w:after="0" w:line="240" w:lineRule="auto"/>
              <w:rPr>
                <w:rFonts w:eastAsia="Times New Roman" w:cs="Arial"/>
                <w:b/>
                <w:bCs/>
                <w:sz w:val="20"/>
                <w:szCs w:val="20"/>
                <w:u w:val="single"/>
                <w:lang w:val="fr-FR" w:eastAsia="en-GB"/>
              </w:rPr>
            </w:pPr>
          </w:p>
        </w:tc>
        <w:tc>
          <w:tcPr>
            <w:tcW w:w="1265" w:type="dxa"/>
            <w:gridSpan w:val="2"/>
            <w:tcBorders>
              <w:top w:val="single" w:sz="8" w:space="0" w:color="auto"/>
              <w:left w:val="nil"/>
              <w:bottom w:val="nil"/>
              <w:right w:val="nil"/>
            </w:tcBorders>
            <w:shd w:val="clear" w:color="auto" w:fill="auto"/>
            <w:vAlign w:val="center"/>
          </w:tcPr>
          <w:p w14:paraId="273CFC0B" w14:textId="77777777" w:rsidR="009F2B7F" w:rsidRPr="00103D7B" w:rsidRDefault="009F2B7F" w:rsidP="00F43005">
            <w:pPr>
              <w:spacing w:after="0" w:line="240" w:lineRule="auto"/>
              <w:rPr>
                <w:rFonts w:eastAsia="Times New Roman" w:cs="Arial"/>
                <w:b/>
                <w:bCs/>
                <w:sz w:val="20"/>
                <w:szCs w:val="20"/>
                <w:u w:val="single"/>
                <w:lang w:val="fr-FR" w:eastAsia="en-GB"/>
              </w:rPr>
            </w:pPr>
          </w:p>
        </w:tc>
        <w:tc>
          <w:tcPr>
            <w:tcW w:w="1576" w:type="dxa"/>
            <w:gridSpan w:val="2"/>
            <w:tcBorders>
              <w:top w:val="single" w:sz="8" w:space="0" w:color="auto"/>
              <w:left w:val="nil"/>
              <w:bottom w:val="nil"/>
              <w:right w:val="nil"/>
            </w:tcBorders>
            <w:shd w:val="clear" w:color="auto" w:fill="auto"/>
            <w:vAlign w:val="center"/>
            <w:hideMark/>
          </w:tcPr>
          <w:p w14:paraId="699E067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6E69EBB9"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67CABF1D" w14:textId="77777777" w:rsidTr="00F43005">
        <w:trPr>
          <w:trHeight w:val="405"/>
        </w:trPr>
        <w:tc>
          <w:tcPr>
            <w:tcW w:w="2955" w:type="dxa"/>
            <w:tcBorders>
              <w:top w:val="nil"/>
              <w:left w:val="single" w:sz="8" w:space="0" w:color="auto"/>
              <w:bottom w:val="nil"/>
              <w:right w:val="nil"/>
            </w:tcBorders>
            <w:shd w:val="clear" w:color="auto" w:fill="auto"/>
            <w:vAlign w:val="center"/>
            <w:hideMark/>
          </w:tcPr>
          <w:p w14:paraId="3B6E1842"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9A55FCA"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28588A9F"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475AC3E" w14:textId="77777777" w:rsidTr="00F43005">
        <w:trPr>
          <w:trHeight w:val="405"/>
        </w:trPr>
        <w:tc>
          <w:tcPr>
            <w:tcW w:w="2955" w:type="dxa"/>
            <w:tcBorders>
              <w:top w:val="nil"/>
              <w:left w:val="single" w:sz="8" w:space="0" w:color="auto"/>
              <w:bottom w:val="nil"/>
              <w:right w:val="nil"/>
            </w:tcBorders>
            <w:shd w:val="clear" w:color="auto" w:fill="auto"/>
            <w:vAlign w:val="center"/>
          </w:tcPr>
          <w:p w14:paraId="6812B511"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30B93ED8"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4DACAD00"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103D7B" w14:paraId="2872D064" w14:textId="77777777" w:rsidTr="00F43005">
        <w:trPr>
          <w:trHeight w:val="429"/>
        </w:trPr>
        <w:tc>
          <w:tcPr>
            <w:tcW w:w="2955" w:type="dxa"/>
            <w:tcBorders>
              <w:top w:val="nil"/>
              <w:left w:val="single" w:sz="8" w:space="0" w:color="auto"/>
              <w:bottom w:val="nil"/>
              <w:right w:val="nil"/>
            </w:tcBorders>
            <w:shd w:val="clear" w:color="auto" w:fill="auto"/>
            <w:vAlign w:val="center"/>
            <w:hideMark/>
          </w:tcPr>
          <w:p w14:paraId="615DBF28" w14:textId="77777777" w:rsidR="009F2B7F" w:rsidRPr="00103D7B" w:rsidRDefault="009F2B7F" w:rsidP="00F43005">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47B4C74" w14:textId="77777777" w:rsidR="009F2B7F" w:rsidRPr="00103D7B" w:rsidRDefault="009F2B7F" w:rsidP="00F43005">
            <w:pPr>
              <w:spacing w:after="0" w:line="240" w:lineRule="auto"/>
              <w:rPr>
                <w:rFonts w:eastAsia="Times New Roman" w:cs="Arial"/>
                <w:b/>
                <w:bCs/>
                <w:sz w:val="20"/>
                <w:szCs w:val="20"/>
                <w:lang w:val="en-US" w:eastAsia="en-GB"/>
              </w:rPr>
            </w:pPr>
          </w:p>
          <w:p w14:paraId="6930DFB2" w14:textId="77777777" w:rsidR="009F2B7F" w:rsidRPr="00103D7B" w:rsidRDefault="009F2B7F" w:rsidP="00F43005">
            <w:pPr>
              <w:spacing w:after="0" w:line="240" w:lineRule="auto"/>
              <w:rPr>
                <w:rFonts w:eastAsia="Times New Roman" w:cs="Arial"/>
                <w:b/>
                <w:bCs/>
                <w:sz w:val="20"/>
                <w:szCs w:val="20"/>
                <w:lang w:val="en-US" w:eastAsia="en-GB"/>
              </w:rPr>
            </w:pPr>
          </w:p>
          <w:p w14:paraId="13029C8A" w14:textId="77777777" w:rsidR="009F2B7F" w:rsidRPr="00103D7B" w:rsidRDefault="009F2B7F" w:rsidP="00F43005">
            <w:pPr>
              <w:spacing w:after="0" w:line="240" w:lineRule="auto"/>
              <w:rPr>
                <w:rFonts w:eastAsia="Times New Roman" w:cs="Arial"/>
                <w:b/>
                <w:bCs/>
                <w:sz w:val="20"/>
                <w:szCs w:val="20"/>
                <w:lang w:val="en-US" w:eastAsia="en-GB"/>
              </w:rPr>
            </w:pPr>
            <w:r w:rsidRPr="00103D7B">
              <w:rPr>
                <w:rFonts w:eastAsia="Times New Roman" w:cs="Arial"/>
                <w:b/>
                <w:bCs/>
                <w:sz w:val="20"/>
                <w:szCs w:val="20"/>
                <w:lang w:val="fr-FR" w:eastAsia="en-GB"/>
              </w:rPr>
              <w:t> </w:t>
            </w:r>
          </w:p>
        </w:tc>
        <w:tc>
          <w:tcPr>
            <w:tcW w:w="385" w:type="dxa"/>
            <w:tcBorders>
              <w:top w:val="nil"/>
              <w:left w:val="single" w:sz="4" w:space="0" w:color="auto"/>
              <w:bottom w:val="nil"/>
              <w:right w:val="single" w:sz="8" w:space="0" w:color="auto"/>
            </w:tcBorders>
            <w:shd w:val="clear" w:color="auto" w:fill="auto"/>
            <w:noWrap/>
            <w:vAlign w:val="center"/>
            <w:hideMark/>
          </w:tcPr>
          <w:p w14:paraId="663C0AAF" w14:textId="77777777" w:rsidR="009F2B7F" w:rsidRPr="00103D7B" w:rsidRDefault="009F2B7F" w:rsidP="00F43005">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 </w:t>
            </w:r>
          </w:p>
        </w:tc>
      </w:tr>
      <w:tr w:rsidR="009F2B7F" w:rsidRPr="00103D7B" w14:paraId="4E65B129" w14:textId="77777777" w:rsidTr="00F43005">
        <w:trPr>
          <w:trHeight w:val="405"/>
        </w:trPr>
        <w:tc>
          <w:tcPr>
            <w:tcW w:w="2955" w:type="dxa"/>
            <w:tcBorders>
              <w:top w:val="nil"/>
              <w:left w:val="single" w:sz="8" w:space="0" w:color="auto"/>
              <w:bottom w:val="nil"/>
              <w:right w:val="nil"/>
            </w:tcBorders>
            <w:shd w:val="clear" w:color="auto" w:fill="auto"/>
            <w:vAlign w:val="center"/>
            <w:hideMark/>
          </w:tcPr>
          <w:p w14:paraId="57B1469F"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F27BD"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5FD45FAA"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vAlign w:val="center"/>
            <w:hideMark/>
          </w:tcPr>
          <w:p w14:paraId="7166ED13" w14:textId="77777777" w:rsidR="009F2B7F" w:rsidRPr="00103D7B" w:rsidRDefault="009F2B7F" w:rsidP="00F43005">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A1D676"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1FAD175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384429C7" w14:textId="77777777" w:rsidTr="00F43005">
        <w:trPr>
          <w:trHeight w:val="405"/>
        </w:trPr>
        <w:tc>
          <w:tcPr>
            <w:tcW w:w="2955" w:type="dxa"/>
            <w:tcBorders>
              <w:top w:val="nil"/>
              <w:left w:val="single" w:sz="8" w:space="0" w:color="auto"/>
              <w:bottom w:val="nil"/>
              <w:right w:val="nil"/>
            </w:tcBorders>
            <w:shd w:val="clear" w:color="auto" w:fill="auto"/>
            <w:noWrap/>
            <w:vAlign w:val="center"/>
            <w:hideMark/>
          </w:tcPr>
          <w:p w14:paraId="2E4A4717"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single" w:sz="4" w:space="0" w:color="auto"/>
              <w:right w:val="single" w:sz="4" w:space="0" w:color="auto"/>
            </w:tcBorders>
            <w:shd w:val="clear" w:color="auto" w:fill="auto"/>
            <w:noWrap/>
            <w:vAlign w:val="center"/>
            <w:hideMark/>
          </w:tcPr>
          <w:p w14:paraId="729604FC"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04A2A4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1B0BC8F9" w14:textId="77777777" w:rsidTr="00F43005">
        <w:trPr>
          <w:trHeight w:val="405"/>
        </w:trPr>
        <w:tc>
          <w:tcPr>
            <w:tcW w:w="2955" w:type="dxa"/>
            <w:tcBorders>
              <w:top w:val="nil"/>
              <w:left w:val="single" w:sz="8" w:space="0" w:color="auto"/>
              <w:bottom w:val="nil"/>
              <w:right w:val="nil"/>
            </w:tcBorders>
            <w:shd w:val="clear" w:color="auto" w:fill="auto"/>
            <w:noWrap/>
            <w:vAlign w:val="center"/>
            <w:hideMark/>
          </w:tcPr>
          <w:p w14:paraId="2A037E2E"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NUMERO DE COMPTE </w:t>
            </w:r>
            <w:r w:rsidRPr="00103D7B">
              <w:rPr>
                <w:rFonts w:eastAsia="Times New Roman" w:cs="Arial"/>
                <w:b/>
                <w:bCs/>
                <w:color w:val="C00000"/>
                <w:w w:val="99"/>
                <w:sz w:val="20"/>
                <w:szCs w:val="20"/>
                <w:lang w:val="en-US" w:eastAsia="en-GB"/>
              </w:rPr>
              <w:t>(2)</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0C6621"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DB6DB66"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0D631B83" w14:textId="77777777" w:rsidTr="00F43005">
        <w:trPr>
          <w:trHeight w:val="405"/>
        </w:trPr>
        <w:tc>
          <w:tcPr>
            <w:tcW w:w="2955" w:type="dxa"/>
            <w:tcBorders>
              <w:top w:val="nil"/>
              <w:left w:val="single" w:sz="8" w:space="0" w:color="auto"/>
              <w:bottom w:val="nil"/>
              <w:right w:val="nil"/>
            </w:tcBorders>
            <w:shd w:val="clear" w:color="auto" w:fill="auto"/>
            <w:noWrap/>
            <w:vAlign w:val="center"/>
            <w:hideMark/>
          </w:tcPr>
          <w:p w14:paraId="2E29C81B"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IBAN</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EE90DF"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238856A"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CF00418" w14:textId="77777777" w:rsidTr="00F43005">
        <w:trPr>
          <w:trHeight w:val="405"/>
        </w:trPr>
        <w:tc>
          <w:tcPr>
            <w:tcW w:w="2955" w:type="dxa"/>
            <w:tcBorders>
              <w:top w:val="nil"/>
              <w:left w:val="single" w:sz="8" w:space="0" w:color="auto"/>
              <w:bottom w:val="nil"/>
              <w:right w:val="nil"/>
            </w:tcBorders>
            <w:shd w:val="clear" w:color="auto" w:fill="auto"/>
            <w:noWrap/>
            <w:vAlign w:val="center"/>
          </w:tcPr>
          <w:p w14:paraId="2E232890"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15D7EA17"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173C3CAA"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103D7B" w14:paraId="2DD05816" w14:textId="77777777" w:rsidTr="00F43005">
        <w:trPr>
          <w:trHeight w:val="115"/>
        </w:trPr>
        <w:tc>
          <w:tcPr>
            <w:tcW w:w="2955" w:type="dxa"/>
            <w:tcBorders>
              <w:top w:val="nil"/>
              <w:left w:val="single" w:sz="8" w:space="0" w:color="auto"/>
              <w:bottom w:val="single" w:sz="8" w:space="0" w:color="auto"/>
              <w:right w:val="nil"/>
            </w:tcBorders>
            <w:shd w:val="clear" w:color="auto" w:fill="auto"/>
            <w:noWrap/>
            <w:vAlign w:val="center"/>
            <w:hideMark/>
          </w:tcPr>
          <w:p w14:paraId="1EDA11B8" w14:textId="77777777" w:rsidR="009F2B7F" w:rsidRPr="00103D7B" w:rsidRDefault="009F2B7F" w:rsidP="00F43005">
            <w:pPr>
              <w:spacing w:after="0" w:line="240" w:lineRule="auto"/>
              <w:jc w:val="right"/>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175" w:type="dxa"/>
            <w:tcBorders>
              <w:top w:val="nil"/>
              <w:left w:val="nil"/>
              <w:bottom w:val="single" w:sz="8" w:space="0" w:color="auto"/>
              <w:right w:val="nil"/>
            </w:tcBorders>
            <w:shd w:val="clear" w:color="auto" w:fill="auto"/>
            <w:noWrap/>
            <w:vAlign w:val="center"/>
            <w:hideMark/>
          </w:tcPr>
          <w:p w14:paraId="2EE68335"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5C44470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noWrap/>
            <w:vAlign w:val="center"/>
            <w:hideMark/>
          </w:tcPr>
          <w:p w14:paraId="4266531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noWrap/>
            <w:vAlign w:val="center"/>
            <w:hideMark/>
          </w:tcPr>
          <w:p w14:paraId="6A8DF73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6350CCDE"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2C15D48" w14:textId="77777777" w:rsidTr="00F43005">
        <w:trPr>
          <w:trHeight w:val="289"/>
        </w:trPr>
        <w:tc>
          <w:tcPr>
            <w:tcW w:w="2955" w:type="dxa"/>
            <w:tcBorders>
              <w:top w:val="nil"/>
              <w:left w:val="nil"/>
              <w:bottom w:val="nil"/>
              <w:right w:val="nil"/>
            </w:tcBorders>
            <w:shd w:val="clear" w:color="auto" w:fill="auto"/>
            <w:noWrap/>
            <w:vAlign w:val="center"/>
          </w:tcPr>
          <w:p w14:paraId="2CD00C00" w14:textId="77777777" w:rsidR="009F2B7F" w:rsidRPr="00103D7B" w:rsidRDefault="009F2B7F" w:rsidP="00F43005">
            <w:pPr>
              <w:spacing w:after="0" w:line="240" w:lineRule="auto"/>
              <w:rPr>
                <w:rFonts w:eastAsia="Times New Roman" w:cs="Times New Roman"/>
                <w:sz w:val="20"/>
                <w:szCs w:val="20"/>
                <w:lang w:val="fr-FR" w:eastAsia="en-GB"/>
              </w:rPr>
            </w:pPr>
          </w:p>
        </w:tc>
        <w:tc>
          <w:tcPr>
            <w:tcW w:w="2175" w:type="dxa"/>
            <w:tcBorders>
              <w:top w:val="nil"/>
              <w:left w:val="nil"/>
              <w:bottom w:val="nil"/>
              <w:right w:val="nil"/>
            </w:tcBorders>
            <w:shd w:val="clear" w:color="auto" w:fill="auto"/>
            <w:noWrap/>
            <w:vAlign w:val="center"/>
          </w:tcPr>
          <w:p w14:paraId="446924D5" w14:textId="77777777" w:rsidR="009F2B7F" w:rsidRPr="00103D7B" w:rsidRDefault="009F2B7F" w:rsidP="00F43005">
            <w:pPr>
              <w:spacing w:after="0" w:line="240" w:lineRule="auto"/>
              <w:rPr>
                <w:rFonts w:eastAsia="Times New Roman" w:cs="Times New Roman"/>
                <w:sz w:val="20"/>
                <w:szCs w:val="20"/>
                <w:lang w:val="fr-FR" w:eastAsia="en-GB"/>
              </w:rPr>
            </w:pPr>
          </w:p>
        </w:tc>
        <w:tc>
          <w:tcPr>
            <w:tcW w:w="267" w:type="dxa"/>
            <w:gridSpan w:val="2"/>
            <w:tcBorders>
              <w:top w:val="nil"/>
              <w:left w:val="nil"/>
              <w:bottom w:val="nil"/>
              <w:right w:val="nil"/>
            </w:tcBorders>
            <w:shd w:val="clear" w:color="auto" w:fill="auto"/>
            <w:noWrap/>
            <w:vAlign w:val="center"/>
          </w:tcPr>
          <w:p w14:paraId="10B6C823"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noWrap/>
            <w:vAlign w:val="center"/>
          </w:tcPr>
          <w:p w14:paraId="4F28A880" w14:textId="77777777" w:rsidR="009F2B7F" w:rsidRPr="00103D7B" w:rsidRDefault="009F2B7F" w:rsidP="00F43005">
            <w:pPr>
              <w:spacing w:after="0" w:line="240" w:lineRule="auto"/>
              <w:rPr>
                <w:rFonts w:eastAsia="Times New Roman" w:cs="Times New Roman"/>
                <w:sz w:val="20"/>
                <w:szCs w:val="20"/>
                <w:lang w:val="fr-FR" w:eastAsia="en-GB"/>
              </w:rPr>
            </w:pPr>
          </w:p>
        </w:tc>
        <w:tc>
          <w:tcPr>
            <w:tcW w:w="1576" w:type="dxa"/>
            <w:gridSpan w:val="2"/>
            <w:tcBorders>
              <w:top w:val="nil"/>
              <w:left w:val="nil"/>
              <w:bottom w:val="nil"/>
              <w:right w:val="nil"/>
            </w:tcBorders>
            <w:shd w:val="clear" w:color="auto" w:fill="auto"/>
            <w:noWrap/>
            <w:vAlign w:val="center"/>
          </w:tcPr>
          <w:p w14:paraId="65D522C5"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tcPr>
          <w:p w14:paraId="3CA3CB77"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6C7785" w14:paraId="497BD14A" w14:textId="77777777" w:rsidTr="00F43005">
        <w:trPr>
          <w:trHeight w:val="289"/>
        </w:trPr>
        <w:tc>
          <w:tcPr>
            <w:tcW w:w="8238" w:type="dxa"/>
            <w:gridSpan w:val="8"/>
            <w:tcBorders>
              <w:top w:val="nil"/>
              <w:left w:val="nil"/>
              <w:bottom w:val="nil"/>
              <w:right w:val="nil"/>
            </w:tcBorders>
            <w:shd w:val="clear" w:color="auto" w:fill="auto"/>
            <w:hideMark/>
          </w:tcPr>
          <w:p w14:paraId="7F24972D" w14:textId="77777777" w:rsidR="009F2B7F" w:rsidRPr="00D04D9A" w:rsidRDefault="009F2B7F" w:rsidP="00F91123">
            <w:pPr>
              <w:pStyle w:val="Paragraphedeliste"/>
              <w:numPr>
                <w:ilvl w:val="0"/>
                <w:numId w:val="9"/>
              </w:numPr>
              <w:spacing w:after="0" w:line="240" w:lineRule="auto"/>
              <w:rPr>
                <w:rFonts w:eastAsia="Times New Roman" w:cs="Arial"/>
                <w:i/>
                <w:iCs/>
                <w:color w:val="C00000"/>
                <w:sz w:val="20"/>
                <w:szCs w:val="20"/>
                <w:lang w:val="fr-FR" w:eastAsia="en-GB"/>
              </w:rPr>
            </w:pPr>
            <w:r w:rsidRPr="00D04D9A">
              <w:rPr>
                <w:rFonts w:eastAsia="Times New Roman" w:cs="Arial"/>
                <w:i/>
                <w:iCs/>
                <w:color w:val="C00000"/>
                <w:sz w:val="20"/>
                <w:szCs w:val="20"/>
                <w:lang w:val="fr-FR" w:eastAsia="en-GB"/>
              </w:rPr>
              <w:t>Le nom ou le titre sous lequel le compte a été ouvert et non le nom du mandataire.</w:t>
            </w:r>
          </w:p>
          <w:p w14:paraId="39C89BA6" w14:textId="77777777" w:rsidR="009F2B7F" w:rsidRDefault="009F2B7F" w:rsidP="00F91123">
            <w:pPr>
              <w:pStyle w:val="Paragraphedeliste"/>
              <w:numPr>
                <w:ilvl w:val="0"/>
                <w:numId w:val="9"/>
              </w:numPr>
              <w:spacing w:after="0" w:line="240" w:lineRule="auto"/>
              <w:jc w:val="both"/>
              <w:rPr>
                <w:rFonts w:eastAsia="Times New Roman" w:cs="Arial"/>
                <w:i/>
                <w:iCs/>
                <w:color w:val="C00000"/>
                <w:sz w:val="20"/>
                <w:szCs w:val="20"/>
                <w:lang w:val="fr-FR" w:eastAsia="en-GB"/>
              </w:rPr>
            </w:pPr>
            <w:r w:rsidRPr="00394DCE">
              <w:rPr>
                <w:rFonts w:eastAsia="Times New Roman" w:cs="Arial"/>
                <w:i/>
                <w:iCs/>
                <w:color w:val="C00000"/>
                <w:sz w:val="20"/>
                <w:szCs w:val="20"/>
                <w:lang w:val="fr-FR" w:eastAsia="en-GB"/>
              </w:rPr>
              <w:t>Une copie du Relevé d’Identité Bancaire (RIB) doit être jointe à l’offre.</w:t>
            </w:r>
          </w:p>
          <w:p w14:paraId="60080459" w14:textId="77777777" w:rsidR="009F2B7F" w:rsidRDefault="009F2B7F" w:rsidP="00F43005">
            <w:pPr>
              <w:spacing w:after="0" w:line="240" w:lineRule="auto"/>
              <w:ind w:left="360"/>
              <w:jc w:val="both"/>
              <w:rPr>
                <w:rFonts w:eastAsia="Times New Roman" w:cs="Arial"/>
                <w:i/>
                <w:iCs/>
                <w:color w:val="C00000"/>
                <w:sz w:val="20"/>
                <w:szCs w:val="20"/>
                <w:lang w:val="fr-FR" w:eastAsia="en-GB"/>
              </w:rPr>
            </w:pPr>
          </w:p>
          <w:p w14:paraId="2E9BAA64" w14:textId="77777777" w:rsidR="009F2B7F" w:rsidRPr="008C266A" w:rsidRDefault="009F2B7F" w:rsidP="00F43005">
            <w:pPr>
              <w:spacing w:after="0" w:line="240" w:lineRule="auto"/>
              <w:ind w:left="360"/>
              <w:jc w:val="both"/>
              <w:rPr>
                <w:rFonts w:eastAsia="Times New Roman" w:cs="Arial"/>
                <w:i/>
                <w:iCs/>
                <w:color w:val="C00000"/>
                <w:sz w:val="20"/>
                <w:szCs w:val="20"/>
                <w:lang w:val="fr-FR" w:eastAsia="en-GB"/>
              </w:rPr>
            </w:pPr>
            <w:r>
              <w:rPr>
                <w:rFonts w:eastAsia="Times New Roman" w:cs="Arial"/>
                <w:i/>
                <w:iCs/>
                <w:color w:val="C00000"/>
                <w:sz w:val="20"/>
                <w:szCs w:val="20"/>
                <w:lang w:val="fr-FR" w:eastAsia="en-GB"/>
              </w:rPr>
              <w:t>Tous les paiements seront effectués sur le numéro de compte mentionné. Aucune modification ne sera autorisée sans accord préalable du pouvoir adjudicateur avec la signature d’un avenant.</w:t>
            </w:r>
          </w:p>
          <w:p w14:paraId="24E492ED" w14:textId="77777777" w:rsidR="009F2B7F" w:rsidRPr="00DF03DF" w:rsidRDefault="009F2B7F" w:rsidP="00F43005">
            <w:pPr>
              <w:spacing w:after="0" w:line="240" w:lineRule="auto"/>
              <w:rPr>
                <w:rFonts w:eastAsia="Times New Roman" w:cs="Arial"/>
                <w:i/>
                <w:iCs/>
                <w:color w:val="C00000"/>
                <w:sz w:val="20"/>
                <w:szCs w:val="20"/>
                <w:lang w:val="fr-FR" w:eastAsia="en-GB"/>
              </w:rPr>
            </w:pPr>
          </w:p>
        </w:tc>
        <w:tc>
          <w:tcPr>
            <w:tcW w:w="385" w:type="dxa"/>
            <w:tcBorders>
              <w:top w:val="nil"/>
              <w:left w:val="nil"/>
              <w:bottom w:val="nil"/>
              <w:right w:val="nil"/>
            </w:tcBorders>
            <w:shd w:val="clear" w:color="auto" w:fill="auto"/>
            <w:noWrap/>
            <w:vAlign w:val="center"/>
            <w:hideMark/>
          </w:tcPr>
          <w:p w14:paraId="6FE54458" w14:textId="77777777" w:rsidR="009F2B7F" w:rsidRPr="00DF03DF" w:rsidRDefault="009F2B7F" w:rsidP="00F43005">
            <w:pPr>
              <w:spacing w:after="0" w:line="240" w:lineRule="auto"/>
              <w:rPr>
                <w:rFonts w:eastAsia="Times New Roman" w:cs="Times New Roman"/>
                <w:sz w:val="20"/>
                <w:szCs w:val="20"/>
                <w:lang w:val="fr-FR" w:eastAsia="en-GB"/>
              </w:rPr>
            </w:pPr>
          </w:p>
        </w:tc>
      </w:tr>
    </w:tbl>
    <w:p w14:paraId="1217FD24" w14:textId="77777777" w:rsidR="0077631D" w:rsidRPr="00DC1261" w:rsidRDefault="0077631D">
      <w:pPr>
        <w:spacing w:line="259" w:lineRule="auto"/>
        <w:rPr>
          <w:lang w:val="fr-FR"/>
        </w:rPr>
      </w:pPr>
      <w:r w:rsidRPr="00DC1261">
        <w:rPr>
          <w:lang w:val="fr-FR"/>
        </w:rPr>
        <w:br w:type="page"/>
      </w:r>
    </w:p>
    <w:p w14:paraId="3D56F710" w14:textId="53874FE6" w:rsidR="0077631D" w:rsidRPr="00DC1261" w:rsidRDefault="00127846" w:rsidP="0077631D">
      <w:pPr>
        <w:pStyle w:val="Titre2"/>
        <w:rPr>
          <w:lang w:val="fr-FR"/>
        </w:rPr>
      </w:pPr>
      <w:bookmarkStart w:id="98" w:name="_Toc364253089"/>
      <w:bookmarkStart w:id="99" w:name="_Toc505697413"/>
      <w:bookmarkStart w:id="100" w:name="_Toc183432823"/>
      <w:r w:rsidRPr="6DAE84DA">
        <w:rPr>
          <w:lang w:val="fr-FR"/>
        </w:rPr>
        <w:lastRenderedPageBreak/>
        <w:t>Déclaration d’intégrité pour les soumissionnaires</w:t>
      </w:r>
      <w:bookmarkEnd w:id="98"/>
      <w:bookmarkEnd w:id="99"/>
      <w:bookmarkEnd w:id="100"/>
    </w:p>
    <w:p w14:paraId="3427A9C4" w14:textId="16E2F9CE" w:rsidR="00127846" w:rsidRPr="00DC1261" w:rsidRDefault="00127846" w:rsidP="00127846">
      <w:pPr>
        <w:spacing w:after="40" w:line="252" w:lineRule="auto"/>
        <w:jc w:val="both"/>
        <w:rPr>
          <w:lang w:val="fr-FR"/>
        </w:rPr>
      </w:pPr>
      <w:r w:rsidRPr="00DC1261">
        <w:rPr>
          <w:lang w:val="fr-FR"/>
        </w:rPr>
        <w:t xml:space="preserve">Par la présente, </w:t>
      </w:r>
      <w:r w:rsidR="005A5811" w:rsidRPr="00DC1261">
        <w:rPr>
          <w:lang w:val="fr-FR"/>
        </w:rPr>
        <w:t>le soumissionnaire</w:t>
      </w:r>
      <w:r w:rsidRPr="00DC1261">
        <w:rPr>
          <w:lang w:val="fr-FR"/>
        </w:rPr>
        <w:t xml:space="preserve"> déclare ce qui suit :</w:t>
      </w:r>
    </w:p>
    <w:p w14:paraId="61C789D4" w14:textId="6AD7915C" w:rsidR="00127846" w:rsidRPr="00DC1261" w:rsidRDefault="00127846" w:rsidP="00F91123">
      <w:pPr>
        <w:pStyle w:val="Paragraphedeliste"/>
        <w:numPr>
          <w:ilvl w:val="0"/>
          <w:numId w:val="3"/>
        </w:numPr>
        <w:spacing w:after="40" w:line="252" w:lineRule="auto"/>
        <w:ind w:left="284" w:hanging="284"/>
        <w:contextualSpacing w:val="0"/>
        <w:jc w:val="both"/>
        <w:rPr>
          <w:lang w:val="fr-FR"/>
        </w:rPr>
      </w:pPr>
      <w:r w:rsidRPr="00DC1261">
        <w:rPr>
          <w:lang w:val="fr-FR"/>
        </w:rPr>
        <w:t xml:space="preserve">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w:t>
      </w:r>
      <w:proofErr w:type="spellStart"/>
      <w:r w:rsidRPr="00DC1261">
        <w:rPr>
          <w:lang w:val="fr-FR"/>
        </w:rPr>
        <w:t>Enabel</w:t>
      </w:r>
      <w:proofErr w:type="spellEnd"/>
      <w:r w:rsidRPr="00DC1261">
        <w:rPr>
          <w:lang w:val="fr-FR"/>
        </w:rPr>
        <w:t>.</w:t>
      </w:r>
    </w:p>
    <w:p w14:paraId="3EFF7696" w14:textId="07567743" w:rsidR="00127846" w:rsidRPr="00DC1261" w:rsidRDefault="00127846" w:rsidP="00F91123">
      <w:pPr>
        <w:pStyle w:val="Paragraphedeliste"/>
        <w:numPr>
          <w:ilvl w:val="0"/>
          <w:numId w:val="3"/>
        </w:numPr>
        <w:spacing w:after="40" w:line="252" w:lineRule="auto"/>
        <w:ind w:left="284" w:hanging="284"/>
        <w:contextualSpacing w:val="0"/>
        <w:jc w:val="both"/>
        <w:rPr>
          <w:lang w:val="fr-FR"/>
        </w:rPr>
      </w:pPr>
      <w:r w:rsidRPr="00DC1261">
        <w:rPr>
          <w:lang w:val="fr-FR"/>
        </w:rPr>
        <w:t xml:space="preserve">Les administrateurs, collaborateurs ou leurs partenaires n'ont pas d'intérêts financiers ou autres dans les entreprises, organisations, etc. ayant un lien direct ou indirect avec </w:t>
      </w:r>
      <w:proofErr w:type="spellStart"/>
      <w:r w:rsidRPr="00DC1261">
        <w:rPr>
          <w:lang w:val="fr-FR"/>
        </w:rPr>
        <w:t>Enabel</w:t>
      </w:r>
      <w:proofErr w:type="spellEnd"/>
      <w:r w:rsidRPr="00DC1261">
        <w:rPr>
          <w:lang w:val="fr-FR"/>
        </w:rPr>
        <w:t xml:space="preserve"> (ce qui pourrait, par exemple, entraîner un conflit d'intérêts).</w:t>
      </w:r>
    </w:p>
    <w:p w14:paraId="3E939FE8" w14:textId="71FE7514" w:rsidR="00127846" w:rsidRPr="00DC1261" w:rsidRDefault="005A5811" w:rsidP="00F91123">
      <w:pPr>
        <w:pStyle w:val="Paragraphedeliste"/>
        <w:numPr>
          <w:ilvl w:val="0"/>
          <w:numId w:val="3"/>
        </w:numPr>
        <w:spacing w:after="40" w:line="252" w:lineRule="auto"/>
        <w:ind w:left="284" w:hanging="284"/>
        <w:contextualSpacing w:val="0"/>
        <w:jc w:val="both"/>
        <w:rPr>
          <w:lang w:val="fr-FR"/>
        </w:rPr>
      </w:pPr>
      <w:r w:rsidRPr="00DC1261">
        <w:rPr>
          <w:lang w:val="fr-FR"/>
        </w:rPr>
        <w:t>N</w:t>
      </w:r>
      <w:r w:rsidR="00127846" w:rsidRPr="00DC1261">
        <w:rPr>
          <w:lang w:val="fr-FR"/>
        </w:rPr>
        <w:t xml:space="preserve">ous avons pris connaissance des articles relatifs à la déontologie et à la lutte contre la corruption repris dans le </w:t>
      </w:r>
      <w:r w:rsidRPr="00DC1261">
        <w:rPr>
          <w:lang w:val="fr-FR"/>
        </w:rPr>
        <w:t>c</w:t>
      </w:r>
      <w:r w:rsidR="00127846" w:rsidRPr="00DC1261">
        <w:rPr>
          <w:lang w:val="fr-FR"/>
        </w:rPr>
        <w:t>ahier spécial des charges et nous déclarons souscrire et respecter entièrement ces articles.</w:t>
      </w:r>
    </w:p>
    <w:p w14:paraId="4D885389" w14:textId="39DAD3FB" w:rsidR="00127846" w:rsidRPr="00DC1261" w:rsidRDefault="005A5811" w:rsidP="00127846">
      <w:pPr>
        <w:spacing w:after="40" w:line="252" w:lineRule="auto"/>
        <w:jc w:val="both"/>
        <w:rPr>
          <w:lang w:val="fr-FR"/>
        </w:rPr>
      </w:pPr>
      <w:r w:rsidRPr="00DC1261">
        <w:rPr>
          <w:lang w:val="fr-FR"/>
        </w:rPr>
        <w:t>N</w:t>
      </w:r>
      <w:r w:rsidR="00127846" w:rsidRPr="00DC1261">
        <w:rPr>
          <w:lang w:val="fr-FR"/>
        </w:rPr>
        <w:t xml:space="preserve">ous sommes de </w:t>
      </w:r>
      <w:proofErr w:type="gramStart"/>
      <w:r w:rsidR="00722ADD" w:rsidRPr="00DC1261">
        <w:rPr>
          <w:lang w:val="fr-FR"/>
        </w:rPr>
        <w:t>même</w:t>
      </w:r>
      <w:r w:rsidR="00B74874">
        <w:rPr>
          <w:lang w:val="fr-FR"/>
        </w:rPr>
        <w:t xml:space="preserve"> </w:t>
      </w:r>
      <w:r w:rsidR="00722ADD" w:rsidRPr="00DC1261">
        <w:rPr>
          <w:lang w:val="fr-FR"/>
        </w:rPr>
        <w:t>conscients</w:t>
      </w:r>
      <w:proofErr w:type="gramEnd"/>
      <w:r w:rsidR="00127846" w:rsidRPr="00DC1261">
        <w:rPr>
          <w:lang w:val="fr-FR"/>
        </w:rPr>
        <w:t xml:space="preserve"> du fait que les membres du personnel de </w:t>
      </w:r>
      <w:proofErr w:type="spellStart"/>
      <w:r w:rsidR="00127846" w:rsidRPr="00DC1261">
        <w:rPr>
          <w:lang w:val="fr-FR"/>
        </w:rPr>
        <w:t>Enabel</w:t>
      </w:r>
      <w:proofErr w:type="spellEnd"/>
      <w:r w:rsidR="00127846" w:rsidRPr="00DC1261">
        <w:rPr>
          <w:lang w:val="fr-FR"/>
        </w:rPr>
        <w:t xml:space="preserve">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DC1261" w:rsidRDefault="00127846" w:rsidP="00127846">
      <w:pPr>
        <w:spacing w:after="40" w:line="252" w:lineRule="auto"/>
        <w:jc w:val="both"/>
        <w:rPr>
          <w:lang w:val="fr-FR"/>
        </w:rPr>
      </w:pPr>
      <w:r w:rsidRPr="00DC1261">
        <w:rPr>
          <w:lang w:val="fr-FR"/>
        </w:rPr>
        <w:t>Si le marché précité devait être attribué au soumissionnaire, nous déclarons, par ailleurs, marquer notre accord avec les dispositions suivantes :</w:t>
      </w:r>
    </w:p>
    <w:p w14:paraId="612E6868" w14:textId="6535FB50" w:rsidR="00127846" w:rsidRPr="00DC1261" w:rsidRDefault="00127846" w:rsidP="00F91123">
      <w:pPr>
        <w:pStyle w:val="Paragraphedeliste"/>
        <w:numPr>
          <w:ilvl w:val="0"/>
          <w:numId w:val="3"/>
        </w:numPr>
        <w:spacing w:after="40" w:line="252" w:lineRule="auto"/>
        <w:ind w:left="284" w:hanging="284"/>
        <w:contextualSpacing w:val="0"/>
        <w:jc w:val="both"/>
        <w:rPr>
          <w:lang w:val="fr-FR"/>
        </w:rPr>
      </w:pPr>
      <w:r w:rsidRPr="00DC1261">
        <w:rPr>
          <w:lang w:val="fr-FR"/>
        </w:rPr>
        <w:t xml:space="preserve">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w:t>
      </w:r>
      <w:proofErr w:type="spellStart"/>
      <w:r w:rsidRPr="00DC1261">
        <w:rPr>
          <w:lang w:val="fr-FR"/>
        </w:rPr>
        <w:t>Enabel</w:t>
      </w:r>
      <w:proofErr w:type="spellEnd"/>
      <w:r w:rsidRPr="00DC1261">
        <w:rPr>
          <w:lang w:val="fr-FR"/>
        </w:rPr>
        <w:t>, qui sont directement ou indirectement concernés par le suivi et/ou le contrôle de l'exécution du marché, quel que soit leur rang hiérarchique.</w:t>
      </w:r>
    </w:p>
    <w:p w14:paraId="4C683AD7" w14:textId="3E058E69" w:rsidR="00127846" w:rsidRPr="00DC1261" w:rsidRDefault="00127846" w:rsidP="00F91123">
      <w:pPr>
        <w:pStyle w:val="Paragraphedeliste"/>
        <w:numPr>
          <w:ilvl w:val="0"/>
          <w:numId w:val="3"/>
        </w:numPr>
        <w:spacing w:after="40" w:line="252" w:lineRule="auto"/>
        <w:ind w:left="284" w:hanging="284"/>
        <w:contextualSpacing w:val="0"/>
        <w:jc w:val="both"/>
        <w:rPr>
          <w:lang w:val="fr-FR"/>
        </w:rPr>
      </w:pPr>
      <w:r w:rsidRPr="00DC1261">
        <w:rPr>
          <w:lang w:val="fr-FR"/>
        </w:rPr>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DC1261" w:rsidRDefault="00127846" w:rsidP="00F91123">
      <w:pPr>
        <w:pStyle w:val="Paragraphedeliste"/>
        <w:numPr>
          <w:ilvl w:val="0"/>
          <w:numId w:val="3"/>
        </w:numPr>
        <w:spacing w:after="40" w:line="252" w:lineRule="auto"/>
        <w:ind w:left="284" w:hanging="284"/>
        <w:contextualSpacing w:val="0"/>
        <w:jc w:val="both"/>
        <w:rPr>
          <w:lang w:val="fr-FR"/>
        </w:rPr>
      </w:pPr>
      <w:r w:rsidRPr="00DC1261">
        <w:rPr>
          <w:lang w:val="fr-FR"/>
        </w:rPr>
        <w:t xml:space="preserve">Tout manquement à se conformer à une ou plusieurs des clauses déontologiques peut </w:t>
      </w:r>
      <w:r w:rsidR="005A5811" w:rsidRPr="00DC1261">
        <w:rPr>
          <w:lang w:val="fr-FR"/>
        </w:rPr>
        <w:t>abo</w:t>
      </w:r>
      <w:r w:rsidRPr="00DC1261">
        <w:rPr>
          <w:lang w:val="fr-FR"/>
        </w:rPr>
        <w:t xml:space="preserve">utir à l’exclusion du contractant du présent marché et d’autres marchés publics pour </w:t>
      </w:r>
      <w:proofErr w:type="spellStart"/>
      <w:r w:rsidRPr="00DC1261">
        <w:rPr>
          <w:lang w:val="fr-FR"/>
        </w:rPr>
        <w:t>Enabel</w:t>
      </w:r>
      <w:proofErr w:type="spellEnd"/>
      <w:r w:rsidRPr="00DC1261">
        <w:rPr>
          <w:lang w:val="fr-FR"/>
        </w:rPr>
        <w:t>.</w:t>
      </w:r>
    </w:p>
    <w:p w14:paraId="652D6503" w14:textId="3B37679B" w:rsidR="00127846" w:rsidRPr="00DC1261" w:rsidRDefault="00127846" w:rsidP="00F91123">
      <w:pPr>
        <w:pStyle w:val="Paragraphedeliste"/>
        <w:numPr>
          <w:ilvl w:val="0"/>
          <w:numId w:val="3"/>
        </w:numPr>
        <w:spacing w:after="40" w:line="252" w:lineRule="auto"/>
        <w:ind w:left="284" w:hanging="284"/>
        <w:contextualSpacing w:val="0"/>
        <w:jc w:val="both"/>
        <w:rPr>
          <w:lang w:val="fr-FR"/>
        </w:rPr>
      </w:pPr>
      <w:r w:rsidRPr="00DC1261">
        <w:rPr>
          <w:lang w:val="fr-FR"/>
        </w:rP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DC1261" w:rsidRDefault="00127846" w:rsidP="00127846">
      <w:pPr>
        <w:spacing w:after="40" w:line="252" w:lineRule="auto"/>
        <w:jc w:val="both"/>
        <w:rPr>
          <w:lang w:val="fr-FR"/>
        </w:rPr>
      </w:pPr>
      <w:r w:rsidRPr="00DC1261">
        <w:rPr>
          <w:lang w:val="fr-FR"/>
        </w:rPr>
        <w:t xml:space="preserve">Le soumissionnaire prend enfin connaissance du fait que </w:t>
      </w:r>
      <w:proofErr w:type="spellStart"/>
      <w:r w:rsidRPr="00DC1261">
        <w:rPr>
          <w:lang w:val="fr-FR"/>
        </w:rPr>
        <w:t>Enabel</w:t>
      </w:r>
      <w:proofErr w:type="spellEnd"/>
      <w:r w:rsidRPr="00DC1261">
        <w:rPr>
          <w:lang w:val="fr-FR"/>
        </w:rPr>
        <w:t xml:space="preserve">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DC1261" w:rsidRDefault="005A5811" w:rsidP="005A5811">
      <w:pPr>
        <w:spacing w:before="240" w:after="120" w:line="252" w:lineRule="auto"/>
        <w:jc w:val="both"/>
        <w:rPr>
          <w:lang w:val="fr-FR"/>
        </w:rPr>
      </w:pPr>
      <w:r w:rsidRPr="00DC1261">
        <w:rPr>
          <w:lang w:val="fr-FR"/>
        </w:rPr>
        <w:t>Nom et prénom :</w:t>
      </w:r>
    </w:p>
    <w:p w14:paraId="23B27778" w14:textId="77777777" w:rsidR="005A5811" w:rsidRPr="00DC1261" w:rsidRDefault="005A5811" w:rsidP="005A5811">
      <w:pPr>
        <w:spacing w:after="120" w:line="252" w:lineRule="auto"/>
        <w:jc w:val="both"/>
        <w:rPr>
          <w:lang w:val="fr-FR"/>
        </w:rPr>
      </w:pPr>
      <w:r w:rsidRPr="00DC1261">
        <w:rPr>
          <w:lang w:val="fr-FR"/>
        </w:rPr>
        <w:t>Date :</w:t>
      </w:r>
    </w:p>
    <w:p w14:paraId="7E2299AE" w14:textId="77777777" w:rsidR="006C7785" w:rsidRDefault="005A5811" w:rsidP="005A5811">
      <w:pPr>
        <w:spacing w:after="120" w:line="252" w:lineRule="auto"/>
        <w:jc w:val="both"/>
        <w:rPr>
          <w:lang w:val="fr-FR"/>
        </w:rPr>
      </w:pPr>
      <w:r w:rsidRPr="00DC1261">
        <w:rPr>
          <w:lang w:val="fr-FR"/>
        </w:rPr>
        <w:t>Signature autorisée :</w:t>
      </w:r>
    </w:p>
    <w:p w14:paraId="106EA32C" w14:textId="77777777" w:rsidR="006C7785" w:rsidRPr="00A822BF" w:rsidRDefault="006C7785" w:rsidP="006C7785">
      <w:pPr>
        <w:pStyle w:val="Titre2"/>
        <w:rPr>
          <w:lang w:val="fr-FR"/>
        </w:rPr>
      </w:pPr>
      <w:r w:rsidRPr="00A822BF">
        <w:rPr>
          <w:lang w:val="fr-FR"/>
        </w:rPr>
        <w:lastRenderedPageBreak/>
        <w:t>Déclaration ‘droits d’accès’ </w:t>
      </w:r>
    </w:p>
    <w:p w14:paraId="7F76854E" w14:textId="77777777" w:rsidR="006C7785" w:rsidRPr="00A822BF" w:rsidRDefault="006C7785" w:rsidP="006C7785">
      <w:pPr>
        <w:spacing w:after="120" w:line="252" w:lineRule="auto"/>
        <w:jc w:val="both"/>
        <w:rPr>
          <w:lang w:val="fr-FR"/>
        </w:rPr>
      </w:pPr>
      <w:r w:rsidRPr="00A822BF">
        <w:rPr>
          <w:lang w:val="fr-FR"/>
        </w:rPr>
        <w:t>Par la présente, je/nous, agissant en ma/notre qualité de représentant(s) légal/ légaux du soumissionnaire précité, déclare/</w:t>
      </w:r>
      <w:proofErr w:type="spellStart"/>
      <w:r w:rsidRPr="00A822BF">
        <w:rPr>
          <w:lang w:val="fr-FR"/>
        </w:rPr>
        <w:t>rons</w:t>
      </w:r>
      <w:proofErr w:type="spellEnd"/>
      <w:r w:rsidRPr="00A822BF">
        <w:rPr>
          <w:lang w:val="fr-FR"/>
        </w:rPr>
        <w:t xml:space="preserve"> que le soumissionnaire ne se trouve pas dans un des cas d’exclusion suivants</w:t>
      </w:r>
      <w:r w:rsidRPr="00A822BF">
        <w:rPr>
          <w:rFonts w:ascii="Times New Roman" w:hAnsi="Times New Roman" w:cs="Times New Roman"/>
          <w:lang w:val="fr-FR"/>
        </w:rPr>
        <w:t> </w:t>
      </w:r>
      <w:r w:rsidRPr="00A822BF">
        <w:rPr>
          <w:lang w:val="fr-FR"/>
        </w:rPr>
        <w:t>: </w:t>
      </w:r>
    </w:p>
    <w:p w14:paraId="00E4F5A1" w14:textId="77777777" w:rsidR="006C7785" w:rsidRPr="00A822BF" w:rsidRDefault="006C7785" w:rsidP="006C7785">
      <w:pPr>
        <w:numPr>
          <w:ilvl w:val="0"/>
          <w:numId w:val="19"/>
        </w:numPr>
        <w:spacing w:after="120" w:line="252" w:lineRule="auto"/>
        <w:jc w:val="both"/>
        <w:rPr>
          <w:lang w:val="fr-FR"/>
        </w:rPr>
      </w:pPr>
      <w:r w:rsidRPr="00A822BF">
        <w:rPr>
          <w:lang w:val="fr-FR"/>
        </w:rPr>
        <w:t>Le soumissionnaire ni un de ses dirigeants a fait l’objet d’une condamnation prononcée par une décision judiciaire ayant force de chose jugée pour l’une des infractions suivantes</w:t>
      </w:r>
      <w:r w:rsidRPr="00A822BF">
        <w:rPr>
          <w:rFonts w:ascii="Times New Roman" w:hAnsi="Times New Roman" w:cs="Times New Roman"/>
          <w:lang w:val="fr-FR"/>
        </w:rPr>
        <w:t> </w:t>
      </w:r>
      <w:r w:rsidRPr="00A822BF">
        <w:rPr>
          <w:lang w:val="fr-FR"/>
        </w:rPr>
        <w:t>: </w:t>
      </w:r>
    </w:p>
    <w:p w14:paraId="6AAFD15D" w14:textId="77777777" w:rsidR="006C7785" w:rsidRPr="00A822BF" w:rsidRDefault="006C7785" w:rsidP="006C7785">
      <w:pPr>
        <w:spacing w:after="120" w:line="252" w:lineRule="auto"/>
        <w:jc w:val="both"/>
        <w:rPr>
          <w:lang w:val="fr-FR"/>
        </w:rPr>
      </w:pPr>
      <w:r w:rsidRPr="00A822BF">
        <w:rPr>
          <w:lang w:val="fr-FR"/>
        </w:rPr>
        <w:t>1° participation à une organisation criminelle</w:t>
      </w:r>
      <w:r w:rsidRPr="00A822BF">
        <w:rPr>
          <w:rFonts w:ascii="Times New Roman" w:hAnsi="Times New Roman" w:cs="Times New Roman"/>
          <w:lang w:val="fr-FR"/>
        </w:rPr>
        <w:t> </w:t>
      </w:r>
      <w:r w:rsidRPr="00A822BF">
        <w:rPr>
          <w:lang w:val="fr-FR"/>
        </w:rPr>
        <w:t>; </w:t>
      </w:r>
    </w:p>
    <w:p w14:paraId="75FFDF9C" w14:textId="77777777" w:rsidR="006C7785" w:rsidRPr="00A822BF" w:rsidRDefault="006C7785" w:rsidP="006C7785">
      <w:pPr>
        <w:spacing w:after="120" w:line="252" w:lineRule="auto"/>
        <w:jc w:val="both"/>
        <w:rPr>
          <w:lang w:val="fr-FR"/>
        </w:rPr>
      </w:pPr>
      <w:r w:rsidRPr="00A822BF">
        <w:rPr>
          <w:lang w:val="fr-FR"/>
        </w:rPr>
        <w:t>2° corruption</w:t>
      </w:r>
      <w:r w:rsidRPr="00A822BF">
        <w:rPr>
          <w:rFonts w:ascii="Times New Roman" w:hAnsi="Times New Roman" w:cs="Times New Roman"/>
          <w:lang w:val="fr-FR"/>
        </w:rPr>
        <w:t> </w:t>
      </w:r>
      <w:r w:rsidRPr="00A822BF">
        <w:rPr>
          <w:lang w:val="fr-FR"/>
        </w:rPr>
        <w:t>; </w:t>
      </w:r>
    </w:p>
    <w:p w14:paraId="74324E84" w14:textId="77777777" w:rsidR="006C7785" w:rsidRPr="00A822BF" w:rsidRDefault="006C7785" w:rsidP="006C7785">
      <w:pPr>
        <w:spacing w:after="120" w:line="252" w:lineRule="auto"/>
        <w:jc w:val="both"/>
        <w:rPr>
          <w:lang w:val="fr-FR"/>
        </w:rPr>
      </w:pPr>
      <w:r w:rsidRPr="00A822BF">
        <w:rPr>
          <w:lang w:val="fr-FR"/>
        </w:rPr>
        <w:t>3° fraude</w:t>
      </w:r>
      <w:r w:rsidRPr="00A822BF">
        <w:rPr>
          <w:rFonts w:ascii="Times New Roman" w:hAnsi="Times New Roman" w:cs="Times New Roman"/>
          <w:lang w:val="fr-FR"/>
        </w:rPr>
        <w:t> </w:t>
      </w:r>
      <w:r w:rsidRPr="00A822BF">
        <w:rPr>
          <w:lang w:val="fr-FR"/>
        </w:rPr>
        <w:t>; </w:t>
      </w:r>
    </w:p>
    <w:p w14:paraId="48FB1F0E" w14:textId="77777777" w:rsidR="006C7785" w:rsidRPr="00A822BF" w:rsidRDefault="006C7785" w:rsidP="006C7785">
      <w:pPr>
        <w:spacing w:after="120" w:line="252" w:lineRule="auto"/>
        <w:jc w:val="both"/>
        <w:rPr>
          <w:lang w:val="fr-FR"/>
        </w:rPr>
      </w:pPr>
      <w:r w:rsidRPr="00A822BF">
        <w:rPr>
          <w:lang w:val="fr-FR"/>
        </w:rPr>
        <w:t>4° infractions terroristes, infractions liées aux activités terroristes ou incitation à commettre une telle infraction, complicité ou tentative d’une telle infraction</w:t>
      </w:r>
      <w:r w:rsidRPr="00A822BF">
        <w:rPr>
          <w:rFonts w:ascii="Times New Roman" w:hAnsi="Times New Roman" w:cs="Times New Roman"/>
          <w:lang w:val="fr-FR"/>
        </w:rPr>
        <w:t> </w:t>
      </w:r>
      <w:r w:rsidRPr="00A822BF">
        <w:rPr>
          <w:lang w:val="fr-FR"/>
        </w:rPr>
        <w:t>; </w:t>
      </w:r>
    </w:p>
    <w:p w14:paraId="64E334B9" w14:textId="77777777" w:rsidR="006C7785" w:rsidRPr="00A822BF" w:rsidRDefault="006C7785" w:rsidP="006C7785">
      <w:pPr>
        <w:spacing w:after="120" w:line="252" w:lineRule="auto"/>
        <w:jc w:val="both"/>
        <w:rPr>
          <w:lang w:val="fr-FR"/>
        </w:rPr>
      </w:pPr>
      <w:r w:rsidRPr="00A822BF">
        <w:rPr>
          <w:lang w:val="fr-FR"/>
        </w:rPr>
        <w:t>5° blanchiment de capitaux ou financement du terrorisme</w:t>
      </w:r>
      <w:r w:rsidRPr="00A822BF">
        <w:rPr>
          <w:rFonts w:ascii="Times New Roman" w:hAnsi="Times New Roman" w:cs="Times New Roman"/>
          <w:lang w:val="fr-FR"/>
        </w:rPr>
        <w:t> </w:t>
      </w:r>
      <w:r w:rsidRPr="00A822BF">
        <w:rPr>
          <w:lang w:val="fr-FR"/>
        </w:rPr>
        <w:t>; </w:t>
      </w:r>
    </w:p>
    <w:p w14:paraId="7B6A98D6" w14:textId="77777777" w:rsidR="006C7785" w:rsidRPr="00A822BF" w:rsidRDefault="006C7785" w:rsidP="006C7785">
      <w:pPr>
        <w:spacing w:after="120" w:line="252" w:lineRule="auto"/>
        <w:jc w:val="both"/>
        <w:rPr>
          <w:lang w:val="fr-FR"/>
        </w:rPr>
      </w:pPr>
      <w:r w:rsidRPr="00A822BF">
        <w:rPr>
          <w:lang w:val="fr-FR"/>
        </w:rPr>
        <w:t>6° travail des enfants et autres formes de traite des êtres humains</w:t>
      </w:r>
      <w:r w:rsidRPr="00A822BF">
        <w:rPr>
          <w:rFonts w:ascii="Times New Roman" w:hAnsi="Times New Roman" w:cs="Times New Roman"/>
          <w:lang w:val="fr-FR"/>
        </w:rPr>
        <w:t> </w:t>
      </w:r>
      <w:r w:rsidRPr="00A822BF">
        <w:rPr>
          <w:lang w:val="fr-FR"/>
        </w:rPr>
        <w:t>; </w:t>
      </w:r>
    </w:p>
    <w:p w14:paraId="43763EB5" w14:textId="77777777" w:rsidR="006C7785" w:rsidRPr="00A822BF" w:rsidRDefault="006C7785" w:rsidP="006C7785">
      <w:pPr>
        <w:spacing w:after="120" w:line="252" w:lineRule="auto"/>
        <w:jc w:val="both"/>
        <w:rPr>
          <w:lang w:val="fr-FR"/>
        </w:rPr>
      </w:pPr>
      <w:r w:rsidRPr="00A822BF">
        <w:rPr>
          <w:lang w:val="fr-FR"/>
        </w:rPr>
        <w:t>7° occupation de ressortissants de pays tiers en séjour illégal</w:t>
      </w:r>
      <w:r w:rsidRPr="00A822BF">
        <w:rPr>
          <w:rFonts w:ascii="Times New Roman" w:hAnsi="Times New Roman" w:cs="Times New Roman"/>
          <w:lang w:val="fr-FR"/>
        </w:rPr>
        <w:t> </w:t>
      </w:r>
      <w:r w:rsidRPr="00A822BF">
        <w:rPr>
          <w:lang w:val="fr-FR"/>
        </w:rPr>
        <w:t>; </w:t>
      </w:r>
    </w:p>
    <w:p w14:paraId="2A506E10" w14:textId="77777777" w:rsidR="006C7785" w:rsidRPr="00A822BF" w:rsidRDefault="006C7785" w:rsidP="006C7785">
      <w:pPr>
        <w:spacing w:after="120" w:line="252" w:lineRule="auto"/>
        <w:jc w:val="both"/>
        <w:rPr>
          <w:lang w:val="fr-FR"/>
        </w:rPr>
      </w:pPr>
      <w:r w:rsidRPr="00A822BF">
        <w:rPr>
          <w:lang w:val="fr-FR"/>
        </w:rPr>
        <w:t>8° la création de sociétés offshore. </w:t>
      </w:r>
    </w:p>
    <w:p w14:paraId="6A9B1A27" w14:textId="77777777" w:rsidR="006C7785" w:rsidRPr="00A822BF" w:rsidRDefault="006C7785" w:rsidP="006C7785">
      <w:pPr>
        <w:spacing w:after="120" w:line="252" w:lineRule="auto"/>
        <w:jc w:val="both"/>
        <w:rPr>
          <w:lang w:val="fr-FR"/>
        </w:rPr>
      </w:pPr>
      <w:r w:rsidRPr="00A822BF">
        <w:rPr>
          <w:lang w:val="fr-FR"/>
        </w:rPr>
        <w:t>L’exclusion sur base de ce critère vaut pour une durée de 5 ans à compter de la date du jugement. </w:t>
      </w:r>
    </w:p>
    <w:p w14:paraId="5B4728CD" w14:textId="77777777" w:rsidR="006C7785" w:rsidRPr="00A822BF" w:rsidRDefault="006C7785" w:rsidP="006C7785">
      <w:pPr>
        <w:numPr>
          <w:ilvl w:val="0"/>
          <w:numId w:val="20"/>
        </w:numPr>
        <w:spacing w:after="120" w:line="252" w:lineRule="auto"/>
        <w:jc w:val="both"/>
        <w:rPr>
          <w:lang w:val="fr-FR"/>
        </w:rPr>
      </w:pPr>
      <w:r w:rsidRPr="00A822BF">
        <w:rPr>
          <w:lang w:val="fr-FR"/>
        </w:rPr>
        <w:t>Le soumissionnaire ne satisfait pas à ses obligations relatives au paiement d’impôts et taxes ou de cotisations de sécurité sociale pour un montant de plus de 5.000 €,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A822BF">
        <w:rPr>
          <w:rFonts w:ascii="Times New Roman" w:hAnsi="Times New Roman" w:cs="Times New Roman"/>
          <w:lang w:val="fr-FR"/>
        </w:rPr>
        <w:t> </w:t>
      </w:r>
      <w:r w:rsidRPr="00A822BF">
        <w:rPr>
          <w:lang w:val="fr-FR"/>
        </w:rPr>
        <w:t>; </w:t>
      </w:r>
    </w:p>
    <w:p w14:paraId="53F52A1F" w14:textId="77777777" w:rsidR="006C7785" w:rsidRPr="00A822BF" w:rsidRDefault="006C7785" w:rsidP="006C7785">
      <w:pPr>
        <w:numPr>
          <w:ilvl w:val="0"/>
          <w:numId w:val="21"/>
        </w:numPr>
        <w:spacing w:after="120" w:line="252" w:lineRule="auto"/>
        <w:jc w:val="both"/>
        <w:rPr>
          <w:lang w:val="fr-FR"/>
        </w:rPr>
      </w:pPr>
      <w:proofErr w:type="gramStart"/>
      <w:r w:rsidRPr="00A822BF">
        <w:rPr>
          <w:lang w:val="fr-FR"/>
        </w:rPr>
        <w:t>le</w:t>
      </w:r>
      <w:proofErr w:type="gramEnd"/>
      <w:r w:rsidRPr="00A822BF">
        <w:rPr>
          <w:lang w:val="fr-FR"/>
        </w:rPr>
        <w:t xml:space="preserve"> soumissionnaire est 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w:t>
      </w:r>
      <w:r w:rsidRPr="00A822BF">
        <w:rPr>
          <w:rFonts w:ascii="Times New Roman" w:hAnsi="Times New Roman" w:cs="Times New Roman"/>
          <w:lang w:val="fr-FR"/>
        </w:rPr>
        <w:t> </w:t>
      </w:r>
      <w:r w:rsidRPr="00A822BF">
        <w:rPr>
          <w:lang w:val="fr-FR"/>
        </w:rPr>
        <w:t>; </w:t>
      </w:r>
    </w:p>
    <w:p w14:paraId="7F5DC571" w14:textId="77777777" w:rsidR="006C7785" w:rsidRPr="00A822BF" w:rsidRDefault="006C7785" w:rsidP="006C7785">
      <w:pPr>
        <w:numPr>
          <w:ilvl w:val="0"/>
          <w:numId w:val="22"/>
        </w:numPr>
        <w:spacing w:after="120" w:line="252" w:lineRule="auto"/>
        <w:jc w:val="both"/>
        <w:rPr>
          <w:lang w:val="fr-FR"/>
        </w:rPr>
      </w:pPr>
      <w:proofErr w:type="gramStart"/>
      <w:r w:rsidRPr="00A822BF">
        <w:rPr>
          <w:lang w:val="fr-FR"/>
        </w:rPr>
        <w:t>le</w:t>
      </w:r>
      <w:proofErr w:type="gramEnd"/>
      <w:r w:rsidRPr="00A822BF">
        <w:rPr>
          <w:lang w:val="fr-FR"/>
        </w:rPr>
        <w:t xml:space="preserve"> soumissionnaire ou un de ses dirigeants a commis une faute professionnelle grave qui remet en cause son intégrité. </w:t>
      </w:r>
    </w:p>
    <w:p w14:paraId="4B6C8C9E" w14:textId="77777777" w:rsidR="006C7785" w:rsidRPr="00A822BF" w:rsidRDefault="006C7785" w:rsidP="006C7785">
      <w:pPr>
        <w:spacing w:after="120" w:line="252" w:lineRule="auto"/>
        <w:jc w:val="both"/>
        <w:rPr>
          <w:lang w:val="fr-FR"/>
        </w:rPr>
      </w:pPr>
      <w:r w:rsidRPr="00A822BF">
        <w:rPr>
          <w:lang w:val="fr-FR"/>
        </w:rPr>
        <w:t>Sont entre autres considérées comme telle faute professionnelle grave</w:t>
      </w:r>
      <w:r w:rsidRPr="00A822BF">
        <w:rPr>
          <w:rFonts w:ascii="Times New Roman" w:hAnsi="Times New Roman" w:cs="Times New Roman"/>
          <w:lang w:val="fr-FR"/>
        </w:rPr>
        <w:t> </w:t>
      </w:r>
      <w:r w:rsidRPr="00A822BF">
        <w:rPr>
          <w:lang w:val="fr-FR"/>
        </w:rPr>
        <w:t>: </w:t>
      </w:r>
    </w:p>
    <w:p w14:paraId="1E5B59F3" w14:textId="77777777" w:rsidR="006C7785" w:rsidRPr="00A822BF" w:rsidRDefault="006C7785" w:rsidP="006C7785">
      <w:pPr>
        <w:numPr>
          <w:ilvl w:val="0"/>
          <w:numId w:val="23"/>
        </w:numPr>
        <w:spacing w:after="120" w:line="252" w:lineRule="auto"/>
        <w:jc w:val="both"/>
        <w:rPr>
          <w:lang w:val="fr-FR"/>
        </w:rPr>
      </w:pPr>
      <w:proofErr w:type="gramStart"/>
      <w:r w:rsidRPr="00A822BF">
        <w:rPr>
          <w:lang w:val="fr-FR"/>
        </w:rPr>
        <w:t>une</w:t>
      </w:r>
      <w:proofErr w:type="gramEnd"/>
      <w:r w:rsidRPr="00A822BF">
        <w:rPr>
          <w:lang w:val="fr-FR"/>
        </w:rPr>
        <w:t xml:space="preserve"> infraction à la Politique de </w:t>
      </w:r>
      <w:proofErr w:type="spellStart"/>
      <w:r w:rsidRPr="00A822BF">
        <w:rPr>
          <w:lang w:val="fr-FR"/>
        </w:rPr>
        <w:t>Enabel</w:t>
      </w:r>
      <w:proofErr w:type="spellEnd"/>
      <w:r w:rsidRPr="00A822BF">
        <w:rPr>
          <w:lang w:val="fr-FR"/>
        </w:rPr>
        <w:t xml:space="preserve"> concernant l’exploitation et les abus sexuels – juin 2019</w:t>
      </w:r>
      <w:r w:rsidRPr="00A822BF">
        <w:rPr>
          <w:rFonts w:ascii="Times New Roman" w:hAnsi="Times New Roman" w:cs="Times New Roman"/>
          <w:lang w:val="fr-FR"/>
        </w:rPr>
        <w:t> </w:t>
      </w:r>
      <w:r w:rsidRPr="00A822BF">
        <w:rPr>
          <w:lang w:val="fr-FR"/>
        </w:rPr>
        <w:t>; </w:t>
      </w:r>
    </w:p>
    <w:p w14:paraId="31967CDF" w14:textId="77777777" w:rsidR="006C7785" w:rsidRPr="00A822BF" w:rsidRDefault="006C7785" w:rsidP="006C7785">
      <w:pPr>
        <w:numPr>
          <w:ilvl w:val="0"/>
          <w:numId w:val="24"/>
        </w:numPr>
        <w:spacing w:after="120" w:line="252" w:lineRule="auto"/>
        <w:jc w:val="both"/>
        <w:rPr>
          <w:lang w:val="fr-FR"/>
        </w:rPr>
      </w:pPr>
      <w:proofErr w:type="gramStart"/>
      <w:r w:rsidRPr="00A822BF">
        <w:rPr>
          <w:lang w:val="fr-FR"/>
        </w:rPr>
        <w:t>une</w:t>
      </w:r>
      <w:proofErr w:type="gramEnd"/>
      <w:r w:rsidRPr="00A822BF">
        <w:rPr>
          <w:lang w:val="fr-FR"/>
        </w:rPr>
        <w:t xml:space="preserve"> infraction à la Politique de </w:t>
      </w:r>
      <w:proofErr w:type="spellStart"/>
      <w:r w:rsidRPr="00A822BF">
        <w:rPr>
          <w:lang w:val="fr-FR"/>
        </w:rPr>
        <w:t>Enabel</w:t>
      </w:r>
      <w:proofErr w:type="spellEnd"/>
      <w:r w:rsidRPr="00A822BF">
        <w:rPr>
          <w:lang w:val="fr-FR"/>
        </w:rPr>
        <w:t xml:space="preserve"> concernant la maîtrise des risques de fraude et de corruption – juin 2019</w:t>
      </w:r>
      <w:r w:rsidRPr="00A822BF">
        <w:rPr>
          <w:rFonts w:ascii="Times New Roman" w:hAnsi="Times New Roman" w:cs="Times New Roman"/>
          <w:lang w:val="fr-FR"/>
        </w:rPr>
        <w:t> </w:t>
      </w:r>
      <w:r w:rsidRPr="00A822BF">
        <w:rPr>
          <w:lang w:val="fr-FR"/>
        </w:rPr>
        <w:t>; </w:t>
      </w:r>
    </w:p>
    <w:p w14:paraId="75413653" w14:textId="77777777" w:rsidR="006C7785" w:rsidRPr="00A822BF" w:rsidRDefault="006C7785" w:rsidP="006C7785">
      <w:pPr>
        <w:numPr>
          <w:ilvl w:val="0"/>
          <w:numId w:val="25"/>
        </w:numPr>
        <w:spacing w:after="120" w:line="252" w:lineRule="auto"/>
        <w:jc w:val="both"/>
        <w:rPr>
          <w:lang w:val="fr-FR"/>
        </w:rPr>
      </w:pPr>
      <w:proofErr w:type="gramStart"/>
      <w:r w:rsidRPr="00A822BF">
        <w:rPr>
          <w:lang w:val="fr-FR"/>
        </w:rPr>
        <w:t>une</w:t>
      </w:r>
      <w:proofErr w:type="gramEnd"/>
      <w:r w:rsidRPr="00A822BF">
        <w:rPr>
          <w:lang w:val="fr-FR"/>
        </w:rPr>
        <w:t xml:space="preserve"> infraction relative à une disposition d’ordre réglementaire de la législation locale applicable relative au harcèlement sexuel au travail</w:t>
      </w:r>
      <w:r w:rsidRPr="00A822BF">
        <w:rPr>
          <w:rFonts w:ascii="Times New Roman" w:hAnsi="Times New Roman" w:cs="Times New Roman"/>
          <w:lang w:val="fr-FR"/>
        </w:rPr>
        <w:t> </w:t>
      </w:r>
      <w:r w:rsidRPr="00A822BF">
        <w:rPr>
          <w:lang w:val="fr-FR"/>
        </w:rPr>
        <w:t>; </w:t>
      </w:r>
    </w:p>
    <w:p w14:paraId="61CDFAA6" w14:textId="77777777" w:rsidR="006C7785" w:rsidRPr="00A822BF" w:rsidRDefault="006C7785" w:rsidP="006C7785">
      <w:pPr>
        <w:numPr>
          <w:ilvl w:val="0"/>
          <w:numId w:val="26"/>
        </w:numPr>
        <w:spacing w:after="120" w:line="252" w:lineRule="auto"/>
        <w:jc w:val="both"/>
        <w:rPr>
          <w:lang w:val="fr-FR"/>
        </w:rPr>
      </w:pPr>
      <w:proofErr w:type="gramStart"/>
      <w:r w:rsidRPr="00A822BF">
        <w:rPr>
          <w:lang w:val="fr-FR"/>
        </w:rPr>
        <w:t>le</w:t>
      </w:r>
      <w:proofErr w:type="gramEnd"/>
      <w:r w:rsidRPr="00A822BF">
        <w:rPr>
          <w:lang w:val="fr-FR"/>
        </w:rPr>
        <w:t xml:space="preserv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A822BF">
        <w:rPr>
          <w:rFonts w:ascii="Times New Roman" w:hAnsi="Times New Roman" w:cs="Times New Roman"/>
          <w:lang w:val="fr-FR"/>
        </w:rPr>
        <w:t> </w:t>
      </w:r>
      <w:r w:rsidRPr="00A822BF">
        <w:rPr>
          <w:lang w:val="fr-FR"/>
        </w:rPr>
        <w:t>; </w:t>
      </w:r>
    </w:p>
    <w:p w14:paraId="36158CBE" w14:textId="77777777" w:rsidR="006C7785" w:rsidRPr="00A822BF" w:rsidRDefault="006C7785" w:rsidP="006C7785">
      <w:pPr>
        <w:numPr>
          <w:ilvl w:val="0"/>
          <w:numId w:val="27"/>
        </w:numPr>
        <w:spacing w:after="120" w:line="252" w:lineRule="auto"/>
        <w:jc w:val="both"/>
        <w:rPr>
          <w:lang w:val="fr-FR"/>
        </w:rPr>
      </w:pPr>
      <w:proofErr w:type="gramStart"/>
      <w:r w:rsidRPr="00A822BF">
        <w:rPr>
          <w:lang w:val="fr-FR"/>
        </w:rPr>
        <w:t>lorsque</w:t>
      </w:r>
      <w:proofErr w:type="gramEnd"/>
      <w:r w:rsidRPr="00A822BF">
        <w:rPr>
          <w:lang w:val="fr-FR"/>
        </w:rPr>
        <w:t xml:space="preserve"> </w:t>
      </w:r>
      <w:proofErr w:type="spellStart"/>
      <w:r w:rsidRPr="00A822BF">
        <w:rPr>
          <w:lang w:val="fr-FR"/>
        </w:rPr>
        <w:t>Enabel</w:t>
      </w:r>
      <w:proofErr w:type="spellEnd"/>
      <w:r w:rsidRPr="00A822BF">
        <w:rPr>
          <w:lang w:val="fr-FR"/>
        </w:rPr>
        <w:t xml:space="preserve"> dispose d’éléments suffisamment plausibles pour conclure que le soumissionnaire a commis des actes, conclu des conventions ou procédé à des ententes en vue de fausser la concurrence. </w:t>
      </w:r>
    </w:p>
    <w:p w14:paraId="73C53813" w14:textId="77777777" w:rsidR="006C7785" w:rsidRPr="00A822BF" w:rsidRDefault="006C7785" w:rsidP="006C7785">
      <w:pPr>
        <w:spacing w:after="120" w:line="252" w:lineRule="auto"/>
        <w:jc w:val="both"/>
        <w:rPr>
          <w:lang w:val="fr-FR"/>
        </w:rPr>
      </w:pPr>
      <w:r w:rsidRPr="00A822BF">
        <w:rPr>
          <w:lang w:val="fr-FR"/>
        </w:rPr>
        <w:lastRenderedPageBreak/>
        <w:t xml:space="preserve">La présence du soumissionnaire sur une des listes d’exclusion </w:t>
      </w:r>
      <w:proofErr w:type="spellStart"/>
      <w:r w:rsidRPr="00A822BF">
        <w:rPr>
          <w:lang w:val="fr-FR"/>
        </w:rPr>
        <w:t>Enabel</w:t>
      </w:r>
      <w:proofErr w:type="spellEnd"/>
      <w:r w:rsidRPr="00A822BF">
        <w:rPr>
          <w:lang w:val="fr-FR"/>
        </w:rPr>
        <w:t xml:space="preserve"> en raison d’un tel acte/convention/entente est considérée comme élément suffisamment plausible. </w:t>
      </w:r>
    </w:p>
    <w:p w14:paraId="7005360C" w14:textId="77777777" w:rsidR="006C7785" w:rsidRPr="00A822BF" w:rsidRDefault="006C7785" w:rsidP="006C7785">
      <w:pPr>
        <w:numPr>
          <w:ilvl w:val="0"/>
          <w:numId w:val="28"/>
        </w:numPr>
        <w:spacing w:after="120" w:line="252" w:lineRule="auto"/>
        <w:jc w:val="both"/>
        <w:rPr>
          <w:lang w:val="fr-FR"/>
        </w:rPr>
      </w:pPr>
      <w:proofErr w:type="gramStart"/>
      <w:r w:rsidRPr="00A822BF">
        <w:rPr>
          <w:lang w:val="fr-FR"/>
        </w:rPr>
        <w:t>lorsqu’il</w:t>
      </w:r>
      <w:proofErr w:type="gramEnd"/>
      <w:r w:rsidRPr="00A822BF">
        <w:rPr>
          <w:lang w:val="fr-FR"/>
        </w:rPr>
        <w:t xml:space="preserve"> ne peut être remédié à un conflit d’intérêts par d’autres mesures moins intrusives</w:t>
      </w:r>
      <w:r w:rsidRPr="00A822BF">
        <w:rPr>
          <w:rFonts w:ascii="Times New Roman" w:hAnsi="Times New Roman" w:cs="Times New Roman"/>
          <w:lang w:val="fr-FR"/>
        </w:rPr>
        <w:t> </w:t>
      </w:r>
      <w:r w:rsidRPr="00A822BF">
        <w:rPr>
          <w:lang w:val="fr-FR"/>
        </w:rPr>
        <w:t>; </w:t>
      </w:r>
    </w:p>
    <w:p w14:paraId="12F76206" w14:textId="77777777" w:rsidR="006C7785" w:rsidRPr="00A822BF" w:rsidRDefault="006C7785" w:rsidP="006C7785">
      <w:pPr>
        <w:numPr>
          <w:ilvl w:val="0"/>
          <w:numId w:val="29"/>
        </w:numPr>
        <w:spacing w:after="120" w:line="252" w:lineRule="auto"/>
        <w:jc w:val="both"/>
        <w:rPr>
          <w:lang w:val="fr-FR"/>
        </w:rPr>
      </w:pPr>
      <w:proofErr w:type="gramStart"/>
      <w:r w:rsidRPr="00A822BF">
        <w:rPr>
          <w:lang w:val="fr-FR"/>
        </w:rPr>
        <w:t>des</w:t>
      </w:r>
      <w:proofErr w:type="gramEnd"/>
      <w:r w:rsidRPr="00A822BF">
        <w:rPr>
          <w:lang w:val="fr-FR"/>
        </w:rPr>
        <w:t xml:space="preserve"> défaillances importantes ou persistantes du soumissionnaire ont été constatées lors de l’exécution d’une obligation essentielle qui lui incombait dans le cadre d’un contrat antérieur passé avec un autre pouvoir public, lorsque ces défaillances ont donné lieu à des mesures d’office, des dommages et intérêts ou à une autre sanction comparable. </w:t>
      </w:r>
    </w:p>
    <w:p w14:paraId="377836CE" w14:textId="77777777" w:rsidR="006C7785" w:rsidRPr="00A822BF" w:rsidRDefault="006C7785" w:rsidP="006C7785">
      <w:pPr>
        <w:spacing w:after="120" w:line="252" w:lineRule="auto"/>
        <w:jc w:val="both"/>
        <w:rPr>
          <w:lang w:val="fr-FR"/>
        </w:rPr>
      </w:pPr>
      <w:r w:rsidRPr="00A822BF">
        <w:rPr>
          <w:lang w:val="fr-FR"/>
        </w:rPr>
        <w:t xml:space="preserve">Sont considérées comme ‘défaillances importantes’ le respect des obligations applicables dans les domaines du droit environnemental, social et </w:t>
      </w:r>
      <w:proofErr w:type="gramStart"/>
      <w:r w:rsidRPr="00A822BF">
        <w:rPr>
          <w:lang w:val="fr-FR"/>
        </w:rPr>
        <w:t>du travail établies</w:t>
      </w:r>
      <w:proofErr w:type="gramEnd"/>
      <w:r w:rsidRPr="00A822BF">
        <w:rPr>
          <w:lang w:val="fr-FR"/>
        </w:rPr>
        <w:t xml:space="preserve"> par le droit de l’Union européenne, le droit national, les conventions collectives ou par les dispositions internationales en matière de droit environnemental, social et du travail. </w:t>
      </w:r>
    </w:p>
    <w:p w14:paraId="19DB4046" w14:textId="77777777" w:rsidR="006C7785" w:rsidRPr="00A822BF" w:rsidRDefault="006C7785" w:rsidP="006C7785">
      <w:pPr>
        <w:spacing w:after="120" w:line="252" w:lineRule="auto"/>
        <w:jc w:val="both"/>
        <w:rPr>
          <w:lang w:val="fr-FR"/>
        </w:rPr>
      </w:pPr>
      <w:r w:rsidRPr="00A822BF">
        <w:rPr>
          <w:lang w:val="fr-FR"/>
        </w:rPr>
        <w:t xml:space="preserve">La présence du soumissionnaire sur la liste d’exclusion </w:t>
      </w:r>
      <w:proofErr w:type="spellStart"/>
      <w:r w:rsidRPr="00A822BF">
        <w:rPr>
          <w:lang w:val="fr-FR"/>
        </w:rPr>
        <w:t>Enabel</w:t>
      </w:r>
      <w:proofErr w:type="spellEnd"/>
      <w:r w:rsidRPr="00A822BF">
        <w:rPr>
          <w:lang w:val="fr-FR"/>
        </w:rPr>
        <w:t xml:space="preserve"> en raison d’une telle défaillance sert d’un tel constat. </w:t>
      </w:r>
    </w:p>
    <w:p w14:paraId="0B3D8331" w14:textId="77777777" w:rsidR="006C7785" w:rsidRPr="00A822BF" w:rsidRDefault="006C7785" w:rsidP="006C7785">
      <w:pPr>
        <w:numPr>
          <w:ilvl w:val="0"/>
          <w:numId w:val="30"/>
        </w:numPr>
        <w:spacing w:after="120" w:line="252" w:lineRule="auto"/>
        <w:jc w:val="both"/>
        <w:rPr>
          <w:lang w:val="fr-FR"/>
        </w:rPr>
      </w:pPr>
      <w:proofErr w:type="gramStart"/>
      <w:r w:rsidRPr="00A822BF">
        <w:rPr>
          <w:lang w:val="fr-FR"/>
        </w:rPr>
        <w:t>des</w:t>
      </w:r>
      <w:proofErr w:type="gramEnd"/>
      <w:r w:rsidRPr="00A822BF">
        <w:rPr>
          <w:lang w:val="fr-FR"/>
        </w:rPr>
        <w:t xml:space="preserve">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51DEA666" w14:textId="77777777" w:rsidR="006C7785" w:rsidRPr="00A822BF" w:rsidRDefault="006C7785" w:rsidP="006C7785">
      <w:pPr>
        <w:numPr>
          <w:ilvl w:val="0"/>
          <w:numId w:val="31"/>
        </w:numPr>
        <w:spacing w:after="120" w:line="252" w:lineRule="auto"/>
        <w:jc w:val="both"/>
        <w:rPr>
          <w:lang w:val="fr-FR"/>
        </w:rPr>
      </w:pPr>
      <w:r w:rsidRPr="00A822BF">
        <w:rPr>
          <w:lang w:val="fr-FR"/>
        </w:rPr>
        <w:t>Le soumissionnaire ni un de des dirigeants se trouvent sur les listes de personnes, de groupes ou d’entités soumises par les Nations-Unies, l’Union européenne et la Belgique à des sanctions financières</w:t>
      </w:r>
      <w:r w:rsidRPr="00A822BF">
        <w:rPr>
          <w:rFonts w:ascii="Times New Roman" w:hAnsi="Times New Roman" w:cs="Times New Roman"/>
          <w:lang w:val="fr-FR"/>
        </w:rPr>
        <w:t> </w:t>
      </w:r>
      <w:r w:rsidRPr="00A822BF">
        <w:rPr>
          <w:lang w:val="fr-FR"/>
        </w:rPr>
        <w:t>: </w:t>
      </w:r>
    </w:p>
    <w:p w14:paraId="65A2685A" w14:textId="77777777" w:rsidR="006C7785" w:rsidRPr="00A822BF" w:rsidRDefault="006C7785" w:rsidP="006C7785">
      <w:pPr>
        <w:spacing w:after="120" w:line="252" w:lineRule="auto"/>
        <w:jc w:val="both"/>
        <w:rPr>
          <w:lang w:val="fr-FR"/>
        </w:rPr>
      </w:pPr>
      <w:r w:rsidRPr="00A822BF">
        <w:rPr>
          <w:lang w:val="fr-FR"/>
        </w:rPr>
        <w:t>Pour les Nations Unies, les listes peuvent être consultées à l’adresse suivante</w:t>
      </w:r>
      <w:r w:rsidRPr="00A822BF">
        <w:rPr>
          <w:rFonts w:ascii="Times New Roman" w:hAnsi="Times New Roman" w:cs="Times New Roman"/>
          <w:lang w:val="fr-FR"/>
        </w:rPr>
        <w:t> </w:t>
      </w:r>
      <w:r w:rsidRPr="00A822BF">
        <w:rPr>
          <w:lang w:val="fr-FR"/>
        </w:rPr>
        <w:t>: </w:t>
      </w:r>
    </w:p>
    <w:p w14:paraId="228A219C" w14:textId="77777777" w:rsidR="006C7785" w:rsidRPr="00A822BF" w:rsidRDefault="006C7785" w:rsidP="006C7785">
      <w:pPr>
        <w:spacing w:after="120" w:line="252" w:lineRule="auto"/>
        <w:jc w:val="both"/>
        <w:rPr>
          <w:lang w:val="fr-FR"/>
        </w:rPr>
      </w:pPr>
      <w:r w:rsidRPr="00A822BF">
        <w:rPr>
          <w:lang w:val="fr-FR"/>
        </w:rPr>
        <w:t>https://finances.belgium.be/fr/tresorerie/sanctions-financieres/sanctions-internationales-nations-unies </w:t>
      </w:r>
    </w:p>
    <w:p w14:paraId="28381A24" w14:textId="77777777" w:rsidR="006C7785" w:rsidRPr="00A822BF" w:rsidRDefault="006C7785" w:rsidP="006C7785">
      <w:pPr>
        <w:spacing w:after="120" w:line="252" w:lineRule="auto"/>
        <w:jc w:val="both"/>
        <w:rPr>
          <w:lang w:val="fr-FR"/>
        </w:rPr>
      </w:pPr>
      <w:r w:rsidRPr="00A822BF">
        <w:rPr>
          <w:lang w:val="fr-FR"/>
        </w:rPr>
        <w:t>Pour l’Union européenne, les listes peuvent être consultées à l’adresse suivante</w:t>
      </w:r>
      <w:r w:rsidRPr="00A822BF">
        <w:rPr>
          <w:rFonts w:ascii="Times New Roman" w:hAnsi="Times New Roman" w:cs="Times New Roman"/>
          <w:lang w:val="fr-FR"/>
        </w:rPr>
        <w:t> </w:t>
      </w:r>
      <w:r w:rsidRPr="00A822BF">
        <w:rPr>
          <w:lang w:val="fr-FR"/>
        </w:rPr>
        <w:t>: </w:t>
      </w:r>
    </w:p>
    <w:p w14:paraId="0B4FA0F6" w14:textId="77777777" w:rsidR="006C7785" w:rsidRPr="00A822BF" w:rsidRDefault="006C7785" w:rsidP="006C7785">
      <w:pPr>
        <w:spacing w:after="120" w:line="252" w:lineRule="auto"/>
        <w:jc w:val="both"/>
        <w:rPr>
          <w:lang w:val="fr-FR"/>
        </w:rPr>
      </w:pPr>
      <w:r w:rsidRPr="00A822BF">
        <w:rPr>
          <w:lang w:val="fr-FR"/>
        </w:rPr>
        <w:t>https://finances.belgium.be/fr/tresorerie/sanctions-financieres/sanctions-europ%C3%A9ennes-ue </w:t>
      </w:r>
    </w:p>
    <w:p w14:paraId="08DEB498" w14:textId="77777777" w:rsidR="006C7785" w:rsidRPr="00A822BF" w:rsidRDefault="006C7785" w:rsidP="006C7785">
      <w:pPr>
        <w:spacing w:after="120" w:line="252" w:lineRule="auto"/>
        <w:jc w:val="both"/>
        <w:rPr>
          <w:lang w:val="fr-FR"/>
        </w:rPr>
      </w:pPr>
      <w:r w:rsidRPr="00A822BF">
        <w:rPr>
          <w:lang w:val="fr-FR"/>
        </w:rPr>
        <w:t>https://eeas.europa.eu/headquarters/headquarters-homepage/8442/consolidated-list-sanctions </w:t>
      </w:r>
    </w:p>
    <w:p w14:paraId="62C2D9AC" w14:textId="77777777" w:rsidR="006C7785" w:rsidRPr="00A822BF" w:rsidRDefault="006C7785" w:rsidP="006C7785">
      <w:pPr>
        <w:spacing w:after="120" w:line="252" w:lineRule="auto"/>
        <w:jc w:val="both"/>
        <w:rPr>
          <w:lang w:val="fr-FR"/>
        </w:rPr>
      </w:pPr>
      <w:r w:rsidRPr="00A822BF">
        <w:rPr>
          <w:lang w:val="fr-FR"/>
        </w:rPr>
        <w:t>https://eeas.europa.eu/sites/eeas/files/restrictive_measures-2017-01-17-clean.pdf </w:t>
      </w:r>
    </w:p>
    <w:p w14:paraId="68258D00" w14:textId="77777777" w:rsidR="006C7785" w:rsidRPr="00A822BF" w:rsidRDefault="006C7785" w:rsidP="006C7785">
      <w:pPr>
        <w:spacing w:after="120" w:line="252" w:lineRule="auto"/>
        <w:jc w:val="both"/>
        <w:rPr>
          <w:lang w:val="fr-FR"/>
        </w:rPr>
      </w:pPr>
      <w:r w:rsidRPr="00A822BF">
        <w:rPr>
          <w:lang w:val="fr-FR"/>
        </w:rPr>
        <w:t>Pour la Belgique</w:t>
      </w:r>
      <w:r w:rsidRPr="00A822BF">
        <w:rPr>
          <w:rFonts w:ascii="Times New Roman" w:hAnsi="Times New Roman" w:cs="Times New Roman"/>
          <w:lang w:val="fr-FR"/>
        </w:rPr>
        <w:t> </w:t>
      </w:r>
      <w:r w:rsidRPr="00A822BF">
        <w:rPr>
          <w:lang w:val="fr-FR"/>
        </w:rPr>
        <w:t>: </w:t>
      </w:r>
    </w:p>
    <w:p w14:paraId="039F19F6" w14:textId="77777777" w:rsidR="006C7785" w:rsidRPr="00A822BF" w:rsidRDefault="006C7785" w:rsidP="006C7785">
      <w:pPr>
        <w:spacing w:after="120" w:line="252" w:lineRule="auto"/>
        <w:jc w:val="both"/>
        <w:rPr>
          <w:lang w:val="fr-FR"/>
        </w:rPr>
      </w:pPr>
      <w:r w:rsidRPr="00A822BF">
        <w:rPr>
          <w:lang w:val="fr-FR"/>
        </w:rPr>
        <w:t>https://finances.belgium.be/fr/sur_le_spf/structure_et_services/administrations_generales/tr%C3%A9sorerie/contr%C3%B4le-des-instruments-1-2 </w:t>
      </w:r>
    </w:p>
    <w:p w14:paraId="09B3A77F" w14:textId="77777777" w:rsidR="006C7785" w:rsidRPr="00A822BF" w:rsidRDefault="006C7785" w:rsidP="006C7785">
      <w:pPr>
        <w:spacing w:after="120" w:line="252" w:lineRule="auto"/>
        <w:jc w:val="both"/>
        <w:rPr>
          <w:lang w:val="fr-FR"/>
        </w:rPr>
      </w:pPr>
      <w:r w:rsidRPr="00A822BF">
        <w:rPr>
          <w:lang w:val="fr-FR"/>
        </w:rPr>
        <w:t xml:space="preserve">Le soumissionnaire consent formellement à ce que </w:t>
      </w:r>
      <w:proofErr w:type="spellStart"/>
      <w:r w:rsidRPr="00A822BF">
        <w:rPr>
          <w:lang w:val="fr-FR"/>
        </w:rPr>
        <w:t>Enabel</w:t>
      </w:r>
      <w:proofErr w:type="spellEnd"/>
      <w:r w:rsidRPr="00A822BF">
        <w:rPr>
          <w:lang w:val="fr-FR"/>
        </w:rPr>
        <w:t xml:space="preserve"> ait accès aux documents justificatifs étayant les informations fournies dans le présent document. </w:t>
      </w:r>
    </w:p>
    <w:p w14:paraId="4C2D5E4C" w14:textId="77777777" w:rsidR="006C7785" w:rsidRPr="00A822BF" w:rsidRDefault="006C7785" w:rsidP="006C7785">
      <w:pPr>
        <w:spacing w:after="120" w:line="252" w:lineRule="auto"/>
        <w:jc w:val="both"/>
        <w:rPr>
          <w:lang w:val="fr-FR"/>
        </w:rPr>
      </w:pPr>
      <w:r w:rsidRPr="00A822BF">
        <w:rPr>
          <w:lang w:val="fr-FR"/>
        </w:rPr>
        <w:t>Nom et prénom</w:t>
      </w:r>
      <w:r w:rsidRPr="00A822BF">
        <w:rPr>
          <w:rFonts w:ascii="Times New Roman" w:hAnsi="Times New Roman" w:cs="Times New Roman"/>
          <w:lang w:val="fr-FR"/>
        </w:rPr>
        <w:t> </w:t>
      </w:r>
      <w:r w:rsidRPr="00A822BF">
        <w:rPr>
          <w:lang w:val="fr-FR"/>
        </w:rPr>
        <w:t>: </w:t>
      </w:r>
    </w:p>
    <w:p w14:paraId="03875511" w14:textId="77777777" w:rsidR="006C7785" w:rsidRPr="00A822BF" w:rsidRDefault="006C7785" w:rsidP="006C7785">
      <w:pPr>
        <w:spacing w:after="120" w:line="252" w:lineRule="auto"/>
        <w:jc w:val="both"/>
        <w:rPr>
          <w:lang w:val="fr-FR"/>
        </w:rPr>
      </w:pPr>
      <w:r w:rsidRPr="00A822BF">
        <w:rPr>
          <w:lang w:val="fr-FR"/>
        </w:rPr>
        <w:t>Date</w:t>
      </w:r>
      <w:r w:rsidRPr="00A822BF">
        <w:rPr>
          <w:rFonts w:ascii="Times New Roman" w:hAnsi="Times New Roman" w:cs="Times New Roman"/>
          <w:lang w:val="fr-FR"/>
        </w:rPr>
        <w:t> </w:t>
      </w:r>
      <w:r w:rsidRPr="00A822BF">
        <w:rPr>
          <w:lang w:val="fr-FR"/>
        </w:rPr>
        <w:t>: </w:t>
      </w:r>
    </w:p>
    <w:p w14:paraId="79D71D47" w14:textId="77777777" w:rsidR="006C7785" w:rsidRPr="00A822BF" w:rsidRDefault="006C7785" w:rsidP="006C7785">
      <w:pPr>
        <w:spacing w:after="120" w:line="252" w:lineRule="auto"/>
        <w:jc w:val="both"/>
        <w:rPr>
          <w:lang w:val="fr-FR"/>
        </w:rPr>
      </w:pPr>
      <w:r w:rsidRPr="00A822BF">
        <w:rPr>
          <w:lang w:val="fr-FR"/>
        </w:rPr>
        <w:t>Signature autorisée</w:t>
      </w:r>
      <w:r w:rsidRPr="00A822BF">
        <w:rPr>
          <w:rFonts w:ascii="Times New Roman" w:hAnsi="Times New Roman" w:cs="Times New Roman"/>
          <w:lang w:val="fr-FR"/>
        </w:rPr>
        <w:t> </w:t>
      </w:r>
      <w:r w:rsidRPr="00A822BF">
        <w:rPr>
          <w:lang w:val="fr-FR"/>
        </w:rPr>
        <w:t>: </w:t>
      </w:r>
    </w:p>
    <w:p w14:paraId="4C8B1E29" w14:textId="77777777" w:rsidR="006C7785" w:rsidRPr="00A822BF" w:rsidRDefault="006C7785" w:rsidP="006C7785">
      <w:pPr>
        <w:spacing w:after="120" w:line="252" w:lineRule="auto"/>
        <w:jc w:val="both"/>
        <w:rPr>
          <w:lang w:val="fr-FR"/>
        </w:rPr>
      </w:pPr>
      <w:r w:rsidRPr="00A822BF">
        <w:rPr>
          <w:lang w:val="fr-FR"/>
        </w:rPr>
        <w:t> </w:t>
      </w:r>
    </w:p>
    <w:p w14:paraId="5CEA32BB" w14:textId="2D84E5FF" w:rsidR="005A5811" w:rsidRPr="00DC1261" w:rsidRDefault="005A5811" w:rsidP="006C7785">
      <w:pPr>
        <w:spacing w:after="120" w:line="252" w:lineRule="auto"/>
        <w:jc w:val="both"/>
        <w:rPr>
          <w:lang w:val="fr-FR"/>
        </w:rPr>
      </w:pPr>
      <w:r w:rsidRPr="00DC1261">
        <w:rPr>
          <w:lang w:val="fr-FR"/>
        </w:rPr>
        <w:br w:type="page"/>
      </w:r>
    </w:p>
    <w:p w14:paraId="250AB751" w14:textId="75FA520B" w:rsidR="00892076" w:rsidRPr="00DC1261" w:rsidRDefault="00BE5580" w:rsidP="00892076">
      <w:pPr>
        <w:pStyle w:val="Titre2"/>
        <w:rPr>
          <w:lang w:val="fr-FR"/>
        </w:rPr>
      </w:pPr>
      <w:bookmarkStart w:id="101" w:name="_Toc183432824"/>
      <w:r w:rsidRPr="6DAE84DA">
        <w:rPr>
          <w:lang w:val="fr-FR"/>
        </w:rPr>
        <w:lastRenderedPageBreak/>
        <w:t>Procuration</w:t>
      </w:r>
      <w:bookmarkEnd w:id="101"/>
    </w:p>
    <w:p w14:paraId="4434A9D1" w14:textId="37CDB991" w:rsidR="00BE5580" w:rsidRPr="00DC1261" w:rsidRDefault="00BE5580" w:rsidP="003424B3">
      <w:pPr>
        <w:jc w:val="both"/>
        <w:rPr>
          <w:lang w:val="fr-FR"/>
        </w:rPr>
      </w:pPr>
      <w:r w:rsidRPr="00DC1261">
        <w:rPr>
          <w:lang w:val="fr-FR"/>
        </w:rPr>
        <w:t xml:space="preserve">Le soumissionnaire doit joindre à son offre la </w:t>
      </w:r>
      <w:r w:rsidRPr="00DC1261">
        <w:rPr>
          <w:b/>
          <w:bCs/>
          <w:lang w:val="fr-FR"/>
        </w:rPr>
        <w:t>procuration</w:t>
      </w:r>
      <w:r w:rsidRPr="00DC1261">
        <w:rPr>
          <w:lang w:val="fr-FR"/>
        </w:rPr>
        <w:t xml:space="preserve"> autorisant la personne à signer l’offre et toute la documentation correspondante ou tout document attestant que la personne qui signe est bien habilitée à le faire (statuts, mandats, acte notarié…).</w:t>
      </w:r>
    </w:p>
    <w:p w14:paraId="34BDB543" w14:textId="7039536C" w:rsidR="00892076" w:rsidRPr="00DC1261" w:rsidRDefault="00BE5580" w:rsidP="003424B3">
      <w:pPr>
        <w:jc w:val="both"/>
        <w:rPr>
          <w:lang w:val="fr-FR"/>
        </w:rPr>
      </w:pPr>
      <w:r w:rsidRPr="00DC1261">
        <w:rPr>
          <w:lang w:val="fr-FR"/>
        </w:rPr>
        <w:t>En cas d’</w:t>
      </w:r>
      <w:r w:rsidRPr="00DC1261">
        <w:rPr>
          <w:b/>
          <w:bCs/>
          <w:lang w:val="fr-FR"/>
        </w:rPr>
        <w:t>association momentanée</w:t>
      </w:r>
      <w:r w:rsidRPr="00DC1261">
        <w:rPr>
          <w:lang w:val="fr-FR"/>
        </w:rPr>
        <w:t>, l'offre conjointe doit préciser le rôle de chaque membre de l’association. Un chef de file doit être désigné et la procuration doit être complétée en conséquence.</w:t>
      </w:r>
    </w:p>
    <w:p w14:paraId="6CDFA7F3" w14:textId="0736AB2D" w:rsidR="00892076" w:rsidRPr="00DC1261" w:rsidRDefault="00380E5E" w:rsidP="0004666F">
      <w:pPr>
        <w:pStyle w:val="Titre2"/>
        <w:rPr>
          <w:lang w:val="fr-FR"/>
        </w:rPr>
      </w:pPr>
      <w:bookmarkStart w:id="102" w:name="_Toc183432825"/>
      <w:r w:rsidRPr="6DAE84DA">
        <w:rPr>
          <w:lang w:val="fr-FR"/>
        </w:rPr>
        <w:t>Enregistrement</w:t>
      </w:r>
      <w:r w:rsidR="00B627AE" w:rsidRPr="6DAE84DA">
        <w:rPr>
          <w:lang w:val="fr-FR"/>
        </w:rPr>
        <w:t xml:space="preserve"> </w:t>
      </w:r>
      <w:r w:rsidRPr="6DAE84DA">
        <w:rPr>
          <w:lang w:val="fr-FR"/>
        </w:rPr>
        <w:t>et statut juridique</w:t>
      </w:r>
      <w:bookmarkEnd w:id="102"/>
    </w:p>
    <w:p w14:paraId="15D940AB" w14:textId="0DE0CE4D" w:rsidR="00DF6170" w:rsidRPr="00DC1261" w:rsidRDefault="00DF6170" w:rsidP="00DF6170">
      <w:pPr>
        <w:jc w:val="both"/>
        <w:rPr>
          <w:lang w:val="fr-FR"/>
        </w:rPr>
      </w:pPr>
      <w:bookmarkStart w:id="103" w:name="_Ref503362695"/>
      <w:r w:rsidRPr="00DC1261">
        <w:rPr>
          <w:lang w:val="fr-FR"/>
        </w:rPr>
        <w:t>Le soumissionnaire doit joindre à son offre une copie des documents</w:t>
      </w:r>
      <w:r w:rsidR="00380E5E" w:rsidRPr="00DC1261">
        <w:rPr>
          <w:rStyle w:val="Appelnotedebasdep"/>
          <w:lang w:val="fr-FR"/>
        </w:rPr>
        <w:footnoteReference w:id="10"/>
      </w:r>
      <w:r w:rsidRPr="00DC1261">
        <w:rPr>
          <w:lang w:val="fr-FR"/>
        </w:rPr>
        <w:t xml:space="preserve"> originaux relatifs à son </w:t>
      </w:r>
      <w:r w:rsidRPr="00DC1261">
        <w:rPr>
          <w:b/>
          <w:bCs/>
          <w:lang w:val="fr-FR"/>
        </w:rPr>
        <w:t>enregistrement</w:t>
      </w:r>
      <w:r w:rsidRPr="00DC1261">
        <w:rPr>
          <w:lang w:val="fr-FR"/>
        </w:rPr>
        <w:t xml:space="preserve"> et/ou son </w:t>
      </w:r>
      <w:r w:rsidRPr="00DC1261">
        <w:rPr>
          <w:b/>
          <w:bCs/>
          <w:lang w:val="fr-FR"/>
        </w:rPr>
        <w:t>statut juridique</w:t>
      </w:r>
      <w:r w:rsidRPr="00DC1261">
        <w:rPr>
          <w:lang w:val="fr-FR"/>
        </w:rPr>
        <w:t xml:space="preserve">, qui établissent son lieu d’enregistrement et/ou son siège statutaire </w:t>
      </w:r>
      <w:r w:rsidR="00362F8A" w:rsidRPr="006D208C">
        <w:rPr>
          <w:lang w:val="fr-FR"/>
        </w:rPr>
        <w:t xml:space="preserve">(certificat de constitution ou d'enregistrement, </w:t>
      </w:r>
      <w:r w:rsidR="00362F8A">
        <w:rPr>
          <w:lang w:val="fr-FR"/>
        </w:rPr>
        <w:t xml:space="preserve">avis d’immatriculation NINEA, </w:t>
      </w:r>
      <w:r w:rsidR="00362F8A" w:rsidRPr="006D208C">
        <w:rPr>
          <w:lang w:val="fr-FR"/>
        </w:rPr>
        <w:t>etc.).</w:t>
      </w:r>
    </w:p>
    <w:p w14:paraId="768BDCDE" w14:textId="43DF3644" w:rsidR="00892076" w:rsidRPr="00DC1261" w:rsidRDefault="002B4EF6" w:rsidP="002B4EF6">
      <w:pPr>
        <w:pStyle w:val="Titre2"/>
        <w:rPr>
          <w:lang w:val="fr-FR"/>
        </w:rPr>
      </w:pPr>
      <w:bookmarkStart w:id="104" w:name="_Toc183432826"/>
      <w:bookmarkEnd w:id="103"/>
      <w:r w:rsidRPr="6DAE84DA">
        <w:rPr>
          <w:lang w:val="fr-FR"/>
        </w:rPr>
        <w:t>Attestation de régularité relative au paiement des cotisations sociales</w:t>
      </w:r>
      <w:bookmarkEnd w:id="104"/>
    </w:p>
    <w:p w14:paraId="3096868D" w14:textId="7950E30C" w:rsidR="002B4EF6" w:rsidRPr="00DC1261" w:rsidRDefault="002B4EF6" w:rsidP="002B4EF6">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00BE5580" w:rsidRPr="00DC1261">
        <w:rPr>
          <w:b/>
          <w:bCs/>
          <w:vertAlign w:val="superscript"/>
          <w:lang w:val="fr-FR"/>
        </w:rPr>
        <w:fldChar w:fldCharType="begin"/>
      </w:r>
      <w:r w:rsidR="00BE5580" w:rsidRPr="00DC1261">
        <w:rPr>
          <w:b/>
          <w:bCs/>
          <w:vertAlign w:val="superscript"/>
          <w:lang w:val="fr-FR"/>
        </w:rPr>
        <w:instrText xml:space="preserve"> NOTEREF _Ref503362695 \h  \* MERGEFORMAT </w:instrText>
      </w:r>
      <w:r w:rsidR="00BE5580" w:rsidRPr="00DC1261">
        <w:rPr>
          <w:b/>
          <w:bCs/>
          <w:vertAlign w:val="superscript"/>
          <w:lang w:val="fr-FR"/>
        </w:rPr>
      </w:r>
      <w:r w:rsidR="00BE5580" w:rsidRPr="00DC1261">
        <w:rPr>
          <w:b/>
          <w:bCs/>
          <w:vertAlign w:val="superscript"/>
          <w:lang w:val="fr-FR"/>
        </w:rPr>
        <w:fldChar w:fldCharType="separate"/>
      </w:r>
      <w:r w:rsidR="00541436">
        <w:rPr>
          <w:b/>
          <w:bCs/>
          <w:vertAlign w:val="superscript"/>
          <w:lang w:val="fr-FR"/>
        </w:rPr>
        <w:t>10</w:t>
      </w:r>
      <w:r w:rsidR="00BE5580" w:rsidRPr="00DC1261">
        <w:rPr>
          <w:b/>
          <w:bCs/>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cotisations sociales</w:t>
      </w:r>
      <w:r w:rsidRPr="00DC1261">
        <w:rPr>
          <w:lang w:val="fr-FR"/>
        </w:rPr>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50D89F31" w14:textId="1B55D001" w:rsidR="00892076" w:rsidRPr="00DC1261" w:rsidRDefault="002B4EF6" w:rsidP="00892076">
      <w:pPr>
        <w:pStyle w:val="Titre2"/>
        <w:rPr>
          <w:lang w:val="fr-FR"/>
        </w:rPr>
      </w:pPr>
      <w:bookmarkStart w:id="105" w:name="_Toc183432827"/>
      <w:r w:rsidRPr="6DAE84DA">
        <w:rPr>
          <w:lang w:val="fr-FR"/>
        </w:rPr>
        <w:t>Attestation de régularité relative au paiement des impôts et taxes</w:t>
      </w:r>
      <w:bookmarkEnd w:id="105"/>
    </w:p>
    <w:p w14:paraId="0CF20D58" w14:textId="76540386" w:rsidR="00BE5580" w:rsidRPr="00DC1261" w:rsidRDefault="00BE5580" w:rsidP="003424B3">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00541436">
        <w:rPr>
          <w:vertAlign w:val="superscript"/>
          <w:lang w:val="fr-FR"/>
        </w:rPr>
        <w:t>10</w:t>
      </w:r>
      <w:r w:rsidRPr="00DC1261">
        <w:rPr>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impôts et taxes</w:t>
      </w:r>
      <w:r w:rsidRPr="00DC1261">
        <w:rPr>
          <w:lang w:val="fr-FR"/>
        </w:rPr>
        <w:t xml:space="preserve"> selon les dispositions légales du pays où il est établi.</w:t>
      </w:r>
    </w:p>
    <w:p w14:paraId="4AE21D22" w14:textId="4F5D7A3A" w:rsidR="00291A08" w:rsidRPr="00DC1261" w:rsidRDefault="00BE5580" w:rsidP="00291A08">
      <w:pPr>
        <w:pStyle w:val="Titre2"/>
        <w:rPr>
          <w:lang w:val="fr-FR"/>
        </w:rPr>
      </w:pPr>
      <w:bookmarkStart w:id="106" w:name="_Toc183432828"/>
      <w:r w:rsidRPr="6DAE84DA">
        <w:rPr>
          <w:lang w:val="fr-FR"/>
        </w:rPr>
        <w:t>Extrait de casier judiciaire</w:t>
      </w:r>
      <w:bookmarkEnd w:id="106"/>
    </w:p>
    <w:p w14:paraId="2E375D31" w14:textId="07B4CD2B" w:rsidR="00BE5580" w:rsidRPr="00DC1261" w:rsidRDefault="00BE5580" w:rsidP="00291A08">
      <w:pPr>
        <w:jc w:val="both"/>
        <w:rPr>
          <w:lang w:val="fr-FR"/>
        </w:rPr>
      </w:pPr>
      <w:r w:rsidRPr="00DC1261">
        <w:rPr>
          <w:lang w:val="fr-FR"/>
        </w:rPr>
        <w:t>Au plus tard avant l’attribution du marché, le soumissionnaire joindra à son offre l’</w:t>
      </w:r>
      <w:r w:rsidRPr="00DC1261">
        <w:rPr>
          <w:b/>
          <w:bCs/>
          <w:lang w:val="fr-FR"/>
        </w:rPr>
        <w:t>extrait de casier judiciaire</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00541436">
        <w:rPr>
          <w:vertAlign w:val="superscript"/>
          <w:lang w:val="fr-FR"/>
        </w:rPr>
        <w:t>10</w:t>
      </w:r>
      <w:r w:rsidRPr="00DC1261">
        <w:rPr>
          <w:vertAlign w:val="superscript"/>
          <w:lang w:val="fr-FR"/>
        </w:rPr>
        <w:fldChar w:fldCharType="end"/>
      </w:r>
      <w:r w:rsidRPr="00DC1261">
        <w:rPr>
          <w:lang w:val="fr-FR"/>
        </w:rPr>
        <w:t xml:space="preserve"> au nom du soumissionnaire (personne morale) ou de son représentant (personne physique) s'il n'existe pas de casier judiciaire pour les personnes morales (ex. Certificat de bonne conduite d'Interpol).</w:t>
      </w:r>
    </w:p>
    <w:p w14:paraId="0DC4CBBC" w14:textId="77777777" w:rsidR="00892076" w:rsidRPr="00DC1261" w:rsidRDefault="00892076">
      <w:pPr>
        <w:spacing w:line="259" w:lineRule="auto"/>
        <w:rPr>
          <w:lang w:val="fr-FR"/>
        </w:rPr>
      </w:pPr>
      <w:r w:rsidRPr="00DC1261">
        <w:rPr>
          <w:lang w:val="fr-FR"/>
        </w:rPr>
        <w:br w:type="page"/>
      </w:r>
    </w:p>
    <w:p w14:paraId="51C8976E" w14:textId="4CCE71AF" w:rsidR="00892076" w:rsidRPr="00DC1261" w:rsidRDefault="003A111D" w:rsidP="00892076">
      <w:pPr>
        <w:pStyle w:val="Titre2"/>
        <w:rPr>
          <w:lang w:val="fr-FR"/>
        </w:rPr>
      </w:pPr>
      <w:bookmarkStart w:id="107" w:name="_Ref149120600"/>
      <w:bookmarkStart w:id="108" w:name="_Ref149120602"/>
      <w:bookmarkStart w:id="109" w:name="_Toc183432829"/>
      <w:r w:rsidRPr="6DAE84DA">
        <w:rPr>
          <w:lang w:val="fr-FR"/>
        </w:rPr>
        <w:lastRenderedPageBreak/>
        <w:t>Etats financiers</w:t>
      </w:r>
      <w:bookmarkEnd w:id="107"/>
      <w:bookmarkEnd w:id="108"/>
      <w:bookmarkEnd w:id="109"/>
    </w:p>
    <w:p w14:paraId="43AB2391" w14:textId="43B2CDC8" w:rsidR="003A111D" w:rsidRPr="00DC1261" w:rsidRDefault="00204407" w:rsidP="003A111D">
      <w:pPr>
        <w:jc w:val="both"/>
        <w:rPr>
          <w:lang w:val="fr-FR"/>
        </w:rPr>
      </w:pPr>
      <w:r w:rsidRPr="07C40CF2">
        <w:rPr>
          <w:lang w:val="fr-FR"/>
        </w:rPr>
        <w:t>L</w:t>
      </w:r>
      <w:r w:rsidR="003A111D" w:rsidRPr="07C40CF2">
        <w:rPr>
          <w:lang w:val="fr-FR"/>
        </w:rPr>
        <w:t xml:space="preserve">e soumissionnaire doit avoir réalisé au cours des 3 (trois) derniers exercices un </w:t>
      </w:r>
      <w:r w:rsidR="003A111D" w:rsidRPr="07C40CF2">
        <w:rPr>
          <w:b/>
          <w:bCs/>
          <w:lang w:val="fr-FR"/>
        </w:rPr>
        <w:t>chiffre d’affaires global</w:t>
      </w:r>
      <w:r w:rsidR="003A111D" w:rsidRPr="07C40CF2">
        <w:rPr>
          <w:lang w:val="fr-FR"/>
        </w:rPr>
        <w:t xml:space="preserve"> </w:t>
      </w:r>
      <w:r w:rsidR="003A111D" w:rsidRPr="07C40CF2">
        <w:rPr>
          <w:b/>
          <w:bCs/>
          <w:lang w:val="fr-FR"/>
        </w:rPr>
        <w:t>cumulé</w:t>
      </w:r>
      <w:r w:rsidR="004931C6" w:rsidRPr="07C40CF2">
        <w:rPr>
          <w:lang w:val="fr-FR"/>
        </w:rPr>
        <w:t xml:space="preserve"> </w:t>
      </w:r>
      <w:r w:rsidR="003A111D" w:rsidRPr="07C40CF2">
        <w:rPr>
          <w:b/>
          <w:bCs/>
          <w:lang w:val="fr-FR"/>
        </w:rPr>
        <w:t xml:space="preserve">au moins égal à </w:t>
      </w:r>
      <w:r w:rsidR="00212C57">
        <w:rPr>
          <w:b/>
          <w:bCs/>
          <w:lang w:val="fr-FR"/>
        </w:rPr>
        <w:t>6</w:t>
      </w:r>
      <w:r w:rsidR="782F8FF5" w:rsidRPr="07C40CF2">
        <w:rPr>
          <w:b/>
          <w:bCs/>
          <w:lang w:val="fr-FR"/>
        </w:rPr>
        <w:t>00</w:t>
      </w:r>
      <w:r w:rsidR="00DF3F77" w:rsidRPr="07C40CF2">
        <w:rPr>
          <w:b/>
          <w:bCs/>
          <w:lang w:val="fr-FR"/>
        </w:rPr>
        <w:t xml:space="preserve"> </w:t>
      </w:r>
      <w:r w:rsidR="34CF019A" w:rsidRPr="07C40CF2">
        <w:rPr>
          <w:b/>
          <w:bCs/>
          <w:lang w:val="fr-FR"/>
        </w:rPr>
        <w:t>0</w:t>
      </w:r>
      <w:r w:rsidR="00DF3F77" w:rsidRPr="07C40CF2">
        <w:rPr>
          <w:b/>
          <w:bCs/>
          <w:lang w:val="fr-FR"/>
        </w:rPr>
        <w:t>00</w:t>
      </w:r>
      <w:r w:rsidR="00BA724F" w:rsidRPr="07C40CF2">
        <w:rPr>
          <w:b/>
          <w:bCs/>
          <w:lang w:val="fr-FR"/>
        </w:rPr>
        <w:t xml:space="preserve"> </w:t>
      </w:r>
      <w:r w:rsidR="003A111D" w:rsidRPr="07C40CF2">
        <w:rPr>
          <w:b/>
          <w:bCs/>
          <w:lang w:val="fr-FR"/>
        </w:rPr>
        <w:t>euros</w:t>
      </w:r>
      <w:r w:rsidR="003A111D" w:rsidRPr="07C40CF2">
        <w:rPr>
          <w:lang w:val="fr-FR"/>
        </w:rPr>
        <w:t>.</w:t>
      </w:r>
    </w:p>
    <w:p w14:paraId="6E47BF97" w14:textId="2FC3505C" w:rsidR="003A111D" w:rsidRPr="00DC1261" w:rsidRDefault="003A111D" w:rsidP="003A111D">
      <w:pPr>
        <w:jc w:val="both"/>
        <w:rPr>
          <w:lang w:val="fr-FR"/>
        </w:rPr>
      </w:pPr>
      <w:r w:rsidRPr="00DC1261">
        <w:rPr>
          <w:lang w:val="fr-FR"/>
        </w:rPr>
        <w:t xml:space="preserve">Le soumissionnaire doit compléter le </w:t>
      </w:r>
      <w:r w:rsidRPr="00DC1261">
        <w:rPr>
          <w:b/>
          <w:bCs/>
          <w:lang w:val="fr-FR"/>
        </w:rPr>
        <w:t xml:space="preserve">tableau </w:t>
      </w:r>
      <w:r w:rsidR="004931C6" w:rsidRPr="00DC1261">
        <w:rPr>
          <w:b/>
          <w:bCs/>
          <w:lang w:val="fr-FR"/>
        </w:rPr>
        <w:t>« D</w:t>
      </w:r>
      <w:r w:rsidRPr="00DC1261">
        <w:rPr>
          <w:b/>
          <w:bCs/>
          <w:lang w:val="fr-FR"/>
        </w:rPr>
        <w:t>onnées financières</w:t>
      </w:r>
      <w:r w:rsidR="004931C6" w:rsidRPr="00DC1261">
        <w:rPr>
          <w:b/>
          <w:bCs/>
          <w:lang w:val="fr-FR"/>
        </w:rPr>
        <w:t> »</w:t>
      </w:r>
      <w:r w:rsidRPr="00DC1261">
        <w:rPr>
          <w:lang w:val="fr-FR"/>
        </w:rPr>
        <w:t xml:space="preserve"> ci-dessous </w:t>
      </w:r>
      <w:r w:rsidR="004931C6" w:rsidRPr="00DC1261">
        <w:rPr>
          <w:lang w:val="fr-FR"/>
        </w:rPr>
        <w:t>à partir de</w:t>
      </w:r>
      <w:r w:rsidRPr="00DC1261">
        <w:rPr>
          <w:lang w:val="fr-FR"/>
        </w:rPr>
        <w:t xml:space="preserve"> ses comptes annuels :</w:t>
      </w:r>
    </w:p>
    <w:tbl>
      <w:tblPr>
        <w:tblStyle w:val="Grilledutableau"/>
        <w:tblW w:w="0" w:type="auto"/>
        <w:tblInd w:w="0" w:type="dxa"/>
        <w:tblLook w:val="04A0" w:firstRow="1" w:lastRow="0" w:firstColumn="1" w:lastColumn="0" w:noHBand="0" w:noVBand="1"/>
      </w:tblPr>
      <w:tblGrid>
        <w:gridCol w:w="1838"/>
        <w:gridCol w:w="1664"/>
        <w:gridCol w:w="1664"/>
        <w:gridCol w:w="1664"/>
        <w:gridCol w:w="1664"/>
      </w:tblGrid>
      <w:tr w:rsidR="00A564F6" w:rsidRPr="00DC1261" w14:paraId="6D19B4F8" w14:textId="77777777" w:rsidTr="004931C6">
        <w:tc>
          <w:tcPr>
            <w:tcW w:w="1838" w:type="dxa"/>
            <w:shd w:val="pct10" w:color="auto" w:fill="auto"/>
            <w:vAlign w:val="center"/>
          </w:tcPr>
          <w:p w14:paraId="5F2D262F" w14:textId="6293A885" w:rsidR="00A564F6" w:rsidRPr="00DC1261" w:rsidRDefault="003A111D" w:rsidP="00A564F6">
            <w:pPr>
              <w:spacing w:before="60" w:after="60"/>
              <w:jc w:val="center"/>
              <w:rPr>
                <w:b/>
                <w:sz w:val="20"/>
                <w:lang w:val="fr-FR"/>
              </w:rPr>
            </w:pPr>
            <w:r w:rsidRPr="00DC1261">
              <w:rPr>
                <w:b/>
                <w:sz w:val="20"/>
                <w:lang w:val="fr-FR"/>
              </w:rPr>
              <w:t>Données financières</w:t>
            </w:r>
          </w:p>
        </w:tc>
        <w:tc>
          <w:tcPr>
            <w:tcW w:w="1664" w:type="dxa"/>
            <w:shd w:val="pct10" w:color="auto" w:fill="auto"/>
            <w:vAlign w:val="center"/>
          </w:tcPr>
          <w:p w14:paraId="13D1C0B1" w14:textId="77777777" w:rsidR="00A564F6" w:rsidRPr="00F04130" w:rsidRDefault="004931C6" w:rsidP="004931C6">
            <w:pPr>
              <w:spacing w:before="60"/>
              <w:jc w:val="center"/>
              <w:rPr>
                <w:b/>
                <w:sz w:val="20"/>
                <w:lang w:val="fr-FR"/>
              </w:rPr>
            </w:pPr>
            <w:r w:rsidRPr="00F04130">
              <w:rPr>
                <w:b/>
                <w:sz w:val="20"/>
                <w:lang w:val="fr-FR"/>
              </w:rPr>
              <w:t>Année</w:t>
            </w:r>
            <w:r w:rsidR="00A564F6" w:rsidRPr="00F04130">
              <w:rPr>
                <w:b/>
                <w:sz w:val="20"/>
                <w:lang w:val="fr-FR"/>
              </w:rPr>
              <w:t>- 2</w:t>
            </w:r>
            <w:r w:rsidRPr="00F04130">
              <w:rPr>
                <w:b/>
                <w:sz w:val="20"/>
                <w:lang w:val="fr-FR"/>
              </w:rPr>
              <w:t xml:space="preserve"> (</w:t>
            </w:r>
            <w:r w:rsidR="00A564F6" w:rsidRPr="00F04130">
              <w:rPr>
                <w:b/>
                <w:sz w:val="20"/>
                <w:lang w:val="fr-FR"/>
              </w:rPr>
              <w:t>€</w:t>
            </w:r>
            <w:r w:rsidRPr="00F04130">
              <w:rPr>
                <w:b/>
                <w:sz w:val="20"/>
                <w:lang w:val="fr-FR"/>
              </w:rPr>
              <w:t>)</w:t>
            </w:r>
          </w:p>
          <w:p w14:paraId="5057DA72" w14:textId="3E2AE840" w:rsidR="00204407" w:rsidRPr="00F04130" w:rsidRDefault="00204407" w:rsidP="004931C6">
            <w:pPr>
              <w:spacing w:before="60"/>
              <w:jc w:val="center"/>
              <w:rPr>
                <w:b/>
                <w:sz w:val="20"/>
                <w:lang w:val="fr-FR"/>
              </w:rPr>
            </w:pPr>
            <w:r w:rsidRPr="00F04130">
              <w:rPr>
                <w:b/>
                <w:sz w:val="20"/>
                <w:lang w:val="fr-FR"/>
              </w:rPr>
              <w:t>2021</w:t>
            </w:r>
          </w:p>
        </w:tc>
        <w:tc>
          <w:tcPr>
            <w:tcW w:w="1664" w:type="dxa"/>
            <w:shd w:val="pct10" w:color="auto" w:fill="auto"/>
            <w:vAlign w:val="center"/>
          </w:tcPr>
          <w:p w14:paraId="43CF5362" w14:textId="77777777" w:rsidR="00A564F6" w:rsidRPr="00F04130" w:rsidRDefault="004931C6" w:rsidP="004931C6">
            <w:pPr>
              <w:spacing w:before="60"/>
              <w:jc w:val="center"/>
              <w:rPr>
                <w:b/>
                <w:sz w:val="20"/>
                <w:lang w:val="fr-FR"/>
              </w:rPr>
            </w:pPr>
            <w:r w:rsidRPr="00F04130">
              <w:rPr>
                <w:b/>
                <w:sz w:val="20"/>
                <w:lang w:val="fr-FR"/>
              </w:rPr>
              <w:t>Année</w:t>
            </w:r>
            <w:r w:rsidR="00A564F6" w:rsidRPr="00F04130">
              <w:rPr>
                <w:b/>
                <w:sz w:val="20"/>
                <w:lang w:val="fr-FR"/>
              </w:rPr>
              <w:t>- 1</w:t>
            </w:r>
            <w:r w:rsidRPr="00F04130">
              <w:rPr>
                <w:b/>
                <w:sz w:val="20"/>
                <w:lang w:val="fr-FR"/>
              </w:rPr>
              <w:t xml:space="preserve"> (</w:t>
            </w:r>
            <w:r w:rsidR="00A564F6" w:rsidRPr="00F04130">
              <w:rPr>
                <w:b/>
                <w:sz w:val="20"/>
                <w:lang w:val="fr-FR"/>
              </w:rPr>
              <w:t>€</w:t>
            </w:r>
            <w:r w:rsidRPr="00F04130">
              <w:rPr>
                <w:b/>
                <w:sz w:val="20"/>
                <w:lang w:val="fr-FR"/>
              </w:rPr>
              <w:t>)</w:t>
            </w:r>
          </w:p>
          <w:p w14:paraId="7C73B6C2" w14:textId="3D185B2C" w:rsidR="00204407" w:rsidRPr="00F04130" w:rsidRDefault="00204407" w:rsidP="004931C6">
            <w:pPr>
              <w:spacing w:before="60"/>
              <w:jc w:val="center"/>
              <w:rPr>
                <w:b/>
                <w:sz w:val="20"/>
                <w:lang w:val="fr-FR"/>
              </w:rPr>
            </w:pPr>
            <w:r w:rsidRPr="00F04130">
              <w:rPr>
                <w:b/>
                <w:sz w:val="20"/>
                <w:lang w:val="fr-FR"/>
              </w:rPr>
              <w:t>2022</w:t>
            </w:r>
          </w:p>
        </w:tc>
        <w:tc>
          <w:tcPr>
            <w:tcW w:w="1664" w:type="dxa"/>
            <w:shd w:val="pct10" w:color="auto" w:fill="auto"/>
            <w:vAlign w:val="center"/>
          </w:tcPr>
          <w:p w14:paraId="2E33DA99" w14:textId="77777777" w:rsidR="00A564F6" w:rsidRPr="00F04130" w:rsidRDefault="004931C6" w:rsidP="004931C6">
            <w:pPr>
              <w:spacing w:before="60"/>
              <w:jc w:val="center"/>
              <w:rPr>
                <w:b/>
                <w:sz w:val="20"/>
                <w:lang w:val="fr-FR"/>
              </w:rPr>
            </w:pPr>
            <w:r w:rsidRPr="00F04130">
              <w:rPr>
                <w:b/>
                <w:sz w:val="20"/>
                <w:lang w:val="fr-FR"/>
              </w:rPr>
              <w:t>Dernier exercice (</w:t>
            </w:r>
            <w:r w:rsidR="00A564F6" w:rsidRPr="00F04130">
              <w:rPr>
                <w:b/>
                <w:sz w:val="20"/>
                <w:lang w:val="fr-FR"/>
              </w:rPr>
              <w:t>€</w:t>
            </w:r>
            <w:r w:rsidRPr="00F04130">
              <w:rPr>
                <w:b/>
                <w:sz w:val="20"/>
                <w:lang w:val="fr-FR"/>
              </w:rPr>
              <w:t>)</w:t>
            </w:r>
          </w:p>
          <w:p w14:paraId="248A4973" w14:textId="31CA14B4" w:rsidR="00204407" w:rsidRPr="00F04130" w:rsidRDefault="00204407" w:rsidP="004931C6">
            <w:pPr>
              <w:spacing w:before="60"/>
              <w:jc w:val="center"/>
              <w:rPr>
                <w:b/>
                <w:sz w:val="20"/>
                <w:lang w:val="fr-FR"/>
              </w:rPr>
            </w:pPr>
            <w:r w:rsidRPr="00F04130">
              <w:rPr>
                <w:b/>
                <w:sz w:val="20"/>
                <w:lang w:val="fr-FR"/>
              </w:rPr>
              <w:t>2023</w:t>
            </w:r>
          </w:p>
        </w:tc>
        <w:tc>
          <w:tcPr>
            <w:tcW w:w="1664" w:type="dxa"/>
            <w:shd w:val="pct10" w:color="auto" w:fill="auto"/>
            <w:vAlign w:val="center"/>
          </w:tcPr>
          <w:p w14:paraId="26502EA2" w14:textId="3867268D" w:rsidR="00A564F6" w:rsidRPr="00F04130" w:rsidRDefault="00DF3F77" w:rsidP="004931C6">
            <w:pPr>
              <w:spacing w:before="60"/>
              <w:jc w:val="center"/>
              <w:rPr>
                <w:b/>
                <w:sz w:val="20"/>
                <w:lang w:val="fr-FR"/>
              </w:rPr>
            </w:pPr>
            <w:r>
              <w:rPr>
                <w:b/>
                <w:sz w:val="20"/>
                <w:lang w:val="fr-FR"/>
              </w:rPr>
              <w:t>Cumul</w:t>
            </w:r>
            <w:r w:rsidR="004931C6" w:rsidRPr="00F04130">
              <w:rPr>
                <w:b/>
                <w:sz w:val="20"/>
                <w:lang w:val="fr-FR"/>
              </w:rPr>
              <w:t xml:space="preserve"> (</w:t>
            </w:r>
            <w:r w:rsidR="00A564F6" w:rsidRPr="00F04130">
              <w:rPr>
                <w:b/>
                <w:sz w:val="20"/>
                <w:lang w:val="fr-FR"/>
              </w:rPr>
              <w:t>€</w:t>
            </w:r>
            <w:r w:rsidR="004931C6" w:rsidRPr="00F04130">
              <w:rPr>
                <w:b/>
                <w:sz w:val="20"/>
                <w:lang w:val="fr-FR"/>
              </w:rPr>
              <w:t>)</w:t>
            </w:r>
          </w:p>
        </w:tc>
      </w:tr>
      <w:tr w:rsidR="00A564F6" w:rsidRPr="00DC1261" w14:paraId="0D440A07" w14:textId="77777777" w:rsidTr="004931C6">
        <w:tc>
          <w:tcPr>
            <w:tcW w:w="1838" w:type="dxa"/>
            <w:vAlign w:val="center"/>
          </w:tcPr>
          <w:p w14:paraId="0E40902C" w14:textId="222DF5C1" w:rsidR="00A564F6" w:rsidRPr="00DC1261" w:rsidRDefault="004931C6" w:rsidP="00A564F6">
            <w:pPr>
              <w:spacing w:before="60" w:after="60"/>
              <w:rPr>
                <w:sz w:val="20"/>
                <w:lang w:val="fr-FR"/>
              </w:rPr>
            </w:pPr>
            <w:r w:rsidRPr="00DC1261">
              <w:rPr>
                <w:sz w:val="20"/>
                <w:lang w:val="fr-FR"/>
              </w:rPr>
              <w:t>Chiffre d’affaires annuel</w:t>
            </w:r>
            <w:r w:rsidR="001F60F2" w:rsidRPr="00DC1261">
              <w:rPr>
                <w:rStyle w:val="Appelnotedebasdep"/>
                <w:sz w:val="20"/>
                <w:lang w:val="fr-FR"/>
              </w:rPr>
              <w:footnoteReference w:id="11"/>
            </w:r>
          </w:p>
        </w:tc>
        <w:tc>
          <w:tcPr>
            <w:tcW w:w="1664" w:type="dxa"/>
            <w:vAlign w:val="center"/>
          </w:tcPr>
          <w:p w14:paraId="5DE7A80C" w14:textId="77777777" w:rsidR="00A564F6" w:rsidRPr="00DC1261" w:rsidRDefault="00A564F6" w:rsidP="00A564F6">
            <w:pPr>
              <w:spacing w:before="60" w:after="60"/>
              <w:jc w:val="center"/>
              <w:rPr>
                <w:sz w:val="20"/>
                <w:lang w:val="fr-FR"/>
              </w:rPr>
            </w:pPr>
          </w:p>
        </w:tc>
        <w:tc>
          <w:tcPr>
            <w:tcW w:w="1664" w:type="dxa"/>
            <w:vAlign w:val="center"/>
          </w:tcPr>
          <w:p w14:paraId="1B26B9D1" w14:textId="77777777" w:rsidR="00A564F6" w:rsidRPr="00DC1261" w:rsidRDefault="00A564F6" w:rsidP="00A564F6">
            <w:pPr>
              <w:spacing w:before="60" w:after="60"/>
              <w:jc w:val="center"/>
              <w:rPr>
                <w:sz w:val="20"/>
                <w:lang w:val="fr-FR"/>
              </w:rPr>
            </w:pPr>
          </w:p>
        </w:tc>
        <w:tc>
          <w:tcPr>
            <w:tcW w:w="1664" w:type="dxa"/>
            <w:vAlign w:val="center"/>
          </w:tcPr>
          <w:p w14:paraId="37B33828" w14:textId="77777777" w:rsidR="00A564F6" w:rsidRPr="00DC1261" w:rsidRDefault="00A564F6" w:rsidP="00A564F6">
            <w:pPr>
              <w:spacing w:before="60" w:after="60"/>
              <w:jc w:val="center"/>
              <w:rPr>
                <w:sz w:val="20"/>
                <w:lang w:val="fr-FR"/>
              </w:rPr>
            </w:pPr>
          </w:p>
        </w:tc>
        <w:tc>
          <w:tcPr>
            <w:tcW w:w="1664" w:type="dxa"/>
            <w:vAlign w:val="center"/>
          </w:tcPr>
          <w:p w14:paraId="717E16F8" w14:textId="77777777" w:rsidR="00A564F6" w:rsidRPr="00DC1261" w:rsidRDefault="00A564F6" w:rsidP="00A564F6">
            <w:pPr>
              <w:spacing w:before="60" w:after="60"/>
              <w:jc w:val="center"/>
              <w:rPr>
                <w:sz w:val="20"/>
                <w:lang w:val="fr-FR"/>
              </w:rPr>
            </w:pPr>
          </w:p>
        </w:tc>
      </w:tr>
      <w:tr w:rsidR="00A564F6" w:rsidRPr="00DC1261" w14:paraId="635BBC2C" w14:textId="77777777" w:rsidTr="004931C6">
        <w:tc>
          <w:tcPr>
            <w:tcW w:w="1838" w:type="dxa"/>
            <w:vAlign w:val="center"/>
          </w:tcPr>
          <w:p w14:paraId="0641719C" w14:textId="798DE3FD" w:rsidR="00A564F6" w:rsidRPr="00DC1261" w:rsidRDefault="004931C6" w:rsidP="00A564F6">
            <w:pPr>
              <w:spacing w:before="60" w:after="60"/>
              <w:rPr>
                <w:sz w:val="20"/>
                <w:lang w:val="fr-FR"/>
              </w:rPr>
            </w:pPr>
            <w:r w:rsidRPr="00DC1261">
              <w:rPr>
                <w:sz w:val="20"/>
                <w:lang w:val="fr-FR"/>
              </w:rPr>
              <w:t>Actifs à court terme</w:t>
            </w:r>
            <w:r w:rsidR="001F60F2" w:rsidRPr="00DC1261">
              <w:rPr>
                <w:rStyle w:val="Appelnotedebasdep"/>
                <w:sz w:val="20"/>
                <w:lang w:val="fr-FR"/>
              </w:rPr>
              <w:footnoteReference w:id="12"/>
            </w:r>
          </w:p>
        </w:tc>
        <w:tc>
          <w:tcPr>
            <w:tcW w:w="1664" w:type="dxa"/>
            <w:vAlign w:val="center"/>
          </w:tcPr>
          <w:p w14:paraId="17B01097" w14:textId="77777777" w:rsidR="00A564F6" w:rsidRPr="00DC1261" w:rsidRDefault="00A564F6" w:rsidP="00A564F6">
            <w:pPr>
              <w:spacing w:before="60" w:after="60"/>
              <w:jc w:val="center"/>
              <w:rPr>
                <w:sz w:val="20"/>
                <w:lang w:val="fr-FR"/>
              </w:rPr>
            </w:pPr>
          </w:p>
        </w:tc>
        <w:tc>
          <w:tcPr>
            <w:tcW w:w="1664" w:type="dxa"/>
            <w:vAlign w:val="center"/>
          </w:tcPr>
          <w:p w14:paraId="58793D0E" w14:textId="77777777" w:rsidR="00A564F6" w:rsidRPr="00DC1261" w:rsidRDefault="00A564F6" w:rsidP="00A564F6">
            <w:pPr>
              <w:spacing w:before="60" w:after="60"/>
              <w:jc w:val="center"/>
              <w:rPr>
                <w:sz w:val="20"/>
                <w:lang w:val="fr-FR"/>
              </w:rPr>
            </w:pPr>
          </w:p>
        </w:tc>
        <w:tc>
          <w:tcPr>
            <w:tcW w:w="1664" w:type="dxa"/>
            <w:vAlign w:val="center"/>
          </w:tcPr>
          <w:p w14:paraId="3E2837E0" w14:textId="77777777" w:rsidR="00A564F6" w:rsidRPr="00DC1261" w:rsidRDefault="00A564F6" w:rsidP="00A564F6">
            <w:pPr>
              <w:spacing w:before="60" w:after="60"/>
              <w:jc w:val="center"/>
              <w:rPr>
                <w:sz w:val="20"/>
                <w:lang w:val="fr-FR"/>
              </w:rPr>
            </w:pPr>
          </w:p>
        </w:tc>
        <w:tc>
          <w:tcPr>
            <w:tcW w:w="1664" w:type="dxa"/>
            <w:vAlign w:val="center"/>
          </w:tcPr>
          <w:p w14:paraId="27F45488" w14:textId="77777777" w:rsidR="00A564F6" w:rsidRPr="00DC1261" w:rsidRDefault="00A564F6" w:rsidP="00A564F6">
            <w:pPr>
              <w:spacing w:before="60" w:after="60"/>
              <w:jc w:val="center"/>
              <w:rPr>
                <w:sz w:val="20"/>
                <w:lang w:val="fr-FR"/>
              </w:rPr>
            </w:pPr>
          </w:p>
        </w:tc>
      </w:tr>
      <w:tr w:rsidR="00A564F6" w:rsidRPr="00DC1261" w14:paraId="4494360F" w14:textId="77777777" w:rsidTr="004931C6">
        <w:tc>
          <w:tcPr>
            <w:tcW w:w="1838" w:type="dxa"/>
            <w:vAlign w:val="center"/>
          </w:tcPr>
          <w:p w14:paraId="514ECADC" w14:textId="3C2D92BA" w:rsidR="00A564F6" w:rsidRPr="00DC1261" w:rsidRDefault="004931C6" w:rsidP="00A564F6">
            <w:pPr>
              <w:spacing w:before="60" w:after="60"/>
              <w:rPr>
                <w:sz w:val="20"/>
                <w:lang w:val="fr-FR"/>
              </w:rPr>
            </w:pPr>
            <w:r w:rsidRPr="00DC1261">
              <w:rPr>
                <w:sz w:val="20"/>
                <w:lang w:val="fr-FR"/>
              </w:rPr>
              <w:t>Passifs à court terme</w:t>
            </w:r>
            <w:r w:rsidR="001F60F2" w:rsidRPr="00DC1261">
              <w:rPr>
                <w:rStyle w:val="Appelnotedebasdep"/>
                <w:sz w:val="20"/>
                <w:lang w:val="fr-FR"/>
              </w:rPr>
              <w:footnoteReference w:id="13"/>
            </w:r>
          </w:p>
        </w:tc>
        <w:tc>
          <w:tcPr>
            <w:tcW w:w="1664" w:type="dxa"/>
            <w:vAlign w:val="center"/>
          </w:tcPr>
          <w:p w14:paraId="56C942D2" w14:textId="77777777" w:rsidR="00A564F6" w:rsidRPr="00DC1261" w:rsidRDefault="00A564F6" w:rsidP="00A564F6">
            <w:pPr>
              <w:spacing w:before="60" w:after="60"/>
              <w:jc w:val="center"/>
              <w:rPr>
                <w:sz w:val="20"/>
                <w:lang w:val="fr-FR"/>
              </w:rPr>
            </w:pPr>
          </w:p>
        </w:tc>
        <w:tc>
          <w:tcPr>
            <w:tcW w:w="1664" w:type="dxa"/>
            <w:vAlign w:val="center"/>
          </w:tcPr>
          <w:p w14:paraId="02155785" w14:textId="77777777" w:rsidR="00A564F6" w:rsidRPr="00DC1261" w:rsidRDefault="00A564F6" w:rsidP="00A564F6">
            <w:pPr>
              <w:spacing w:before="60" w:after="60"/>
              <w:jc w:val="center"/>
              <w:rPr>
                <w:sz w:val="20"/>
                <w:lang w:val="fr-FR"/>
              </w:rPr>
            </w:pPr>
          </w:p>
        </w:tc>
        <w:tc>
          <w:tcPr>
            <w:tcW w:w="1664" w:type="dxa"/>
            <w:vAlign w:val="center"/>
          </w:tcPr>
          <w:p w14:paraId="07CB4C02" w14:textId="77777777" w:rsidR="00A564F6" w:rsidRPr="00DC1261" w:rsidRDefault="00A564F6" w:rsidP="00A564F6">
            <w:pPr>
              <w:spacing w:before="60" w:after="60"/>
              <w:jc w:val="center"/>
              <w:rPr>
                <w:sz w:val="20"/>
                <w:lang w:val="fr-FR"/>
              </w:rPr>
            </w:pPr>
          </w:p>
        </w:tc>
        <w:tc>
          <w:tcPr>
            <w:tcW w:w="1664" w:type="dxa"/>
            <w:vAlign w:val="center"/>
          </w:tcPr>
          <w:p w14:paraId="1D2F8F2B" w14:textId="77777777" w:rsidR="00A564F6" w:rsidRPr="00DC1261" w:rsidRDefault="00A564F6" w:rsidP="00A564F6">
            <w:pPr>
              <w:spacing w:before="60" w:after="60"/>
              <w:jc w:val="center"/>
              <w:rPr>
                <w:sz w:val="20"/>
                <w:lang w:val="fr-FR"/>
              </w:rPr>
            </w:pPr>
          </w:p>
        </w:tc>
      </w:tr>
    </w:tbl>
    <w:p w14:paraId="2D62AD34" w14:textId="58E4BC55" w:rsidR="00AB49E6" w:rsidRPr="00DC1261" w:rsidRDefault="00AB49E6" w:rsidP="003424B3">
      <w:pPr>
        <w:spacing w:before="160"/>
        <w:jc w:val="both"/>
        <w:rPr>
          <w:lang w:val="fr-FR"/>
        </w:rPr>
      </w:pPr>
      <w:r w:rsidRPr="00DC1261">
        <w:rPr>
          <w:lang w:val="fr-FR"/>
        </w:rPr>
        <w:t>Le soumissionnaire doit également joindre à son offre</w:t>
      </w:r>
      <w:r w:rsidR="00E8181E" w:rsidRPr="00DC1261">
        <w:rPr>
          <w:lang w:val="fr-FR"/>
        </w:rPr>
        <w:t xml:space="preserve"> une copie d</w:t>
      </w:r>
      <w:r w:rsidRPr="00DC1261">
        <w:rPr>
          <w:lang w:val="fr-FR"/>
        </w:rPr>
        <w:t xml:space="preserve">es </w:t>
      </w:r>
      <w:r w:rsidRPr="00DC1261">
        <w:rPr>
          <w:b/>
          <w:bCs/>
          <w:lang w:val="fr-FR"/>
        </w:rPr>
        <w:t xml:space="preserve">états financiers </w:t>
      </w:r>
      <w:r w:rsidR="001F60F2" w:rsidRPr="00DC1261">
        <w:rPr>
          <w:b/>
          <w:bCs/>
          <w:lang w:val="fr-FR"/>
        </w:rPr>
        <w:t xml:space="preserve">des trois dernières années comptables </w:t>
      </w:r>
      <w:r w:rsidR="00E8181E" w:rsidRPr="00DC1261">
        <w:rPr>
          <w:b/>
          <w:bCs/>
          <w:lang w:val="fr-FR"/>
        </w:rPr>
        <w:t xml:space="preserve">certifiés et </w:t>
      </w:r>
      <w:r w:rsidRPr="00DC1261">
        <w:rPr>
          <w:b/>
          <w:bCs/>
          <w:lang w:val="fr-FR"/>
        </w:rPr>
        <w:t>approuvés</w:t>
      </w:r>
      <w:r w:rsidRPr="00DC1261">
        <w:rPr>
          <w:lang w:val="fr-FR"/>
        </w:rPr>
        <w:t xml:space="preserve"> </w:t>
      </w:r>
      <w:r w:rsidR="00E8181E" w:rsidRPr="00DC1261">
        <w:rPr>
          <w:lang w:val="fr-FR"/>
        </w:rPr>
        <w:t>par un organisme agréé</w:t>
      </w:r>
      <w:r w:rsidR="001F60F2" w:rsidRPr="00DC1261">
        <w:rPr>
          <w:lang w:val="fr-FR"/>
        </w:rPr>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3BC9F08E" w14:textId="12F03CC1" w:rsidR="00C14B35" w:rsidRPr="00DC1261" w:rsidRDefault="00C14B35" w:rsidP="003424B3">
      <w:pPr>
        <w:spacing w:before="160"/>
        <w:jc w:val="both"/>
        <w:rPr>
          <w:lang w:val="fr-FR"/>
        </w:rPr>
      </w:pPr>
    </w:p>
    <w:p w14:paraId="25576380" w14:textId="35C3D569" w:rsidR="001F60F2" w:rsidRPr="00DC1261" w:rsidRDefault="001F60F2" w:rsidP="003424B3">
      <w:pPr>
        <w:spacing w:before="160"/>
        <w:jc w:val="both"/>
        <w:rPr>
          <w:lang w:val="fr-FR"/>
        </w:rPr>
      </w:pPr>
      <w:r w:rsidRPr="00DC1261">
        <w:rPr>
          <w:lang w:val="fr-FR"/>
        </w:rPr>
        <w:t>En cas d’association momentanée, le soumissionnaire doit joindre à son offre le tableau « Données financières » et les états financiers ci-dessus pour tous les membres de l’association.</w:t>
      </w:r>
    </w:p>
    <w:p w14:paraId="4D1E4057" w14:textId="77777777" w:rsidR="00C14B35" w:rsidRPr="00DC1261" w:rsidRDefault="00C14B35" w:rsidP="00A564F6">
      <w:pPr>
        <w:spacing w:before="160"/>
        <w:rPr>
          <w:lang w:val="fr-FR"/>
        </w:rPr>
      </w:pPr>
    </w:p>
    <w:p w14:paraId="1C9731C2" w14:textId="77777777" w:rsidR="00C14B35" w:rsidRPr="00DC1261" w:rsidRDefault="00C14B35" w:rsidP="00A564F6">
      <w:pPr>
        <w:spacing w:before="160"/>
        <w:rPr>
          <w:lang w:val="fr-FR"/>
        </w:rPr>
        <w:sectPr w:rsidR="00C14B35" w:rsidRPr="00DC1261" w:rsidSect="00A560F2">
          <w:headerReference w:type="first" r:id="rId21"/>
          <w:footerReference w:type="first" r:id="rId22"/>
          <w:pgSz w:w="11906" w:h="16838"/>
          <w:pgMar w:top="1418" w:right="1531" w:bottom="1418" w:left="1871" w:header="709" w:footer="709" w:gutter="0"/>
          <w:pgNumType w:start="2"/>
          <w:cols w:space="708"/>
          <w:titlePg/>
          <w:docGrid w:linePitch="360"/>
        </w:sectPr>
      </w:pPr>
    </w:p>
    <w:p w14:paraId="6F5CA562" w14:textId="44DD5C40" w:rsidR="00C14B35" w:rsidRPr="00DC1261" w:rsidRDefault="00C14B35" w:rsidP="00063222">
      <w:pPr>
        <w:pStyle w:val="Titre2"/>
        <w:rPr>
          <w:lang w:val="fr-FR"/>
        </w:rPr>
      </w:pPr>
      <w:bookmarkStart w:id="110" w:name="_Ref149120634"/>
      <w:bookmarkStart w:id="111" w:name="_Ref149120637"/>
      <w:bookmarkStart w:id="112" w:name="_Toc183432830"/>
      <w:r w:rsidRPr="6DAE84DA">
        <w:rPr>
          <w:lang w:val="fr-FR"/>
        </w:rPr>
        <w:lastRenderedPageBreak/>
        <w:t>List</w:t>
      </w:r>
      <w:r w:rsidR="00BB5C49" w:rsidRPr="6DAE84DA">
        <w:rPr>
          <w:lang w:val="fr-FR"/>
        </w:rPr>
        <w:t xml:space="preserve">e des </w:t>
      </w:r>
      <w:r w:rsidR="00DF3FEE" w:rsidRPr="6DAE84DA">
        <w:rPr>
          <w:lang w:val="fr-FR"/>
        </w:rPr>
        <w:t>services</w:t>
      </w:r>
      <w:r w:rsidR="00BB5C49" w:rsidRPr="6DAE84DA">
        <w:rPr>
          <w:lang w:val="fr-FR"/>
        </w:rPr>
        <w:t xml:space="preserve"> similaires</w:t>
      </w:r>
      <w:bookmarkEnd w:id="110"/>
      <w:bookmarkEnd w:id="111"/>
      <w:bookmarkEnd w:id="112"/>
    </w:p>
    <w:p w14:paraId="6D552C8C" w14:textId="77777777" w:rsidR="00B017BD" w:rsidRDefault="00B017BD" w:rsidP="00B017BD">
      <w:pPr>
        <w:spacing w:before="160"/>
        <w:jc w:val="both"/>
        <w:rPr>
          <w:i/>
          <w:iCs/>
          <w:highlight w:val="lightGray"/>
          <w:lang w:val="fr-FR"/>
        </w:rPr>
      </w:pPr>
      <w:r>
        <w:rPr>
          <w:i/>
          <w:iCs/>
          <w:highlight w:val="lightGray"/>
          <w:lang w:val="fr-FR"/>
        </w:rPr>
        <w:t>Motiver si les principaux services de nature et de complexité comparable peuvent être de plus de 3 ans.</w:t>
      </w:r>
    </w:p>
    <w:p w14:paraId="5FD2FD88" w14:textId="3230D209" w:rsidR="00435FF5" w:rsidRPr="00DC1261" w:rsidRDefault="00204407" w:rsidP="00435FF5">
      <w:pPr>
        <w:spacing w:before="160"/>
        <w:jc w:val="both"/>
        <w:rPr>
          <w:lang w:val="fr-FR"/>
        </w:rPr>
      </w:pPr>
      <w:r>
        <w:rPr>
          <w:lang w:val="fr-FR"/>
        </w:rPr>
        <w:t>L</w:t>
      </w:r>
      <w:r w:rsidR="00BB5C49" w:rsidRPr="00DC1261">
        <w:rPr>
          <w:lang w:val="fr-FR"/>
        </w:rPr>
        <w:t>e soumissionnaire doit joindr</w:t>
      </w:r>
      <w:r w:rsidR="00435FF5" w:rsidRPr="00DC1261">
        <w:rPr>
          <w:lang w:val="fr-FR"/>
        </w:rPr>
        <w:t>e</w:t>
      </w:r>
      <w:r w:rsidR="00BB5C49" w:rsidRPr="00DC1261">
        <w:rPr>
          <w:lang w:val="fr-FR"/>
        </w:rPr>
        <w:t xml:space="preserve"> à son offr</w:t>
      </w:r>
      <w:r w:rsidR="00435FF5" w:rsidRPr="00DC1261">
        <w:rPr>
          <w:lang w:val="fr-FR"/>
        </w:rPr>
        <w:t>e</w:t>
      </w:r>
      <w:r w:rsidR="00BB5C49" w:rsidRPr="00DC1261">
        <w:rPr>
          <w:lang w:val="fr-FR"/>
        </w:rPr>
        <w:t xml:space="preserve"> la </w:t>
      </w:r>
      <w:r w:rsidR="00BB5C49" w:rsidRPr="00DC1261">
        <w:rPr>
          <w:b/>
          <w:bCs/>
          <w:lang w:val="fr-FR"/>
        </w:rPr>
        <w:t xml:space="preserve">liste des </w:t>
      </w:r>
      <w:r w:rsidR="00435FF5" w:rsidRPr="00DC1261">
        <w:rPr>
          <w:b/>
          <w:bCs/>
          <w:lang w:val="fr-FR"/>
        </w:rPr>
        <w:t>principa</w:t>
      </w:r>
      <w:r w:rsidR="00DF3FEE">
        <w:rPr>
          <w:b/>
          <w:bCs/>
          <w:lang w:val="fr-FR"/>
        </w:rPr>
        <w:t xml:space="preserve">ux services (consultance) </w:t>
      </w:r>
      <w:r w:rsidR="00807AA6" w:rsidRPr="00DC1261">
        <w:rPr>
          <w:b/>
          <w:bCs/>
          <w:lang w:val="fr-FR"/>
        </w:rPr>
        <w:t xml:space="preserve">de nature et de complexité comparable </w:t>
      </w:r>
      <w:r w:rsidR="00435FF5" w:rsidRPr="00DC1261">
        <w:rPr>
          <w:b/>
          <w:bCs/>
          <w:lang w:val="fr-FR"/>
        </w:rPr>
        <w:t>(</w:t>
      </w:r>
      <w:r w:rsidR="00435FF5" w:rsidRPr="001C770C">
        <w:rPr>
          <w:b/>
          <w:bCs/>
          <w:lang w:val="fr-FR"/>
        </w:rPr>
        <w:t>min. 3)</w:t>
      </w:r>
      <w:r w:rsidR="00435FF5" w:rsidRPr="00DC1261">
        <w:rPr>
          <w:b/>
          <w:bCs/>
          <w:lang w:val="fr-FR"/>
        </w:rPr>
        <w:t xml:space="preserve"> qui ont été menés à bien au cours des </w:t>
      </w:r>
      <w:r w:rsidR="00E21A2A">
        <w:rPr>
          <w:b/>
          <w:bCs/>
          <w:lang w:val="fr-FR"/>
        </w:rPr>
        <w:t>5</w:t>
      </w:r>
      <w:r w:rsidR="00435FF5" w:rsidRPr="00DC1261">
        <w:rPr>
          <w:b/>
          <w:bCs/>
          <w:lang w:val="fr-FR"/>
        </w:rPr>
        <w:t xml:space="preserve"> dernières années (dont au moins un</w:t>
      </w:r>
      <w:r w:rsidR="00DF3FEE">
        <w:rPr>
          <w:b/>
          <w:bCs/>
          <w:lang w:val="fr-FR"/>
        </w:rPr>
        <w:t xml:space="preserve"> service </w:t>
      </w:r>
      <w:r w:rsidR="00435FF5" w:rsidRPr="00DC1261">
        <w:rPr>
          <w:b/>
          <w:bCs/>
          <w:lang w:val="fr-FR"/>
        </w:rPr>
        <w:t>similaire en Afrique subsaharienne)</w:t>
      </w:r>
      <w:r w:rsidR="00435FF5" w:rsidRPr="00DC1261">
        <w:rPr>
          <w:lang w:val="fr-FR"/>
        </w:rPr>
        <w:t>, en précisant le montant et les dates pertinentes</w:t>
      </w:r>
      <w:r w:rsidR="00435FF5" w:rsidRPr="00DC1261">
        <w:rPr>
          <w:rStyle w:val="Appelnotedebasdep"/>
          <w:lang w:val="fr-FR"/>
        </w:rPr>
        <w:footnoteReference w:id="14"/>
      </w:r>
      <w:r w:rsidR="00435FF5" w:rsidRPr="00DC1261">
        <w:rPr>
          <w:lang w:val="fr-FR"/>
        </w:rPr>
        <w:t xml:space="preserve">, ainsi que les organismes publics ou privés pour le compte desquels elles ont été effectuées, démontrant que le soumissionnaire dispose de l'expérience suffisante pour mener à bien le marché. Le </w:t>
      </w:r>
      <w:r w:rsidR="00435FF5" w:rsidRPr="00DC1261">
        <w:rPr>
          <w:b/>
          <w:bCs/>
          <w:lang w:val="fr-FR"/>
        </w:rPr>
        <w:t>montant total minimum</w:t>
      </w:r>
      <w:r w:rsidR="00435FF5" w:rsidRPr="00DC1261">
        <w:rPr>
          <w:lang w:val="fr-FR"/>
        </w:rPr>
        <w:t xml:space="preserve"> </w:t>
      </w:r>
      <w:r w:rsidR="006928AB" w:rsidRPr="00DC1261">
        <w:rPr>
          <w:b/>
          <w:bCs/>
          <w:lang w:val="fr-FR"/>
        </w:rPr>
        <w:t>cumulés</w:t>
      </w:r>
      <w:r w:rsidR="006928AB" w:rsidRPr="00DC1261">
        <w:rPr>
          <w:lang w:val="fr-FR"/>
        </w:rPr>
        <w:t xml:space="preserve"> </w:t>
      </w:r>
      <w:r w:rsidR="00435FF5" w:rsidRPr="00DC1261">
        <w:rPr>
          <w:lang w:val="fr-FR"/>
        </w:rPr>
        <w:t xml:space="preserve">des </w:t>
      </w:r>
      <w:r w:rsidR="00DF3FEE">
        <w:rPr>
          <w:b/>
          <w:bCs/>
          <w:lang w:val="fr-FR"/>
        </w:rPr>
        <w:t>services</w:t>
      </w:r>
      <w:r w:rsidR="00435FF5" w:rsidRPr="00DC1261">
        <w:rPr>
          <w:b/>
          <w:bCs/>
          <w:lang w:val="fr-FR"/>
        </w:rPr>
        <w:t xml:space="preserve"> </w:t>
      </w:r>
      <w:r w:rsidR="00807AA6" w:rsidRPr="00DC1261">
        <w:rPr>
          <w:b/>
          <w:bCs/>
          <w:lang w:val="fr-FR"/>
        </w:rPr>
        <w:t xml:space="preserve">de nature et de complexité comparable </w:t>
      </w:r>
      <w:r w:rsidR="00435FF5" w:rsidRPr="00DC1261">
        <w:rPr>
          <w:lang w:val="fr-FR"/>
        </w:rPr>
        <w:t xml:space="preserve">au cours des </w:t>
      </w:r>
      <w:r w:rsidR="00E21A2A">
        <w:rPr>
          <w:b/>
          <w:bCs/>
          <w:lang w:val="fr-FR"/>
        </w:rPr>
        <w:t>5</w:t>
      </w:r>
      <w:r w:rsidR="00435FF5" w:rsidRPr="002F264D">
        <w:rPr>
          <w:b/>
          <w:bCs/>
          <w:lang w:val="fr-FR"/>
        </w:rPr>
        <w:t xml:space="preserve"> </w:t>
      </w:r>
      <w:r w:rsidR="00435FF5" w:rsidRPr="00DC1261">
        <w:rPr>
          <w:lang w:val="fr-FR"/>
        </w:rPr>
        <w:t xml:space="preserve">dernières années doit être </w:t>
      </w:r>
      <w:r w:rsidR="00435FF5" w:rsidRPr="00DC1261">
        <w:rPr>
          <w:b/>
          <w:bCs/>
          <w:lang w:val="fr-FR"/>
        </w:rPr>
        <w:t xml:space="preserve">au moins égal </w:t>
      </w:r>
      <w:r w:rsidR="00ED67E5">
        <w:rPr>
          <w:b/>
          <w:bCs/>
          <w:lang w:val="fr-FR"/>
        </w:rPr>
        <w:t xml:space="preserve">au montant de </w:t>
      </w:r>
      <w:r w:rsidR="00E0076C">
        <w:rPr>
          <w:b/>
          <w:bCs/>
          <w:lang w:val="fr-FR"/>
        </w:rPr>
        <w:t>la soumission</w:t>
      </w:r>
      <w:r w:rsidR="00BA724F" w:rsidRPr="00BA724F">
        <w:rPr>
          <w:b/>
          <w:bCs/>
          <w:lang w:val="fr-FR"/>
        </w:rPr>
        <w:t xml:space="preserve"> (€)</w:t>
      </w:r>
      <w:r w:rsidR="00435FF5" w:rsidRPr="00DC1261">
        <w:rPr>
          <w:lang w:val="fr-FR"/>
        </w:rPr>
        <w:t>.</w:t>
      </w:r>
    </w:p>
    <w:tbl>
      <w:tblPr>
        <w:tblStyle w:val="Grilledutableau"/>
        <w:tblW w:w="0" w:type="auto"/>
        <w:tblInd w:w="0" w:type="dxa"/>
        <w:tblLook w:val="04A0" w:firstRow="1" w:lastRow="0" w:firstColumn="1" w:lastColumn="0" w:noHBand="0" w:noVBand="1"/>
      </w:tblPr>
      <w:tblGrid>
        <w:gridCol w:w="4957"/>
        <w:gridCol w:w="1842"/>
        <w:gridCol w:w="2020"/>
        <w:gridCol w:w="2303"/>
        <w:gridCol w:w="2304"/>
      </w:tblGrid>
      <w:tr w:rsidR="00063222" w:rsidRPr="006C7785" w14:paraId="2C9B90E2" w14:textId="77777777" w:rsidTr="00063222">
        <w:tc>
          <w:tcPr>
            <w:tcW w:w="4957" w:type="dxa"/>
            <w:shd w:val="pct10" w:color="auto" w:fill="auto"/>
            <w:vAlign w:val="center"/>
          </w:tcPr>
          <w:p w14:paraId="103BCC40" w14:textId="4E8E2ECC" w:rsidR="00063222" w:rsidRPr="00DC1261" w:rsidRDefault="00063222" w:rsidP="00C14B35">
            <w:pPr>
              <w:spacing w:before="60" w:after="60"/>
              <w:jc w:val="center"/>
              <w:rPr>
                <w:b/>
                <w:sz w:val="20"/>
                <w:lang w:val="fr-FR"/>
              </w:rPr>
            </w:pPr>
            <w:r w:rsidRPr="00DC1261">
              <w:rPr>
                <w:b/>
                <w:sz w:val="20"/>
                <w:lang w:val="fr-FR"/>
              </w:rPr>
              <w:t xml:space="preserve">Description </w:t>
            </w:r>
            <w:r w:rsidR="00807AA6" w:rsidRPr="00DC1261">
              <w:rPr>
                <w:b/>
                <w:sz w:val="20"/>
                <w:lang w:val="fr-FR"/>
              </w:rPr>
              <w:t>des principa</w:t>
            </w:r>
            <w:r w:rsidR="000C1D81">
              <w:rPr>
                <w:b/>
                <w:sz w:val="20"/>
                <w:lang w:val="fr-FR"/>
              </w:rPr>
              <w:t>ux services</w:t>
            </w:r>
            <w:r w:rsidR="00807AA6" w:rsidRPr="00DC1261">
              <w:rPr>
                <w:b/>
                <w:sz w:val="20"/>
                <w:lang w:val="fr-FR"/>
              </w:rPr>
              <w:t xml:space="preserve"> de nature et de complexité comparable</w:t>
            </w:r>
          </w:p>
        </w:tc>
        <w:tc>
          <w:tcPr>
            <w:tcW w:w="1842" w:type="dxa"/>
            <w:shd w:val="pct10" w:color="auto" w:fill="auto"/>
            <w:vAlign w:val="center"/>
          </w:tcPr>
          <w:p w14:paraId="611768D2" w14:textId="2E3B2D54" w:rsidR="00063222" w:rsidRPr="00DC1261" w:rsidRDefault="00807AA6" w:rsidP="00C14B35">
            <w:pPr>
              <w:spacing w:before="60" w:after="60"/>
              <w:jc w:val="center"/>
              <w:rPr>
                <w:b/>
                <w:sz w:val="20"/>
                <w:lang w:val="fr-FR"/>
              </w:rPr>
            </w:pPr>
            <w:r w:rsidRPr="00DC1261">
              <w:rPr>
                <w:b/>
                <w:sz w:val="20"/>
                <w:lang w:val="fr-FR"/>
              </w:rPr>
              <w:t>Lieux d</w:t>
            </w:r>
            <w:r w:rsidR="000C1D81">
              <w:rPr>
                <w:b/>
                <w:sz w:val="20"/>
                <w:lang w:val="fr-FR"/>
              </w:rPr>
              <w:t>’exécution</w:t>
            </w:r>
          </w:p>
        </w:tc>
        <w:tc>
          <w:tcPr>
            <w:tcW w:w="2020" w:type="dxa"/>
            <w:shd w:val="pct10" w:color="auto" w:fill="auto"/>
            <w:vAlign w:val="center"/>
          </w:tcPr>
          <w:p w14:paraId="5A1D3B9F" w14:textId="540FD336" w:rsidR="00063222" w:rsidRPr="00DC1261" w:rsidRDefault="00807AA6" w:rsidP="00C14B35">
            <w:pPr>
              <w:spacing w:before="60" w:after="60"/>
              <w:jc w:val="center"/>
              <w:rPr>
                <w:b/>
                <w:sz w:val="20"/>
                <w:lang w:val="fr-FR"/>
              </w:rPr>
            </w:pPr>
            <w:r w:rsidRPr="00DC1261">
              <w:rPr>
                <w:b/>
                <w:sz w:val="20"/>
                <w:lang w:val="fr-FR"/>
              </w:rPr>
              <w:t>Montants concernés</w:t>
            </w:r>
          </w:p>
        </w:tc>
        <w:tc>
          <w:tcPr>
            <w:tcW w:w="2303" w:type="dxa"/>
            <w:shd w:val="pct10" w:color="auto" w:fill="auto"/>
            <w:vAlign w:val="center"/>
          </w:tcPr>
          <w:p w14:paraId="2E851BDA" w14:textId="0A24EF84" w:rsidR="00063222" w:rsidRPr="00DC1261" w:rsidRDefault="00807AA6" w:rsidP="00C14B35">
            <w:pPr>
              <w:spacing w:before="60" w:after="60"/>
              <w:jc w:val="center"/>
              <w:rPr>
                <w:b/>
                <w:sz w:val="20"/>
                <w:lang w:val="fr-FR"/>
              </w:rPr>
            </w:pPr>
            <w:r w:rsidRPr="00DC1261">
              <w:rPr>
                <w:b/>
                <w:sz w:val="20"/>
                <w:lang w:val="fr-FR"/>
              </w:rPr>
              <w:t>D</w:t>
            </w:r>
            <w:r w:rsidR="00063222" w:rsidRPr="00DC1261">
              <w:rPr>
                <w:b/>
                <w:sz w:val="20"/>
                <w:lang w:val="fr-FR"/>
              </w:rPr>
              <w:t>ates</w:t>
            </w:r>
            <w:r w:rsidRPr="00DC1261">
              <w:rPr>
                <w:b/>
                <w:sz w:val="20"/>
                <w:lang w:val="fr-FR"/>
              </w:rPr>
              <w:t xml:space="preserve"> de réalisation</w:t>
            </w:r>
            <w:r w:rsidR="00063222" w:rsidRPr="00DC1261">
              <w:rPr>
                <w:b/>
                <w:sz w:val="20"/>
                <w:lang w:val="fr-FR"/>
              </w:rPr>
              <w:t xml:space="preserve"> </w:t>
            </w:r>
            <w:r w:rsidRPr="00DC1261">
              <w:rPr>
                <w:b/>
                <w:sz w:val="20"/>
                <w:lang w:val="fr-FR"/>
              </w:rPr>
              <w:t>au cours des</w:t>
            </w:r>
            <w:r w:rsidR="00063222" w:rsidRPr="00DC1261">
              <w:rPr>
                <w:b/>
                <w:sz w:val="20"/>
                <w:lang w:val="fr-FR"/>
              </w:rPr>
              <w:t xml:space="preserve"> </w:t>
            </w:r>
            <w:r w:rsidR="00266CFC">
              <w:rPr>
                <w:b/>
                <w:sz w:val="20"/>
                <w:lang w:val="fr-FR"/>
              </w:rPr>
              <w:t>3</w:t>
            </w:r>
            <w:r w:rsidR="00063222" w:rsidRPr="00DC1261">
              <w:rPr>
                <w:b/>
                <w:sz w:val="20"/>
                <w:lang w:val="fr-FR"/>
              </w:rPr>
              <w:t xml:space="preserve"> </w:t>
            </w:r>
            <w:r w:rsidRPr="00DC1261">
              <w:rPr>
                <w:b/>
                <w:sz w:val="20"/>
                <w:lang w:val="fr-FR"/>
              </w:rPr>
              <w:t>dernières années</w:t>
            </w:r>
          </w:p>
        </w:tc>
        <w:tc>
          <w:tcPr>
            <w:tcW w:w="2304" w:type="dxa"/>
            <w:shd w:val="pct10" w:color="auto" w:fill="auto"/>
            <w:vAlign w:val="center"/>
          </w:tcPr>
          <w:p w14:paraId="438A52E9" w14:textId="6E3E35C8" w:rsidR="00063222" w:rsidRPr="00DC1261" w:rsidRDefault="00063222" w:rsidP="00C14B35">
            <w:pPr>
              <w:spacing w:before="60" w:after="60"/>
              <w:jc w:val="center"/>
              <w:rPr>
                <w:b/>
                <w:sz w:val="20"/>
                <w:lang w:val="fr-FR"/>
              </w:rPr>
            </w:pPr>
            <w:r w:rsidRPr="00DC1261">
              <w:rPr>
                <w:b/>
                <w:sz w:val="20"/>
                <w:lang w:val="fr-FR"/>
              </w:rPr>
              <w:t>N</w:t>
            </w:r>
            <w:r w:rsidR="00807AA6" w:rsidRPr="00DC1261">
              <w:rPr>
                <w:b/>
                <w:sz w:val="20"/>
                <w:lang w:val="fr-FR"/>
              </w:rPr>
              <w:t>o</w:t>
            </w:r>
            <w:r w:rsidRPr="00DC1261">
              <w:rPr>
                <w:b/>
                <w:sz w:val="20"/>
                <w:lang w:val="fr-FR"/>
              </w:rPr>
              <w:t xml:space="preserve">m </w:t>
            </w:r>
            <w:r w:rsidR="00807AA6" w:rsidRPr="00DC1261">
              <w:rPr>
                <w:b/>
                <w:sz w:val="20"/>
                <w:lang w:val="fr-FR"/>
              </w:rPr>
              <w:t>des organismes pu</w:t>
            </w:r>
            <w:r w:rsidRPr="00DC1261">
              <w:rPr>
                <w:b/>
                <w:sz w:val="20"/>
                <w:lang w:val="fr-FR"/>
              </w:rPr>
              <w:t>blic</w:t>
            </w:r>
            <w:r w:rsidR="00807AA6" w:rsidRPr="00DC1261">
              <w:rPr>
                <w:b/>
                <w:sz w:val="20"/>
                <w:lang w:val="fr-FR"/>
              </w:rPr>
              <w:t>s</w:t>
            </w:r>
            <w:r w:rsidRPr="00DC1261">
              <w:rPr>
                <w:b/>
                <w:sz w:val="20"/>
                <w:lang w:val="fr-FR"/>
              </w:rPr>
              <w:t xml:space="preserve"> </w:t>
            </w:r>
            <w:r w:rsidR="00807AA6" w:rsidRPr="00DC1261">
              <w:rPr>
                <w:b/>
                <w:sz w:val="20"/>
                <w:lang w:val="fr-FR"/>
              </w:rPr>
              <w:t>ou</w:t>
            </w:r>
            <w:r w:rsidRPr="00DC1261">
              <w:rPr>
                <w:b/>
                <w:sz w:val="20"/>
                <w:lang w:val="fr-FR"/>
              </w:rPr>
              <w:t xml:space="preserve"> priv</w:t>
            </w:r>
            <w:r w:rsidR="00807AA6" w:rsidRPr="00DC1261">
              <w:rPr>
                <w:b/>
                <w:sz w:val="20"/>
                <w:lang w:val="fr-FR"/>
              </w:rPr>
              <w:t>és</w:t>
            </w:r>
          </w:p>
        </w:tc>
      </w:tr>
      <w:tr w:rsidR="00063222" w:rsidRPr="006C7785" w14:paraId="23CCB74D" w14:textId="77777777" w:rsidTr="00063222">
        <w:tc>
          <w:tcPr>
            <w:tcW w:w="4957" w:type="dxa"/>
            <w:vAlign w:val="center"/>
          </w:tcPr>
          <w:p w14:paraId="6711F894" w14:textId="77777777" w:rsidR="00063222" w:rsidRPr="00DC1261" w:rsidRDefault="00063222" w:rsidP="00C14B35">
            <w:pPr>
              <w:spacing w:before="60" w:after="60"/>
              <w:rPr>
                <w:b/>
                <w:sz w:val="20"/>
                <w:lang w:val="fr-FR"/>
              </w:rPr>
            </w:pPr>
          </w:p>
        </w:tc>
        <w:tc>
          <w:tcPr>
            <w:tcW w:w="1842" w:type="dxa"/>
            <w:vAlign w:val="center"/>
          </w:tcPr>
          <w:p w14:paraId="377A34BC" w14:textId="77777777" w:rsidR="00063222" w:rsidRPr="00DC1261" w:rsidRDefault="00063222" w:rsidP="00C14B35">
            <w:pPr>
              <w:spacing w:before="60" w:after="60"/>
              <w:rPr>
                <w:b/>
                <w:sz w:val="20"/>
                <w:lang w:val="fr-FR"/>
              </w:rPr>
            </w:pPr>
          </w:p>
        </w:tc>
        <w:tc>
          <w:tcPr>
            <w:tcW w:w="2020" w:type="dxa"/>
            <w:vAlign w:val="center"/>
          </w:tcPr>
          <w:p w14:paraId="6645EA82" w14:textId="77777777" w:rsidR="00063222" w:rsidRPr="00DC1261" w:rsidRDefault="00063222" w:rsidP="00C14B35">
            <w:pPr>
              <w:spacing w:before="60" w:after="60"/>
              <w:rPr>
                <w:b/>
                <w:sz w:val="20"/>
                <w:lang w:val="fr-FR"/>
              </w:rPr>
            </w:pPr>
          </w:p>
        </w:tc>
        <w:tc>
          <w:tcPr>
            <w:tcW w:w="2303" w:type="dxa"/>
            <w:vAlign w:val="center"/>
          </w:tcPr>
          <w:p w14:paraId="234271BE" w14:textId="77777777" w:rsidR="00063222" w:rsidRPr="00DC1261" w:rsidRDefault="00063222" w:rsidP="00C14B35">
            <w:pPr>
              <w:spacing w:before="60" w:after="60"/>
              <w:rPr>
                <w:b/>
                <w:sz w:val="20"/>
                <w:lang w:val="fr-FR"/>
              </w:rPr>
            </w:pPr>
          </w:p>
        </w:tc>
        <w:tc>
          <w:tcPr>
            <w:tcW w:w="2304" w:type="dxa"/>
            <w:vAlign w:val="center"/>
          </w:tcPr>
          <w:p w14:paraId="47124ACF" w14:textId="77777777" w:rsidR="00063222" w:rsidRPr="00DC1261" w:rsidRDefault="00063222" w:rsidP="00C14B35">
            <w:pPr>
              <w:spacing w:before="60" w:after="60"/>
              <w:rPr>
                <w:b/>
                <w:sz w:val="20"/>
                <w:lang w:val="fr-FR"/>
              </w:rPr>
            </w:pPr>
          </w:p>
        </w:tc>
      </w:tr>
      <w:tr w:rsidR="00063222" w:rsidRPr="006C7785" w14:paraId="4C9EBE6C" w14:textId="77777777" w:rsidTr="00063222">
        <w:tc>
          <w:tcPr>
            <w:tcW w:w="4957" w:type="dxa"/>
            <w:vAlign w:val="center"/>
          </w:tcPr>
          <w:p w14:paraId="7FA0BF1D" w14:textId="77777777" w:rsidR="00063222" w:rsidRPr="00DC1261" w:rsidRDefault="00063222" w:rsidP="00C14B35">
            <w:pPr>
              <w:spacing w:before="60" w:after="60"/>
              <w:rPr>
                <w:b/>
                <w:sz w:val="20"/>
                <w:lang w:val="fr-FR"/>
              </w:rPr>
            </w:pPr>
          </w:p>
        </w:tc>
        <w:tc>
          <w:tcPr>
            <w:tcW w:w="1842" w:type="dxa"/>
            <w:vAlign w:val="center"/>
          </w:tcPr>
          <w:p w14:paraId="54D0B9F0" w14:textId="77777777" w:rsidR="00063222" w:rsidRPr="00DC1261" w:rsidRDefault="00063222" w:rsidP="00C14B35">
            <w:pPr>
              <w:spacing w:before="60" w:after="60"/>
              <w:rPr>
                <w:b/>
                <w:sz w:val="20"/>
                <w:lang w:val="fr-FR"/>
              </w:rPr>
            </w:pPr>
          </w:p>
        </w:tc>
        <w:tc>
          <w:tcPr>
            <w:tcW w:w="2020" w:type="dxa"/>
            <w:vAlign w:val="center"/>
          </w:tcPr>
          <w:p w14:paraId="667A1682" w14:textId="77777777" w:rsidR="00063222" w:rsidRPr="00DC1261" w:rsidRDefault="00063222" w:rsidP="00C14B35">
            <w:pPr>
              <w:spacing w:before="60" w:after="60"/>
              <w:rPr>
                <w:b/>
                <w:sz w:val="20"/>
                <w:lang w:val="fr-FR"/>
              </w:rPr>
            </w:pPr>
          </w:p>
        </w:tc>
        <w:tc>
          <w:tcPr>
            <w:tcW w:w="2303" w:type="dxa"/>
            <w:vAlign w:val="center"/>
          </w:tcPr>
          <w:p w14:paraId="74BE6FC3" w14:textId="77777777" w:rsidR="00063222" w:rsidRPr="00DC1261" w:rsidRDefault="00063222" w:rsidP="00C14B35">
            <w:pPr>
              <w:spacing w:before="60" w:after="60"/>
              <w:rPr>
                <w:b/>
                <w:sz w:val="20"/>
                <w:lang w:val="fr-FR"/>
              </w:rPr>
            </w:pPr>
          </w:p>
        </w:tc>
        <w:tc>
          <w:tcPr>
            <w:tcW w:w="2304" w:type="dxa"/>
            <w:vAlign w:val="center"/>
          </w:tcPr>
          <w:p w14:paraId="48D27351" w14:textId="77777777" w:rsidR="00063222" w:rsidRPr="00DC1261" w:rsidRDefault="00063222" w:rsidP="00C14B35">
            <w:pPr>
              <w:spacing w:before="60" w:after="60"/>
              <w:rPr>
                <w:b/>
                <w:sz w:val="20"/>
                <w:lang w:val="fr-FR"/>
              </w:rPr>
            </w:pPr>
          </w:p>
        </w:tc>
      </w:tr>
      <w:tr w:rsidR="00063222" w:rsidRPr="006C7785" w14:paraId="35E2301C" w14:textId="77777777" w:rsidTr="00063222">
        <w:tc>
          <w:tcPr>
            <w:tcW w:w="4957" w:type="dxa"/>
            <w:vAlign w:val="center"/>
          </w:tcPr>
          <w:p w14:paraId="00FC0077" w14:textId="77777777" w:rsidR="00063222" w:rsidRPr="00DC1261" w:rsidRDefault="00063222" w:rsidP="00C14B35">
            <w:pPr>
              <w:spacing w:before="60" w:after="60"/>
              <w:rPr>
                <w:b/>
                <w:sz w:val="20"/>
                <w:lang w:val="fr-FR"/>
              </w:rPr>
            </w:pPr>
          </w:p>
        </w:tc>
        <w:tc>
          <w:tcPr>
            <w:tcW w:w="1842" w:type="dxa"/>
            <w:vAlign w:val="center"/>
          </w:tcPr>
          <w:p w14:paraId="5EAA96CB" w14:textId="77777777" w:rsidR="00063222" w:rsidRPr="00DC1261" w:rsidRDefault="00063222" w:rsidP="00C14B35">
            <w:pPr>
              <w:spacing w:before="60" w:after="60"/>
              <w:rPr>
                <w:b/>
                <w:sz w:val="20"/>
                <w:lang w:val="fr-FR"/>
              </w:rPr>
            </w:pPr>
          </w:p>
        </w:tc>
        <w:tc>
          <w:tcPr>
            <w:tcW w:w="2020" w:type="dxa"/>
            <w:vAlign w:val="center"/>
          </w:tcPr>
          <w:p w14:paraId="5167C11D" w14:textId="77777777" w:rsidR="00063222" w:rsidRPr="00DC1261" w:rsidRDefault="00063222" w:rsidP="00C14B35">
            <w:pPr>
              <w:spacing w:before="60" w:after="60"/>
              <w:rPr>
                <w:b/>
                <w:sz w:val="20"/>
                <w:lang w:val="fr-FR"/>
              </w:rPr>
            </w:pPr>
          </w:p>
        </w:tc>
        <w:tc>
          <w:tcPr>
            <w:tcW w:w="2303" w:type="dxa"/>
            <w:vAlign w:val="center"/>
          </w:tcPr>
          <w:p w14:paraId="146852E6" w14:textId="77777777" w:rsidR="00063222" w:rsidRPr="00DC1261" w:rsidRDefault="00063222" w:rsidP="00C14B35">
            <w:pPr>
              <w:spacing w:before="60" w:after="60"/>
              <w:rPr>
                <w:b/>
                <w:sz w:val="20"/>
                <w:lang w:val="fr-FR"/>
              </w:rPr>
            </w:pPr>
          </w:p>
        </w:tc>
        <w:tc>
          <w:tcPr>
            <w:tcW w:w="2304" w:type="dxa"/>
            <w:vAlign w:val="center"/>
          </w:tcPr>
          <w:p w14:paraId="01410179" w14:textId="77777777" w:rsidR="00063222" w:rsidRPr="00DC1261" w:rsidRDefault="00063222" w:rsidP="00C14B35">
            <w:pPr>
              <w:spacing w:before="60" w:after="60"/>
              <w:rPr>
                <w:b/>
                <w:sz w:val="20"/>
                <w:lang w:val="fr-FR"/>
              </w:rPr>
            </w:pPr>
          </w:p>
        </w:tc>
      </w:tr>
      <w:tr w:rsidR="00063222" w:rsidRPr="006C7785" w14:paraId="6E2F779F" w14:textId="77777777" w:rsidTr="00063222">
        <w:tc>
          <w:tcPr>
            <w:tcW w:w="4957" w:type="dxa"/>
            <w:vAlign w:val="center"/>
          </w:tcPr>
          <w:p w14:paraId="415C8202" w14:textId="77777777" w:rsidR="00063222" w:rsidRPr="00DC1261" w:rsidRDefault="00063222" w:rsidP="00C14B35">
            <w:pPr>
              <w:spacing w:before="60" w:after="60"/>
              <w:rPr>
                <w:b/>
                <w:sz w:val="20"/>
                <w:lang w:val="fr-FR"/>
              </w:rPr>
            </w:pPr>
          </w:p>
        </w:tc>
        <w:tc>
          <w:tcPr>
            <w:tcW w:w="1842" w:type="dxa"/>
            <w:vAlign w:val="center"/>
          </w:tcPr>
          <w:p w14:paraId="14F451E2" w14:textId="77777777" w:rsidR="00063222" w:rsidRPr="00DC1261" w:rsidRDefault="00063222" w:rsidP="00C14B35">
            <w:pPr>
              <w:spacing w:before="60" w:after="60"/>
              <w:rPr>
                <w:b/>
                <w:sz w:val="20"/>
                <w:lang w:val="fr-FR"/>
              </w:rPr>
            </w:pPr>
          </w:p>
        </w:tc>
        <w:tc>
          <w:tcPr>
            <w:tcW w:w="2020" w:type="dxa"/>
            <w:vAlign w:val="center"/>
          </w:tcPr>
          <w:p w14:paraId="7BF605B1" w14:textId="77777777" w:rsidR="00063222" w:rsidRPr="00DC1261" w:rsidRDefault="00063222" w:rsidP="00C14B35">
            <w:pPr>
              <w:spacing w:before="60" w:after="60"/>
              <w:rPr>
                <w:b/>
                <w:sz w:val="20"/>
                <w:lang w:val="fr-FR"/>
              </w:rPr>
            </w:pPr>
          </w:p>
        </w:tc>
        <w:tc>
          <w:tcPr>
            <w:tcW w:w="2303" w:type="dxa"/>
            <w:vAlign w:val="center"/>
          </w:tcPr>
          <w:p w14:paraId="28455927" w14:textId="77777777" w:rsidR="00063222" w:rsidRPr="00DC1261" w:rsidRDefault="00063222" w:rsidP="00C14B35">
            <w:pPr>
              <w:spacing w:before="60" w:after="60"/>
              <w:rPr>
                <w:b/>
                <w:sz w:val="20"/>
                <w:lang w:val="fr-FR"/>
              </w:rPr>
            </w:pPr>
          </w:p>
        </w:tc>
        <w:tc>
          <w:tcPr>
            <w:tcW w:w="2304" w:type="dxa"/>
            <w:vAlign w:val="center"/>
          </w:tcPr>
          <w:p w14:paraId="0779FEC5" w14:textId="77777777" w:rsidR="00063222" w:rsidRPr="00DC1261" w:rsidRDefault="00063222" w:rsidP="00C14B35">
            <w:pPr>
              <w:spacing w:before="60" w:after="60"/>
              <w:rPr>
                <w:b/>
                <w:sz w:val="20"/>
                <w:lang w:val="fr-FR"/>
              </w:rPr>
            </w:pPr>
          </w:p>
        </w:tc>
      </w:tr>
      <w:tr w:rsidR="00063222" w:rsidRPr="006C7785" w14:paraId="3800E866" w14:textId="77777777" w:rsidTr="00063222">
        <w:tc>
          <w:tcPr>
            <w:tcW w:w="4957" w:type="dxa"/>
            <w:vAlign w:val="center"/>
          </w:tcPr>
          <w:p w14:paraId="2E0D0779" w14:textId="77777777" w:rsidR="00063222" w:rsidRPr="00DC1261" w:rsidRDefault="00063222" w:rsidP="00C14B35">
            <w:pPr>
              <w:spacing w:before="60" w:after="60"/>
              <w:rPr>
                <w:b/>
                <w:sz w:val="20"/>
                <w:lang w:val="fr-FR"/>
              </w:rPr>
            </w:pPr>
          </w:p>
        </w:tc>
        <w:tc>
          <w:tcPr>
            <w:tcW w:w="1842" w:type="dxa"/>
            <w:vAlign w:val="center"/>
          </w:tcPr>
          <w:p w14:paraId="44E47869" w14:textId="77777777" w:rsidR="00063222" w:rsidRPr="00DC1261" w:rsidRDefault="00063222" w:rsidP="00C14B35">
            <w:pPr>
              <w:spacing w:before="60" w:after="60"/>
              <w:rPr>
                <w:b/>
                <w:sz w:val="20"/>
                <w:lang w:val="fr-FR"/>
              </w:rPr>
            </w:pPr>
          </w:p>
        </w:tc>
        <w:tc>
          <w:tcPr>
            <w:tcW w:w="2020" w:type="dxa"/>
            <w:vAlign w:val="center"/>
          </w:tcPr>
          <w:p w14:paraId="0BEC2A9E" w14:textId="77777777" w:rsidR="00063222" w:rsidRPr="00DC1261" w:rsidRDefault="00063222" w:rsidP="00C14B35">
            <w:pPr>
              <w:spacing w:before="60" w:after="60"/>
              <w:rPr>
                <w:b/>
                <w:sz w:val="20"/>
                <w:lang w:val="fr-FR"/>
              </w:rPr>
            </w:pPr>
          </w:p>
        </w:tc>
        <w:tc>
          <w:tcPr>
            <w:tcW w:w="2303" w:type="dxa"/>
            <w:vAlign w:val="center"/>
          </w:tcPr>
          <w:p w14:paraId="7E2B9409" w14:textId="77777777" w:rsidR="00063222" w:rsidRPr="00DC1261" w:rsidRDefault="00063222" w:rsidP="00C14B35">
            <w:pPr>
              <w:spacing w:before="60" w:after="60"/>
              <w:rPr>
                <w:b/>
                <w:sz w:val="20"/>
                <w:lang w:val="fr-FR"/>
              </w:rPr>
            </w:pPr>
          </w:p>
        </w:tc>
        <w:tc>
          <w:tcPr>
            <w:tcW w:w="2304" w:type="dxa"/>
            <w:vAlign w:val="center"/>
          </w:tcPr>
          <w:p w14:paraId="68DB16A7" w14:textId="77777777" w:rsidR="00063222" w:rsidRPr="00DC1261" w:rsidRDefault="00063222" w:rsidP="00C14B35">
            <w:pPr>
              <w:spacing w:before="60" w:after="60"/>
              <w:rPr>
                <w:b/>
                <w:sz w:val="20"/>
                <w:lang w:val="fr-FR"/>
              </w:rPr>
            </w:pPr>
          </w:p>
        </w:tc>
      </w:tr>
    </w:tbl>
    <w:p w14:paraId="15E061D5" w14:textId="77777777" w:rsidR="00C14B35" w:rsidRPr="00DC1261" w:rsidRDefault="00C14B35" w:rsidP="003424B3">
      <w:pPr>
        <w:spacing w:before="160" w:after="120"/>
        <w:jc w:val="both"/>
        <w:rPr>
          <w:b/>
          <w:lang w:val="fr-FR"/>
        </w:rPr>
      </w:pPr>
    </w:p>
    <w:p w14:paraId="5C15D483" w14:textId="59CFF35C" w:rsidR="00C14B35" w:rsidRPr="00DC1261" w:rsidRDefault="00C14B35" w:rsidP="00C14B35">
      <w:pPr>
        <w:pStyle w:val="Titre2"/>
        <w:rPr>
          <w:lang w:val="fr-FR"/>
        </w:rPr>
      </w:pPr>
      <w:bookmarkStart w:id="113" w:name="_Ref149120640"/>
      <w:bookmarkStart w:id="114" w:name="_Ref149120642"/>
      <w:bookmarkStart w:id="115" w:name="_Toc183432831"/>
      <w:r w:rsidRPr="6DAE84DA">
        <w:rPr>
          <w:lang w:val="fr-FR"/>
        </w:rPr>
        <w:t>Certificat</w:t>
      </w:r>
      <w:r w:rsidR="00807AA6" w:rsidRPr="6DAE84DA">
        <w:rPr>
          <w:lang w:val="fr-FR"/>
        </w:rPr>
        <w:t>s de bonne exécution</w:t>
      </w:r>
      <w:bookmarkEnd w:id="113"/>
      <w:bookmarkEnd w:id="114"/>
      <w:bookmarkEnd w:id="115"/>
    </w:p>
    <w:p w14:paraId="4C867EE7" w14:textId="7732236C" w:rsidR="00C14B35" w:rsidRPr="00DC1261" w:rsidRDefault="00807AA6" w:rsidP="003424B3">
      <w:pPr>
        <w:spacing w:before="160"/>
        <w:jc w:val="both"/>
        <w:rPr>
          <w:lang w:val="fr-FR"/>
        </w:rPr>
      </w:pPr>
      <w:r w:rsidRPr="00DC1261">
        <w:rPr>
          <w:lang w:val="fr-FR"/>
        </w:rPr>
        <w:t xml:space="preserve">Pour chacun des </w:t>
      </w:r>
      <w:r w:rsidR="000C1D81">
        <w:rPr>
          <w:lang w:val="fr-FR"/>
        </w:rPr>
        <w:t>services</w:t>
      </w:r>
      <w:r w:rsidRPr="00DC1261">
        <w:rPr>
          <w:lang w:val="fr-FR"/>
        </w:rPr>
        <w:t xml:space="preserve"> présentés dans le tableau ci-dessus, </w:t>
      </w:r>
      <w:r w:rsidR="006E427E" w:rsidRPr="00DC1261">
        <w:rPr>
          <w:lang w:val="fr-FR"/>
        </w:rPr>
        <w:t xml:space="preserve">le soumissionnaire doit joindre </w:t>
      </w:r>
      <w:r w:rsidRPr="00DC1261">
        <w:rPr>
          <w:lang w:val="fr-FR"/>
        </w:rPr>
        <w:t>les copies des certificats de bonne exécution (PV de réception) et tout document justificatif (contrats, factures, etc.) approuvé par l'entité qui a attribué le marché.</w:t>
      </w:r>
    </w:p>
    <w:p w14:paraId="5EBF5189" w14:textId="77777777" w:rsidR="00C14B35" w:rsidRPr="00DC1261" w:rsidRDefault="00C14B35" w:rsidP="00A564F6">
      <w:pPr>
        <w:spacing w:before="160"/>
        <w:rPr>
          <w:lang w:val="fr-FR"/>
        </w:rPr>
      </w:pPr>
    </w:p>
    <w:p w14:paraId="6CA7EB01" w14:textId="77777777" w:rsidR="00C14B35" w:rsidRPr="00DC1261" w:rsidRDefault="00C14B35" w:rsidP="00A564F6">
      <w:pPr>
        <w:spacing w:before="160"/>
        <w:rPr>
          <w:lang w:val="fr-FR"/>
        </w:rPr>
        <w:sectPr w:rsidR="00C14B35" w:rsidRPr="00DC1261" w:rsidSect="00E77B45">
          <w:pgSz w:w="16838" w:h="11906" w:orient="landscape"/>
          <w:pgMar w:top="1418" w:right="1531" w:bottom="1418" w:left="1871" w:header="709" w:footer="709" w:gutter="0"/>
          <w:cols w:space="708"/>
          <w:titlePg/>
          <w:docGrid w:linePitch="360"/>
        </w:sectPr>
      </w:pPr>
    </w:p>
    <w:p w14:paraId="1B84B8C4" w14:textId="5D41851F" w:rsidR="002F040F" w:rsidRPr="00DC1261" w:rsidRDefault="006928AB" w:rsidP="002F040F">
      <w:pPr>
        <w:pStyle w:val="Titre2"/>
        <w:rPr>
          <w:lang w:val="fr-FR"/>
        </w:rPr>
      </w:pPr>
      <w:bookmarkStart w:id="116" w:name="_Ref18320006"/>
      <w:bookmarkStart w:id="117" w:name="_Toc183432832"/>
      <w:r w:rsidRPr="6DAE84DA">
        <w:rPr>
          <w:lang w:val="fr-FR"/>
        </w:rPr>
        <w:lastRenderedPageBreak/>
        <w:t>Offre financière et formulaire d’offre</w:t>
      </w:r>
      <w:bookmarkEnd w:id="116"/>
      <w:bookmarkEnd w:id="117"/>
    </w:p>
    <w:tbl>
      <w:tblPr>
        <w:tblStyle w:val="Grilledutableau"/>
        <w:tblW w:w="0" w:type="auto"/>
        <w:tblInd w:w="0" w:type="dxa"/>
        <w:shd w:val="pct10" w:color="auto" w:fill="auto"/>
        <w:tblLook w:val="04A0" w:firstRow="1" w:lastRow="0" w:firstColumn="1" w:lastColumn="0" w:noHBand="0" w:noVBand="1"/>
      </w:tblPr>
      <w:tblGrid>
        <w:gridCol w:w="8494"/>
      </w:tblGrid>
      <w:tr w:rsidR="006346ED" w:rsidRPr="006C7785" w14:paraId="165EAFF0" w14:textId="77777777" w:rsidTr="006346ED">
        <w:tc>
          <w:tcPr>
            <w:tcW w:w="8494" w:type="dxa"/>
            <w:shd w:val="pct10" w:color="auto" w:fill="auto"/>
          </w:tcPr>
          <w:p w14:paraId="4DB0E56F" w14:textId="3A4E9A13" w:rsidR="006346ED" w:rsidRPr="00DC1261" w:rsidRDefault="00412ADE" w:rsidP="00412ADE">
            <w:pPr>
              <w:spacing w:before="120" w:after="120"/>
              <w:jc w:val="center"/>
              <w:rPr>
                <w:b/>
                <w:sz w:val="20"/>
                <w:szCs w:val="19"/>
                <w:lang w:val="fr-FR"/>
              </w:rPr>
            </w:pPr>
            <w:r w:rsidRPr="00DC1261">
              <w:rPr>
                <w:b/>
                <w:sz w:val="20"/>
                <w:szCs w:val="19"/>
                <w:lang w:val="fr-FR"/>
              </w:rPr>
              <w:t>Ne changez pas le formulaire d'offre. Les réserves ne sont pas autorisées. Les soumissionnaires doivent, sous peine d'irrégularité substantielle, indiquer les prix en euros et hors TVA.</w:t>
            </w:r>
          </w:p>
        </w:tc>
      </w:tr>
    </w:tbl>
    <w:p w14:paraId="5E9DA4BB" w14:textId="23464998" w:rsidR="00803E89" w:rsidRPr="008F0C70" w:rsidRDefault="00EA4C01" w:rsidP="008F0C70">
      <w:pPr>
        <w:spacing w:before="160"/>
        <w:jc w:val="both"/>
        <w:rPr>
          <w:lang w:val="fr-FR"/>
        </w:rPr>
      </w:pPr>
      <w:r w:rsidRPr="00DC1261">
        <w:rPr>
          <w:lang w:val="fr-FR"/>
        </w:rPr>
        <w:t xml:space="preserve">En déposant son offre, le soumissionnaire déclare explicitement accepter toutes les conditions énumérées dans le cahier spécial des charges et renoncer aux éventuelles dispositions dérogatoires comme ses propres conditions. </w:t>
      </w:r>
      <w:r w:rsidR="00412ADE" w:rsidRPr="00DC1261">
        <w:rPr>
          <w:lang w:val="fr-FR"/>
        </w:rPr>
        <w:t xml:space="preserve">Le soumissionnaire </w:t>
      </w:r>
      <w:r w:rsidRPr="00DC1261">
        <w:rPr>
          <w:lang w:val="fr-FR"/>
        </w:rPr>
        <w:t>s’engage à exécuter le présent marché conformément aux dispositions du cahier spécial des charges au prix global forfaitaire suivant, exprimés en euros et hors TVA (en chiffres) :</w:t>
      </w:r>
    </w:p>
    <w:tbl>
      <w:tblPr>
        <w:tblStyle w:val="Grilledutableau"/>
        <w:tblW w:w="9072" w:type="dxa"/>
        <w:tblInd w:w="-5" w:type="dxa"/>
        <w:tblLook w:val="04A0" w:firstRow="1" w:lastRow="0" w:firstColumn="1" w:lastColumn="0" w:noHBand="0" w:noVBand="1"/>
      </w:tblPr>
      <w:tblGrid>
        <w:gridCol w:w="4243"/>
        <w:gridCol w:w="960"/>
        <w:gridCol w:w="1245"/>
        <w:gridCol w:w="1207"/>
        <w:gridCol w:w="1417"/>
      </w:tblGrid>
      <w:tr w:rsidR="00527573" w:rsidRPr="006C7785" w14:paraId="0837FB84" w14:textId="77777777" w:rsidTr="127899ED">
        <w:trPr>
          <w:trHeight w:val="290"/>
        </w:trPr>
        <w:tc>
          <w:tcPr>
            <w:tcW w:w="4243" w:type="dxa"/>
            <w:noWrap/>
            <w:hideMark/>
          </w:tcPr>
          <w:p w14:paraId="6FA24825" w14:textId="77777777" w:rsidR="00527573" w:rsidRPr="00527573" w:rsidRDefault="00527573" w:rsidP="00E01AC8">
            <w:pPr>
              <w:spacing w:line="259" w:lineRule="auto"/>
              <w:rPr>
                <w:rFonts w:eastAsia="Times New Roman" w:cs="Arial"/>
                <w:b/>
                <w:bCs/>
                <w:snapToGrid w:val="0"/>
                <w:sz w:val="20"/>
                <w:szCs w:val="20"/>
                <w:lang w:val="fr-FR"/>
              </w:rPr>
            </w:pPr>
            <w:r w:rsidRPr="00527573">
              <w:rPr>
                <w:rFonts w:eastAsia="Times New Roman" w:cs="Arial"/>
                <w:b/>
                <w:bCs/>
                <w:snapToGrid w:val="0"/>
                <w:sz w:val="20"/>
                <w:szCs w:val="20"/>
                <w:lang w:val="fr-FR"/>
              </w:rPr>
              <w:t>Description des prestations</w:t>
            </w:r>
          </w:p>
          <w:p w14:paraId="62D8CC6B" w14:textId="78E66A2C" w:rsidR="00527573" w:rsidRPr="00527573" w:rsidRDefault="00527573" w:rsidP="00E01AC8">
            <w:pPr>
              <w:spacing w:line="259" w:lineRule="auto"/>
              <w:rPr>
                <w:rFonts w:eastAsia="Times New Roman" w:cs="Arial"/>
                <w:b/>
                <w:bCs/>
                <w:snapToGrid w:val="0"/>
                <w:sz w:val="20"/>
                <w:szCs w:val="20"/>
                <w:lang w:val="fr-FR"/>
              </w:rPr>
            </w:pPr>
            <w:r w:rsidRPr="00527573">
              <w:rPr>
                <w:rFonts w:eastAsia="Times New Roman" w:cs="Arial"/>
                <w:b/>
                <w:bCs/>
                <w:snapToGrid w:val="0"/>
                <w:sz w:val="20"/>
                <w:szCs w:val="20"/>
                <w:lang w:val="fr-FR"/>
              </w:rPr>
              <w:t>(</w:t>
            </w:r>
            <w:proofErr w:type="gramStart"/>
            <w:r w:rsidRPr="00527573">
              <w:rPr>
                <w:rFonts w:eastAsia="Times New Roman" w:cs="Arial"/>
                <w:b/>
                <w:bCs/>
                <w:snapToGrid w:val="0"/>
                <w:sz w:val="20"/>
                <w:szCs w:val="20"/>
                <w:lang w:val="fr-FR"/>
              </w:rPr>
              <w:t>mission</w:t>
            </w:r>
            <w:proofErr w:type="gramEnd"/>
            <w:r w:rsidRPr="00527573">
              <w:rPr>
                <w:rFonts w:eastAsia="Times New Roman" w:cs="Arial"/>
                <w:b/>
                <w:bCs/>
                <w:snapToGrid w:val="0"/>
                <w:sz w:val="20"/>
                <w:szCs w:val="20"/>
                <w:lang w:val="fr-FR"/>
              </w:rPr>
              <w:t xml:space="preserve"> terrain et mission domicile comprises effectuées par les experts </w:t>
            </w:r>
          </w:p>
        </w:tc>
        <w:tc>
          <w:tcPr>
            <w:tcW w:w="960" w:type="dxa"/>
            <w:hideMark/>
          </w:tcPr>
          <w:p w14:paraId="32270B39" w14:textId="55E7FF6A" w:rsidR="00527573" w:rsidRPr="00527573" w:rsidRDefault="00527573" w:rsidP="00E01AC8">
            <w:pPr>
              <w:spacing w:line="259" w:lineRule="auto"/>
              <w:rPr>
                <w:rFonts w:eastAsia="Times New Roman" w:cs="Arial"/>
                <w:b/>
                <w:bCs/>
                <w:snapToGrid w:val="0"/>
                <w:sz w:val="20"/>
                <w:szCs w:val="20"/>
                <w:lang w:val="fr-FR"/>
              </w:rPr>
            </w:pPr>
            <w:proofErr w:type="spellStart"/>
            <w:r w:rsidRPr="00527573">
              <w:rPr>
                <w:rFonts w:eastAsia="Times New Roman" w:cs="Arial"/>
                <w:b/>
                <w:bCs/>
                <w:snapToGrid w:val="0"/>
                <w:sz w:val="20"/>
                <w:szCs w:val="20"/>
                <w:lang w:val="fr-FR"/>
              </w:rPr>
              <w:t>Unite</w:t>
            </w:r>
            <w:proofErr w:type="spellEnd"/>
          </w:p>
        </w:tc>
        <w:tc>
          <w:tcPr>
            <w:tcW w:w="1245" w:type="dxa"/>
          </w:tcPr>
          <w:p w14:paraId="736626B3" w14:textId="0896F54D" w:rsidR="00527573" w:rsidRPr="00527573" w:rsidRDefault="00527573" w:rsidP="00E01AC8">
            <w:pPr>
              <w:spacing w:line="259" w:lineRule="auto"/>
              <w:rPr>
                <w:rFonts w:eastAsia="Times New Roman" w:cs="Arial"/>
                <w:b/>
                <w:bCs/>
                <w:snapToGrid w:val="0"/>
                <w:sz w:val="20"/>
                <w:szCs w:val="20"/>
                <w:lang w:val="fr-FR"/>
              </w:rPr>
            </w:pPr>
            <w:r w:rsidRPr="00527573">
              <w:rPr>
                <w:rFonts w:eastAsia="Times New Roman" w:cs="Arial"/>
                <w:b/>
                <w:bCs/>
                <w:snapToGrid w:val="0"/>
                <w:sz w:val="20"/>
                <w:szCs w:val="20"/>
                <w:lang w:val="fr-FR"/>
              </w:rPr>
              <w:t>Quantité</w:t>
            </w:r>
          </w:p>
        </w:tc>
        <w:tc>
          <w:tcPr>
            <w:tcW w:w="1207" w:type="dxa"/>
          </w:tcPr>
          <w:p w14:paraId="40E1CADE" w14:textId="4AEAEFDF" w:rsidR="00527573" w:rsidRPr="00527573" w:rsidRDefault="00527573" w:rsidP="00E01AC8">
            <w:pPr>
              <w:spacing w:line="259" w:lineRule="auto"/>
              <w:rPr>
                <w:rFonts w:eastAsia="Times New Roman" w:cs="Arial"/>
                <w:b/>
                <w:bCs/>
                <w:snapToGrid w:val="0"/>
                <w:sz w:val="20"/>
                <w:szCs w:val="20"/>
                <w:lang w:val="fr-FR"/>
              </w:rPr>
            </w:pPr>
            <w:r w:rsidRPr="00527573">
              <w:rPr>
                <w:rFonts w:eastAsia="Times New Roman" w:cs="Arial"/>
                <w:b/>
                <w:bCs/>
                <w:snapToGrid w:val="0"/>
                <w:sz w:val="20"/>
                <w:szCs w:val="20"/>
                <w:lang w:val="fr-FR"/>
              </w:rPr>
              <w:t>Prix unit</w:t>
            </w:r>
            <w:r w:rsidR="0097615E">
              <w:rPr>
                <w:rFonts w:eastAsia="Times New Roman" w:cs="Arial"/>
                <w:b/>
                <w:bCs/>
                <w:snapToGrid w:val="0"/>
                <w:sz w:val="20"/>
                <w:szCs w:val="20"/>
                <w:lang w:val="fr-FR"/>
              </w:rPr>
              <w:t>.</w:t>
            </w:r>
            <w:r w:rsidRPr="00527573">
              <w:rPr>
                <w:rFonts w:eastAsia="Times New Roman" w:cs="Arial"/>
                <w:b/>
                <w:bCs/>
                <w:snapToGrid w:val="0"/>
                <w:sz w:val="20"/>
                <w:szCs w:val="20"/>
                <w:lang w:val="fr-FR"/>
              </w:rPr>
              <w:t xml:space="preserve"> </w:t>
            </w:r>
            <w:proofErr w:type="gramStart"/>
            <w:r w:rsidRPr="00527573">
              <w:rPr>
                <w:rFonts w:eastAsia="Times New Roman" w:cs="Arial"/>
                <w:b/>
                <w:bCs/>
                <w:snapToGrid w:val="0"/>
                <w:sz w:val="20"/>
                <w:szCs w:val="20"/>
                <w:lang w:val="fr-FR"/>
              </w:rPr>
              <w:t>en</w:t>
            </w:r>
            <w:proofErr w:type="gramEnd"/>
            <w:r w:rsidRPr="00527573">
              <w:rPr>
                <w:rFonts w:eastAsia="Times New Roman" w:cs="Arial"/>
                <w:b/>
                <w:bCs/>
                <w:snapToGrid w:val="0"/>
                <w:sz w:val="20"/>
                <w:szCs w:val="20"/>
                <w:lang w:val="fr-FR"/>
              </w:rPr>
              <w:t xml:space="preserve"> Euros HTVA</w:t>
            </w:r>
          </w:p>
        </w:tc>
        <w:tc>
          <w:tcPr>
            <w:tcW w:w="1417" w:type="dxa"/>
            <w:noWrap/>
            <w:hideMark/>
          </w:tcPr>
          <w:p w14:paraId="1EE66832" w14:textId="5F5C915E" w:rsidR="00527573" w:rsidRPr="00527573" w:rsidRDefault="00527573" w:rsidP="00E01AC8">
            <w:pPr>
              <w:spacing w:line="259" w:lineRule="auto"/>
              <w:rPr>
                <w:rFonts w:eastAsia="Times New Roman" w:cs="Arial"/>
                <w:b/>
                <w:bCs/>
                <w:snapToGrid w:val="0"/>
                <w:sz w:val="20"/>
                <w:szCs w:val="20"/>
                <w:lang w:val="fr-FR"/>
              </w:rPr>
            </w:pPr>
            <w:r w:rsidRPr="00527573">
              <w:rPr>
                <w:rFonts w:eastAsia="Times New Roman" w:cs="Arial"/>
                <w:b/>
                <w:bCs/>
                <w:snapToGrid w:val="0"/>
                <w:sz w:val="20"/>
                <w:szCs w:val="20"/>
                <w:lang w:val="fr-FR"/>
              </w:rPr>
              <w:t>Prix total en Euros HTVA</w:t>
            </w:r>
          </w:p>
        </w:tc>
      </w:tr>
      <w:tr w:rsidR="00B74874" w:rsidRPr="00527573" w14:paraId="5AFD5540" w14:textId="77777777" w:rsidTr="127899ED">
        <w:trPr>
          <w:trHeight w:val="862"/>
        </w:trPr>
        <w:tc>
          <w:tcPr>
            <w:tcW w:w="4243" w:type="dxa"/>
            <w:shd w:val="clear" w:color="auto" w:fill="auto"/>
            <w:noWrap/>
            <w:vAlign w:val="center"/>
            <w:hideMark/>
          </w:tcPr>
          <w:p w14:paraId="77F70A7E" w14:textId="2B3EBB08" w:rsidR="00527573" w:rsidRPr="00527573" w:rsidRDefault="00527573" w:rsidP="00527573">
            <w:pPr>
              <w:spacing w:line="259" w:lineRule="auto"/>
              <w:rPr>
                <w:rFonts w:eastAsia="Times New Roman" w:cs="Arial"/>
                <w:snapToGrid w:val="0"/>
                <w:sz w:val="20"/>
                <w:szCs w:val="20"/>
                <w:lang w:val="fr-FR"/>
              </w:rPr>
            </w:pPr>
            <w:bookmarkStart w:id="118" w:name="_Hlk175566045"/>
            <w:bookmarkStart w:id="119" w:name="_Hlk175135113"/>
            <w:r w:rsidRPr="00527573">
              <w:rPr>
                <w:rFonts w:ascii="Times New Roman" w:eastAsia="Times New Roman" w:hAnsi="Times New Roman"/>
                <w:color w:val="000000" w:themeColor="text1"/>
                <w:sz w:val="20"/>
                <w:szCs w:val="20"/>
                <w:lang w:val="fr-FR" w:eastAsia="fr-FR"/>
              </w:rPr>
              <w:t>Profilage des bénéficiaires et design des informations climatiques</w:t>
            </w:r>
          </w:p>
        </w:tc>
        <w:tc>
          <w:tcPr>
            <w:tcW w:w="960" w:type="dxa"/>
            <w:shd w:val="clear" w:color="auto" w:fill="auto"/>
            <w:vAlign w:val="center"/>
            <w:hideMark/>
          </w:tcPr>
          <w:p w14:paraId="5B5A6D1F" w14:textId="2E09EC76" w:rsidR="00527573" w:rsidRPr="00527573" w:rsidRDefault="00527573" w:rsidP="00527573">
            <w:pPr>
              <w:spacing w:line="259" w:lineRule="auto"/>
              <w:rPr>
                <w:rFonts w:eastAsia="Times New Roman" w:cs="Arial"/>
                <w:snapToGrid w:val="0"/>
                <w:sz w:val="20"/>
                <w:szCs w:val="20"/>
                <w:lang w:val="fr-FR"/>
              </w:rPr>
            </w:pPr>
            <w:proofErr w:type="spellStart"/>
            <w:r w:rsidRPr="00527573">
              <w:rPr>
                <w:rFonts w:ascii="Times New Roman" w:eastAsia="Times New Roman" w:hAnsi="Times New Roman"/>
                <w:color w:val="000000" w:themeColor="text1"/>
                <w:sz w:val="20"/>
                <w:szCs w:val="20"/>
                <w:lang w:eastAsia="fr-FR"/>
              </w:rPr>
              <w:t>Unité</w:t>
            </w:r>
            <w:proofErr w:type="spellEnd"/>
          </w:p>
        </w:tc>
        <w:tc>
          <w:tcPr>
            <w:tcW w:w="1245" w:type="dxa"/>
            <w:shd w:val="clear" w:color="auto" w:fill="auto"/>
            <w:vAlign w:val="center"/>
          </w:tcPr>
          <w:p w14:paraId="3D9E7539" w14:textId="0740203F"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4</w:t>
            </w:r>
          </w:p>
        </w:tc>
        <w:tc>
          <w:tcPr>
            <w:tcW w:w="1207" w:type="dxa"/>
          </w:tcPr>
          <w:p w14:paraId="4E0083FF"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hideMark/>
          </w:tcPr>
          <w:p w14:paraId="37192716" w14:textId="3B8DE7C0" w:rsidR="00527573" w:rsidRPr="00527573" w:rsidRDefault="00527573" w:rsidP="00527573">
            <w:pPr>
              <w:spacing w:line="259" w:lineRule="auto"/>
              <w:rPr>
                <w:rFonts w:eastAsia="Times New Roman" w:cs="Arial"/>
                <w:snapToGrid w:val="0"/>
                <w:sz w:val="20"/>
                <w:szCs w:val="20"/>
                <w:lang w:val="fr-FR"/>
              </w:rPr>
            </w:pPr>
          </w:p>
        </w:tc>
      </w:tr>
      <w:tr w:rsidR="00B74874" w:rsidRPr="00527573" w14:paraId="66CB9179" w14:textId="77777777" w:rsidTr="127899ED">
        <w:trPr>
          <w:trHeight w:val="832"/>
        </w:trPr>
        <w:tc>
          <w:tcPr>
            <w:tcW w:w="4243" w:type="dxa"/>
            <w:shd w:val="clear" w:color="auto" w:fill="auto"/>
            <w:noWrap/>
            <w:vAlign w:val="center"/>
            <w:hideMark/>
          </w:tcPr>
          <w:p w14:paraId="484133BC" w14:textId="4BBDDE31"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Design du conseil agricole pour le mil, maïs, sorgho, riz pluvial et niébé</w:t>
            </w:r>
          </w:p>
        </w:tc>
        <w:tc>
          <w:tcPr>
            <w:tcW w:w="960" w:type="dxa"/>
            <w:shd w:val="clear" w:color="auto" w:fill="auto"/>
            <w:vAlign w:val="center"/>
            <w:hideMark/>
          </w:tcPr>
          <w:p w14:paraId="086A8426" w14:textId="0722CBB6" w:rsidR="00527573" w:rsidRPr="00527573" w:rsidRDefault="00527573" w:rsidP="00527573">
            <w:pPr>
              <w:spacing w:line="259" w:lineRule="auto"/>
              <w:rPr>
                <w:rFonts w:eastAsia="Times New Roman" w:cs="Arial"/>
                <w:snapToGrid w:val="0"/>
                <w:sz w:val="20"/>
                <w:szCs w:val="20"/>
                <w:lang w:val="fr-FR"/>
              </w:rPr>
            </w:pPr>
            <w:proofErr w:type="spellStart"/>
            <w:r w:rsidRPr="00527573">
              <w:rPr>
                <w:rFonts w:ascii="Times New Roman" w:eastAsia="Times New Roman" w:hAnsi="Times New Roman"/>
                <w:color w:val="000000" w:themeColor="text1"/>
                <w:sz w:val="20"/>
                <w:szCs w:val="20"/>
                <w:lang w:eastAsia="fr-FR"/>
              </w:rPr>
              <w:t>Unité</w:t>
            </w:r>
            <w:proofErr w:type="spellEnd"/>
          </w:p>
        </w:tc>
        <w:tc>
          <w:tcPr>
            <w:tcW w:w="1245" w:type="dxa"/>
            <w:shd w:val="clear" w:color="auto" w:fill="auto"/>
            <w:vAlign w:val="center"/>
          </w:tcPr>
          <w:p w14:paraId="58D881B6" w14:textId="4221CA35"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2</w:t>
            </w:r>
          </w:p>
        </w:tc>
        <w:tc>
          <w:tcPr>
            <w:tcW w:w="1207" w:type="dxa"/>
          </w:tcPr>
          <w:p w14:paraId="059E2C82"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tcPr>
          <w:p w14:paraId="795C58E7" w14:textId="74AF56B4" w:rsidR="00527573" w:rsidRPr="00527573" w:rsidRDefault="00527573" w:rsidP="00527573">
            <w:pPr>
              <w:spacing w:line="259" w:lineRule="auto"/>
              <w:rPr>
                <w:rFonts w:eastAsia="Times New Roman" w:cs="Arial"/>
                <w:snapToGrid w:val="0"/>
                <w:sz w:val="20"/>
                <w:szCs w:val="20"/>
                <w:lang w:val="fr-FR"/>
              </w:rPr>
            </w:pPr>
          </w:p>
        </w:tc>
      </w:tr>
      <w:tr w:rsidR="00B74874" w:rsidRPr="00527573" w14:paraId="13E6CF52" w14:textId="77777777" w:rsidTr="127899ED">
        <w:trPr>
          <w:trHeight w:val="770"/>
        </w:trPr>
        <w:tc>
          <w:tcPr>
            <w:tcW w:w="4243" w:type="dxa"/>
            <w:shd w:val="clear" w:color="auto" w:fill="auto"/>
            <w:noWrap/>
            <w:vAlign w:val="center"/>
            <w:hideMark/>
          </w:tcPr>
          <w:p w14:paraId="5C891387" w14:textId="37D45F16"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Package sms (informations climatiques +conseil agricole)</w:t>
            </w:r>
          </w:p>
        </w:tc>
        <w:tc>
          <w:tcPr>
            <w:tcW w:w="960" w:type="dxa"/>
            <w:shd w:val="clear" w:color="auto" w:fill="auto"/>
            <w:vAlign w:val="center"/>
            <w:hideMark/>
          </w:tcPr>
          <w:p w14:paraId="11BF1330" w14:textId="25933F1E"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Pack</w:t>
            </w:r>
          </w:p>
        </w:tc>
        <w:tc>
          <w:tcPr>
            <w:tcW w:w="1245" w:type="dxa"/>
            <w:shd w:val="clear" w:color="auto" w:fill="auto"/>
            <w:vAlign w:val="center"/>
          </w:tcPr>
          <w:p w14:paraId="46AB842A" w14:textId="25572B5F"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10 500</w:t>
            </w:r>
          </w:p>
        </w:tc>
        <w:tc>
          <w:tcPr>
            <w:tcW w:w="1207" w:type="dxa"/>
          </w:tcPr>
          <w:p w14:paraId="0C2DA763"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hideMark/>
          </w:tcPr>
          <w:p w14:paraId="6A4FD68D" w14:textId="06231D74" w:rsidR="00527573" w:rsidRPr="00527573" w:rsidRDefault="00527573" w:rsidP="00527573">
            <w:pPr>
              <w:spacing w:line="259" w:lineRule="auto"/>
              <w:rPr>
                <w:rFonts w:eastAsia="Times New Roman" w:cs="Arial"/>
                <w:snapToGrid w:val="0"/>
                <w:sz w:val="20"/>
                <w:szCs w:val="20"/>
                <w:lang w:val="fr-FR"/>
              </w:rPr>
            </w:pPr>
          </w:p>
        </w:tc>
      </w:tr>
      <w:tr w:rsidR="00B74874" w:rsidRPr="00527573" w14:paraId="426F61FC" w14:textId="77777777" w:rsidTr="127899ED">
        <w:trPr>
          <w:trHeight w:val="549"/>
        </w:trPr>
        <w:tc>
          <w:tcPr>
            <w:tcW w:w="4243" w:type="dxa"/>
            <w:shd w:val="clear" w:color="auto" w:fill="auto"/>
            <w:noWrap/>
            <w:vAlign w:val="center"/>
            <w:hideMark/>
          </w:tcPr>
          <w:p w14:paraId="52CB4F7C" w14:textId="6950A9A7"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Package Voie (informations climatiques +conseil agricole)</w:t>
            </w:r>
          </w:p>
        </w:tc>
        <w:tc>
          <w:tcPr>
            <w:tcW w:w="960" w:type="dxa"/>
            <w:shd w:val="clear" w:color="auto" w:fill="auto"/>
            <w:vAlign w:val="center"/>
          </w:tcPr>
          <w:p w14:paraId="5CB52AE0" w14:textId="39862044"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Pack</w:t>
            </w:r>
          </w:p>
        </w:tc>
        <w:tc>
          <w:tcPr>
            <w:tcW w:w="1245" w:type="dxa"/>
            <w:shd w:val="clear" w:color="auto" w:fill="auto"/>
            <w:vAlign w:val="center"/>
          </w:tcPr>
          <w:p w14:paraId="1EB27EA8" w14:textId="1C27A65E"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12 000</w:t>
            </w:r>
          </w:p>
        </w:tc>
        <w:tc>
          <w:tcPr>
            <w:tcW w:w="1207" w:type="dxa"/>
          </w:tcPr>
          <w:p w14:paraId="66A6CDDC"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hideMark/>
          </w:tcPr>
          <w:p w14:paraId="2D3AC39E" w14:textId="5D176C69" w:rsidR="00527573" w:rsidRPr="00527573" w:rsidRDefault="00527573" w:rsidP="00527573">
            <w:pPr>
              <w:spacing w:line="259" w:lineRule="auto"/>
              <w:rPr>
                <w:rFonts w:eastAsia="Times New Roman" w:cs="Arial"/>
                <w:snapToGrid w:val="0"/>
                <w:sz w:val="20"/>
                <w:szCs w:val="20"/>
                <w:lang w:val="fr-FR"/>
              </w:rPr>
            </w:pPr>
          </w:p>
        </w:tc>
      </w:tr>
      <w:tr w:rsidR="00B74874" w:rsidRPr="00527573" w14:paraId="79440DC4" w14:textId="77777777" w:rsidTr="127899ED">
        <w:trPr>
          <w:trHeight w:val="301"/>
        </w:trPr>
        <w:tc>
          <w:tcPr>
            <w:tcW w:w="4243" w:type="dxa"/>
            <w:shd w:val="clear" w:color="auto" w:fill="auto"/>
            <w:noWrap/>
            <w:vAlign w:val="center"/>
          </w:tcPr>
          <w:p w14:paraId="0FFB52A4" w14:textId="6FBFE9E8"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Campagnes de sensibilisation sur l'importance des IC et les changements climatiques</w:t>
            </w:r>
          </w:p>
        </w:tc>
        <w:tc>
          <w:tcPr>
            <w:tcW w:w="960" w:type="dxa"/>
            <w:shd w:val="clear" w:color="auto" w:fill="auto"/>
            <w:vAlign w:val="center"/>
          </w:tcPr>
          <w:p w14:paraId="379E291B" w14:textId="6C5EBA03" w:rsidR="00527573" w:rsidRPr="00527573" w:rsidRDefault="00527573" w:rsidP="00527573">
            <w:pPr>
              <w:spacing w:line="259" w:lineRule="auto"/>
              <w:rPr>
                <w:rFonts w:eastAsia="Times New Roman" w:cs="Arial"/>
                <w:snapToGrid w:val="0"/>
                <w:sz w:val="20"/>
                <w:szCs w:val="20"/>
                <w:lang w:val="fr-FR"/>
              </w:rPr>
            </w:pPr>
            <w:proofErr w:type="spellStart"/>
            <w:r w:rsidRPr="00527573">
              <w:rPr>
                <w:rFonts w:ascii="Times New Roman" w:eastAsia="Times New Roman" w:hAnsi="Times New Roman"/>
                <w:color w:val="000000" w:themeColor="text1"/>
                <w:sz w:val="20"/>
                <w:szCs w:val="20"/>
                <w:lang w:eastAsia="fr-FR"/>
              </w:rPr>
              <w:t>Unité</w:t>
            </w:r>
            <w:proofErr w:type="spellEnd"/>
          </w:p>
        </w:tc>
        <w:tc>
          <w:tcPr>
            <w:tcW w:w="1245" w:type="dxa"/>
            <w:shd w:val="clear" w:color="auto" w:fill="auto"/>
            <w:vAlign w:val="center"/>
          </w:tcPr>
          <w:p w14:paraId="10F6D875" w14:textId="3826293C"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4</w:t>
            </w:r>
          </w:p>
        </w:tc>
        <w:tc>
          <w:tcPr>
            <w:tcW w:w="1207" w:type="dxa"/>
          </w:tcPr>
          <w:p w14:paraId="7DF3DC35"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tcPr>
          <w:p w14:paraId="499BCE3E" w14:textId="58CAFA5E" w:rsidR="00527573" w:rsidRPr="00527573" w:rsidRDefault="00527573" w:rsidP="00527573">
            <w:pPr>
              <w:spacing w:line="259" w:lineRule="auto"/>
              <w:rPr>
                <w:rFonts w:eastAsia="Times New Roman" w:cs="Arial"/>
                <w:snapToGrid w:val="0"/>
                <w:sz w:val="20"/>
                <w:szCs w:val="20"/>
                <w:lang w:val="fr-FR"/>
              </w:rPr>
            </w:pPr>
          </w:p>
        </w:tc>
      </w:tr>
      <w:tr w:rsidR="00B74874" w:rsidRPr="00527573" w14:paraId="6655CC78" w14:textId="77777777" w:rsidTr="127899ED">
        <w:trPr>
          <w:trHeight w:val="869"/>
        </w:trPr>
        <w:tc>
          <w:tcPr>
            <w:tcW w:w="4243" w:type="dxa"/>
            <w:shd w:val="clear" w:color="auto" w:fill="auto"/>
            <w:noWrap/>
            <w:vAlign w:val="center"/>
            <w:hideMark/>
          </w:tcPr>
          <w:p w14:paraId="66CC3CBB" w14:textId="552518BA"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Diffusion des IC (couplé aux conseils agricoles) à travers les radios communautaires</w:t>
            </w:r>
          </w:p>
        </w:tc>
        <w:tc>
          <w:tcPr>
            <w:tcW w:w="960" w:type="dxa"/>
            <w:shd w:val="clear" w:color="auto" w:fill="auto"/>
            <w:vAlign w:val="center"/>
            <w:hideMark/>
          </w:tcPr>
          <w:p w14:paraId="4442BF8E" w14:textId="0912FE1A" w:rsidR="00527573" w:rsidRPr="00527573" w:rsidRDefault="00527573" w:rsidP="00527573">
            <w:pPr>
              <w:rPr>
                <w:rFonts w:eastAsia="Times New Roman" w:cs="Arial"/>
                <w:sz w:val="20"/>
                <w:szCs w:val="20"/>
                <w:lang w:val="fr-FR"/>
              </w:rPr>
            </w:pPr>
            <w:r w:rsidRPr="00527573">
              <w:rPr>
                <w:rFonts w:ascii="Times New Roman" w:eastAsia="Times New Roman" w:hAnsi="Times New Roman"/>
                <w:color w:val="000000" w:themeColor="text1"/>
                <w:sz w:val="20"/>
                <w:szCs w:val="20"/>
                <w:lang w:eastAsia="fr-FR"/>
              </w:rPr>
              <w:t>Nombre de message radio</w:t>
            </w:r>
          </w:p>
        </w:tc>
        <w:tc>
          <w:tcPr>
            <w:tcW w:w="1245" w:type="dxa"/>
            <w:shd w:val="clear" w:color="auto" w:fill="auto"/>
            <w:vAlign w:val="center"/>
          </w:tcPr>
          <w:p w14:paraId="538BC686" w14:textId="2B08A868"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35</w:t>
            </w:r>
          </w:p>
        </w:tc>
        <w:tc>
          <w:tcPr>
            <w:tcW w:w="1207" w:type="dxa"/>
          </w:tcPr>
          <w:p w14:paraId="0D68EC67"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tcPr>
          <w:p w14:paraId="4FBB7A75" w14:textId="7D5A5482" w:rsidR="00527573" w:rsidRPr="00527573" w:rsidRDefault="00527573" w:rsidP="00527573">
            <w:pPr>
              <w:spacing w:line="259" w:lineRule="auto"/>
              <w:rPr>
                <w:rFonts w:eastAsia="Times New Roman" w:cs="Arial"/>
                <w:snapToGrid w:val="0"/>
                <w:sz w:val="20"/>
                <w:szCs w:val="20"/>
                <w:lang w:val="fr-FR"/>
              </w:rPr>
            </w:pPr>
          </w:p>
        </w:tc>
      </w:tr>
      <w:tr w:rsidR="00B74874" w:rsidRPr="00527573" w14:paraId="40F5ED20" w14:textId="77777777" w:rsidTr="127899ED">
        <w:trPr>
          <w:trHeight w:val="417"/>
        </w:trPr>
        <w:tc>
          <w:tcPr>
            <w:tcW w:w="4243" w:type="dxa"/>
            <w:shd w:val="clear" w:color="auto" w:fill="auto"/>
            <w:vAlign w:val="center"/>
            <w:hideMark/>
          </w:tcPr>
          <w:p w14:paraId="3193ED3F" w14:textId="28B440A3"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 xml:space="preserve">Evaluation </w:t>
            </w:r>
            <w:proofErr w:type="spellStart"/>
            <w:r w:rsidRPr="00527573">
              <w:rPr>
                <w:rFonts w:ascii="Times New Roman" w:eastAsia="Times New Roman" w:hAnsi="Times New Roman"/>
                <w:color w:val="000000" w:themeColor="text1"/>
                <w:sz w:val="20"/>
                <w:szCs w:val="20"/>
                <w:lang w:eastAsia="fr-FR"/>
              </w:rPr>
              <w:t>annuelle</w:t>
            </w:r>
            <w:proofErr w:type="spellEnd"/>
            <w:r w:rsidRPr="00527573">
              <w:rPr>
                <w:rFonts w:ascii="Times New Roman" w:eastAsia="Times New Roman" w:hAnsi="Times New Roman"/>
                <w:color w:val="000000" w:themeColor="text1"/>
                <w:sz w:val="20"/>
                <w:szCs w:val="20"/>
                <w:lang w:eastAsia="fr-FR"/>
              </w:rPr>
              <w:t xml:space="preserve"> </w:t>
            </w:r>
          </w:p>
        </w:tc>
        <w:tc>
          <w:tcPr>
            <w:tcW w:w="960" w:type="dxa"/>
            <w:shd w:val="clear" w:color="auto" w:fill="auto"/>
            <w:vAlign w:val="center"/>
            <w:hideMark/>
          </w:tcPr>
          <w:p w14:paraId="13015531" w14:textId="103C3E21" w:rsidR="00527573" w:rsidRPr="00527573" w:rsidRDefault="00527573" w:rsidP="00527573">
            <w:pPr>
              <w:spacing w:line="259" w:lineRule="auto"/>
              <w:rPr>
                <w:rFonts w:eastAsia="Times New Roman" w:cs="Arial"/>
                <w:snapToGrid w:val="0"/>
                <w:sz w:val="20"/>
                <w:szCs w:val="20"/>
                <w:lang w:val="fr-FR"/>
              </w:rPr>
            </w:pPr>
            <w:proofErr w:type="spellStart"/>
            <w:r w:rsidRPr="00527573">
              <w:rPr>
                <w:rFonts w:ascii="Times New Roman" w:eastAsia="Times New Roman" w:hAnsi="Times New Roman"/>
                <w:color w:val="000000" w:themeColor="text1"/>
                <w:sz w:val="20"/>
                <w:szCs w:val="20"/>
                <w:lang w:eastAsia="fr-FR"/>
              </w:rPr>
              <w:t>Unité</w:t>
            </w:r>
            <w:proofErr w:type="spellEnd"/>
          </w:p>
        </w:tc>
        <w:tc>
          <w:tcPr>
            <w:tcW w:w="1245" w:type="dxa"/>
            <w:shd w:val="clear" w:color="auto" w:fill="auto"/>
            <w:vAlign w:val="center"/>
          </w:tcPr>
          <w:p w14:paraId="7E49BF3A" w14:textId="06316DCF"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3</w:t>
            </w:r>
          </w:p>
        </w:tc>
        <w:tc>
          <w:tcPr>
            <w:tcW w:w="1207" w:type="dxa"/>
          </w:tcPr>
          <w:p w14:paraId="3648B9FB"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hideMark/>
          </w:tcPr>
          <w:p w14:paraId="352E0155" w14:textId="7900FF22" w:rsidR="00527573" w:rsidRPr="00527573" w:rsidRDefault="00527573" w:rsidP="00527573">
            <w:pPr>
              <w:spacing w:line="259" w:lineRule="auto"/>
              <w:rPr>
                <w:rFonts w:eastAsia="Times New Roman" w:cs="Arial"/>
                <w:snapToGrid w:val="0"/>
                <w:sz w:val="20"/>
                <w:szCs w:val="20"/>
                <w:lang w:val="fr-FR"/>
              </w:rPr>
            </w:pPr>
          </w:p>
        </w:tc>
      </w:tr>
      <w:tr w:rsidR="00B74874" w:rsidRPr="00527573" w14:paraId="5765682D" w14:textId="77777777" w:rsidTr="127899ED">
        <w:trPr>
          <w:trHeight w:val="417"/>
        </w:trPr>
        <w:tc>
          <w:tcPr>
            <w:tcW w:w="4243" w:type="dxa"/>
            <w:shd w:val="clear" w:color="auto" w:fill="auto"/>
            <w:vAlign w:val="center"/>
          </w:tcPr>
          <w:p w14:paraId="5EA4EFC7" w14:textId="2620803D"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Evaluation d'impact des IC et conseils agricoles</w:t>
            </w:r>
          </w:p>
        </w:tc>
        <w:tc>
          <w:tcPr>
            <w:tcW w:w="960" w:type="dxa"/>
            <w:shd w:val="clear" w:color="auto" w:fill="auto"/>
            <w:vAlign w:val="center"/>
          </w:tcPr>
          <w:p w14:paraId="788F9D8D" w14:textId="7228447D" w:rsidR="00527573" w:rsidRPr="00527573" w:rsidRDefault="00527573" w:rsidP="00527573">
            <w:pPr>
              <w:spacing w:line="259" w:lineRule="auto"/>
              <w:rPr>
                <w:rFonts w:eastAsia="Times New Roman" w:cs="Arial"/>
                <w:snapToGrid w:val="0"/>
                <w:sz w:val="20"/>
                <w:szCs w:val="20"/>
                <w:lang w:val="fr-FR"/>
              </w:rPr>
            </w:pPr>
            <w:proofErr w:type="spellStart"/>
            <w:r w:rsidRPr="00527573">
              <w:rPr>
                <w:rFonts w:ascii="Times New Roman" w:eastAsia="Times New Roman" w:hAnsi="Times New Roman"/>
                <w:color w:val="000000" w:themeColor="text1"/>
                <w:sz w:val="20"/>
                <w:szCs w:val="20"/>
                <w:lang w:eastAsia="fr-FR"/>
              </w:rPr>
              <w:t>Unité</w:t>
            </w:r>
            <w:proofErr w:type="spellEnd"/>
          </w:p>
        </w:tc>
        <w:tc>
          <w:tcPr>
            <w:tcW w:w="1245" w:type="dxa"/>
            <w:shd w:val="clear" w:color="auto" w:fill="auto"/>
            <w:vAlign w:val="center"/>
          </w:tcPr>
          <w:p w14:paraId="5E27810A" w14:textId="314E5160"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1</w:t>
            </w:r>
          </w:p>
        </w:tc>
        <w:tc>
          <w:tcPr>
            <w:tcW w:w="1207" w:type="dxa"/>
          </w:tcPr>
          <w:p w14:paraId="39528549"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tcPr>
          <w:p w14:paraId="389C1885" w14:textId="0D7414E6" w:rsidR="00527573" w:rsidRPr="00527573" w:rsidRDefault="00527573" w:rsidP="00527573">
            <w:pPr>
              <w:spacing w:line="259" w:lineRule="auto"/>
              <w:rPr>
                <w:rFonts w:eastAsia="Times New Roman" w:cs="Arial"/>
                <w:snapToGrid w:val="0"/>
                <w:sz w:val="20"/>
                <w:szCs w:val="20"/>
                <w:lang w:val="fr-FR"/>
              </w:rPr>
            </w:pPr>
          </w:p>
        </w:tc>
      </w:tr>
      <w:tr w:rsidR="00B74874" w:rsidRPr="00527573" w14:paraId="0037E14C" w14:textId="77777777" w:rsidTr="127899ED">
        <w:trPr>
          <w:trHeight w:val="417"/>
        </w:trPr>
        <w:tc>
          <w:tcPr>
            <w:tcW w:w="4243" w:type="dxa"/>
            <w:shd w:val="clear" w:color="auto" w:fill="auto"/>
            <w:vAlign w:val="center"/>
          </w:tcPr>
          <w:p w14:paraId="60B4D146" w14:textId="47E46187"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Réalisation d'une vidéo de capitalisation</w:t>
            </w:r>
          </w:p>
        </w:tc>
        <w:tc>
          <w:tcPr>
            <w:tcW w:w="960" w:type="dxa"/>
            <w:shd w:val="clear" w:color="auto" w:fill="auto"/>
            <w:vAlign w:val="center"/>
          </w:tcPr>
          <w:p w14:paraId="13CD57FA" w14:textId="0DD85AB6" w:rsidR="00527573" w:rsidRPr="00527573" w:rsidRDefault="00527573" w:rsidP="00527573">
            <w:pPr>
              <w:spacing w:line="259" w:lineRule="auto"/>
              <w:rPr>
                <w:rFonts w:eastAsia="Times New Roman" w:cs="Arial"/>
                <w:snapToGrid w:val="0"/>
                <w:sz w:val="20"/>
                <w:szCs w:val="20"/>
                <w:lang w:val="fr-FR"/>
              </w:rPr>
            </w:pPr>
            <w:proofErr w:type="spellStart"/>
            <w:r w:rsidRPr="00527573">
              <w:rPr>
                <w:rFonts w:ascii="Times New Roman" w:eastAsia="Times New Roman" w:hAnsi="Times New Roman"/>
                <w:color w:val="000000" w:themeColor="text1"/>
                <w:sz w:val="20"/>
                <w:szCs w:val="20"/>
                <w:lang w:eastAsia="fr-FR"/>
              </w:rPr>
              <w:t>Unité</w:t>
            </w:r>
            <w:proofErr w:type="spellEnd"/>
          </w:p>
        </w:tc>
        <w:tc>
          <w:tcPr>
            <w:tcW w:w="1245" w:type="dxa"/>
            <w:shd w:val="clear" w:color="auto" w:fill="auto"/>
            <w:vAlign w:val="center"/>
          </w:tcPr>
          <w:p w14:paraId="3D6B60FA" w14:textId="2494AC0A"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1</w:t>
            </w:r>
          </w:p>
        </w:tc>
        <w:tc>
          <w:tcPr>
            <w:tcW w:w="1207" w:type="dxa"/>
          </w:tcPr>
          <w:p w14:paraId="6CE708D2"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tcPr>
          <w:p w14:paraId="47B4DABA" w14:textId="12A8B2FB" w:rsidR="00527573" w:rsidRPr="00527573" w:rsidRDefault="00527573" w:rsidP="00527573">
            <w:pPr>
              <w:spacing w:line="259" w:lineRule="auto"/>
              <w:rPr>
                <w:rFonts w:eastAsia="Times New Roman" w:cs="Arial"/>
                <w:snapToGrid w:val="0"/>
                <w:sz w:val="20"/>
                <w:szCs w:val="20"/>
                <w:lang w:val="fr-FR"/>
              </w:rPr>
            </w:pPr>
          </w:p>
        </w:tc>
      </w:tr>
      <w:tr w:rsidR="00FF5504" w:rsidRPr="00527573" w14:paraId="152F223E" w14:textId="77777777" w:rsidTr="127899ED">
        <w:trPr>
          <w:trHeight w:val="465"/>
        </w:trPr>
        <w:tc>
          <w:tcPr>
            <w:tcW w:w="4243" w:type="dxa"/>
          </w:tcPr>
          <w:p w14:paraId="0C181408" w14:textId="77777777" w:rsidR="00FF5504" w:rsidRPr="00527573" w:rsidRDefault="00FF5504" w:rsidP="00527573">
            <w:pPr>
              <w:spacing w:line="259" w:lineRule="auto"/>
              <w:rPr>
                <w:rFonts w:eastAsia="Times New Roman" w:cs="Arial"/>
                <w:b/>
                <w:bCs/>
                <w:snapToGrid w:val="0"/>
                <w:sz w:val="20"/>
                <w:szCs w:val="20"/>
                <w:lang w:val="fr-FR"/>
              </w:rPr>
            </w:pPr>
            <w:r w:rsidRPr="00527573">
              <w:rPr>
                <w:rFonts w:eastAsia="Times New Roman" w:cs="Arial"/>
                <w:b/>
                <w:bCs/>
                <w:snapToGrid w:val="0"/>
                <w:sz w:val="20"/>
                <w:szCs w:val="20"/>
                <w:lang w:val="fr-FR"/>
              </w:rPr>
              <w:t>Total HTVA</w:t>
            </w:r>
          </w:p>
          <w:p w14:paraId="19025F54" w14:textId="5037A43C" w:rsidR="00FF5504" w:rsidRPr="00527573" w:rsidRDefault="00FF5504" w:rsidP="00527573">
            <w:pPr>
              <w:spacing w:line="259" w:lineRule="auto"/>
              <w:rPr>
                <w:rFonts w:eastAsia="Times New Roman" w:cs="Arial"/>
                <w:snapToGrid w:val="0"/>
                <w:sz w:val="20"/>
                <w:szCs w:val="20"/>
                <w:lang w:val="fr-FR"/>
              </w:rPr>
            </w:pPr>
          </w:p>
        </w:tc>
        <w:tc>
          <w:tcPr>
            <w:tcW w:w="4829" w:type="dxa"/>
            <w:gridSpan w:val="4"/>
          </w:tcPr>
          <w:p w14:paraId="77D08299" w14:textId="5F293F2B" w:rsidR="00FF5504" w:rsidRPr="00527573" w:rsidRDefault="00FF5504" w:rsidP="00527573">
            <w:pPr>
              <w:spacing w:line="259" w:lineRule="auto"/>
              <w:rPr>
                <w:rFonts w:eastAsia="Times New Roman" w:cs="Arial"/>
                <w:snapToGrid w:val="0"/>
                <w:sz w:val="20"/>
                <w:szCs w:val="20"/>
                <w:lang w:val="fr-FR"/>
              </w:rPr>
            </w:pPr>
          </w:p>
        </w:tc>
      </w:tr>
      <w:bookmarkEnd w:id="118"/>
      <w:bookmarkEnd w:id="119"/>
    </w:tbl>
    <w:p w14:paraId="49063809" w14:textId="77777777" w:rsidR="00401415" w:rsidRDefault="00401415">
      <w:pPr>
        <w:spacing w:line="259" w:lineRule="auto"/>
        <w:rPr>
          <w:rFonts w:eastAsia="Times New Roman" w:cs="Arial"/>
          <w:snapToGrid w:val="0"/>
          <w:sz w:val="20"/>
          <w:szCs w:val="20"/>
          <w:lang w:val="fr-FR"/>
        </w:rPr>
      </w:pPr>
    </w:p>
    <w:tbl>
      <w:tblPr>
        <w:tblStyle w:val="Grilledutableau"/>
        <w:tblW w:w="0" w:type="auto"/>
        <w:tblInd w:w="0" w:type="dxa"/>
        <w:tblLook w:val="04A0" w:firstRow="1" w:lastRow="0" w:firstColumn="1" w:lastColumn="0" w:noHBand="0" w:noVBand="1"/>
      </w:tblPr>
      <w:tblGrid>
        <w:gridCol w:w="8494"/>
      </w:tblGrid>
      <w:tr w:rsidR="00CA5FEF" w:rsidRPr="006C7785" w14:paraId="7D112DDF" w14:textId="77777777" w:rsidTr="00EA2247">
        <w:tc>
          <w:tcPr>
            <w:tcW w:w="8494" w:type="dxa"/>
          </w:tcPr>
          <w:p w14:paraId="22F3C675" w14:textId="0E2DF23E" w:rsidR="00CA5FEF" w:rsidRPr="00DC1261" w:rsidRDefault="00CA5FEF" w:rsidP="00EA2247">
            <w:pPr>
              <w:spacing w:before="60" w:after="60" w:line="240" w:lineRule="auto"/>
              <w:jc w:val="both"/>
              <w:rPr>
                <w:szCs w:val="21"/>
                <w:lang w:val="fr-FR"/>
              </w:rPr>
            </w:pPr>
            <w:r w:rsidRPr="00DC1261">
              <w:rPr>
                <w:szCs w:val="21"/>
                <w:lang w:val="fr-FR"/>
              </w:rPr>
              <w:t xml:space="preserve">* Cf. points </w:t>
            </w:r>
            <w:r w:rsidRPr="00DC1261">
              <w:rPr>
                <w:szCs w:val="21"/>
                <w:lang w:val="fr-FR"/>
              </w:rPr>
              <w:fldChar w:fldCharType="begin"/>
            </w:r>
            <w:r w:rsidRPr="00DC1261">
              <w:rPr>
                <w:szCs w:val="21"/>
                <w:lang w:val="fr-FR"/>
              </w:rPr>
              <w:instrText xml:space="preserve"> REF _Ref503365104 \r \h  \* MERGEFORMAT </w:instrText>
            </w:r>
            <w:r w:rsidRPr="00DC1261">
              <w:rPr>
                <w:szCs w:val="21"/>
                <w:lang w:val="fr-FR"/>
              </w:rPr>
            </w:r>
            <w:r w:rsidRPr="00DC1261">
              <w:rPr>
                <w:szCs w:val="21"/>
                <w:lang w:val="fr-FR"/>
              </w:rPr>
              <w:fldChar w:fldCharType="separate"/>
            </w:r>
            <w:r w:rsidR="00541436">
              <w:rPr>
                <w:szCs w:val="21"/>
                <w:lang w:val="fr-FR"/>
              </w:rPr>
              <w:t>3.4.2</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_Ref18310448 \h </w:instrText>
            </w:r>
            <w:r w:rsidRPr="00DC1261">
              <w:rPr>
                <w:szCs w:val="21"/>
                <w:lang w:val="fr-FR"/>
              </w:rPr>
            </w:r>
            <w:r w:rsidRPr="00DC1261">
              <w:rPr>
                <w:szCs w:val="21"/>
                <w:lang w:val="fr-FR"/>
              </w:rPr>
              <w:fldChar w:fldCharType="separate"/>
            </w:r>
            <w:r w:rsidR="00541436" w:rsidRPr="00DC1261">
              <w:rPr>
                <w:lang w:val="fr-FR"/>
              </w:rPr>
              <w:t>Détermination des prix</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_Ref503365108 \r \h  \* MERGEFORMAT </w:instrText>
            </w:r>
            <w:r w:rsidRPr="00DC1261">
              <w:rPr>
                <w:szCs w:val="21"/>
                <w:lang w:val="fr-FR"/>
              </w:rPr>
            </w:r>
            <w:r w:rsidRPr="00DC1261">
              <w:rPr>
                <w:szCs w:val="21"/>
                <w:lang w:val="fr-FR"/>
              </w:rPr>
              <w:fldChar w:fldCharType="separate"/>
            </w:r>
            <w:r w:rsidR="00541436">
              <w:rPr>
                <w:szCs w:val="21"/>
                <w:lang w:val="fr-FR"/>
              </w:rPr>
              <w:t>3.4.3</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_Ref503365108 \h  \* MERGEFORMAT </w:instrText>
            </w:r>
            <w:r w:rsidRPr="00DC1261">
              <w:rPr>
                <w:szCs w:val="21"/>
                <w:lang w:val="fr-FR"/>
              </w:rPr>
            </w:r>
            <w:r w:rsidRPr="00DC1261">
              <w:rPr>
                <w:szCs w:val="21"/>
                <w:lang w:val="fr-FR"/>
              </w:rPr>
              <w:fldChar w:fldCharType="separate"/>
            </w:r>
            <w:r w:rsidR="00541436" w:rsidRPr="00541436">
              <w:rPr>
                <w:szCs w:val="21"/>
                <w:lang w:val="fr-FR"/>
              </w:rPr>
              <w:t>Eléments inclus dans les prix</w:t>
            </w:r>
            <w:r w:rsidRPr="00DC1261">
              <w:rPr>
                <w:szCs w:val="21"/>
                <w:lang w:val="fr-FR"/>
              </w:rPr>
              <w:fldChar w:fldCharType="end"/>
            </w:r>
            <w:r w:rsidRPr="00DC1261">
              <w:rPr>
                <w:szCs w:val="21"/>
                <w:lang w:val="fr-FR"/>
              </w:rPr>
              <w:t xml:space="preserve"> » et </w:t>
            </w:r>
            <w:r w:rsidRPr="00DC1261">
              <w:rPr>
                <w:szCs w:val="21"/>
                <w:lang w:val="fr-FR"/>
              </w:rPr>
              <w:fldChar w:fldCharType="begin"/>
            </w:r>
            <w:r w:rsidRPr="00DC1261">
              <w:rPr>
                <w:szCs w:val="21"/>
                <w:lang w:val="fr-FR"/>
              </w:rPr>
              <w:instrText xml:space="preserve"> REF _Ref503365135 \r \h  \* MERGEFORMAT </w:instrText>
            </w:r>
            <w:r w:rsidRPr="00DC1261">
              <w:rPr>
                <w:szCs w:val="21"/>
                <w:lang w:val="fr-FR"/>
              </w:rPr>
            </w:r>
            <w:r w:rsidRPr="00DC1261">
              <w:rPr>
                <w:szCs w:val="21"/>
                <w:lang w:val="fr-FR"/>
              </w:rPr>
              <w:fldChar w:fldCharType="separate"/>
            </w:r>
            <w:r w:rsidR="00541436">
              <w:rPr>
                <w:szCs w:val="21"/>
                <w:lang w:val="fr-FR"/>
              </w:rPr>
              <w:t>4.13</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_Ref503365135 \h  \* MERGEFORMAT </w:instrText>
            </w:r>
            <w:r w:rsidRPr="00DC1261">
              <w:rPr>
                <w:szCs w:val="21"/>
                <w:lang w:val="fr-FR"/>
              </w:rPr>
            </w:r>
            <w:r w:rsidRPr="00DC1261">
              <w:rPr>
                <w:szCs w:val="21"/>
                <w:lang w:val="fr-FR"/>
              </w:rPr>
              <w:fldChar w:fldCharType="separate"/>
            </w:r>
            <w:r w:rsidR="00541436" w:rsidRPr="00541436">
              <w:rPr>
                <w:szCs w:val="21"/>
                <w:lang w:val="fr-FR"/>
              </w:rPr>
              <w:t xml:space="preserve">Conditions générales de paiement (Art. 66-72 and </w:t>
            </w:r>
            <w:r w:rsidR="00541436" w:rsidRPr="6DAE84DA">
              <w:rPr>
                <w:lang w:val="fr-FR"/>
              </w:rPr>
              <w:t>160)</w:t>
            </w:r>
            <w:r w:rsidRPr="00DC1261">
              <w:rPr>
                <w:szCs w:val="21"/>
                <w:lang w:val="fr-FR"/>
              </w:rPr>
              <w:fldChar w:fldCharType="end"/>
            </w:r>
            <w:r w:rsidRPr="00DC1261">
              <w:rPr>
                <w:szCs w:val="21"/>
                <w:lang w:val="fr-FR"/>
              </w:rPr>
              <w:t> ».</w:t>
            </w:r>
            <w:r>
              <w:rPr>
                <w:szCs w:val="21"/>
                <w:lang w:val="fr-FR"/>
              </w:rPr>
              <w:t xml:space="preserve"> L</w:t>
            </w:r>
            <w:r w:rsidRPr="00481EEA">
              <w:rPr>
                <w:lang w:val="fr-FR"/>
              </w:rPr>
              <w:t xml:space="preserve">es activités mises en œuvre pour le projet </w:t>
            </w:r>
            <w:r>
              <w:rPr>
                <w:lang w:val="fr-FR"/>
              </w:rPr>
              <w:t>SEN2200</w:t>
            </w:r>
            <w:r w:rsidR="007711FC">
              <w:rPr>
                <w:lang w:val="fr-FR"/>
              </w:rPr>
              <w:t>3</w:t>
            </w:r>
            <w:r w:rsidRPr="00481EEA">
              <w:rPr>
                <w:lang w:val="fr-FR"/>
              </w:rPr>
              <w:t xml:space="preserve"> sont exonérées de TVA et autres taxes.</w:t>
            </w:r>
          </w:p>
        </w:tc>
      </w:tr>
    </w:tbl>
    <w:p w14:paraId="1719CD22" w14:textId="77777777" w:rsidR="00CA5FEF" w:rsidRPr="00DC1261" w:rsidRDefault="00CA5FEF" w:rsidP="00CA5FEF">
      <w:pPr>
        <w:spacing w:before="480" w:after="240"/>
        <w:jc w:val="both"/>
        <w:rPr>
          <w:lang w:val="fr-FR"/>
        </w:rPr>
      </w:pPr>
      <w:r w:rsidRPr="00DC1261">
        <w:rPr>
          <w:szCs w:val="21"/>
          <w:lang w:val="fr-FR"/>
        </w:rPr>
        <w:t>Nom et prénom </w:t>
      </w:r>
      <w:r w:rsidRPr="00DC1261">
        <w:rPr>
          <w:lang w:val="fr-FR"/>
        </w:rPr>
        <w:t>: ………………………………………………</w:t>
      </w:r>
    </w:p>
    <w:p w14:paraId="53DF5469" w14:textId="77777777" w:rsidR="00CA5FEF" w:rsidRPr="00DC1261" w:rsidRDefault="00CA5FEF" w:rsidP="00CA5FEF">
      <w:pPr>
        <w:spacing w:before="240" w:after="240"/>
        <w:jc w:val="both"/>
        <w:rPr>
          <w:lang w:val="fr-FR"/>
        </w:rPr>
      </w:pPr>
      <w:r w:rsidRPr="00DC1261">
        <w:rPr>
          <w:lang w:val="fr-FR"/>
        </w:rPr>
        <w:t>Dûment autorisé à signer au nom de : ………………………………………………</w:t>
      </w:r>
    </w:p>
    <w:p w14:paraId="39B62FCA" w14:textId="77777777" w:rsidR="00CA5FEF" w:rsidRPr="00DC1261" w:rsidRDefault="00CA5FEF" w:rsidP="00CA5FEF">
      <w:pPr>
        <w:spacing w:before="240" w:after="240"/>
        <w:jc w:val="both"/>
        <w:rPr>
          <w:lang w:val="fr-FR"/>
        </w:rPr>
      </w:pPr>
      <w:r w:rsidRPr="00DC1261">
        <w:rPr>
          <w:lang w:val="fr-FR"/>
        </w:rPr>
        <w:t>Lieu et date : ………………………………………………</w:t>
      </w:r>
    </w:p>
    <w:p w14:paraId="11952C95" w14:textId="136AC939" w:rsidR="00647C50" w:rsidRDefault="00CA5FEF">
      <w:pPr>
        <w:spacing w:line="259" w:lineRule="auto"/>
        <w:rPr>
          <w:rFonts w:eastAsia="Times New Roman" w:cs="Arial"/>
          <w:snapToGrid w:val="0"/>
          <w:sz w:val="20"/>
          <w:szCs w:val="20"/>
          <w:lang w:val="fr-FR"/>
        </w:rPr>
      </w:pPr>
      <w:r w:rsidRPr="00DC1261">
        <w:rPr>
          <w:lang w:val="fr-FR"/>
        </w:rPr>
        <w:t>Signature autorisée : ………………………………………………</w:t>
      </w:r>
    </w:p>
    <w:p w14:paraId="509BBF05" w14:textId="5E6061CF" w:rsidR="00120D3F" w:rsidRPr="00DC1261" w:rsidRDefault="00803E89" w:rsidP="002566DD">
      <w:pPr>
        <w:pStyle w:val="Titre2"/>
        <w:rPr>
          <w:lang w:val="fr-FR"/>
        </w:rPr>
      </w:pPr>
      <w:bookmarkStart w:id="120" w:name="_Ref18477665"/>
      <w:bookmarkStart w:id="121" w:name="_Toc183432833"/>
      <w:r w:rsidRPr="6DAE84DA">
        <w:rPr>
          <w:lang w:val="fr-FR"/>
        </w:rPr>
        <w:lastRenderedPageBreak/>
        <w:t>Méthodologie</w:t>
      </w:r>
      <w:bookmarkEnd w:id="120"/>
      <w:bookmarkEnd w:id="121"/>
    </w:p>
    <w:p w14:paraId="01FBFD2F" w14:textId="08111B6A" w:rsidR="002566DD" w:rsidRDefault="00515C0F" w:rsidP="002566DD">
      <w:pPr>
        <w:spacing w:before="160"/>
        <w:jc w:val="both"/>
        <w:rPr>
          <w:lang w:val="fr-FR"/>
        </w:rPr>
      </w:pPr>
      <w:r w:rsidRPr="00515C0F">
        <w:rPr>
          <w:bCs/>
          <w:lang w:val="fr-FR"/>
        </w:rPr>
        <w:t>L</w:t>
      </w:r>
      <w:r w:rsidR="00371CCA" w:rsidRPr="00515C0F">
        <w:rPr>
          <w:bCs/>
          <w:lang w:val="fr-FR"/>
        </w:rPr>
        <w:t>e</w:t>
      </w:r>
      <w:r w:rsidR="00371CCA" w:rsidRPr="00DC1261">
        <w:rPr>
          <w:lang w:val="fr-FR"/>
        </w:rPr>
        <w:t xml:space="preserve"> </w:t>
      </w:r>
      <w:r w:rsidR="00C81375" w:rsidRPr="00DC1261">
        <w:rPr>
          <w:lang w:val="fr-FR"/>
        </w:rPr>
        <w:t>soumissionnaire</w:t>
      </w:r>
      <w:r w:rsidR="00371CCA" w:rsidRPr="00DC1261">
        <w:rPr>
          <w:lang w:val="fr-FR"/>
        </w:rPr>
        <w:t xml:space="preserve"> doit joindr</w:t>
      </w:r>
      <w:r w:rsidR="00803E89">
        <w:rPr>
          <w:lang w:val="fr-FR"/>
        </w:rPr>
        <w:t>e</w:t>
      </w:r>
      <w:r w:rsidR="00371CCA" w:rsidRPr="00DC1261">
        <w:rPr>
          <w:lang w:val="fr-FR"/>
        </w:rPr>
        <w:t xml:space="preserve"> à son offr</w:t>
      </w:r>
      <w:r w:rsidR="00803E89">
        <w:rPr>
          <w:lang w:val="fr-FR"/>
        </w:rPr>
        <w:t>e</w:t>
      </w:r>
      <w:r w:rsidR="00371CCA" w:rsidRPr="00DC1261">
        <w:rPr>
          <w:lang w:val="fr-FR"/>
        </w:rPr>
        <w:t xml:space="preserve"> </w:t>
      </w:r>
      <w:r w:rsidR="00BB68DE">
        <w:rPr>
          <w:lang w:val="fr-FR"/>
        </w:rPr>
        <w:t xml:space="preserve">une </w:t>
      </w:r>
      <w:r w:rsidR="00BB68DE" w:rsidRPr="00BB68DE">
        <w:rPr>
          <w:lang w:val="fr-FR"/>
        </w:rPr>
        <w:t xml:space="preserve">méthodologie (compréhension des Termes de Référence, </w:t>
      </w:r>
      <w:r w:rsidR="00F9691C">
        <w:rPr>
          <w:lang w:val="fr-FR"/>
        </w:rPr>
        <w:t>approche</w:t>
      </w:r>
      <w:r w:rsidR="00BB68DE" w:rsidRPr="00BB68DE">
        <w:rPr>
          <w:lang w:val="fr-FR"/>
        </w:rPr>
        <w:t>, calendrier des activités) basée sur les instructions décrites dans les Termes de Référence</w:t>
      </w:r>
      <w:r w:rsidR="00BB68DE">
        <w:rPr>
          <w:lang w:val="fr-FR"/>
        </w:rPr>
        <w:t>.</w:t>
      </w:r>
    </w:p>
    <w:p w14:paraId="53E17A24" w14:textId="3F1BBCA1" w:rsidR="00BB68DE" w:rsidRDefault="00BB68DE" w:rsidP="00F91123">
      <w:pPr>
        <w:pStyle w:val="Paragraphedeliste"/>
        <w:numPr>
          <w:ilvl w:val="0"/>
          <w:numId w:val="5"/>
        </w:numPr>
        <w:spacing w:before="160"/>
        <w:ind w:left="284" w:hanging="284"/>
        <w:contextualSpacing w:val="0"/>
        <w:jc w:val="both"/>
        <w:rPr>
          <w:lang w:val="fr-FR"/>
        </w:rPr>
      </w:pPr>
      <w:r w:rsidRPr="00BB68DE">
        <w:rPr>
          <w:b/>
          <w:bCs/>
          <w:lang w:val="fr-FR"/>
        </w:rPr>
        <w:t>Compréhension des Termes de Référence</w:t>
      </w:r>
      <w:r w:rsidRPr="00BB68DE">
        <w:rPr>
          <w:lang w:val="fr-FR"/>
        </w:rPr>
        <w:t> : Toute remarque relative aux Termes de Référence, importante pour la bonne réalisation des activités, en particulier des objectifs et des résultats escomptés, montrant le degré de compréhension du marché. Enseignements tirés d’expériences similaires antérieures dans la région. Avis sur les principaux sujets relatifs à la réalisation des objectifs principaux du marché et des résultats escomptés. Explication des risques et des hypothèses ayant une incidence sur l'exécution du marché.</w:t>
      </w:r>
    </w:p>
    <w:p w14:paraId="4231C2F1" w14:textId="4A2CCEE7" w:rsidR="00BB68DE" w:rsidRDefault="00F9691C" w:rsidP="00F91123">
      <w:pPr>
        <w:pStyle w:val="Paragraphedeliste"/>
        <w:numPr>
          <w:ilvl w:val="0"/>
          <w:numId w:val="5"/>
        </w:numPr>
        <w:spacing w:before="160"/>
        <w:ind w:left="284" w:hanging="284"/>
        <w:contextualSpacing w:val="0"/>
        <w:jc w:val="both"/>
        <w:rPr>
          <w:lang w:val="fr-FR"/>
        </w:rPr>
      </w:pPr>
      <w:r>
        <w:rPr>
          <w:b/>
          <w:bCs/>
          <w:lang w:val="fr-FR"/>
        </w:rPr>
        <w:t>Approche</w:t>
      </w:r>
      <w:r w:rsidR="00BB68DE" w:rsidRPr="00BB68DE">
        <w:rPr>
          <w:b/>
          <w:bCs/>
          <w:lang w:val="fr-FR"/>
        </w:rPr>
        <w:t> </w:t>
      </w:r>
      <w:r w:rsidR="00BB68DE" w:rsidRPr="00BB68DE">
        <w:rPr>
          <w:lang w:val="fr-FR"/>
        </w:rPr>
        <w:t>: Aperçu de l'approche proposée pour la mise en œuvre du marché. Liste des activités proposées considérées comme nécessaires pour atteindre les objectifs du marché. Ressources et résultats correspondants.</w:t>
      </w:r>
    </w:p>
    <w:p w14:paraId="210E7411" w14:textId="0D4FC107" w:rsidR="00BB68DE" w:rsidRPr="00BB68DE" w:rsidRDefault="00BB68DE" w:rsidP="00F91123">
      <w:pPr>
        <w:pStyle w:val="Paragraphedeliste"/>
        <w:numPr>
          <w:ilvl w:val="0"/>
          <w:numId w:val="5"/>
        </w:numPr>
        <w:spacing w:before="160"/>
        <w:ind w:left="284" w:hanging="284"/>
        <w:contextualSpacing w:val="0"/>
        <w:jc w:val="both"/>
        <w:rPr>
          <w:lang w:val="fr-FR"/>
        </w:rPr>
      </w:pPr>
      <w:r w:rsidRPr="00BB68DE">
        <w:rPr>
          <w:b/>
          <w:bCs/>
          <w:lang w:val="fr-FR"/>
        </w:rPr>
        <w:t>Calendrier des activités</w:t>
      </w:r>
      <w:r w:rsidRPr="00BB68DE">
        <w:rPr>
          <w:lang w:val="fr-FR"/>
        </w:rPr>
        <w:t xml:space="preserve"> : Calendrier, chronologie et durée des activités proposées, en tenant compte du temps de mobilisation. Identification et répartition dans le temps des principales étapes de l'exécution du marché, en précisant notamment comment les résultats obtenus seront pris en compte dans les rapports, en particulier dans ceux stipulés dans les </w:t>
      </w:r>
      <w:r w:rsidR="00C81375">
        <w:rPr>
          <w:lang w:val="fr-FR"/>
        </w:rPr>
        <w:t>T</w:t>
      </w:r>
      <w:r w:rsidRPr="00BB68DE">
        <w:rPr>
          <w:lang w:val="fr-FR"/>
        </w:rPr>
        <w:t xml:space="preserve">ermes de </w:t>
      </w:r>
      <w:r w:rsidR="00C81375">
        <w:rPr>
          <w:lang w:val="fr-FR"/>
        </w:rPr>
        <w:t>R</w:t>
      </w:r>
      <w:r w:rsidRPr="00BB68DE">
        <w:rPr>
          <w:lang w:val="fr-FR"/>
        </w:rPr>
        <w:t>éférence. Les méthodologies prévues dans l'offre doivent inclure un plan de travail envisageant les ressources à mobiliser.</w:t>
      </w:r>
    </w:p>
    <w:p w14:paraId="4CBC2518" w14:textId="30A5C4CD" w:rsidR="00C81375" w:rsidRPr="00C81375" w:rsidRDefault="00C81375" w:rsidP="00803E89">
      <w:pPr>
        <w:spacing w:before="160"/>
        <w:jc w:val="both"/>
        <w:rPr>
          <w:b/>
          <w:u w:val="single"/>
          <w:lang w:val="fr-FR"/>
        </w:rPr>
      </w:pPr>
      <w:r w:rsidRPr="00C81375">
        <w:rPr>
          <w:b/>
          <w:u w:val="single"/>
          <w:lang w:val="fr-FR"/>
        </w:rPr>
        <w:t xml:space="preserve">Veuillez noter que la </w:t>
      </w:r>
      <w:r>
        <w:rPr>
          <w:b/>
          <w:u w:val="single"/>
          <w:lang w:val="fr-FR"/>
        </w:rPr>
        <w:t>« C</w:t>
      </w:r>
      <w:r w:rsidRPr="00C81375">
        <w:rPr>
          <w:b/>
          <w:u w:val="single"/>
          <w:lang w:val="fr-FR"/>
        </w:rPr>
        <w:t xml:space="preserve">ompréhension des </w:t>
      </w:r>
      <w:r>
        <w:rPr>
          <w:b/>
          <w:u w:val="single"/>
          <w:lang w:val="fr-FR"/>
        </w:rPr>
        <w:t>T</w:t>
      </w:r>
      <w:r w:rsidRPr="00C81375">
        <w:rPr>
          <w:b/>
          <w:u w:val="single"/>
          <w:lang w:val="fr-FR"/>
        </w:rPr>
        <w:t xml:space="preserve">ermes de </w:t>
      </w:r>
      <w:r>
        <w:rPr>
          <w:b/>
          <w:u w:val="single"/>
          <w:lang w:val="fr-FR"/>
        </w:rPr>
        <w:t>R</w:t>
      </w:r>
      <w:r w:rsidRPr="00C81375">
        <w:rPr>
          <w:b/>
          <w:u w:val="single"/>
          <w:lang w:val="fr-FR"/>
        </w:rPr>
        <w:t>éférence</w:t>
      </w:r>
      <w:r>
        <w:rPr>
          <w:b/>
          <w:u w:val="single"/>
          <w:lang w:val="fr-FR"/>
        </w:rPr>
        <w:t> </w:t>
      </w:r>
      <w:r w:rsidRPr="00C81375">
        <w:rPr>
          <w:b/>
          <w:u w:val="single"/>
          <w:lang w:val="fr-FR"/>
        </w:rPr>
        <w:t xml:space="preserve">» et la </w:t>
      </w:r>
      <w:r>
        <w:rPr>
          <w:b/>
          <w:u w:val="single"/>
          <w:lang w:val="fr-FR"/>
        </w:rPr>
        <w:t>« </w:t>
      </w:r>
      <w:r w:rsidR="00F9691C">
        <w:rPr>
          <w:b/>
          <w:u w:val="single"/>
          <w:lang w:val="fr-FR"/>
        </w:rPr>
        <w:t>Approche</w:t>
      </w:r>
      <w:r>
        <w:rPr>
          <w:b/>
          <w:u w:val="single"/>
          <w:lang w:val="fr-FR"/>
        </w:rPr>
        <w:t> »</w:t>
      </w:r>
      <w:r w:rsidRPr="00C81375">
        <w:rPr>
          <w:b/>
          <w:u w:val="single"/>
          <w:lang w:val="fr-FR"/>
        </w:rPr>
        <w:t xml:space="preserve"> ne </w:t>
      </w:r>
      <w:r>
        <w:rPr>
          <w:b/>
          <w:u w:val="single"/>
          <w:lang w:val="fr-FR"/>
        </w:rPr>
        <w:t>peut</w:t>
      </w:r>
      <w:r w:rsidRPr="00C81375">
        <w:rPr>
          <w:b/>
          <w:u w:val="single"/>
          <w:lang w:val="fr-FR"/>
        </w:rPr>
        <w:t xml:space="preserve"> pas dépasser 15 pages. Ne répéte</w:t>
      </w:r>
      <w:r>
        <w:rPr>
          <w:b/>
          <w:u w:val="single"/>
          <w:lang w:val="fr-FR"/>
        </w:rPr>
        <w:t>z</w:t>
      </w:r>
      <w:r w:rsidRPr="00C81375">
        <w:rPr>
          <w:b/>
          <w:u w:val="single"/>
          <w:lang w:val="fr-FR"/>
        </w:rPr>
        <w:t xml:space="preserve"> / copier pas le</w:t>
      </w:r>
      <w:r>
        <w:rPr>
          <w:b/>
          <w:u w:val="single"/>
          <w:lang w:val="fr-FR"/>
        </w:rPr>
        <w:t xml:space="preserve">s </w:t>
      </w:r>
      <w:proofErr w:type="spellStart"/>
      <w:r>
        <w:rPr>
          <w:b/>
          <w:u w:val="single"/>
          <w:lang w:val="fr-FR"/>
        </w:rPr>
        <w:t>TdR</w:t>
      </w:r>
      <w:proofErr w:type="spellEnd"/>
      <w:r>
        <w:rPr>
          <w:b/>
          <w:u w:val="single"/>
          <w:lang w:val="fr-FR"/>
        </w:rPr>
        <w:t>.</w:t>
      </w:r>
    </w:p>
    <w:p w14:paraId="23B2C946" w14:textId="10877AF8" w:rsidR="00120D3F" w:rsidRDefault="00120D3F" w:rsidP="003424B3">
      <w:pPr>
        <w:spacing w:before="240"/>
        <w:jc w:val="both"/>
        <w:rPr>
          <w:lang w:val="fr-FR"/>
        </w:rPr>
      </w:pPr>
    </w:p>
    <w:p w14:paraId="252EE97F" w14:textId="77777777" w:rsidR="00C81375" w:rsidRDefault="00C81375" w:rsidP="003424B3">
      <w:pPr>
        <w:spacing w:before="240"/>
        <w:jc w:val="both"/>
        <w:rPr>
          <w:lang w:val="fr-FR"/>
        </w:rPr>
        <w:sectPr w:rsidR="00C81375" w:rsidSect="00E77B45">
          <w:pgSz w:w="11906" w:h="16838"/>
          <w:pgMar w:top="1418" w:right="1531" w:bottom="1418" w:left="1871" w:header="709" w:footer="709" w:gutter="0"/>
          <w:cols w:space="708"/>
          <w:titlePg/>
          <w:docGrid w:linePitch="360"/>
        </w:sectPr>
      </w:pPr>
    </w:p>
    <w:p w14:paraId="3885387D" w14:textId="1BC9BA7B" w:rsidR="00C81375" w:rsidRDefault="00C81375" w:rsidP="00C81375">
      <w:pPr>
        <w:pStyle w:val="Titre2"/>
        <w:rPr>
          <w:lang w:val="fr-FR"/>
        </w:rPr>
      </w:pPr>
      <w:bookmarkStart w:id="122" w:name="_Toc183432834"/>
      <w:r w:rsidRPr="6DAE84DA">
        <w:rPr>
          <w:lang w:val="fr-FR"/>
        </w:rPr>
        <w:lastRenderedPageBreak/>
        <w:t>Experts principaux</w:t>
      </w:r>
      <w:bookmarkEnd w:id="122"/>
    </w:p>
    <w:p w14:paraId="1A472ADB" w14:textId="1BE90F01" w:rsidR="006A4838" w:rsidRDefault="0003686F" w:rsidP="00C81375">
      <w:pPr>
        <w:spacing w:before="160"/>
        <w:jc w:val="both"/>
        <w:rPr>
          <w:lang w:val="fr-FR"/>
        </w:rPr>
      </w:pPr>
      <w:r>
        <w:rPr>
          <w:b/>
          <w:lang w:val="fr-FR"/>
        </w:rPr>
        <w:t>L</w:t>
      </w:r>
      <w:r w:rsidR="00C81375" w:rsidRPr="00DC1261">
        <w:rPr>
          <w:lang w:val="fr-FR"/>
        </w:rPr>
        <w:t xml:space="preserve">e soumissionnaire doit </w:t>
      </w:r>
      <w:r w:rsidR="00C81375">
        <w:rPr>
          <w:lang w:val="fr-FR"/>
        </w:rPr>
        <w:t xml:space="preserve">compléter et joindre le </w:t>
      </w:r>
      <w:r w:rsidR="00C81375" w:rsidRPr="00C81375">
        <w:rPr>
          <w:b/>
          <w:bCs/>
          <w:lang w:val="fr-FR"/>
        </w:rPr>
        <w:t>tableau</w:t>
      </w:r>
      <w:r w:rsidR="00C81375">
        <w:rPr>
          <w:lang w:val="fr-FR"/>
        </w:rPr>
        <w:t xml:space="preserve"> ci-dessous, ainsi que le </w:t>
      </w:r>
      <w:r w:rsidR="00C81375" w:rsidRPr="00C81375">
        <w:rPr>
          <w:b/>
          <w:bCs/>
          <w:lang w:val="fr-FR"/>
        </w:rPr>
        <w:t>CV de chaque expert principal proposé</w:t>
      </w:r>
      <w:r w:rsidR="00C81375">
        <w:rPr>
          <w:lang w:val="fr-FR"/>
        </w:rPr>
        <w:t xml:space="preserve"> pour </w:t>
      </w:r>
      <w:r w:rsidR="00C81375" w:rsidRPr="00C81375">
        <w:rPr>
          <w:lang w:val="fr-FR"/>
        </w:rPr>
        <w:t xml:space="preserve">la mise en œuvre de ce </w:t>
      </w:r>
      <w:r w:rsidR="00C81375">
        <w:rPr>
          <w:lang w:val="fr-FR"/>
        </w:rPr>
        <w:t>marché</w:t>
      </w:r>
      <w:r w:rsidR="00C81375" w:rsidRPr="00C81375">
        <w:rPr>
          <w:lang w:val="fr-FR"/>
        </w:rPr>
        <w:t xml:space="preserve"> de services.</w:t>
      </w:r>
      <w:r w:rsidR="00C81375">
        <w:rPr>
          <w:lang w:val="fr-FR"/>
        </w:rPr>
        <w:t xml:space="preserve"> </w:t>
      </w:r>
      <w:r w:rsidR="00C81375" w:rsidRPr="00C81375">
        <w:rPr>
          <w:lang w:val="fr-FR"/>
        </w:rPr>
        <w:t>Il convient de noter qu'aucun CV ne doit être fourni pour les experts autres que principaux.</w:t>
      </w:r>
      <w:r w:rsidR="006A4838">
        <w:rPr>
          <w:lang w:val="fr-FR"/>
        </w:rPr>
        <w:t xml:space="preserve"> </w:t>
      </w:r>
      <w:r w:rsidR="006A4838" w:rsidRPr="006A4838">
        <w:rPr>
          <w:lang w:val="fr-FR"/>
        </w:rPr>
        <w:t xml:space="preserve">L’équipe de consultants se composera </w:t>
      </w:r>
      <w:r w:rsidR="006A4838" w:rsidRPr="006A4838">
        <w:rPr>
          <w:b/>
          <w:bCs/>
          <w:lang w:val="fr-FR"/>
        </w:rPr>
        <w:t xml:space="preserve">au </w:t>
      </w:r>
      <w:r w:rsidR="008F0C70">
        <w:rPr>
          <w:b/>
          <w:bCs/>
          <w:lang w:val="fr-FR"/>
        </w:rPr>
        <w:t>minimum</w:t>
      </w:r>
      <w:r w:rsidR="006A4838" w:rsidRPr="006A4838">
        <w:rPr>
          <w:b/>
          <w:bCs/>
          <w:lang w:val="fr-FR"/>
        </w:rPr>
        <w:t xml:space="preserve"> </w:t>
      </w:r>
      <w:r w:rsidR="006A4838" w:rsidRPr="00C714A1">
        <w:rPr>
          <w:lang w:val="fr-FR"/>
        </w:rPr>
        <w:t xml:space="preserve">de </w:t>
      </w:r>
      <w:r w:rsidR="00914A9E">
        <w:rPr>
          <w:b/>
          <w:bCs/>
          <w:lang w:val="fr-FR"/>
        </w:rPr>
        <w:t>4</w:t>
      </w:r>
      <w:r w:rsidR="006A4838" w:rsidRPr="00765C24">
        <w:rPr>
          <w:b/>
          <w:bCs/>
          <w:lang w:val="fr-FR"/>
        </w:rPr>
        <w:t xml:space="preserve"> ex</w:t>
      </w:r>
      <w:r w:rsidR="006A4838" w:rsidRPr="006A4838">
        <w:rPr>
          <w:b/>
          <w:bCs/>
          <w:lang w:val="fr-FR"/>
        </w:rPr>
        <w:t xml:space="preserve">perts </w:t>
      </w:r>
      <w:r w:rsidR="006A4838" w:rsidRPr="00765C24">
        <w:rPr>
          <w:lang w:val="fr-FR"/>
        </w:rPr>
        <w:t>principaux</w:t>
      </w:r>
      <w:r w:rsidR="006E2130">
        <w:rPr>
          <w:lang w:val="fr-FR"/>
        </w:rPr>
        <w:t xml:space="preserve">, </w:t>
      </w:r>
      <w:r w:rsidR="00765C24" w:rsidRPr="00765C24">
        <w:rPr>
          <w:lang w:val="fr-FR"/>
        </w:rPr>
        <w:t>dont l’un sera désigné chef d’équipe.</w:t>
      </w:r>
    </w:p>
    <w:p w14:paraId="22173CA1" w14:textId="77BF9A20" w:rsidR="007523C0" w:rsidRPr="005F32DA" w:rsidRDefault="00C81375" w:rsidP="007523C0">
      <w:pPr>
        <w:spacing w:before="160"/>
        <w:jc w:val="both"/>
        <w:rPr>
          <w:lang w:val="fr-FR"/>
        </w:rPr>
      </w:pPr>
      <w:r>
        <w:rPr>
          <w:lang w:val="fr-FR"/>
        </w:rPr>
        <w:t>L</w:t>
      </w:r>
      <w:r w:rsidRPr="00C81375">
        <w:rPr>
          <w:lang w:val="fr-FR"/>
        </w:rPr>
        <w:t>e CV de chaque expert principal devrait se limiter à 3 pages et un seul CV doit être fourni pour chaque poste identifié dans les Termes de référence. Les qualifications et l'expérience de chaque expert principal doivent clairement correspondre aux profils indiqués dans les Termes de référence. Les copies des diplômes de chaque expert principal doivent être jointes à l’offre.</w:t>
      </w:r>
    </w:p>
    <w:tbl>
      <w:tblPr>
        <w:tblStyle w:val="Grilledutableau"/>
        <w:tblW w:w="0" w:type="auto"/>
        <w:tblInd w:w="0" w:type="dxa"/>
        <w:tblLook w:val="04A0" w:firstRow="1" w:lastRow="0" w:firstColumn="1" w:lastColumn="0" w:noHBand="0" w:noVBand="1"/>
      </w:tblPr>
      <w:tblGrid>
        <w:gridCol w:w="2685"/>
        <w:gridCol w:w="2685"/>
        <w:gridCol w:w="2685"/>
        <w:gridCol w:w="2685"/>
        <w:gridCol w:w="2686"/>
      </w:tblGrid>
      <w:tr w:rsidR="007523C0" w:rsidRPr="007523C0" w14:paraId="6399E622" w14:textId="77777777" w:rsidTr="0075063D">
        <w:tc>
          <w:tcPr>
            <w:tcW w:w="2685" w:type="dxa"/>
            <w:shd w:val="pct10" w:color="auto" w:fill="auto"/>
            <w:vAlign w:val="center"/>
          </w:tcPr>
          <w:p w14:paraId="707DAFC5" w14:textId="792D3BF3" w:rsidR="007523C0" w:rsidRPr="007523C0" w:rsidRDefault="007523C0" w:rsidP="0075063D">
            <w:pPr>
              <w:spacing w:before="60" w:after="60"/>
              <w:jc w:val="center"/>
              <w:rPr>
                <w:b/>
                <w:sz w:val="20"/>
                <w:lang w:val="fr-FR"/>
              </w:rPr>
            </w:pPr>
            <w:r w:rsidRPr="007523C0">
              <w:rPr>
                <w:b/>
                <w:sz w:val="20"/>
                <w:lang w:val="fr-FR"/>
              </w:rPr>
              <w:t>Nom de l'expert</w:t>
            </w:r>
          </w:p>
        </w:tc>
        <w:tc>
          <w:tcPr>
            <w:tcW w:w="2685" w:type="dxa"/>
            <w:shd w:val="pct10" w:color="auto" w:fill="auto"/>
            <w:vAlign w:val="center"/>
          </w:tcPr>
          <w:p w14:paraId="20CD1D1E" w14:textId="7DD68B8D" w:rsidR="007523C0" w:rsidRPr="007523C0" w:rsidRDefault="007523C0" w:rsidP="0075063D">
            <w:pPr>
              <w:spacing w:before="60" w:after="60"/>
              <w:jc w:val="center"/>
              <w:rPr>
                <w:b/>
                <w:sz w:val="20"/>
                <w:lang w:val="fr-FR"/>
              </w:rPr>
            </w:pPr>
            <w:r w:rsidRPr="007523C0">
              <w:rPr>
                <w:b/>
                <w:sz w:val="20"/>
                <w:lang w:val="fr-FR"/>
              </w:rPr>
              <w:t>Rôle proposé</w:t>
            </w:r>
          </w:p>
        </w:tc>
        <w:tc>
          <w:tcPr>
            <w:tcW w:w="2685" w:type="dxa"/>
            <w:shd w:val="pct10" w:color="auto" w:fill="auto"/>
            <w:vAlign w:val="center"/>
          </w:tcPr>
          <w:p w14:paraId="77E2C7CF" w14:textId="33CF8566" w:rsidR="007523C0" w:rsidRPr="007523C0" w:rsidRDefault="007523C0" w:rsidP="0075063D">
            <w:pPr>
              <w:spacing w:before="60" w:after="60"/>
              <w:jc w:val="center"/>
              <w:rPr>
                <w:b/>
                <w:sz w:val="20"/>
                <w:lang w:val="fr-FR"/>
              </w:rPr>
            </w:pPr>
            <w:r w:rsidRPr="007523C0">
              <w:rPr>
                <w:b/>
                <w:sz w:val="20"/>
                <w:lang w:val="fr-FR"/>
              </w:rPr>
              <w:t>Années d'expérience</w:t>
            </w:r>
          </w:p>
        </w:tc>
        <w:tc>
          <w:tcPr>
            <w:tcW w:w="2685" w:type="dxa"/>
            <w:shd w:val="pct10" w:color="auto" w:fill="auto"/>
            <w:vAlign w:val="center"/>
          </w:tcPr>
          <w:p w14:paraId="52184E14" w14:textId="76B9F9A5" w:rsidR="007523C0" w:rsidRPr="007523C0" w:rsidRDefault="007523C0" w:rsidP="0075063D">
            <w:pPr>
              <w:spacing w:before="60" w:after="60"/>
              <w:jc w:val="center"/>
              <w:rPr>
                <w:b/>
                <w:sz w:val="20"/>
                <w:lang w:val="fr-FR"/>
              </w:rPr>
            </w:pPr>
            <w:r w:rsidRPr="007523C0">
              <w:rPr>
                <w:b/>
                <w:sz w:val="20"/>
                <w:lang w:val="fr-FR"/>
              </w:rPr>
              <w:t>Niveau de formation</w:t>
            </w:r>
          </w:p>
        </w:tc>
        <w:tc>
          <w:tcPr>
            <w:tcW w:w="2686" w:type="dxa"/>
            <w:shd w:val="pct10" w:color="auto" w:fill="auto"/>
            <w:vAlign w:val="center"/>
          </w:tcPr>
          <w:p w14:paraId="0978351A" w14:textId="2CFC4AE0" w:rsidR="007523C0" w:rsidRPr="007523C0" w:rsidRDefault="007523C0" w:rsidP="0075063D">
            <w:pPr>
              <w:spacing w:before="60" w:after="60"/>
              <w:jc w:val="center"/>
              <w:rPr>
                <w:b/>
                <w:sz w:val="20"/>
                <w:lang w:val="fr-FR"/>
              </w:rPr>
            </w:pPr>
            <w:r w:rsidRPr="007523C0">
              <w:rPr>
                <w:b/>
                <w:sz w:val="20"/>
                <w:lang w:val="fr-FR"/>
              </w:rPr>
              <w:t>Domaine(s) de spécialisation</w:t>
            </w:r>
          </w:p>
        </w:tc>
      </w:tr>
      <w:tr w:rsidR="007523C0" w:rsidRPr="007523C0" w14:paraId="0CBB6979" w14:textId="77777777" w:rsidTr="0075063D">
        <w:tc>
          <w:tcPr>
            <w:tcW w:w="2685" w:type="dxa"/>
            <w:vAlign w:val="center"/>
          </w:tcPr>
          <w:p w14:paraId="221E8F54" w14:textId="77777777" w:rsidR="007523C0" w:rsidRPr="007523C0" w:rsidRDefault="007523C0" w:rsidP="0075063D">
            <w:pPr>
              <w:spacing w:before="60" w:after="60"/>
              <w:rPr>
                <w:sz w:val="20"/>
                <w:lang w:val="fr-FR"/>
              </w:rPr>
            </w:pPr>
          </w:p>
        </w:tc>
        <w:tc>
          <w:tcPr>
            <w:tcW w:w="2685" w:type="dxa"/>
            <w:vAlign w:val="center"/>
          </w:tcPr>
          <w:p w14:paraId="096D4F5A" w14:textId="66E42F01" w:rsidR="007523C0" w:rsidRPr="007523C0" w:rsidRDefault="007523C0" w:rsidP="0075063D">
            <w:pPr>
              <w:spacing w:before="60" w:after="60"/>
              <w:rPr>
                <w:sz w:val="20"/>
                <w:lang w:val="fr-FR"/>
              </w:rPr>
            </w:pPr>
          </w:p>
        </w:tc>
        <w:tc>
          <w:tcPr>
            <w:tcW w:w="2685" w:type="dxa"/>
            <w:vAlign w:val="center"/>
          </w:tcPr>
          <w:p w14:paraId="4189EE43" w14:textId="77777777" w:rsidR="007523C0" w:rsidRPr="007523C0" w:rsidRDefault="007523C0" w:rsidP="0075063D">
            <w:pPr>
              <w:spacing w:before="60" w:after="60"/>
              <w:rPr>
                <w:sz w:val="20"/>
                <w:lang w:val="fr-FR"/>
              </w:rPr>
            </w:pPr>
          </w:p>
        </w:tc>
        <w:tc>
          <w:tcPr>
            <w:tcW w:w="2685" w:type="dxa"/>
            <w:vAlign w:val="center"/>
          </w:tcPr>
          <w:p w14:paraId="63864D84" w14:textId="77777777" w:rsidR="007523C0" w:rsidRPr="007523C0" w:rsidRDefault="007523C0" w:rsidP="0075063D">
            <w:pPr>
              <w:spacing w:before="60" w:after="60"/>
              <w:rPr>
                <w:sz w:val="20"/>
                <w:lang w:val="fr-FR"/>
              </w:rPr>
            </w:pPr>
          </w:p>
        </w:tc>
        <w:tc>
          <w:tcPr>
            <w:tcW w:w="2686" w:type="dxa"/>
            <w:vAlign w:val="center"/>
          </w:tcPr>
          <w:p w14:paraId="32589E3D" w14:textId="77777777" w:rsidR="007523C0" w:rsidRPr="007523C0" w:rsidRDefault="007523C0" w:rsidP="0075063D">
            <w:pPr>
              <w:spacing w:before="60" w:after="60"/>
              <w:rPr>
                <w:sz w:val="20"/>
                <w:lang w:val="fr-FR"/>
              </w:rPr>
            </w:pPr>
          </w:p>
        </w:tc>
      </w:tr>
      <w:tr w:rsidR="007523C0" w:rsidRPr="007523C0" w14:paraId="384A9786" w14:textId="77777777" w:rsidTr="0075063D">
        <w:tc>
          <w:tcPr>
            <w:tcW w:w="2685" w:type="dxa"/>
            <w:vAlign w:val="center"/>
          </w:tcPr>
          <w:p w14:paraId="0CC9FC3C" w14:textId="77777777" w:rsidR="007523C0" w:rsidRPr="007523C0" w:rsidRDefault="007523C0" w:rsidP="0075063D">
            <w:pPr>
              <w:spacing w:before="60" w:after="60"/>
              <w:rPr>
                <w:sz w:val="20"/>
                <w:lang w:val="fr-FR"/>
              </w:rPr>
            </w:pPr>
          </w:p>
        </w:tc>
        <w:tc>
          <w:tcPr>
            <w:tcW w:w="2685" w:type="dxa"/>
            <w:vAlign w:val="center"/>
          </w:tcPr>
          <w:p w14:paraId="3BDE42E5" w14:textId="23B806FE" w:rsidR="00191E91" w:rsidRPr="007523C0" w:rsidRDefault="00191E91" w:rsidP="0075063D">
            <w:pPr>
              <w:spacing w:before="60" w:after="60"/>
              <w:rPr>
                <w:sz w:val="20"/>
                <w:lang w:val="fr-FR"/>
              </w:rPr>
            </w:pPr>
          </w:p>
        </w:tc>
        <w:tc>
          <w:tcPr>
            <w:tcW w:w="2685" w:type="dxa"/>
            <w:vAlign w:val="center"/>
          </w:tcPr>
          <w:p w14:paraId="58B90E67" w14:textId="77777777" w:rsidR="007523C0" w:rsidRPr="007523C0" w:rsidRDefault="007523C0" w:rsidP="0075063D">
            <w:pPr>
              <w:spacing w:before="60" w:after="60"/>
              <w:rPr>
                <w:sz w:val="20"/>
                <w:lang w:val="fr-FR"/>
              </w:rPr>
            </w:pPr>
          </w:p>
        </w:tc>
        <w:tc>
          <w:tcPr>
            <w:tcW w:w="2685" w:type="dxa"/>
            <w:vAlign w:val="center"/>
          </w:tcPr>
          <w:p w14:paraId="4E6A5CA2" w14:textId="77777777" w:rsidR="007523C0" w:rsidRPr="007523C0" w:rsidRDefault="007523C0" w:rsidP="0075063D">
            <w:pPr>
              <w:spacing w:before="60" w:after="60"/>
              <w:rPr>
                <w:sz w:val="20"/>
                <w:lang w:val="fr-FR"/>
              </w:rPr>
            </w:pPr>
          </w:p>
        </w:tc>
        <w:tc>
          <w:tcPr>
            <w:tcW w:w="2686" w:type="dxa"/>
            <w:vAlign w:val="center"/>
          </w:tcPr>
          <w:p w14:paraId="61709D2C" w14:textId="77777777" w:rsidR="007523C0" w:rsidRPr="007523C0" w:rsidRDefault="007523C0" w:rsidP="0075063D">
            <w:pPr>
              <w:spacing w:before="60" w:after="60"/>
              <w:rPr>
                <w:sz w:val="20"/>
                <w:lang w:val="fr-FR"/>
              </w:rPr>
            </w:pPr>
          </w:p>
        </w:tc>
      </w:tr>
      <w:tr w:rsidR="007523C0" w:rsidRPr="007523C0" w14:paraId="468EF203" w14:textId="77777777" w:rsidTr="0075063D">
        <w:tc>
          <w:tcPr>
            <w:tcW w:w="2685" w:type="dxa"/>
            <w:vAlign w:val="center"/>
          </w:tcPr>
          <w:p w14:paraId="20A3B0CB" w14:textId="77777777" w:rsidR="007523C0" w:rsidRPr="007523C0" w:rsidRDefault="007523C0" w:rsidP="0075063D">
            <w:pPr>
              <w:spacing w:before="60" w:after="60"/>
              <w:rPr>
                <w:sz w:val="20"/>
                <w:lang w:val="fr-FR"/>
              </w:rPr>
            </w:pPr>
          </w:p>
        </w:tc>
        <w:tc>
          <w:tcPr>
            <w:tcW w:w="2685" w:type="dxa"/>
            <w:vAlign w:val="center"/>
          </w:tcPr>
          <w:p w14:paraId="42C22FAA" w14:textId="7A1242FC" w:rsidR="002F0F51" w:rsidRPr="007523C0" w:rsidRDefault="002F0F51" w:rsidP="0075063D">
            <w:pPr>
              <w:spacing w:before="60" w:after="60"/>
              <w:rPr>
                <w:sz w:val="20"/>
                <w:lang w:val="fr-FR"/>
              </w:rPr>
            </w:pPr>
          </w:p>
        </w:tc>
        <w:tc>
          <w:tcPr>
            <w:tcW w:w="2685" w:type="dxa"/>
            <w:vAlign w:val="center"/>
          </w:tcPr>
          <w:p w14:paraId="2EAB7762" w14:textId="77777777" w:rsidR="007523C0" w:rsidRPr="007523C0" w:rsidRDefault="007523C0" w:rsidP="0075063D">
            <w:pPr>
              <w:spacing w:before="60" w:after="60"/>
              <w:rPr>
                <w:sz w:val="20"/>
                <w:lang w:val="fr-FR"/>
              </w:rPr>
            </w:pPr>
          </w:p>
        </w:tc>
        <w:tc>
          <w:tcPr>
            <w:tcW w:w="2685" w:type="dxa"/>
            <w:vAlign w:val="center"/>
          </w:tcPr>
          <w:p w14:paraId="030FB04A" w14:textId="77777777" w:rsidR="007523C0" w:rsidRPr="007523C0" w:rsidRDefault="007523C0" w:rsidP="0075063D">
            <w:pPr>
              <w:spacing w:before="60" w:after="60"/>
              <w:rPr>
                <w:sz w:val="20"/>
                <w:lang w:val="fr-FR"/>
              </w:rPr>
            </w:pPr>
          </w:p>
        </w:tc>
        <w:tc>
          <w:tcPr>
            <w:tcW w:w="2686" w:type="dxa"/>
            <w:vAlign w:val="center"/>
          </w:tcPr>
          <w:p w14:paraId="0BEAB784" w14:textId="77777777" w:rsidR="007523C0" w:rsidRPr="007523C0" w:rsidRDefault="007523C0" w:rsidP="0075063D">
            <w:pPr>
              <w:spacing w:before="60" w:after="60"/>
              <w:rPr>
                <w:sz w:val="20"/>
                <w:lang w:val="fr-FR"/>
              </w:rPr>
            </w:pPr>
          </w:p>
        </w:tc>
      </w:tr>
      <w:tr w:rsidR="007523C0" w:rsidRPr="007523C0" w14:paraId="13C5A33B" w14:textId="77777777" w:rsidTr="0075063D">
        <w:tc>
          <w:tcPr>
            <w:tcW w:w="2685" w:type="dxa"/>
            <w:vAlign w:val="center"/>
          </w:tcPr>
          <w:p w14:paraId="74E72A41" w14:textId="77777777" w:rsidR="007523C0" w:rsidRPr="007523C0" w:rsidRDefault="007523C0" w:rsidP="0075063D">
            <w:pPr>
              <w:spacing w:before="60" w:after="60"/>
              <w:rPr>
                <w:sz w:val="20"/>
                <w:lang w:val="fr-FR"/>
              </w:rPr>
            </w:pPr>
          </w:p>
        </w:tc>
        <w:tc>
          <w:tcPr>
            <w:tcW w:w="2685" w:type="dxa"/>
            <w:vAlign w:val="center"/>
          </w:tcPr>
          <w:p w14:paraId="634CF3FA" w14:textId="3097033F" w:rsidR="007523C0" w:rsidRPr="007523C0" w:rsidRDefault="007523C0" w:rsidP="0075063D">
            <w:pPr>
              <w:spacing w:before="60" w:after="60"/>
              <w:rPr>
                <w:sz w:val="20"/>
                <w:lang w:val="fr-FR"/>
              </w:rPr>
            </w:pPr>
          </w:p>
        </w:tc>
        <w:tc>
          <w:tcPr>
            <w:tcW w:w="2685" w:type="dxa"/>
            <w:vAlign w:val="center"/>
          </w:tcPr>
          <w:p w14:paraId="1A389B1C" w14:textId="77777777" w:rsidR="007523C0" w:rsidRPr="007523C0" w:rsidRDefault="007523C0" w:rsidP="0075063D">
            <w:pPr>
              <w:spacing w:before="60" w:after="60"/>
              <w:rPr>
                <w:sz w:val="20"/>
                <w:lang w:val="fr-FR"/>
              </w:rPr>
            </w:pPr>
          </w:p>
        </w:tc>
        <w:tc>
          <w:tcPr>
            <w:tcW w:w="2685" w:type="dxa"/>
            <w:vAlign w:val="center"/>
          </w:tcPr>
          <w:p w14:paraId="08A33A1F" w14:textId="77777777" w:rsidR="007523C0" w:rsidRPr="007523C0" w:rsidRDefault="007523C0" w:rsidP="0075063D">
            <w:pPr>
              <w:spacing w:before="60" w:after="60"/>
              <w:rPr>
                <w:sz w:val="20"/>
                <w:lang w:val="fr-FR"/>
              </w:rPr>
            </w:pPr>
          </w:p>
        </w:tc>
        <w:tc>
          <w:tcPr>
            <w:tcW w:w="2686" w:type="dxa"/>
            <w:vAlign w:val="center"/>
          </w:tcPr>
          <w:p w14:paraId="78F96C88" w14:textId="77777777" w:rsidR="007523C0" w:rsidRPr="007523C0" w:rsidRDefault="007523C0" w:rsidP="0075063D">
            <w:pPr>
              <w:spacing w:before="60" w:after="60"/>
              <w:rPr>
                <w:sz w:val="20"/>
                <w:lang w:val="fr-FR"/>
              </w:rPr>
            </w:pPr>
          </w:p>
        </w:tc>
      </w:tr>
      <w:tr w:rsidR="00F04130" w:rsidRPr="007523C0" w14:paraId="717171CE" w14:textId="77777777" w:rsidTr="0075063D">
        <w:tc>
          <w:tcPr>
            <w:tcW w:w="2685" w:type="dxa"/>
            <w:vAlign w:val="center"/>
          </w:tcPr>
          <w:p w14:paraId="1C880339" w14:textId="77777777" w:rsidR="00F04130" w:rsidRPr="007523C0" w:rsidRDefault="00F04130" w:rsidP="0075063D">
            <w:pPr>
              <w:spacing w:before="60" w:after="60"/>
              <w:rPr>
                <w:sz w:val="20"/>
                <w:lang w:val="fr-FR"/>
              </w:rPr>
            </w:pPr>
          </w:p>
        </w:tc>
        <w:tc>
          <w:tcPr>
            <w:tcW w:w="2685" w:type="dxa"/>
            <w:vAlign w:val="center"/>
          </w:tcPr>
          <w:p w14:paraId="28F05556" w14:textId="44D202A2" w:rsidR="00F04130" w:rsidRPr="006A4838" w:rsidRDefault="00F04130" w:rsidP="002F0F51">
            <w:pPr>
              <w:spacing w:before="60" w:after="60"/>
              <w:rPr>
                <w:sz w:val="20"/>
                <w:highlight w:val="yellow"/>
                <w:lang w:val="fr-FR"/>
              </w:rPr>
            </w:pPr>
          </w:p>
        </w:tc>
        <w:tc>
          <w:tcPr>
            <w:tcW w:w="2685" w:type="dxa"/>
            <w:vAlign w:val="center"/>
          </w:tcPr>
          <w:p w14:paraId="27067D7D" w14:textId="77777777" w:rsidR="00F04130" w:rsidRPr="007523C0" w:rsidRDefault="00F04130" w:rsidP="0075063D">
            <w:pPr>
              <w:spacing w:before="60" w:after="60"/>
              <w:rPr>
                <w:sz w:val="20"/>
                <w:lang w:val="fr-FR"/>
              </w:rPr>
            </w:pPr>
          </w:p>
        </w:tc>
        <w:tc>
          <w:tcPr>
            <w:tcW w:w="2685" w:type="dxa"/>
            <w:vAlign w:val="center"/>
          </w:tcPr>
          <w:p w14:paraId="3F08F58F" w14:textId="77777777" w:rsidR="00F04130" w:rsidRPr="007523C0" w:rsidRDefault="00F04130" w:rsidP="0075063D">
            <w:pPr>
              <w:spacing w:before="60" w:after="60"/>
              <w:rPr>
                <w:sz w:val="20"/>
                <w:lang w:val="fr-FR"/>
              </w:rPr>
            </w:pPr>
          </w:p>
        </w:tc>
        <w:tc>
          <w:tcPr>
            <w:tcW w:w="2686" w:type="dxa"/>
            <w:vAlign w:val="center"/>
          </w:tcPr>
          <w:p w14:paraId="55C13DEC" w14:textId="77777777" w:rsidR="00F04130" w:rsidRPr="007523C0" w:rsidRDefault="00F04130" w:rsidP="0075063D">
            <w:pPr>
              <w:spacing w:before="60" w:after="60"/>
              <w:rPr>
                <w:sz w:val="20"/>
                <w:lang w:val="fr-FR"/>
              </w:rPr>
            </w:pPr>
          </w:p>
        </w:tc>
      </w:tr>
      <w:tr w:rsidR="002F0F51" w:rsidRPr="007523C0" w14:paraId="7A1B1A70" w14:textId="77777777" w:rsidTr="00E54DB1">
        <w:tc>
          <w:tcPr>
            <w:tcW w:w="2685" w:type="dxa"/>
            <w:vAlign w:val="center"/>
          </w:tcPr>
          <w:p w14:paraId="5EA4B35B" w14:textId="77777777" w:rsidR="002F0F51" w:rsidRPr="007523C0" w:rsidRDefault="002F0F51" w:rsidP="002F0F51">
            <w:pPr>
              <w:spacing w:before="60" w:after="60"/>
              <w:rPr>
                <w:sz w:val="20"/>
                <w:lang w:val="fr-FR"/>
              </w:rPr>
            </w:pPr>
          </w:p>
        </w:tc>
        <w:tc>
          <w:tcPr>
            <w:tcW w:w="2685" w:type="dxa"/>
          </w:tcPr>
          <w:p w14:paraId="6F8187CB" w14:textId="5076DD64" w:rsidR="002F0F51" w:rsidRPr="002F0F51" w:rsidRDefault="002F0F51" w:rsidP="002F0F51">
            <w:pPr>
              <w:spacing w:before="60" w:after="60"/>
              <w:rPr>
                <w:sz w:val="20"/>
                <w:lang w:val="fr-FR"/>
              </w:rPr>
            </w:pPr>
          </w:p>
        </w:tc>
        <w:tc>
          <w:tcPr>
            <w:tcW w:w="2685" w:type="dxa"/>
            <w:vAlign w:val="center"/>
          </w:tcPr>
          <w:p w14:paraId="57435980" w14:textId="77777777" w:rsidR="002F0F51" w:rsidRPr="007523C0" w:rsidRDefault="002F0F51" w:rsidP="002F0F51">
            <w:pPr>
              <w:spacing w:before="60" w:after="60"/>
              <w:rPr>
                <w:sz w:val="20"/>
                <w:lang w:val="fr-FR"/>
              </w:rPr>
            </w:pPr>
          </w:p>
        </w:tc>
        <w:tc>
          <w:tcPr>
            <w:tcW w:w="2685" w:type="dxa"/>
            <w:vAlign w:val="center"/>
          </w:tcPr>
          <w:p w14:paraId="4DCD6CEC" w14:textId="77777777" w:rsidR="002F0F51" w:rsidRPr="007523C0" w:rsidRDefault="002F0F51" w:rsidP="002F0F51">
            <w:pPr>
              <w:spacing w:before="60" w:after="60"/>
              <w:rPr>
                <w:sz w:val="20"/>
                <w:lang w:val="fr-FR"/>
              </w:rPr>
            </w:pPr>
          </w:p>
        </w:tc>
        <w:tc>
          <w:tcPr>
            <w:tcW w:w="2686" w:type="dxa"/>
            <w:vAlign w:val="center"/>
          </w:tcPr>
          <w:p w14:paraId="5CD88960" w14:textId="77777777" w:rsidR="002F0F51" w:rsidRPr="007523C0" w:rsidRDefault="002F0F51" w:rsidP="002F0F51">
            <w:pPr>
              <w:spacing w:before="60" w:after="60"/>
              <w:rPr>
                <w:sz w:val="20"/>
                <w:lang w:val="fr-FR"/>
              </w:rPr>
            </w:pPr>
          </w:p>
        </w:tc>
      </w:tr>
      <w:tr w:rsidR="002F0F51" w:rsidRPr="007523C0" w14:paraId="16B7F2D1" w14:textId="77777777" w:rsidTr="00E54DB1">
        <w:tc>
          <w:tcPr>
            <w:tcW w:w="2685" w:type="dxa"/>
            <w:vAlign w:val="center"/>
          </w:tcPr>
          <w:p w14:paraId="655D4E65" w14:textId="77777777" w:rsidR="002F0F51" w:rsidRPr="007523C0" w:rsidRDefault="002F0F51" w:rsidP="002F0F51">
            <w:pPr>
              <w:spacing w:before="60" w:after="60"/>
              <w:rPr>
                <w:sz w:val="20"/>
                <w:lang w:val="fr-FR"/>
              </w:rPr>
            </w:pPr>
          </w:p>
        </w:tc>
        <w:tc>
          <w:tcPr>
            <w:tcW w:w="2685" w:type="dxa"/>
          </w:tcPr>
          <w:p w14:paraId="47956437" w14:textId="662E187C" w:rsidR="002F0F51" w:rsidRPr="002F0F51" w:rsidRDefault="002F0F51" w:rsidP="002F0F51">
            <w:pPr>
              <w:spacing w:before="60" w:after="60"/>
              <w:rPr>
                <w:sz w:val="20"/>
                <w:lang w:val="fr-FR"/>
              </w:rPr>
            </w:pPr>
          </w:p>
        </w:tc>
        <w:tc>
          <w:tcPr>
            <w:tcW w:w="2685" w:type="dxa"/>
            <w:vAlign w:val="center"/>
          </w:tcPr>
          <w:p w14:paraId="49325E8F" w14:textId="77777777" w:rsidR="002F0F51" w:rsidRPr="007523C0" w:rsidRDefault="002F0F51" w:rsidP="002F0F51">
            <w:pPr>
              <w:spacing w:before="60" w:after="60"/>
              <w:rPr>
                <w:sz w:val="20"/>
                <w:lang w:val="fr-FR"/>
              </w:rPr>
            </w:pPr>
          </w:p>
        </w:tc>
        <w:tc>
          <w:tcPr>
            <w:tcW w:w="2685" w:type="dxa"/>
            <w:vAlign w:val="center"/>
          </w:tcPr>
          <w:p w14:paraId="2C625FDA" w14:textId="77777777" w:rsidR="002F0F51" w:rsidRPr="007523C0" w:rsidRDefault="002F0F51" w:rsidP="002F0F51">
            <w:pPr>
              <w:spacing w:before="60" w:after="60"/>
              <w:rPr>
                <w:sz w:val="20"/>
                <w:lang w:val="fr-FR"/>
              </w:rPr>
            </w:pPr>
          </w:p>
        </w:tc>
        <w:tc>
          <w:tcPr>
            <w:tcW w:w="2686" w:type="dxa"/>
            <w:vAlign w:val="center"/>
          </w:tcPr>
          <w:p w14:paraId="5504081C" w14:textId="77777777" w:rsidR="002F0F51" w:rsidRPr="007523C0" w:rsidRDefault="002F0F51" w:rsidP="002F0F51">
            <w:pPr>
              <w:spacing w:before="60" w:after="60"/>
              <w:rPr>
                <w:sz w:val="20"/>
                <w:lang w:val="fr-FR"/>
              </w:rPr>
            </w:pPr>
          </w:p>
        </w:tc>
      </w:tr>
      <w:tr w:rsidR="002F0F51" w:rsidRPr="007523C0" w14:paraId="2805B334" w14:textId="77777777" w:rsidTr="00BA2645">
        <w:tc>
          <w:tcPr>
            <w:tcW w:w="2685" w:type="dxa"/>
            <w:vAlign w:val="center"/>
          </w:tcPr>
          <w:p w14:paraId="6DF9E65D" w14:textId="77777777" w:rsidR="002F0F51" w:rsidRPr="007523C0" w:rsidRDefault="002F0F51" w:rsidP="002F0F51">
            <w:pPr>
              <w:spacing w:before="60" w:after="60"/>
              <w:rPr>
                <w:sz w:val="20"/>
                <w:lang w:val="fr-FR"/>
              </w:rPr>
            </w:pPr>
          </w:p>
        </w:tc>
        <w:tc>
          <w:tcPr>
            <w:tcW w:w="2685" w:type="dxa"/>
          </w:tcPr>
          <w:p w14:paraId="27076A48" w14:textId="7D4C330B" w:rsidR="002F0F51" w:rsidRPr="002F0F51" w:rsidRDefault="002F0F51" w:rsidP="002F0F51">
            <w:pPr>
              <w:spacing w:before="60" w:after="60"/>
              <w:rPr>
                <w:sz w:val="20"/>
                <w:lang w:val="fr-FR"/>
              </w:rPr>
            </w:pPr>
          </w:p>
        </w:tc>
        <w:tc>
          <w:tcPr>
            <w:tcW w:w="2685" w:type="dxa"/>
            <w:vAlign w:val="center"/>
          </w:tcPr>
          <w:p w14:paraId="62852698" w14:textId="77777777" w:rsidR="002F0F51" w:rsidRPr="007523C0" w:rsidRDefault="002F0F51" w:rsidP="002F0F51">
            <w:pPr>
              <w:spacing w:before="60" w:after="60"/>
              <w:rPr>
                <w:sz w:val="20"/>
                <w:lang w:val="fr-FR"/>
              </w:rPr>
            </w:pPr>
          </w:p>
        </w:tc>
        <w:tc>
          <w:tcPr>
            <w:tcW w:w="2685" w:type="dxa"/>
            <w:vAlign w:val="center"/>
          </w:tcPr>
          <w:p w14:paraId="29267847" w14:textId="77777777" w:rsidR="002F0F51" w:rsidRPr="007523C0" w:rsidRDefault="002F0F51" w:rsidP="002F0F51">
            <w:pPr>
              <w:spacing w:before="60" w:after="60"/>
              <w:rPr>
                <w:sz w:val="20"/>
                <w:lang w:val="fr-FR"/>
              </w:rPr>
            </w:pPr>
          </w:p>
        </w:tc>
        <w:tc>
          <w:tcPr>
            <w:tcW w:w="2686" w:type="dxa"/>
            <w:vAlign w:val="center"/>
          </w:tcPr>
          <w:p w14:paraId="43E0F437" w14:textId="77777777" w:rsidR="002F0F51" w:rsidRPr="007523C0" w:rsidRDefault="002F0F51" w:rsidP="002F0F51">
            <w:pPr>
              <w:spacing w:before="60" w:after="60"/>
              <w:rPr>
                <w:sz w:val="20"/>
                <w:lang w:val="fr-FR"/>
              </w:rPr>
            </w:pPr>
          </w:p>
        </w:tc>
      </w:tr>
      <w:tr w:rsidR="002F0F51" w:rsidRPr="007523C0" w14:paraId="4DF3F842" w14:textId="77777777" w:rsidTr="00BA2645">
        <w:tc>
          <w:tcPr>
            <w:tcW w:w="2685" w:type="dxa"/>
            <w:vAlign w:val="center"/>
          </w:tcPr>
          <w:p w14:paraId="49398163" w14:textId="77777777" w:rsidR="002F0F51" w:rsidRPr="007523C0" w:rsidRDefault="002F0F51" w:rsidP="002F0F51">
            <w:pPr>
              <w:spacing w:before="60" w:after="60"/>
              <w:rPr>
                <w:sz w:val="20"/>
                <w:lang w:val="fr-FR"/>
              </w:rPr>
            </w:pPr>
          </w:p>
        </w:tc>
        <w:tc>
          <w:tcPr>
            <w:tcW w:w="2685" w:type="dxa"/>
          </w:tcPr>
          <w:p w14:paraId="3E258E4E" w14:textId="147F6EA4" w:rsidR="002F0F51" w:rsidRPr="002F0F51" w:rsidRDefault="002F0F51" w:rsidP="002F0F51">
            <w:pPr>
              <w:spacing w:before="60" w:after="60"/>
              <w:rPr>
                <w:sz w:val="20"/>
                <w:lang w:val="fr-FR"/>
              </w:rPr>
            </w:pPr>
          </w:p>
        </w:tc>
        <w:tc>
          <w:tcPr>
            <w:tcW w:w="2685" w:type="dxa"/>
            <w:vAlign w:val="center"/>
          </w:tcPr>
          <w:p w14:paraId="41D109EC" w14:textId="77777777" w:rsidR="002F0F51" w:rsidRPr="007523C0" w:rsidRDefault="002F0F51" w:rsidP="002F0F51">
            <w:pPr>
              <w:spacing w:before="60" w:after="60"/>
              <w:rPr>
                <w:sz w:val="20"/>
                <w:lang w:val="fr-FR"/>
              </w:rPr>
            </w:pPr>
          </w:p>
        </w:tc>
        <w:tc>
          <w:tcPr>
            <w:tcW w:w="2685" w:type="dxa"/>
            <w:vAlign w:val="center"/>
          </w:tcPr>
          <w:p w14:paraId="0B76766F" w14:textId="77777777" w:rsidR="002F0F51" w:rsidRPr="007523C0" w:rsidRDefault="002F0F51" w:rsidP="002F0F51">
            <w:pPr>
              <w:spacing w:before="60" w:after="60"/>
              <w:rPr>
                <w:sz w:val="20"/>
                <w:lang w:val="fr-FR"/>
              </w:rPr>
            </w:pPr>
          </w:p>
        </w:tc>
        <w:tc>
          <w:tcPr>
            <w:tcW w:w="2686" w:type="dxa"/>
            <w:vAlign w:val="center"/>
          </w:tcPr>
          <w:p w14:paraId="5AAA2FAD" w14:textId="77777777" w:rsidR="002F0F51" w:rsidRPr="007523C0" w:rsidRDefault="002F0F51" w:rsidP="002F0F51">
            <w:pPr>
              <w:spacing w:before="60" w:after="60"/>
              <w:rPr>
                <w:sz w:val="20"/>
                <w:lang w:val="fr-FR"/>
              </w:rPr>
            </w:pPr>
          </w:p>
        </w:tc>
      </w:tr>
      <w:tr w:rsidR="002F0F51" w:rsidRPr="007523C0" w14:paraId="30A7B834" w14:textId="77777777" w:rsidTr="00BA2645">
        <w:tc>
          <w:tcPr>
            <w:tcW w:w="2685" w:type="dxa"/>
            <w:vAlign w:val="center"/>
          </w:tcPr>
          <w:p w14:paraId="16A138DF" w14:textId="77777777" w:rsidR="002F0F51" w:rsidRPr="007523C0" w:rsidRDefault="002F0F51" w:rsidP="002F0F51">
            <w:pPr>
              <w:spacing w:before="60" w:after="60"/>
              <w:rPr>
                <w:sz w:val="20"/>
                <w:lang w:val="fr-FR"/>
              </w:rPr>
            </w:pPr>
          </w:p>
        </w:tc>
        <w:tc>
          <w:tcPr>
            <w:tcW w:w="2685" w:type="dxa"/>
          </w:tcPr>
          <w:p w14:paraId="420F883F" w14:textId="77C43C60" w:rsidR="002F0F51" w:rsidRDefault="002F0F51" w:rsidP="002F0F51">
            <w:pPr>
              <w:spacing w:before="60" w:after="60"/>
              <w:rPr>
                <w:sz w:val="20"/>
                <w:szCs w:val="20"/>
                <w:lang w:val="fr-FR"/>
              </w:rPr>
            </w:pPr>
          </w:p>
        </w:tc>
        <w:tc>
          <w:tcPr>
            <w:tcW w:w="2685" w:type="dxa"/>
            <w:vAlign w:val="center"/>
          </w:tcPr>
          <w:p w14:paraId="68EAAC6E" w14:textId="77777777" w:rsidR="002F0F51" w:rsidRPr="007523C0" w:rsidRDefault="002F0F51" w:rsidP="002F0F51">
            <w:pPr>
              <w:spacing w:before="60" w:after="60"/>
              <w:rPr>
                <w:sz w:val="20"/>
                <w:lang w:val="fr-FR"/>
              </w:rPr>
            </w:pPr>
          </w:p>
        </w:tc>
        <w:tc>
          <w:tcPr>
            <w:tcW w:w="2685" w:type="dxa"/>
            <w:vAlign w:val="center"/>
          </w:tcPr>
          <w:p w14:paraId="0DE5E61C" w14:textId="77777777" w:rsidR="002F0F51" w:rsidRPr="007523C0" w:rsidRDefault="002F0F51" w:rsidP="002F0F51">
            <w:pPr>
              <w:spacing w:before="60" w:after="60"/>
              <w:rPr>
                <w:sz w:val="20"/>
                <w:lang w:val="fr-FR"/>
              </w:rPr>
            </w:pPr>
          </w:p>
        </w:tc>
        <w:tc>
          <w:tcPr>
            <w:tcW w:w="2686" w:type="dxa"/>
            <w:vAlign w:val="center"/>
          </w:tcPr>
          <w:p w14:paraId="47B97419" w14:textId="77777777" w:rsidR="002F0F51" w:rsidRPr="007523C0" w:rsidRDefault="002F0F51" w:rsidP="002F0F51">
            <w:pPr>
              <w:spacing w:before="60" w:after="60"/>
              <w:rPr>
                <w:sz w:val="20"/>
                <w:lang w:val="fr-FR"/>
              </w:rPr>
            </w:pPr>
          </w:p>
        </w:tc>
      </w:tr>
    </w:tbl>
    <w:p w14:paraId="48468C81" w14:textId="77777777" w:rsidR="007523C0" w:rsidRPr="00C81375" w:rsidRDefault="007523C0" w:rsidP="00C81375">
      <w:pPr>
        <w:spacing w:before="160"/>
        <w:jc w:val="both"/>
        <w:rPr>
          <w:lang w:val="fr-FR"/>
        </w:rPr>
      </w:pPr>
    </w:p>
    <w:p w14:paraId="64E1B12F" w14:textId="77777777" w:rsidR="00C81375" w:rsidRDefault="00C81375" w:rsidP="003424B3">
      <w:pPr>
        <w:spacing w:before="240"/>
        <w:jc w:val="both"/>
        <w:rPr>
          <w:lang w:val="fr-FR"/>
        </w:rPr>
      </w:pPr>
    </w:p>
    <w:p w14:paraId="7CA5A368" w14:textId="77777777" w:rsidR="00F04130" w:rsidRPr="00DC1261" w:rsidRDefault="00F04130" w:rsidP="00F04130">
      <w:pPr>
        <w:jc w:val="both"/>
        <w:rPr>
          <w:lang w:val="fr-FR"/>
        </w:rPr>
      </w:pPr>
    </w:p>
    <w:p w14:paraId="6709784D" w14:textId="77777777" w:rsidR="00F04130" w:rsidRPr="00520146" w:rsidRDefault="00F04130" w:rsidP="00F04130">
      <w:pPr>
        <w:spacing w:after="0" w:line="240" w:lineRule="auto"/>
        <w:jc w:val="both"/>
        <w:textAlignment w:val="baseline"/>
        <w:rPr>
          <w:rFonts w:eastAsia="Times New Roman" w:cs="Times New Roman"/>
          <w:color w:val="auto"/>
          <w:sz w:val="24"/>
          <w:szCs w:val="24"/>
          <w:lang w:val="fr-FR" w:eastAsia="fr-FR"/>
        </w:rPr>
      </w:pPr>
      <w:r w:rsidRPr="007618EB">
        <w:rPr>
          <w:rFonts w:eastAsia="Times New Roman" w:cs="Times New Roman"/>
          <w:color w:val="525252"/>
          <w:sz w:val="24"/>
          <w:szCs w:val="24"/>
          <w:lang w:eastAsia="fr-FR"/>
        </w:rPr>
        <w:t> </w:t>
      </w:r>
    </w:p>
    <w:p w14:paraId="2CFA9FE3" w14:textId="77777777" w:rsidR="00C81375" w:rsidRDefault="00C81375" w:rsidP="003424B3">
      <w:pPr>
        <w:spacing w:before="240"/>
        <w:jc w:val="both"/>
        <w:rPr>
          <w:lang w:val="fr-FR"/>
        </w:rPr>
        <w:sectPr w:rsidR="00C81375" w:rsidSect="00C81375">
          <w:pgSz w:w="16838" w:h="11906" w:orient="landscape"/>
          <w:pgMar w:top="1418" w:right="1531" w:bottom="1418" w:left="1871" w:header="709" w:footer="709" w:gutter="0"/>
          <w:cols w:space="708"/>
          <w:titlePg/>
          <w:docGrid w:linePitch="360"/>
        </w:sectPr>
      </w:pPr>
    </w:p>
    <w:p w14:paraId="281099BA" w14:textId="09963FEF" w:rsidR="007523C0" w:rsidRDefault="007523C0" w:rsidP="00120D3F">
      <w:pPr>
        <w:pStyle w:val="Titre2"/>
        <w:rPr>
          <w:lang w:val="fr-FR"/>
        </w:rPr>
      </w:pPr>
      <w:bookmarkStart w:id="123" w:name="_Toc183432835"/>
      <w:bookmarkStart w:id="124" w:name="_Ref18056669"/>
      <w:r w:rsidRPr="6DAE84DA">
        <w:rPr>
          <w:lang w:val="fr-FR"/>
        </w:rPr>
        <w:lastRenderedPageBreak/>
        <w:t>Déclaration d'exclusivité et de disponibilité</w:t>
      </w:r>
      <w:bookmarkEnd w:id="123"/>
    </w:p>
    <w:p w14:paraId="65316A31" w14:textId="537613D8" w:rsidR="007523C0" w:rsidRPr="007523C0" w:rsidRDefault="007523C0" w:rsidP="009766B3">
      <w:pPr>
        <w:jc w:val="both"/>
        <w:rPr>
          <w:lang w:val="fr-FR"/>
        </w:rPr>
      </w:pPr>
      <w:bookmarkStart w:id="125" w:name="_Hlk18479011"/>
      <w:r w:rsidRPr="007523C0">
        <w:rPr>
          <w:lang w:val="fr-FR"/>
        </w:rPr>
        <w:t>En soumettant cette offre</w:t>
      </w:r>
      <w:bookmarkEnd w:id="125"/>
      <w:r w:rsidRPr="007523C0">
        <w:rPr>
          <w:lang w:val="fr-FR"/>
        </w:rPr>
        <w:t xml:space="preserve">, le soumissionnaire déclare explicitement que les experts principaux suivants </w:t>
      </w:r>
      <w:r>
        <w:rPr>
          <w:lang w:val="fr-FR"/>
        </w:rPr>
        <w:t xml:space="preserve">sont </w:t>
      </w:r>
      <w:r w:rsidRPr="007523C0">
        <w:rPr>
          <w:lang w:val="fr-FR"/>
        </w:rPr>
        <w:t>disponible</w:t>
      </w:r>
      <w:r>
        <w:rPr>
          <w:lang w:val="fr-FR"/>
        </w:rPr>
        <w:t xml:space="preserve">s </w:t>
      </w:r>
      <w:r w:rsidRPr="007523C0">
        <w:rPr>
          <w:lang w:val="fr-FR"/>
        </w:rPr>
        <w:t>pendant toute la période de m</w:t>
      </w:r>
      <w:r>
        <w:rPr>
          <w:lang w:val="fr-FR"/>
        </w:rPr>
        <w:t xml:space="preserve">ise </w:t>
      </w:r>
      <w:r w:rsidRPr="007523C0">
        <w:rPr>
          <w:lang w:val="fr-FR"/>
        </w:rPr>
        <w:t xml:space="preserve">en œuvre les tâches définies dans les </w:t>
      </w:r>
      <w:r>
        <w:rPr>
          <w:lang w:val="fr-FR"/>
        </w:rPr>
        <w:t>T</w:t>
      </w:r>
      <w:r w:rsidRPr="007523C0">
        <w:rPr>
          <w:lang w:val="fr-FR"/>
        </w:rPr>
        <w:t xml:space="preserve">ermes de </w:t>
      </w:r>
      <w:r>
        <w:rPr>
          <w:lang w:val="fr-FR"/>
        </w:rPr>
        <w:t>R</w:t>
      </w:r>
      <w:r w:rsidRPr="007523C0">
        <w:rPr>
          <w:lang w:val="fr-FR"/>
        </w:rPr>
        <w:t>éférence et/ou dans la méthodologie</w:t>
      </w:r>
      <w:r w:rsidR="00307C41">
        <w:rPr>
          <w:rStyle w:val="Appelnotedebasdep"/>
          <w:lang w:val="fr-FR"/>
        </w:rPr>
        <w:footnoteReference w:id="15"/>
      </w:r>
      <w:r w:rsidRPr="007523C0">
        <w:rPr>
          <w:lang w:val="fr-FR"/>
        </w:rPr>
        <w:t xml:space="preserve">. Les experts principaux ne seront pas remplacés lors de la mise en œuvre du </w:t>
      </w:r>
      <w:r>
        <w:rPr>
          <w:lang w:val="fr-FR"/>
        </w:rPr>
        <w:t>marché</w:t>
      </w:r>
      <w:r w:rsidRPr="007523C0">
        <w:rPr>
          <w:lang w:val="fr-FR"/>
        </w:rPr>
        <w:t xml:space="preserve"> sans l'approbation écrite préalable du pouvoir adjudicateur</w:t>
      </w:r>
      <w:r w:rsidR="00307C41">
        <w:rPr>
          <w:rStyle w:val="Appelnotedebasdep"/>
          <w:lang w:val="fr-FR"/>
        </w:rPr>
        <w:footnoteReference w:id="16"/>
      </w:r>
      <w:r w:rsidRPr="007523C0">
        <w:rPr>
          <w:lang w:val="fr-FR"/>
        </w:rPr>
        <w:t>.</w:t>
      </w:r>
    </w:p>
    <w:tbl>
      <w:tblPr>
        <w:tblStyle w:val="Grilledutableau"/>
        <w:tblW w:w="0" w:type="auto"/>
        <w:tblInd w:w="0" w:type="dxa"/>
        <w:tblLook w:val="04A0" w:firstRow="1" w:lastRow="0" w:firstColumn="1" w:lastColumn="0" w:noHBand="0" w:noVBand="1"/>
      </w:tblPr>
      <w:tblGrid>
        <w:gridCol w:w="3539"/>
        <w:gridCol w:w="2477"/>
        <w:gridCol w:w="2478"/>
      </w:tblGrid>
      <w:tr w:rsidR="007523C0" w:rsidRPr="007523C0" w14:paraId="13032E3C" w14:textId="77777777" w:rsidTr="007523C0">
        <w:tc>
          <w:tcPr>
            <w:tcW w:w="3539" w:type="dxa"/>
            <w:shd w:val="pct10" w:color="auto" w:fill="auto"/>
            <w:vAlign w:val="center"/>
          </w:tcPr>
          <w:p w14:paraId="33C3CB65" w14:textId="007EFC14" w:rsidR="007523C0" w:rsidRPr="007523C0" w:rsidRDefault="007523C0" w:rsidP="0075063D">
            <w:pPr>
              <w:spacing w:before="120" w:after="120"/>
              <w:jc w:val="center"/>
              <w:rPr>
                <w:b/>
                <w:sz w:val="20"/>
                <w:lang w:val="fr-FR"/>
              </w:rPr>
            </w:pPr>
            <w:r w:rsidRPr="007523C0">
              <w:rPr>
                <w:b/>
                <w:sz w:val="20"/>
                <w:lang w:val="fr-FR"/>
              </w:rPr>
              <w:t>Expert principal</w:t>
            </w:r>
          </w:p>
        </w:tc>
        <w:tc>
          <w:tcPr>
            <w:tcW w:w="2477" w:type="dxa"/>
            <w:shd w:val="pct10" w:color="auto" w:fill="auto"/>
            <w:vAlign w:val="center"/>
          </w:tcPr>
          <w:p w14:paraId="795EA340" w14:textId="3E9CB327" w:rsidR="007523C0" w:rsidRPr="007523C0" w:rsidRDefault="007523C0" w:rsidP="0075063D">
            <w:pPr>
              <w:spacing w:before="120" w:after="120"/>
              <w:jc w:val="center"/>
              <w:rPr>
                <w:b/>
                <w:sz w:val="20"/>
                <w:lang w:val="fr-FR"/>
              </w:rPr>
            </w:pPr>
            <w:r w:rsidRPr="007523C0">
              <w:rPr>
                <w:b/>
                <w:sz w:val="20"/>
                <w:lang w:val="fr-FR"/>
              </w:rPr>
              <w:t>Du :</w:t>
            </w:r>
          </w:p>
        </w:tc>
        <w:tc>
          <w:tcPr>
            <w:tcW w:w="2478" w:type="dxa"/>
            <w:shd w:val="pct10" w:color="auto" w:fill="auto"/>
            <w:vAlign w:val="center"/>
          </w:tcPr>
          <w:p w14:paraId="3EA9CBFB" w14:textId="6EAD02B0" w:rsidR="007523C0" w:rsidRPr="007523C0" w:rsidRDefault="007523C0" w:rsidP="0075063D">
            <w:pPr>
              <w:spacing w:before="120" w:after="120"/>
              <w:jc w:val="center"/>
              <w:rPr>
                <w:b/>
                <w:sz w:val="20"/>
                <w:lang w:val="fr-FR"/>
              </w:rPr>
            </w:pPr>
            <w:r w:rsidRPr="007523C0">
              <w:rPr>
                <w:b/>
                <w:sz w:val="20"/>
                <w:lang w:val="fr-FR"/>
              </w:rPr>
              <w:t>Au :</w:t>
            </w:r>
          </w:p>
        </w:tc>
      </w:tr>
      <w:tr w:rsidR="007523C0" w:rsidRPr="007523C0" w14:paraId="131B3518" w14:textId="77777777" w:rsidTr="0075063D">
        <w:tc>
          <w:tcPr>
            <w:tcW w:w="8494" w:type="dxa"/>
            <w:gridSpan w:val="3"/>
            <w:vAlign w:val="center"/>
          </w:tcPr>
          <w:p w14:paraId="2F6364B5" w14:textId="38F9C254" w:rsidR="007523C0" w:rsidRPr="007523C0" w:rsidRDefault="00307C41" w:rsidP="0075063D">
            <w:pPr>
              <w:spacing w:before="120" w:after="120"/>
              <w:rPr>
                <w:sz w:val="20"/>
                <w:lang w:val="fr-FR"/>
              </w:rPr>
            </w:pPr>
            <w:r>
              <w:rPr>
                <w:b/>
                <w:sz w:val="20"/>
                <w:lang w:val="fr-FR"/>
              </w:rPr>
              <w:t>Expert principal 1 (chef d’équipe)</w:t>
            </w:r>
          </w:p>
        </w:tc>
      </w:tr>
      <w:tr w:rsidR="007523C0" w:rsidRPr="007523C0" w14:paraId="7D63B634" w14:textId="77777777" w:rsidTr="007523C0">
        <w:tc>
          <w:tcPr>
            <w:tcW w:w="3539" w:type="dxa"/>
            <w:vAlign w:val="center"/>
          </w:tcPr>
          <w:p w14:paraId="15D09C2F" w14:textId="32F68645" w:rsidR="007523C0" w:rsidRPr="007523C0" w:rsidRDefault="007523C0" w:rsidP="0075063D">
            <w:pPr>
              <w:spacing w:before="120" w:after="120"/>
              <w:rPr>
                <w:sz w:val="20"/>
                <w:lang w:val="fr-FR"/>
              </w:rPr>
            </w:pPr>
            <w:r w:rsidRPr="007523C0">
              <w:rPr>
                <w:lang w:val="fr-FR"/>
              </w:rPr>
              <w:t>Nom :</w:t>
            </w:r>
          </w:p>
        </w:tc>
        <w:tc>
          <w:tcPr>
            <w:tcW w:w="2477" w:type="dxa"/>
            <w:vAlign w:val="center"/>
          </w:tcPr>
          <w:p w14:paraId="7F046EF8" w14:textId="77777777" w:rsidR="007523C0" w:rsidRPr="007523C0" w:rsidRDefault="007523C0" w:rsidP="0075063D">
            <w:pPr>
              <w:spacing w:before="120" w:after="120"/>
              <w:rPr>
                <w:sz w:val="20"/>
                <w:lang w:val="fr-FR"/>
              </w:rPr>
            </w:pPr>
          </w:p>
        </w:tc>
        <w:tc>
          <w:tcPr>
            <w:tcW w:w="2478" w:type="dxa"/>
            <w:vAlign w:val="center"/>
          </w:tcPr>
          <w:p w14:paraId="68220D43" w14:textId="77777777" w:rsidR="007523C0" w:rsidRPr="007523C0" w:rsidRDefault="007523C0" w:rsidP="0075063D">
            <w:pPr>
              <w:spacing w:before="120" w:after="120"/>
              <w:rPr>
                <w:sz w:val="20"/>
                <w:lang w:val="fr-FR"/>
              </w:rPr>
            </w:pPr>
          </w:p>
        </w:tc>
      </w:tr>
      <w:tr w:rsidR="007523C0" w:rsidRPr="007523C0" w14:paraId="4581005E" w14:textId="77777777" w:rsidTr="0075063D">
        <w:tc>
          <w:tcPr>
            <w:tcW w:w="8494" w:type="dxa"/>
            <w:gridSpan w:val="3"/>
            <w:vAlign w:val="center"/>
          </w:tcPr>
          <w:p w14:paraId="1E65E14D" w14:textId="1A379CFA" w:rsidR="007523C0" w:rsidRPr="007523C0" w:rsidRDefault="00307C41" w:rsidP="0075063D">
            <w:pPr>
              <w:spacing w:before="120" w:after="120"/>
              <w:rPr>
                <w:sz w:val="20"/>
                <w:lang w:val="fr-FR"/>
              </w:rPr>
            </w:pPr>
            <w:r>
              <w:rPr>
                <w:b/>
                <w:sz w:val="20"/>
                <w:lang w:val="fr-FR"/>
              </w:rPr>
              <w:t xml:space="preserve">Expert principal 2 </w:t>
            </w:r>
          </w:p>
        </w:tc>
      </w:tr>
      <w:tr w:rsidR="007523C0" w:rsidRPr="007523C0" w14:paraId="1EE78D34" w14:textId="77777777" w:rsidTr="007523C0">
        <w:tc>
          <w:tcPr>
            <w:tcW w:w="3539" w:type="dxa"/>
            <w:vAlign w:val="center"/>
          </w:tcPr>
          <w:p w14:paraId="00F7F53D" w14:textId="47728680" w:rsidR="007523C0" w:rsidRPr="007523C0" w:rsidRDefault="007523C0" w:rsidP="0075063D">
            <w:pPr>
              <w:spacing w:before="120" w:after="120"/>
              <w:rPr>
                <w:sz w:val="20"/>
                <w:lang w:val="fr-FR"/>
              </w:rPr>
            </w:pPr>
            <w:r w:rsidRPr="007523C0">
              <w:rPr>
                <w:lang w:val="fr-FR"/>
              </w:rPr>
              <w:t>Nom :</w:t>
            </w:r>
          </w:p>
        </w:tc>
        <w:tc>
          <w:tcPr>
            <w:tcW w:w="2477" w:type="dxa"/>
            <w:vAlign w:val="center"/>
          </w:tcPr>
          <w:p w14:paraId="4387C587" w14:textId="77777777" w:rsidR="007523C0" w:rsidRPr="007523C0" w:rsidRDefault="007523C0" w:rsidP="0075063D">
            <w:pPr>
              <w:spacing w:before="120" w:after="120"/>
              <w:rPr>
                <w:sz w:val="20"/>
                <w:lang w:val="fr-FR"/>
              </w:rPr>
            </w:pPr>
          </w:p>
        </w:tc>
        <w:tc>
          <w:tcPr>
            <w:tcW w:w="2478" w:type="dxa"/>
            <w:vAlign w:val="center"/>
          </w:tcPr>
          <w:p w14:paraId="4AB1B7DE" w14:textId="77777777" w:rsidR="007523C0" w:rsidRPr="007523C0" w:rsidRDefault="007523C0" w:rsidP="0075063D">
            <w:pPr>
              <w:spacing w:before="120" w:after="120"/>
              <w:rPr>
                <w:sz w:val="20"/>
                <w:lang w:val="fr-FR"/>
              </w:rPr>
            </w:pPr>
          </w:p>
        </w:tc>
      </w:tr>
      <w:tr w:rsidR="00307C41" w:rsidRPr="007523C0" w14:paraId="42C2927A" w14:textId="77777777" w:rsidTr="0075063D">
        <w:tc>
          <w:tcPr>
            <w:tcW w:w="8494" w:type="dxa"/>
            <w:gridSpan w:val="3"/>
            <w:vAlign w:val="center"/>
          </w:tcPr>
          <w:p w14:paraId="1C6AA82D" w14:textId="6A4618D9" w:rsidR="00307C41" w:rsidRPr="007523C0" w:rsidRDefault="00307C41" w:rsidP="0075063D">
            <w:pPr>
              <w:spacing w:before="120" w:after="120"/>
              <w:rPr>
                <w:sz w:val="20"/>
                <w:lang w:val="fr-FR"/>
              </w:rPr>
            </w:pPr>
            <w:r>
              <w:rPr>
                <w:b/>
                <w:sz w:val="20"/>
                <w:lang w:val="fr-FR"/>
              </w:rPr>
              <w:t xml:space="preserve">Expert principal 3 </w:t>
            </w:r>
          </w:p>
        </w:tc>
      </w:tr>
      <w:tr w:rsidR="00307C41" w:rsidRPr="007523C0" w14:paraId="50B2715C" w14:textId="77777777" w:rsidTr="0075063D">
        <w:tc>
          <w:tcPr>
            <w:tcW w:w="3539" w:type="dxa"/>
            <w:vAlign w:val="center"/>
          </w:tcPr>
          <w:p w14:paraId="3D7A1AC7" w14:textId="77777777" w:rsidR="00307C41" w:rsidRPr="007523C0" w:rsidRDefault="00307C41" w:rsidP="0075063D">
            <w:pPr>
              <w:spacing w:before="120" w:after="120"/>
              <w:rPr>
                <w:sz w:val="20"/>
                <w:lang w:val="fr-FR"/>
              </w:rPr>
            </w:pPr>
            <w:r w:rsidRPr="007523C0">
              <w:rPr>
                <w:lang w:val="fr-FR"/>
              </w:rPr>
              <w:t>Nom :</w:t>
            </w:r>
          </w:p>
        </w:tc>
        <w:tc>
          <w:tcPr>
            <w:tcW w:w="2477" w:type="dxa"/>
            <w:vAlign w:val="center"/>
          </w:tcPr>
          <w:p w14:paraId="10621093" w14:textId="77777777" w:rsidR="00307C41" w:rsidRPr="007523C0" w:rsidRDefault="00307C41" w:rsidP="0075063D">
            <w:pPr>
              <w:spacing w:before="120" w:after="120"/>
              <w:rPr>
                <w:sz w:val="20"/>
                <w:lang w:val="fr-FR"/>
              </w:rPr>
            </w:pPr>
          </w:p>
        </w:tc>
        <w:tc>
          <w:tcPr>
            <w:tcW w:w="2478" w:type="dxa"/>
            <w:vAlign w:val="center"/>
          </w:tcPr>
          <w:p w14:paraId="1D22876F" w14:textId="77777777" w:rsidR="00307C41" w:rsidRPr="007523C0" w:rsidRDefault="00307C41" w:rsidP="0075063D">
            <w:pPr>
              <w:spacing w:before="120" w:after="120"/>
              <w:rPr>
                <w:sz w:val="20"/>
                <w:lang w:val="fr-FR"/>
              </w:rPr>
            </w:pPr>
          </w:p>
        </w:tc>
      </w:tr>
      <w:tr w:rsidR="00307C41" w:rsidRPr="007523C0" w14:paraId="501650AB" w14:textId="77777777" w:rsidTr="0075063D">
        <w:tc>
          <w:tcPr>
            <w:tcW w:w="8494" w:type="dxa"/>
            <w:gridSpan w:val="3"/>
            <w:vAlign w:val="center"/>
          </w:tcPr>
          <w:p w14:paraId="68B3AD90" w14:textId="3D057C82" w:rsidR="00307C41" w:rsidRPr="007523C0" w:rsidRDefault="00307C41" w:rsidP="0075063D">
            <w:pPr>
              <w:spacing w:before="120" w:after="120"/>
              <w:rPr>
                <w:sz w:val="20"/>
                <w:lang w:val="fr-FR"/>
              </w:rPr>
            </w:pPr>
            <w:r>
              <w:rPr>
                <w:b/>
                <w:sz w:val="20"/>
                <w:lang w:val="fr-FR"/>
              </w:rPr>
              <w:t xml:space="preserve">Expert principal 4 </w:t>
            </w:r>
          </w:p>
        </w:tc>
      </w:tr>
      <w:tr w:rsidR="00307C41" w:rsidRPr="007523C0" w14:paraId="63500567" w14:textId="77777777" w:rsidTr="0075063D">
        <w:tc>
          <w:tcPr>
            <w:tcW w:w="3539" w:type="dxa"/>
            <w:vAlign w:val="center"/>
          </w:tcPr>
          <w:p w14:paraId="0321846B" w14:textId="77777777" w:rsidR="00307C41" w:rsidRPr="007523C0" w:rsidRDefault="00307C41" w:rsidP="0075063D">
            <w:pPr>
              <w:spacing w:before="120" w:after="120"/>
              <w:rPr>
                <w:sz w:val="20"/>
                <w:lang w:val="fr-FR"/>
              </w:rPr>
            </w:pPr>
            <w:r w:rsidRPr="007523C0">
              <w:rPr>
                <w:lang w:val="fr-FR"/>
              </w:rPr>
              <w:t>Nom :</w:t>
            </w:r>
          </w:p>
        </w:tc>
        <w:tc>
          <w:tcPr>
            <w:tcW w:w="2477" w:type="dxa"/>
            <w:vAlign w:val="center"/>
          </w:tcPr>
          <w:p w14:paraId="37E1BD9C" w14:textId="77777777" w:rsidR="00307C41" w:rsidRPr="007523C0" w:rsidRDefault="00307C41" w:rsidP="0075063D">
            <w:pPr>
              <w:spacing w:before="120" w:after="120"/>
              <w:rPr>
                <w:sz w:val="20"/>
                <w:lang w:val="fr-FR"/>
              </w:rPr>
            </w:pPr>
          </w:p>
        </w:tc>
        <w:tc>
          <w:tcPr>
            <w:tcW w:w="2478" w:type="dxa"/>
            <w:vAlign w:val="center"/>
          </w:tcPr>
          <w:p w14:paraId="6A33E11D" w14:textId="77777777" w:rsidR="00307C41" w:rsidRPr="007523C0" w:rsidRDefault="00307C41" w:rsidP="0075063D">
            <w:pPr>
              <w:spacing w:before="120" w:after="120"/>
              <w:rPr>
                <w:sz w:val="20"/>
                <w:lang w:val="fr-FR"/>
              </w:rPr>
            </w:pPr>
          </w:p>
        </w:tc>
      </w:tr>
    </w:tbl>
    <w:p w14:paraId="48424960" w14:textId="77777777" w:rsidR="00307C41" w:rsidRDefault="00307C41" w:rsidP="00BC4752">
      <w:pPr>
        <w:spacing w:before="240" w:after="240"/>
        <w:jc w:val="both"/>
        <w:rPr>
          <w:lang w:val="fr-FR"/>
        </w:rPr>
      </w:pPr>
    </w:p>
    <w:p w14:paraId="6A942A19" w14:textId="77777777" w:rsidR="00307C41" w:rsidRPr="00DC1261" w:rsidRDefault="00307C41" w:rsidP="00BC4752">
      <w:pPr>
        <w:spacing w:after="240"/>
        <w:jc w:val="both"/>
        <w:rPr>
          <w:lang w:val="fr-FR"/>
        </w:rPr>
      </w:pPr>
      <w:r w:rsidRPr="00DC1261">
        <w:rPr>
          <w:lang w:val="fr-FR"/>
        </w:rPr>
        <w:t>Nom et prénom :</w:t>
      </w:r>
    </w:p>
    <w:p w14:paraId="512001F5" w14:textId="77777777" w:rsidR="00307C41" w:rsidRPr="00DC1261" w:rsidRDefault="00307C41" w:rsidP="00BC4752">
      <w:pPr>
        <w:spacing w:after="240"/>
        <w:jc w:val="both"/>
        <w:rPr>
          <w:lang w:val="fr-FR"/>
        </w:rPr>
      </w:pPr>
      <w:r w:rsidRPr="00DC1261">
        <w:rPr>
          <w:lang w:val="fr-FR"/>
        </w:rPr>
        <w:t>Date :</w:t>
      </w:r>
    </w:p>
    <w:p w14:paraId="674C268C" w14:textId="6BD92D34" w:rsidR="007523C0" w:rsidRDefault="00307C41" w:rsidP="00BC4752">
      <w:pPr>
        <w:spacing w:after="240"/>
        <w:jc w:val="both"/>
        <w:rPr>
          <w:lang w:val="fr-FR"/>
        </w:rPr>
      </w:pPr>
      <w:r w:rsidRPr="00DC1261">
        <w:rPr>
          <w:lang w:val="fr-FR"/>
        </w:rPr>
        <w:t>Signature autorisée :</w:t>
      </w:r>
    </w:p>
    <w:p w14:paraId="23776A66" w14:textId="086F39DD" w:rsidR="007523C0" w:rsidRDefault="007523C0">
      <w:pPr>
        <w:spacing w:line="259" w:lineRule="auto"/>
        <w:rPr>
          <w:lang w:val="fr-FR"/>
        </w:rPr>
      </w:pPr>
      <w:r>
        <w:rPr>
          <w:lang w:val="fr-FR"/>
        </w:rPr>
        <w:br w:type="page"/>
      </w:r>
    </w:p>
    <w:p w14:paraId="6371F511" w14:textId="60BABEBB" w:rsidR="00120D3F" w:rsidRPr="00DC1261" w:rsidRDefault="00112D11" w:rsidP="00120D3F">
      <w:pPr>
        <w:pStyle w:val="Titre2"/>
        <w:rPr>
          <w:lang w:val="fr-FR"/>
        </w:rPr>
      </w:pPr>
      <w:bookmarkStart w:id="126" w:name="_Ref155280335"/>
      <w:bookmarkStart w:id="127" w:name="_Ref155280338"/>
      <w:bookmarkStart w:id="128" w:name="_Toc183432836"/>
      <w:bookmarkEnd w:id="124"/>
      <w:r w:rsidRPr="6DAE84DA">
        <w:rPr>
          <w:lang w:val="fr-FR"/>
        </w:rPr>
        <w:lastRenderedPageBreak/>
        <w:t>Modèle de preuve de constitution de cautionnement</w:t>
      </w:r>
      <w:bookmarkEnd w:id="126"/>
      <w:bookmarkEnd w:id="127"/>
      <w:bookmarkEnd w:id="128"/>
    </w:p>
    <w:p w14:paraId="25D38763" w14:textId="33C31D8A" w:rsidR="00B04978" w:rsidRPr="00DC1261" w:rsidRDefault="00112D11" w:rsidP="00B04978">
      <w:pPr>
        <w:spacing w:before="240"/>
        <w:jc w:val="both"/>
        <w:rPr>
          <w:i/>
          <w:highlight w:val="lightGray"/>
          <w:lang w:val="fr-FR"/>
        </w:rPr>
      </w:pPr>
      <w:r w:rsidRPr="00DC1261">
        <w:rPr>
          <w:i/>
          <w:highlight w:val="lightGray"/>
          <w:lang w:val="fr-FR"/>
        </w:rPr>
        <w:t>Uniquement pour l’adjudicataire </w:t>
      </w:r>
      <w:r w:rsidR="00B04978" w:rsidRPr="00DC1261">
        <w:rPr>
          <w:i/>
          <w:highlight w:val="lightGray"/>
          <w:lang w:val="fr-FR"/>
        </w:rPr>
        <w:t>:</w:t>
      </w:r>
    </w:p>
    <w:p w14:paraId="3EFD9E42" w14:textId="6243CC42" w:rsidR="00B04978" w:rsidRPr="00DC1261" w:rsidRDefault="00B04978" w:rsidP="00B04978">
      <w:pPr>
        <w:spacing w:before="240"/>
        <w:jc w:val="both"/>
        <w:rPr>
          <w:lang w:val="fr-FR"/>
        </w:rPr>
      </w:pPr>
      <w:r w:rsidRPr="00DC1261">
        <w:rPr>
          <w:lang w:val="fr-FR"/>
        </w:rPr>
        <w:t>Ban</w:t>
      </w:r>
      <w:r w:rsidR="00112D11" w:rsidRPr="00DC1261">
        <w:rPr>
          <w:lang w:val="fr-FR"/>
        </w:rPr>
        <w:t>que</w:t>
      </w:r>
      <w:r w:rsidRPr="00DC1261">
        <w:rPr>
          <w:lang w:val="fr-FR"/>
        </w:rPr>
        <w:t xml:space="preserve"> </w:t>
      </w:r>
      <w:r w:rsidRPr="00DC1261">
        <w:rPr>
          <w:highlight w:val="lightGray"/>
          <w:lang w:val="fr-FR"/>
        </w:rPr>
        <w:t>X</w:t>
      </w:r>
    </w:p>
    <w:p w14:paraId="22AD13C8" w14:textId="3F088DEC" w:rsidR="00B04978" w:rsidRPr="00DC1261" w:rsidRDefault="00B04978" w:rsidP="00B04978">
      <w:pPr>
        <w:spacing w:before="240"/>
        <w:jc w:val="both"/>
        <w:rPr>
          <w:lang w:val="fr-FR"/>
        </w:rPr>
      </w:pPr>
      <w:r w:rsidRPr="00DC1261">
        <w:rPr>
          <w:highlight w:val="lightGray"/>
          <w:lang w:val="fr-FR"/>
        </w:rPr>
        <w:t>Adress</w:t>
      </w:r>
      <w:r w:rsidR="00112D11" w:rsidRPr="00DC1261">
        <w:rPr>
          <w:lang w:val="fr-FR"/>
        </w:rPr>
        <w:t>e</w:t>
      </w:r>
    </w:p>
    <w:p w14:paraId="64DCB645" w14:textId="5605604E" w:rsidR="00B04978" w:rsidRPr="00DC1261" w:rsidRDefault="00112D11" w:rsidP="00B04978">
      <w:pPr>
        <w:spacing w:before="240"/>
        <w:jc w:val="center"/>
        <w:rPr>
          <w:u w:val="single"/>
          <w:lang w:val="fr-FR"/>
        </w:rPr>
      </w:pPr>
      <w:r w:rsidRPr="00DC1261">
        <w:rPr>
          <w:u w:val="single"/>
          <w:lang w:val="fr-FR"/>
        </w:rPr>
        <w:t>Cautionnement</w:t>
      </w:r>
      <w:r w:rsidR="00B04978" w:rsidRPr="00DC1261">
        <w:rPr>
          <w:u w:val="single"/>
          <w:lang w:val="fr-FR"/>
        </w:rPr>
        <w:t xml:space="preserve"> n° </w:t>
      </w:r>
      <w:r w:rsidR="00B04978" w:rsidRPr="00DC1261">
        <w:rPr>
          <w:highlight w:val="lightGray"/>
          <w:u w:val="single"/>
          <w:lang w:val="fr-FR"/>
        </w:rPr>
        <w:t>X</w:t>
      </w:r>
    </w:p>
    <w:p w14:paraId="28881960" w14:textId="2FEA60E6" w:rsidR="00112D11" w:rsidRPr="00DC1261" w:rsidRDefault="00112D11" w:rsidP="00B04978">
      <w:pPr>
        <w:spacing w:before="240"/>
        <w:jc w:val="both"/>
        <w:rPr>
          <w:lang w:val="fr-FR"/>
        </w:rPr>
      </w:pPr>
      <w:r w:rsidRPr="00DC1261">
        <w:rPr>
          <w:lang w:val="fr-FR"/>
        </w:rPr>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57022B4A" w14:textId="37BEAD96" w:rsidR="00B04978" w:rsidRPr="00DC1261" w:rsidRDefault="00B04978" w:rsidP="00B04978">
      <w:pPr>
        <w:spacing w:before="240"/>
        <w:jc w:val="both"/>
        <w:rPr>
          <w:lang w:val="fr-FR"/>
        </w:rPr>
      </w:pPr>
      <w:r w:rsidRPr="00DC1261">
        <w:rPr>
          <w:highlight w:val="lightGray"/>
          <w:lang w:val="fr-FR"/>
        </w:rPr>
        <w:t>X</w:t>
      </w:r>
      <w:r w:rsidRPr="00DC1261">
        <w:rPr>
          <w:lang w:val="fr-FR"/>
        </w:rPr>
        <w:t xml:space="preserve">, </w:t>
      </w:r>
      <w:r w:rsidRPr="00DC1261">
        <w:rPr>
          <w:highlight w:val="lightGray"/>
          <w:lang w:val="fr-FR"/>
        </w:rPr>
        <w:t>adress</w:t>
      </w:r>
      <w:r w:rsidR="00112D11" w:rsidRPr="00DC1261">
        <w:rPr>
          <w:highlight w:val="lightGray"/>
          <w:lang w:val="fr-FR"/>
        </w:rPr>
        <w:t>e</w:t>
      </w:r>
      <w:r w:rsidRPr="00DC1261">
        <w:rPr>
          <w:highlight w:val="lightGray"/>
          <w:lang w:val="fr-FR"/>
        </w:rPr>
        <w:t xml:space="preserve"> </w:t>
      </w:r>
      <w:r w:rsidRPr="00DC1261">
        <w:rPr>
          <w:lang w:val="fr-FR"/>
        </w:rPr>
        <w:t>(</w:t>
      </w:r>
      <w:r w:rsidR="00112D11" w:rsidRPr="00DC1261">
        <w:rPr>
          <w:lang w:val="fr-FR"/>
        </w:rPr>
        <w:t>la</w:t>
      </w:r>
      <w:r w:rsidRPr="00DC1261">
        <w:rPr>
          <w:lang w:val="fr-FR"/>
        </w:rPr>
        <w:t xml:space="preserve"> </w:t>
      </w:r>
      <w:r w:rsidR="00112D11" w:rsidRPr="00DC1261">
        <w:rPr>
          <w:lang w:val="fr-FR"/>
        </w:rPr>
        <w:t>« Banque »</w:t>
      </w:r>
      <w:r w:rsidRPr="00DC1261">
        <w:rPr>
          <w:lang w:val="fr-FR"/>
        </w:rPr>
        <w:t>)</w:t>
      </w:r>
    </w:p>
    <w:p w14:paraId="05FDD4B8" w14:textId="2777D085" w:rsidR="00112D11" w:rsidRPr="00DC1261" w:rsidRDefault="00112D11" w:rsidP="00B04978">
      <w:pPr>
        <w:spacing w:before="240"/>
        <w:jc w:val="both"/>
        <w:rPr>
          <w:lang w:val="fr-FR"/>
        </w:rPr>
      </w:pPr>
      <w:proofErr w:type="gramStart"/>
      <w:r w:rsidRPr="00DC1261">
        <w:rPr>
          <w:lang w:val="fr-FR"/>
        </w:rPr>
        <w:t>déclare</w:t>
      </w:r>
      <w:proofErr w:type="gramEnd"/>
      <w:r w:rsidRPr="00DC1261">
        <w:rPr>
          <w:lang w:val="fr-FR"/>
        </w:rPr>
        <w:t xml:space="preserve">, par la présente, se constituer caution à concurrence d’un montant maximum de </w:t>
      </w:r>
      <w:r w:rsidRPr="00DC1261">
        <w:rPr>
          <w:highlight w:val="lightGray"/>
          <w:lang w:val="fr-FR"/>
        </w:rPr>
        <w:t>X</w:t>
      </w:r>
      <w:r w:rsidRPr="00DC1261">
        <w:rPr>
          <w:lang w:val="fr-FR"/>
        </w:rPr>
        <w:t xml:space="preserve"> </w:t>
      </w:r>
      <w:r w:rsidRPr="00712B96">
        <w:rPr>
          <w:lang w:val="fr-FR"/>
        </w:rPr>
        <w:t>€</w:t>
      </w:r>
      <w:r w:rsidRPr="00DC1261">
        <w:rPr>
          <w:lang w:val="fr-FR"/>
        </w:rPr>
        <w:t xml:space="preserve"> (</w:t>
      </w:r>
      <w:r w:rsidRPr="00DC1261">
        <w:rPr>
          <w:highlight w:val="lightGray"/>
          <w:lang w:val="fr-FR"/>
        </w:rPr>
        <w:t>X</w:t>
      </w:r>
      <w:r w:rsidRPr="00DC1261">
        <w:rPr>
          <w:lang w:val="fr-FR"/>
        </w:rPr>
        <w:t xml:space="preserve"> </w:t>
      </w:r>
      <w:r w:rsidRPr="00712B96">
        <w:rPr>
          <w:lang w:val="fr-FR"/>
        </w:rPr>
        <w:t>euros</w:t>
      </w:r>
      <w:r w:rsidRPr="00DC1261">
        <w:rPr>
          <w:lang w:val="fr-FR"/>
        </w:rPr>
        <w:t xml:space="preserve">) au profit de l’Agence belge de développement, </w:t>
      </w:r>
      <w:proofErr w:type="spellStart"/>
      <w:r w:rsidRPr="00DC1261">
        <w:rPr>
          <w:lang w:val="fr-FR"/>
        </w:rPr>
        <w:t>Enabel</w:t>
      </w:r>
      <w:proofErr w:type="spellEnd"/>
      <w:r w:rsidRPr="00DC1261">
        <w:rPr>
          <w:lang w:val="fr-FR"/>
        </w:rPr>
        <w:t xml:space="preserve">, pour les obligations de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en vertu du marché :</w:t>
      </w:r>
    </w:p>
    <w:p w14:paraId="3D65359E" w14:textId="0A87CA7A" w:rsidR="000305FC" w:rsidRPr="00DC1261" w:rsidRDefault="000305FC" w:rsidP="000305FC">
      <w:pPr>
        <w:spacing w:before="240"/>
        <w:jc w:val="both"/>
        <w:rPr>
          <w:lang w:val="fr-FR"/>
        </w:rPr>
      </w:pPr>
      <w:r w:rsidRPr="00237FB7">
        <w:rPr>
          <w:lang w:val="fr-FR"/>
        </w:rPr>
        <w:t>« </w:t>
      </w:r>
      <w:r w:rsidR="00F11E00">
        <w:rPr>
          <w:lang w:val="fr-FR"/>
        </w:rPr>
        <w:t>D</w:t>
      </w:r>
      <w:r w:rsidR="00F11E00" w:rsidRPr="00F11E00">
        <w:rPr>
          <w:lang w:val="fr-FR"/>
        </w:rPr>
        <w:t>esign et diffusion d’informations climatiques et de conseils agricoles</w:t>
      </w:r>
      <w:r w:rsidRPr="00DC1261">
        <w:rPr>
          <w:lang w:val="fr-FR"/>
        </w:rPr>
        <w:t xml:space="preserve">, cahier spécial des charges </w:t>
      </w:r>
      <w:proofErr w:type="spellStart"/>
      <w:r w:rsidRPr="00DC1261">
        <w:rPr>
          <w:lang w:val="fr-FR"/>
        </w:rPr>
        <w:t>Enabel</w:t>
      </w:r>
      <w:proofErr w:type="spellEnd"/>
      <w:r>
        <w:rPr>
          <w:lang w:val="fr-FR"/>
        </w:rPr>
        <w:t>,</w:t>
      </w:r>
      <w:r w:rsidRPr="00DC1261">
        <w:rPr>
          <w:lang w:val="fr-FR"/>
        </w:rPr>
        <w:t xml:space="preserve"> </w:t>
      </w:r>
      <w:r w:rsidR="00D47B2E">
        <w:rPr>
          <w:lang w:val="fr-FR"/>
        </w:rPr>
        <w:t>SEN</w:t>
      </w:r>
      <w:r w:rsidR="003122F3">
        <w:rPr>
          <w:lang w:val="fr-FR"/>
        </w:rPr>
        <w:t>2200</w:t>
      </w:r>
      <w:r w:rsidR="00914A9E">
        <w:rPr>
          <w:lang w:val="fr-FR"/>
        </w:rPr>
        <w:t>3</w:t>
      </w:r>
      <w:r w:rsidR="003122F3">
        <w:rPr>
          <w:lang w:val="fr-FR"/>
        </w:rPr>
        <w:t>-100</w:t>
      </w:r>
      <w:r w:rsidR="00914A9E">
        <w:rPr>
          <w:lang w:val="fr-FR"/>
        </w:rPr>
        <w:t>27</w:t>
      </w:r>
      <w:r w:rsidR="003122F3">
        <w:rPr>
          <w:lang w:val="fr-FR"/>
        </w:rPr>
        <w:t xml:space="preserve"> </w:t>
      </w:r>
      <w:r w:rsidRPr="00DC1261">
        <w:rPr>
          <w:lang w:val="fr-FR"/>
        </w:rPr>
        <w:t>(le « Marché »).</w:t>
      </w:r>
    </w:p>
    <w:p w14:paraId="196273A5" w14:textId="549FDC70" w:rsidR="00112D11" w:rsidRPr="00DC1261" w:rsidRDefault="00112D11" w:rsidP="00B04978">
      <w:pPr>
        <w:spacing w:before="240"/>
        <w:jc w:val="both"/>
        <w:rPr>
          <w:lang w:val="fr-FR"/>
        </w:rPr>
      </w:pPr>
      <w:r w:rsidRPr="00DC1261">
        <w:rPr>
          <w:lang w:val="fr-FR"/>
        </w:rPr>
        <w:t xml:space="preserve">En conséquence, la Banque s’engage, sous la renonciation du bénéficiaire, à payer jusqu’à concurrence du montant maximum, tout montant dont </w:t>
      </w:r>
      <w:r w:rsidRPr="00DC1261">
        <w:rPr>
          <w:highlight w:val="lightGray"/>
          <w:lang w:val="fr-FR"/>
        </w:rPr>
        <w:t>X</w:t>
      </w:r>
      <w:r w:rsidRPr="00DC1261">
        <w:rPr>
          <w:lang w:val="fr-FR"/>
        </w:rPr>
        <w:t xml:space="preserve"> pourrait être redevable envers l’Agence belge de développement, </w:t>
      </w:r>
      <w:proofErr w:type="spellStart"/>
      <w:r w:rsidRPr="00DC1261">
        <w:rPr>
          <w:lang w:val="fr-FR"/>
        </w:rPr>
        <w:t>Enabel</w:t>
      </w:r>
      <w:proofErr w:type="spellEnd"/>
      <w:r w:rsidRPr="00DC1261">
        <w:rPr>
          <w:lang w:val="fr-FR"/>
        </w:rPr>
        <w:t xml:space="preserve"> au cas où </w:t>
      </w:r>
      <w:r w:rsidRPr="00DC1261">
        <w:rPr>
          <w:highlight w:val="lightGray"/>
          <w:lang w:val="fr-FR"/>
        </w:rPr>
        <w:t>X</w:t>
      </w:r>
      <w:r w:rsidRPr="00DC1261">
        <w:rPr>
          <w:lang w:val="fr-FR"/>
        </w:rPr>
        <w:t xml:space="preserve"> serait en défaut d’exécution du « Marché ».</w:t>
      </w:r>
    </w:p>
    <w:p w14:paraId="16BE500E" w14:textId="4512F673" w:rsidR="008E5FE6" w:rsidRPr="00DC1261" w:rsidRDefault="00112D11" w:rsidP="00112D11">
      <w:pPr>
        <w:spacing w:before="240"/>
        <w:jc w:val="both"/>
        <w:rPr>
          <w:lang w:val="fr-FR"/>
        </w:rPr>
      </w:pPr>
      <w:r w:rsidRPr="00DC1261">
        <w:rPr>
          <w:lang w:val="fr-FR"/>
        </w:rPr>
        <w:t xml:space="preserve">Cette caution </w:t>
      </w:r>
      <w:r w:rsidR="008E5FE6" w:rsidRPr="00DC1261">
        <w:rPr>
          <w:lang w:val="fr-FR"/>
        </w:rPr>
        <w:t xml:space="preserve">est libérable </w:t>
      </w:r>
      <w:r w:rsidRPr="00DC1261">
        <w:rPr>
          <w:lang w:val="fr-FR"/>
        </w:rPr>
        <w:t xml:space="preserve">conformément aux dispositions du cahier spécial des charges </w:t>
      </w:r>
      <w:r w:rsidR="00F26439" w:rsidRPr="00F26439">
        <w:rPr>
          <w:lang w:val="fr-FR"/>
        </w:rPr>
        <w:t>SEN22002-10004</w:t>
      </w:r>
      <w:r w:rsidRPr="00DC1261">
        <w:rPr>
          <w:lang w:val="fr-FR"/>
        </w:rPr>
        <w:t xml:space="preserve"> et des Articles 25-33 des Règles Générales d’Exécution</w:t>
      </w:r>
      <w:r w:rsidR="008E5FE6" w:rsidRPr="00DC1261">
        <w:rPr>
          <w:lang w:val="fr-FR"/>
        </w:rPr>
        <w:t>, et au plus tard à l’expiration des 18 mois après la réception provisoire du marché.</w:t>
      </w:r>
    </w:p>
    <w:p w14:paraId="13D89280" w14:textId="3E43A40A" w:rsidR="00112D11" w:rsidRPr="00DC1261" w:rsidRDefault="00112D11" w:rsidP="00112D11">
      <w:pPr>
        <w:spacing w:before="240"/>
        <w:jc w:val="both"/>
        <w:rPr>
          <w:lang w:val="fr-FR"/>
        </w:rPr>
      </w:pPr>
      <w:r w:rsidRPr="00DC1261">
        <w:rPr>
          <w:lang w:val="fr-FR"/>
        </w:rPr>
        <w:t xml:space="preserve">Tout appel au présent cautionnement doit être adressé par lettre à la Banque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avec mention de la référence</w:t>
      </w:r>
      <w:r w:rsidR="008E5FE6" w:rsidRPr="00DC1261">
        <w:rPr>
          <w:lang w:val="fr-FR"/>
        </w:rPr>
        <w:t xml:space="preserve"> </w:t>
      </w:r>
      <w:r w:rsidR="00F26439">
        <w:rPr>
          <w:lang w:val="fr-FR"/>
        </w:rPr>
        <w:t>SEN2200</w:t>
      </w:r>
      <w:r w:rsidR="00F91123">
        <w:rPr>
          <w:lang w:val="fr-FR"/>
        </w:rPr>
        <w:t>3</w:t>
      </w:r>
      <w:r w:rsidR="00F26439">
        <w:rPr>
          <w:lang w:val="fr-FR"/>
        </w:rPr>
        <w:t>-100</w:t>
      </w:r>
      <w:r w:rsidR="00F91123">
        <w:rPr>
          <w:lang w:val="fr-FR"/>
        </w:rPr>
        <w:t>27</w:t>
      </w:r>
      <w:r w:rsidRPr="00DC1261">
        <w:rPr>
          <w:lang w:val="fr-FR"/>
        </w:rPr>
        <w:t>.</w:t>
      </w:r>
    </w:p>
    <w:p w14:paraId="41DB85E8" w14:textId="77777777" w:rsidR="008E5FE6" w:rsidRPr="00DC1261" w:rsidRDefault="008E5FE6" w:rsidP="008E5FE6">
      <w:pPr>
        <w:spacing w:before="240"/>
        <w:jc w:val="both"/>
        <w:rPr>
          <w:lang w:val="fr-FR"/>
        </w:rPr>
      </w:pPr>
      <w:r w:rsidRPr="00DC1261">
        <w:rPr>
          <w:lang w:val="fr-FR"/>
        </w:rPr>
        <w:t>Tout paiement effectué en vertu du présent cautionnement réduira de plein droit le montant cautionné par la Banque.</w:t>
      </w:r>
    </w:p>
    <w:p w14:paraId="0C76AA83" w14:textId="1DACFD36" w:rsidR="008E5FE6" w:rsidRPr="00DC1261" w:rsidRDefault="008E5FE6" w:rsidP="008E5FE6">
      <w:pPr>
        <w:spacing w:before="240"/>
        <w:jc w:val="both"/>
        <w:rPr>
          <w:lang w:val="fr-FR"/>
        </w:rPr>
      </w:pPr>
      <w:r w:rsidRPr="00DC1261">
        <w:rPr>
          <w:lang w:val="fr-FR"/>
        </w:rPr>
        <w:t>Le cautionnement est régi par le droit belge et seuls les tribunaux belges sont compétents pour statuer sur tout litige.</w:t>
      </w:r>
    </w:p>
    <w:p w14:paraId="03B02560" w14:textId="4D0B04BF" w:rsidR="00B04978" w:rsidRPr="00DC1261" w:rsidRDefault="008E5FE6" w:rsidP="00B04978">
      <w:pPr>
        <w:spacing w:before="240"/>
        <w:jc w:val="both"/>
        <w:rPr>
          <w:lang w:val="fr-FR"/>
        </w:rPr>
      </w:pPr>
      <w:r w:rsidRPr="00DC1261">
        <w:rPr>
          <w:lang w:val="fr-FR"/>
        </w:rPr>
        <w:t>Fait à</w:t>
      </w:r>
      <w:r w:rsidR="00B04978" w:rsidRPr="00DC1261">
        <w:rPr>
          <w:lang w:val="fr-FR"/>
        </w:rPr>
        <w:t xml:space="preserve"> </w:t>
      </w:r>
      <w:r w:rsidR="00B04978" w:rsidRPr="00DC1261">
        <w:rPr>
          <w:highlight w:val="lightGray"/>
          <w:lang w:val="fr-FR"/>
        </w:rPr>
        <w:t>X</w:t>
      </w:r>
      <w:r w:rsidR="00B04978" w:rsidRPr="00DC1261">
        <w:rPr>
          <w:lang w:val="fr-FR"/>
        </w:rPr>
        <w:tab/>
      </w:r>
      <w:r w:rsidR="00B04978" w:rsidRPr="00DC1261">
        <w:rPr>
          <w:lang w:val="fr-FR"/>
        </w:rPr>
        <w:tab/>
      </w:r>
      <w:r w:rsidRPr="00DC1261">
        <w:rPr>
          <w:lang w:val="fr-FR"/>
        </w:rPr>
        <w:t>le</w:t>
      </w:r>
      <w:r w:rsidR="00B04978" w:rsidRPr="00DC1261">
        <w:rPr>
          <w:lang w:val="fr-FR"/>
        </w:rPr>
        <w:t xml:space="preserve"> </w:t>
      </w:r>
      <w:r w:rsidR="00B04978" w:rsidRPr="00DC1261">
        <w:rPr>
          <w:highlight w:val="lightGray"/>
          <w:lang w:val="fr-FR"/>
        </w:rPr>
        <w:t>X</w:t>
      </w:r>
    </w:p>
    <w:p w14:paraId="03DC247E" w14:textId="515C66CC" w:rsidR="00B04978" w:rsidRPr="00DC1261" w:rsidRDefault="00B04978" w:rsidP="008E5FE6">
      <w:pPr>
        <w:spacing w:before="480"/>
        <w:rPr>
          <w:lang w:val="fr-FR"/>
        </w:rPr>
      </w:pPr>
      <w:r w:rsidRPr="00DC1261">
        <w:rPr>
          <w:lang w:val="fr-FR"/>
        </w:rPr>
        <w:t>N</w:t>
      </w:r>
      <w:r w:rsidR="008E5FE6" w:rsidRPr="00DC1261">
        <w:rPr>
          <w:lang w:val="fr-FR"/>
        </w:rPr>
        <w:t>o</w:t>
      </w:r>
      <w:r w:rsidRPr="00DC1261">
        <w:rPr>
          <w:lang w:val="fr-FR"/>
        </w:rPr>
        <w:t>m</w:t>
      </w:r>
      <w:r w:rsidR="008E5FE6" w:rsidRPr="00DC1261">
        <w:rPr>
          <w:lang w:val="fr-FR"/>
        </w:rPr>
        <w:t> </w:t>
      </w:r>
      <w:r w:rsidRPr="00DC1261">
        <w:rPr>
          <w:lang w:val="fr-FR"/>
        </w:rPr>
        <w:t>:</w:t>
      </w:r>
    </w:p>
    <w:p w14:paraId="1DF8595C" w14:textId="77777777" w:rsidR="008E5FE6" w:rsidRDefault="008E5FE6" w:rsidP="008E5FE6">
      <w:pPr>
        <w:spacing w:before="240"/>
        <w:rPr>
          <w:lang w:val="fr-FR"/>
        </w:rPr>
      </w:pPr>
      <w:r w:rsidRPr="00DC1261">
        <w:rPr>
          <w:lang w:val="fr-FR"/>
        </w:rPr>
        <w:t>Signature :</w:t>
      </w:r>
    </w:p>
    <w:p w14:paraId="59B38B8C" w14:textId="747316A3" w:rsidR="006D688D" w:rsidRDefault="006D688D" w:rsidP="006D688D">
      <w:pPr>
        <w:spacing w:line="259" w:lineRule="auto"/>
        <w:rPr>
          <w:lang w:val="fr-FR"/>
        </w:rPr>
      </w:pPr>
    </w:p>
    <w:sectPr w:rsidR="006D688D" w:rsidSect="00E77B45">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8D0F6" w14:textId="77777777" w:rsidR="00B27431" w:rsidRDefault="00B27431" w:rsidP="00C913B3">
      <w:pPr>
        <w:spacing w:after="0" w:line="240" w:lineRule="auto"/>
      </w:pPr>
      <w:r>
        <w:separator/>
      </w:r>
    </w:p>
  </w:endnote>
  <w:endnote w:type="continuationSeparator" w:id="0">
    <w:p w14:paraId="07C5BFB4" w14:textId="77777777" w:rsidR="00B27431" w:rsidRDefault="00B27431"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487709"/>
      <w:docPartObj>
        <w:docPartGallery w:val="Page Numbers (Bottom of Page)"/>
        <w:docPartUnique/>
      </w:docPartObj>
    </w:sdtPr>
    <w:sdtContent>
      <w:p w14:paraId="20FBC801" w14:textId="77777777" w:rsidR="00A34D79" w:rsidRDefault="00A34D79">
        <w:pPr>
          <w:pStyle w:val="Pieddepage"/>
          <w:jc w:val="right"/>
        </w:pPr>
        <w:r w:rsidRPr="00F04881">
          <w:rPr>
            <w:rFonts w:eastAsia="Calibri" w:cs="Times New Roman"/>
            <w:noProof/>
            <w:color w:val="404040"/>
            <w:sz w:val="20"/>
            <w:szCs w:val="20"/>
            <w:lang w:eastAsia="en-GB"/>
          </w:rPr>
          <mc:AlternateContent>
            <mc:Choice Requires="wps">
              <w:drawing>
                <wp:anchor distT="45720" distB="45720" distL="114300" distR="114300" simplePos="0" relativeHeight="251661312"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A34D79" w:rsidRPr="00126C92" w:rsidRDefault="00A34D79"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94EC2"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73CC3448" w14:textId="77777777" w:rsidR="00A34D79" w:rsidRPr="00126C92" w:rsidRDefault="00A34D79" w:rsidP="008367A0">
                        <w:pPr>
                          <w:pStyle w:val="Pieddepage1"/>
                        </w:pPr>
                      </w:p>
                    </w:txbxContent>
                  </v:textbox>
                  <w10:wrap anchorx="margin" anchory="page"/>
                </v:shape>
              </w:pict>
            </mc:Fallback>
          </mc:AlternateContent>
        </w:r>
        <w:r>
          <w:fldChar w:fldCharType="begin"/>
        </w:r>
        <w:r>
          <w:instrText>PAGE   \* MERGEFORMAT</w:instrText>
        </w:r>
        <w:r>
          <w:fldChar w:fldCharType="separate"/>
        </w:r>
        <w:r w:rsidRPr="001262C3">
          <w:rPr>
            <w:noProof/>
            <w:lang w:val="fr-FR"/>
          </w:rPr>
          <w:t>10</w:t>
        </w:r>
        <w:r>
          <w:fldChar w:fldCharType="end"/>
        </w:r>
      </w:p>
    </w:sdtContent>
  </w:sdt>
  <w:p w14:paraId="76348F49" w14:textId="77777777" w:rsidR="00A34D79" w:rsidRDefault="00A34D79"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6163412"/>
      <w:docPartObj>
        <w:docPartGallery w:val="Page Numbers (Bottom of Page)"/>
        <w:docPartUnique/>
      </w:docPartObj>
    </w:sdtPr>
    <w:sdtContent>
      <w:p w14:paraId="6CBA07E7" w14:textId="77777777" w:rsidR="00A34D79" w:rsidRDefault="00A34D79">
        <w:pPr>
          <w:pStyle w:val="Pieddepage"/>
          <w:jc w:val="right"/>
        </w:pPr>
        <w:r>
          <w:rPr>
            <w:noProof/>
            <w:lang w:eastAsia="en-GB"/>
          </w:rPr>
          <mc:AlternateContent>
            <mc:Choice Requires="wps">
              <w:drawing>
                <wp:anchor distT="45720" distB="45720" distL="114300" distR="114300" simplePos="0" relativeHeight="251665408"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A34D79" w:rsidRPr="00E05ED3" w:rsidRDefault="00A34D79" w:rsidP="00122348">
                              <w:pPr>
                                <w:pStyle w:val="Pieddepage10"/>
                                <w:rPr>
                                  <w:lang w:val="en-US"/>
                                </w:rPr>
                              </w:pPr>
                              <w:proofErr w:type="spellStart"/>
                              <w:r w:rsidRPr="00E05ED3">
                                <w:rPr>
                                  <w:lang w:val="en-US"/>
                                </w:rPr>
                                <w:t>Enabel</w:t>
                              </w:r>
                              <w:proofErr w:type="spellEnd"/>
                              <w:r w:rsidRPr="00E05ED3">
                                <w:rPr>
                                  <w:lang w:val="en-US"/>
                                </w:rPr>
                                <w:t xml:space="preserve">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34D79" w:rsidRPr="00E05ED3" w:rsidRDefault="00A34D79"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34D79" w:rsidRPr="00122348" w:rsidRDefault="00A34D79" w:rsidP="008367A0">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69408"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stroked="f">
                  <v:textbox>
                    <w:txbxContent>
                      <w:p w14:paraId="75906470" w14:textId="77777777" w:rsidR="00A34D79" w:rsidRPr="00E05ED3" w:rsidRDefault="00A34D79" w:rsidP="00122348">
                        <w:pPr>
                          <w:pStyle w:val="Pieddepage10"/>
                          <w:rPr>
                            <w:lang w:val="en-US"/>
                          </w:rPr>
                        </w:pPr>
                        <w:proofErr w:type="spellStart"/>
                        <w:r w:rsidRPr="00E05ED3">
                          <w:rPr>
                            <w:lang w:val="en-US"/>
                          </w:rPr>
                          <w:t>Enabel</w:t>
                        </w:r>
                        <w:proofErr w:type="spellEnd"/>
                        <w:r w:rsidRPr="00E05ED3">
                          <w:rPr>
                            <w:lang w:val="en-US"/>
                          </w:rPr>
                          <w:t xml:space="preserve">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34D79" w:rsidRPr="00E05ED3" w:rsidRDefault="00A34D79"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34D79" w:rsidRPr="00122348" w:rsidRDefault="00A34D79" w:rsidP="008367A0">
                        <w:pPr>
                          <w:pStyle w:val="Pieddepage1"/>
                          <w:rPr>
                            <w:lang w:val="fr-BE"/>
                          </w:rPr>
                        </w:pPr>
                      </w:p>
                    </w:txbxContent>
                  </v:textbox>
                  <w10:wrap anchorx="margin" anchory="page"/>
                </v:shape>
              </w:pict>
            </mc:Fallback>
          </mc:AlternateContent>
        </w:r>
      </w:p>
    </w:sdtContent>
  </w:sdt>
  <w:p w14:paraId="37CE1EDB" w14:textId="77777777" w:rsidR="00A34D79" w:rsidRDefault="00A34D7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2183734"/>
      <w:docPartObj>
        <w:docPartGallery w:val="Page Numbers (Bottom of Page)"/>
        <w:docPartUnique/>
      </w:docPartObj>
    </w:sdtPr>
    <w:sdtContent>
      <w:p w14:paraId="381A789A" w14:textId="77777777" w:rsidR="00A34D79" w:rsidRDefault="00A34D79">
        <w:pPr>
          <w:pStyle w:val="Pieddepage"/>
          <w:jc w:val="right"/>
        </w:pPr>
        <w:r w:rsidRPr="0048020D">
          <w:rPr>
            <w:sz w:val="20"/>
            <w:szCs w:val="20"/>
          </w:rPr>
          <w:fldChar w:fldCharType="begin"/>
        </w:r>
        <w:r w:rsidRPr="0048020D">
          <w:rPr>
            <w:sz w:val="20"/>
            <w:szCs w:val="20"/>
          </w:rPr>
          <w:instrText>PAGE   \* MERGEFORMAT</w:instrText>
        </w:r>
        <w:r w:rsidRPr="0048020D">
          <w:rPr>
            <w:sz w:val="20"/>
            <w:szCs w:val="20"/>
          </w:rPr>
          <w:fldChar w:fldCharType="separate"/>
        </w:r>
        <w:r w:rsidRPr="0048020D">
          <w:rPr>
            <w:noProof/>
            <w:sz w:val="20"/>
            <w:szCs w:val="20"/>
            <w:lang w:val="fr-FR"/>
          </w:rPr>
          <w:t>2</w:t>
        </w:r>
        <w:r w:rsidRPr="0048020D">
          <w:rPr>
            <w:sz w:val="20"/>
            <w:szCs w:val="20"/>
          </w:rPr>
          <w:fldChar w:fldCharType="end"/>
        </w:r>
      </w:p>
    </w:sdtContent>
  </w:sdt>
  <w:p w14:paraId="6A917F30" w14:textId="77777777" w:rsidR="00A34D79" w:rsidRDefault="00A34D7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628B1A" w14:textId="77777777" w:rsidR="00B27431" w:rsidRDefault="00B27431" w:rsidP="00C913B3">
      <w:pPr>
        <w:spacing w:after="0" w:line="240" w:lineRule="auto"/>
      </w:pPr>
      <w:r>
        <w:separator/>
      </w:r>
    </w:p>
  </w:footnote>
  <w:footnote w:type="continuationSeparator" w:id="0">
    <w:p w14:paraId="3981E5CB" w14:textId="77777777" w:rsidR="00B27431" w:rsidRDefault="00B27431" w:rsidP="00C913B3">
      <w:pPr>
        <w:spacing w:after="0" w:line="240" w:lineRule="auto"/>
      </w:pPr>
      <w:r>
        <w:continuationSeparator/>
      </w:r>
    </w:p>
  </w:footnote>
  <w:footnote w:id="1">
    <w:p w14:paraId="1D857624" w14:textId="77777777" w:rsidR="00A34D79" w:rsidRPr="001262C3" w:rsidRDefault="00A34D79">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30 décembre 1998, du 17 novembre 2001, du 6 juillet 2012, du 15 janvier 2013 et du 26 mars 2013.</w:t>
      </w:r>
    </w:p>
  </w:footnote>
  <w:footnote w:id="2">
    <w:p w14:paraId="241209BD" w14:textId="77777777" w:rsidR="00A34D79" w:rsidRPr="001262C3" w:rsidRDefault="00A34D79">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1er juillet 1999.</w:t>
      </w:r>
    </w:p>
  </w:footnote>
  <w:footnote w:id="3">
    <w:p w14:paraId="630C5626" w14:textId="77777777" w:rsidR="00A34D79" w:rsidRPr="001262C3" w:rsidRDefault="00A34D79">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18 novembre 2008.</w:t>
      </w:r>
    </w:p>
  </w:footnote>
  <w:footnote w:id="4">
    <w:p w14:paraId="52CD45CF"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14 juillet 2016.</w:t>
      </w:r>
    </w:p>
  </w:footnote>
  <w:footnote w:id="5">
    <w:p w14:paraId="27FBFBCE"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21 juin 2013.</w:t>
      </w:r>
    </w:p>
  </w:footnote>
  <w:footnote w:id="6">
    <w:p w14:paraId="08F7CD01"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9 mai 2017.</w:t>
      </w:r>
    </w:p>
  </w:footnote>
  <w:footnote w:id="7">
    <w:p w14:paraId="25805790"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27 juin 2017.</w:t>
      </w:r>
    </w:p>
  </w:footnote>
  <w:footnote w:id="8">
    <w:p w14:paraId="49F0E474" w14:textId="77777777" w:rsidR="00B12D9D" w:rsidRPr="00FD4E76" w:rsidRDefault="00B12D9D" w:rsidP="00B12D9D">
      <w:pPr>
        <w:pStyle w:val="Notedebasdepage"/>
        <w:rPr>
          <w:lang w:val="fr-FR"/>
        </w:rPr>
      </w:pPr>
      <w:r>
        <w:rPr>
          <w:rStyle w:val="Appelnotedebasdep"/>
        </w:rPr>
        <w:footnoteRef/>
      </w:r>
      <w:r w:rsidRPr="00FD4E76">
        <w:rPr>
          <w:lang w:val="fr-FR"/>
        </w:rPr>
        <w:t xml:space="preserve"> </w:t>
      </w:r>
      <w:r w:rsidRPr="005B5424">
        <w:rPr>
          <w:lang w:val="fr-FR"/>
        </w:rPr>
        <w:t>Voir aussi</w:t>
      </w:r>
      <w:r>
        <w:rPr>
          <w:lang w:val="fr-FR"/>
        </w:rPr>
        <w:t> </w:t>
      </w:r>
      <w:r w:rsidRPr="005B5424">
        <w:rPr>
          <w:lang w:val="fr-FR"/>
        </w:rPr>
        <w:t>: https://www.enabel.be/fr/content/declaration-de-confidentialite-denabel</w:t>
      </w:r>
    </w:p>
  </w:footnote>
  <w:footnote w:id="9">
    <w:p w14:paraId="3A9758E7" w14:textId="77777777" w:rsidR="004D1FA9" w:rsidRPr="00BF0754" w:rsidRDefault="004D1FA9" w:rsidP="004D1FA9">
      <w:pPr>
        <w:pStyle w:val="Notedebasdepage"/>
        <w:jc w:val="both"/>
        <w:rPr>
          <w:lang w:val="fr-FR"/>
        </w:rPr>
      </w:pPr>
      <w:r>
        <w:rPr>
          <w:rStyle w:val="Appelnotedebasdep"/>
        </w:rPr>
        <w:footnoteRef/>
      </w:r>
      <w:r w:rsidRPr="00A267B0">
        <w:rPr>
          <w:lang w:val="fr-FR"/>
        </w:rPr>
        <w:t xml:space="preserve"> </w:t>
      </w:r>
      <w:r w:rsidRPr="00BF0754">
        <w:rPr>
          <w:lang w:val="fr-FR"/>
        </w:rPr>
        <w:t xml:space="preserve">Considérant l’article 14, §2, 1° de la </w:t>
      </w:r>
      <w:r>
        <w:rPr>
          <w:lang w:val="fr-FR"/>
        </w:rPr>
        <w:t>L</w:t>
      </w:r>
      <w:r w:rsidRPr="00BF0754">
        <w:rPr>
          <w:lang w:val="fr-FR"/>
        </w:rPr>
        <w:t xml:space="preserve">oi du 17 juin 2016 relative aux marchés publics, il ne serait pas approprié d’imposer l’obligation d’utiliser les moyens de communication électroniques visée à l’article 14, § 7, de la </w:t>
      </w:r>
      <w:r>
        <w:rPr>
          <w:lang w:val="fr-FR"/>
        </w:rPr>
        <w:t>L</w:t>
      </w:r>
      <w:r w:rsidRPr="00BF0754">
        <w:rPr>
          <w:lang w:val="fr-FR"/>
        </w:rPr>
        <w:t>oi.</w:t>
      </w:r>
    </w:p>
    <w:p w14:paraId="5B3A7467" w14:textId="77777777" w:rsidR="004D1FA9" w:rsidRPr="00D514C1" w:rsidRDefault="004D1FA9" w:rsidP="004D1FA9">
      <w:pPr>
        <w:pStyle w:val="Notedebasdepage"/>
        <w:jc w:val="both"/>
        <w:rPr>
          <w:lang w:val="fr-FR"/>
        </w:rPr>
      </w:pPr>
      <w:r w:rsidRPr="00BF0754">
        <w:rPr>
          <w:lang w:val="fr-FR"/>
        </w:rPr>
        <w:t xml:space="preserve">La nature du marché en question est telle que les opérateurs économiques nationaux ou régionaux, n’ont pas un accès égal face aux exigences liées à l’utilisation de la plateforme fédérale belge </w:t>
      </w:r>
      <w:r>
        <w:rPr>
          <w:lang w:val="fr-FR"/>
        </w:rPr>
        <w:t>« </w:t>
      </w:r>
      <w:r w:rsidRPr="00BF0754">
        <w:rPr>
          <w:lang w:val="fr-FR"/>
        </w:rPr>
        <w:t>e-Procurement</w:t>
      </w:r>
      <w:r>
        <w:rPr>
          <w:lang w:val="fr-FR"/>
        </w:rPr>
        <w:t> »</w:t>
      </w:r>
      <w:r w:rsidRPr="00BF0754">
        <w:rPr>
          <w:lang w:val="fr-FR"/>
        </w:rPr>
        <w:t>.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r>
        <w:rPr>
          <w:lang w:val="fr-FR"/>
        </w:rPr>
        <w:t xml:space="preserve"> </w:t>
      </w:r>
      <w:r w:rsidRPr="00BF0754">
        <w:rPr>
          <w:lang w:val="fr-FR"/>
        </w:rPr>
        <w:t>De plus, les formes particulières prévu</w:t>
      </w:r>
      <w:r>
        <w:rPr>
          <w:lang w:val="fr-FR"/>
        </w:rPr>
        <w:t>e</w:t>
      </w:r>
      <w:r w:rsidRPr="00BF0754">
        <w:rPr>
          <w:lang w:val="fr-FR"/>
        </w:rPr>
        <w:t>s par cette plateforme du point de vue de la signature électronique ne sont pas encore compatibles avec les TIC généralement utilisées.</w:t>
      </w:r>
    </w:p>
  </w:footnote>
  <w:footnote w:id="10">
    <w:p w14:paraId="5697FF82" w14:textId="77777777" w:rsidR="00A34D79" w:rsidRPr="002B4EF6" w:rsidRDefault="00A34D79" w:rsidP="00380E5E">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2B4EF6">
        <w:rPr>
          <w:rFonts w:ascii="Georgia" w:hAnsi="Georgia"/>
          <w:sz w:val="18"/>
          <w:szCs w:val="18"/>
          <w:lang w:val="fr-FR"/>
        </w:rPr>
        <w:t xml:space="preserve"> En cas d</w:t>
      </w:r>
      <w:r>
        <w:rPr>
          <w:rFonts w:ascii="Georgia" w:hAnsi="Georgia"/>
          <w:sz w:val="18"/>
          <w:szCs w:val="18"/>
          <w:lang w:val="fr-FR"/>
        </w:rPr>
        <w:t>’</w:t>
      </w:r>
      <w:r w:rsidRPr="002B4EF6">
        <w:rPr>
          <w:rFonts w:ascii="Georgia" w:hAnsi="Georgia"/>
          <w:sz w:val="18"/>
          <w:szCs w:val="18"/>
          <w:lang w:val="fr-FR"/>
        </w:rPr>
        <w:t>association momentanée, l'attestation doit être présentée pour tous les membres d</w:t>
      </w:r>
      <w:r>
        <w:rPr>
          <w:rFonts w:ascii="Georgia" w:hAnsi="Georgia"/>
          <w:sz w:val="18"/>
          <w:szCs w:val="18"/>
          <w:lang w:val="fr-FR"/>
        </w:rPr>
        <w:t>e l’association</w:t>
      </w:r>
      <w:r w:rsidRPr="002B4EF6">
        <w:rPr>
          <w:rFonts w:ascii="Georgia" w:hAnsi="Georgia"/>
          <w:sz w:val="18"/>
          <w:szCs w:val="18"/>
          <w:lang w:val="fr-FR"/>
        </w:rPr>
        <w:t>.</w:t>
      </w:r>
    </w:p>
  </w:footnote>
  <w:footnote w:id="11">
    <w:p w14:paraId="5839A48F" w14:textId="27FEEB19" w:rsidR="00A34D79" w:rsidRPr="001F60F2" w:rsidRDefault="00A34D79" w:rsidP="009A3E16">
      <w:pPr>
        <w:pStyle w:val="Notedebasdepage"/>
        <w:jc w:val="both"/>
        <w:rPr>
          <w:lang w:val="fr-FR"/>
        </w:rPr>
      </w:pPr>
      <w:r>
        <w:rPr>
          <w:rStyle w:val="Appelnotedebasdep"/>
        </w:rPr>
        <w:footnoteRef/>
      </w:r>
      <w:r w:rsidRPr="001F60F2">
        <w:rPr>
          <w:lang w:val="fr-FR"/>
        </w:rPr>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2">
    <w:p w14:paraId="53704CCE" w14:textId="25795E90" w:rsidR="00A34D79" w:rsidRPr="001F60F2" w:rsidRDefault="00A34D79" w:rsidP="009A3E16">
      <w:pPr>
        <w:pStyle w:val="Notedebasdepage"/>
        <w:jc w:val="both"/>
        <w:rPr>
          <w:lang w:val="fr-FR"/>
        </w:rPr>
      </w:pPr>
      <w:r>
        <w:rPr>
          <w:rStyle w:val="Appelnotedebasdep"/>
        </w:rPr>
        <w:footnoteRef/>
      </w:r>
      <w:r w:rsidRPr="001F60F2">
        <w:rPr>
          <w:lang w:val="fr-FR"/>
        </w:rPr>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3">
    <w:p w14:paraId="3B62D04C" w14:textId="33F3AAFF" w:rsidR="00A34D79" w:rsidRPr="001F60F2" w:rsidRDefault="00A34D79" w:rsidP="009A3E16">
      <w:pPr>
        <w:pStyle w:val="Notedebasdepage"/>
        <w:jc w:val="both"/>
        <w:rPr>
          <w:lang w:val="fr-FR"/>
        </w:rPr>
      </w:pPr>
      <w:r>
        <w:rPr>
          <w:rStyle w:val="Appelnotedebasdep"/>
        </w:rPr>
        <w:footnoteRef/>
      </w:r>
      <w:r w:rsidRPr="001F60F2">
        <w:rPr>
          <w:lang w:val="fr-FR"/>
        </w:rPr>
        <w:t xml:space="preserve"> Correspond aux dettes et obligations dues à moins d'un an. Les passifs à court terme figurent au bilan de la société et incluent les dettes à court terme, les obligations, les provisions et autres dettes.</w:t>
      </w:r>
    </w:p>
  </w:footnote>
  <w:footnote w:id="14">
    <w:p w14:paraId="0BC2A96D" w14:textId="77777777" w:rsidR="00A34D79" w:rsidRPr="00435FF5" w:rsidRDefault="00A34D79" w:rsidP="00435FF5">
      <w:pPr>
        <w:pStyle w:val="Notedebasdepage"/>
        <w:rPr>
          <w:lang w:val="fr-FR"/>
        </w:rPr>
      </w:pPr>
      <w:r>
        <w:rPr>
          <w:rStyle w:val="Appelnotedebasdep"/>
        </w:rPr>
        <w:footnoteRef/>
      </w:r>
      <w:r w:rsidRPr="00435FF5">
        <w:rPr>
          <w:lang w:val="fr-FR"/>
        </w:rPr>
        <w:t xml:space="preserve"> En cas de contrat-cadre (sans valeur contractuelle), seuls les contrats correspondant aux taches mises en œuvre dans le cadre d'un tel contrat seront pris en considération.</w:t>
      </w:r>
    </w:p>
  </w:footnote>
  <w:footnote w:id="15">
    <w:p w14:paraId="09828856" w14:textId="17345961" w:rsidR="00A34D79" w:rsidRPr="00307C41" w:rsidRDefault="00A34D79" w:rsidP="00307C41">
      <w:pPr>
        <w:pStyle w:val="Notedebasdepage"/>
        <w:jc w:val="both"/>
        <w:rPr>
          <w:lang w:val="fr-FR"/>
        </w:rPr>
      </w:pPr>
      <w:r>
        <w:rPr>
          <w:rStyle w:val="Appelnotedebasdep"/>
        </w:rPr>
        <w:footnoteRef/>
      </w:r>
      <w:r w:rsidRPr="00307C41">
        <w:rPr>
          <w:lang w:val="fr-FR"/>
        </w:rPr>
        <w:t xml:space="preserve"> Tout expert </w:t>
      </w:r>
      <w:r>
        <w:rPr>
          <w:lang w:val="fr-FR"/>
        </w:rPr>
        <w:t>engagé dans le cadre d’</w:t>
      </w:r>
      <w:r w:rsidRPr="00307C41">
        <w:rPr>
          <w:lang w:val="fr-FR"/>
        </w:rPr>
        <w:t xml:space="preserve">un autre </w:t>
      </w:r>
      <w:r>
        <w:rPr>
          <w:lang w:val="fr-FR"/>
        </w:rPr>
        <w:t>marché</w:t>
      </w:r>
      <w:r w:rsidRPr="00307C41">
        <w:rPr>
          <w:lang w:val="fr-FR"/>
        </w:rPr>
        <w:t xml:space="preserve">, pour lequel la contribution de son poste pourrait être requise aux mêmes dates que ses activités au titre du présent </w:t>
      </w:r>
      <w:r>
        <w:rPr>
          <w:lang w:val="fr-FR"/>
        </w:rPr>
        <w:t>marché</w:t>
      </w:r>
      <w:r w:rsidRPr="00307C41">
        <w:rPr>
          <w:lang w:val="fr-FR"/>
        </w:rPr>
        <w:t xml:space="preserve">, ne doit en aucun cas être proposé comme expert principal pour ce </w:t>
      </w:r>
      <w:r>
        <w:rPr>
          <w:lang w:val="fr-FR"/>
        </w:rPr>
        <w:t>marché</w:t>
      </w:r>
      <w:r w:rsidRPr="00307C41">
        <w:rPr>
          <w:lang w:val="fr-FR"/>
        </w:rPr>
        <w:t>. Par conséquent, les dates/périodes incluses p</w:t>
      </w:r>
      <w:r>
        <w:rPr>
          <w:lang w:val="fr-FR"/>
        </w:rPr>
        <w:t>ou</w:t>
      </w:r>
      <w:r w:rsidRPr="00307C41">
        <w:rPr>
          <w:lang w:val="fr-FR"/>
        </w:rPr>
        <w:t xml:space="preserve">r un expert principal dans </w:t>
      </w:r>
      <w:r>
        <w:rPr>
          <w:lang w:val="fr-FR"/>
        </w:rPr>
        <w:t>l</w:t>
      </w:r>
      <w:r w:rsidRPr="00307C41">
        <w:rPr>
          <w:lang w:val="fr-FR"/>
        </w:rPr>
        <w:t xml:space="preserve">a déclaration de disponibilité ne doivent pas faire double emploi avec les dates auxquelles il/elle s’engage à travailler en tant qu’expert principal </w:t>
      </w:r>
      <w:r>
        <w:rPr>
          <w:lang w:val="fr-FR"/>
        </w:rPr>
        <w:t>pour</w:t>
      </w:r>
      <w:r w:rsidRPr="00307C41">
        <w:rPr>
          <w:lang w:val="fr-FR"/>
        </w:rPr>
        <w:t xml:space="preserve"> tout autre contrat.</w:t>
      </w:r>
    </w:p>
  </w:footnote>
  <w:footnote w:id="16">
    <w:p w14:paraId="354CC8F3" w14:textId="40547678" w:rsidR="00A34D79" w:rsidRPr="00307C41" w:rsidRDefault="00A34D79" w:rsidP="00307C41">
      <w:pPr>
        <w:pStyle w:val="Notedebasdepage"/>
        <w:jc w:val="both"/>
        <w:rPr>
          <w:lang w:val="fr-FR"/>
        </w:rPr>
      </w:pPr>
      <w:r>
        <w:rPr>
          <w:rStyle w:val="Appelnotedebasdep"/>
        </w:rPr>
        <w:footnoteRef/>
      </w:r>
      <w:r w:rsidRPr="00307C41">
        <w:rPr>
          <w:lang w:val="fr-FR"/>
        </w:rPr>
        <w:t xml:space="preserve"> En cas de remplacement, les qualifications et l'expérience de l'expert</w:t>
      </w:r>
      <w:r>
        <w:rPr>
          <w:lang w:val="fr-FR"/>
        </w:rPr>
        <w:t xml:space="preserve"> </w:t>
      </w:r>
      <w:r w:rsidRPr="00307C41">
        <w:rPr>
          <w:lang w:val="fr-FR"/>
        </w:rPr>
        <w:t xml:space="preserve">doivent être au moins égales à celles de l'expert </w:t>
      </w:r>
      <w:r>
        <w:rPr>
          <w:lang w:val="fr-FR"/>
        </w:rPr>
        <w:t>principal</w:t>
      </w:r>
      <w:r w:rsidRPr="00307C41">
        <w:rPr>
          <w:lang w:val="fr-FR"/>
        </w:rPr>
        <w:t xml:space="preserve"> proposé dans l'offre.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AD1D3" w14:textId="5FECCE49" w:rsidR="00A34D79" w:rsidRDefault="00A34D79"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27918" w14:textId="77777777" w:rsidR="00A34D79" w:rsidRDefault="00A34D79" w:rsidP="0034799E">
    <w:pPr>
      <w:pStyle w:val="En-tte"/>
      <w:tabs>
        <w:tab w:val="clear" w:pos="4536"/>
        <w:tab w:val="clear" w:pos="9072"/>
        <w:tab w:val="left" w:pos="1620"/>
      </w:tabs>
    </w:pPr>
    <w:r>
      <w:rPr>
        <w:noProof/>
        <w:lang w:eastAsia="en-GB"/>
      </w:rPr>
      <w:drawing>
        <wp:anchor distT="36576" distB="59055" distL="163068" distR="161925" simplePos="0" relativeHeight="25166643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6CDF0" w14:textId="77777777" w:rsidR="00A34D79" w:rsidRDefault="00A34D79"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1345CAD"/>
    <w:multiLevelType w:val="multilevel"/>
    <w:tmpl w:val="31EA37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2321B"/>
    <w:multiLevelType w:val="multilevel"/>
    <w:tmpl w:val="0C1E157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5709BA"/>
    <w:multiLevelType w:val="multilevel"/>
    <w:tmpl w:val="9976BB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2E038C"/>
    <w:multiLevelType w:val="multilevel"/>
    <w:tmpl w:val="7B062C4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8BF03DD"/>
    <w:multiLevelType w:val="hybridMultilevel"/>
    <w:tmpl w:val="D83CF4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1711" w:hanging="576"/>
      </w:pPr>
    </w:lvl>
    <w:lvl w:ilvl="2">
      <w:start w:val="1"/>
      <w:numFmt w:val="decimal"/>
      <w:pStyle w:val="Titre3"/>
      <w:lvlText w:val="%1.%2.%3"/>
      <w:lvlJc w:val="left"/>
      <w:pPr>
        <w:ind w:left="1713"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D1D098E"/>
    <w:multiLevelType w:val="hybridMultilevel"/>
    <w:tmpl w:val="7C92860E"/>
    <w:styleLink w:val="Puces"/>
    <w:lvl w:ilvl="0" w:tplc="3244AB0C">
      <w:start w:val="1"/>
      <w:numFmt w:val="bullet"/>
      <w:lvlText w:val="-"/>
      <w:lvlJc w:val="left"/>
      <w:pPr>
        <w:ind w:left="111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D0CD862">
      <w:start w:val="1"/>
      <w:numFmt w:val="bullet"/>
      <w:lvlText w:val="-"/>
      <w:lvlJc w:val="left"/>
      <w:pPr>
        <w:ind w:left="171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C63C7DF2">
      <w:start w:val="1"/>
      <w:numFmt w:val="bullet"/>
      <w:lvlText w:val="-"/>
      <w:lvlJc w:val="left"/>
      <w:pPr>
        <w:ind w:left="2296" w:hanging="166"/>
      </w:pPr>
      <w:rPr>
        <w:rFonts w:hAnsi="Arial Unicode MS"/>
        <w:caps w:val="0"/>
        <w:smallCaps w:val="0"/>
        <w:strike w:val="0"/>
        <w:dstrike w:val="0"/>
        <w:outline w:val="0"/>
        <w:emboss w:val="0"/>
        <w:imprint w:val="0"/>
        <w:spacing w:val="0"/>
        <w:w w:val="100"/>
        <w:kern w:val="0"/>
        <w:position w:val="0"/>
        <w:highlight w:val="none"/>
        <w:vertAlign w:val="baseline"/>
      </w:rPr>
    </w:lvl>
    <w:lvl w:ilvl="3" w:tplc="1108DB1C">
      <w:start w:val="1"/>
      <w:numFmt w:val="bullet"/>
      <w:lvlText w:val="-"/>
      <w:lvlJc w:val="left"/>
      <w:pPr>
        <w:ind w:left="291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FC8DF9A">
      <w:start w:val="1"/>
      <w:numFmt w:val="bullet"/>
      <w:lvlText w:val="-"/>
      <w:lvlJc w:val="left"/>
      <w:pPr>
        <w:ind w:left="351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B85E7440">
      <w:start w:val="1"/>
      <w:numFmt w:val="bullet"/>
      <w:lvlText w:val="-"/>
      <w:lvlJc w:val="left"/>
      <w:pPr>
        <w:ind w:left="411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398C2314">
      <w:start w:val="1"/>
      <w:numFmt w:val="bullet"/>
      <w:lvlText w:val="-"/>
      <w:lvlJc w:val="left"/>
      <w:pPr>
        <w:ind w:left="471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34805DFE">
      <w:start w:val="1"/>
      <w:numFmt w:val="bullet"/>
      <w:lvlText w:val="-"/>
      <w:lvlJc w:val="left"/>
      <w:pPr>
        <w:ind w:left="531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D708A86">
      <w:start w:val="1"/>
      <w:numFmt w:val="bullet"/>
      <w:lvlText w:val="-"/>
      <w:lvlJc w:val="left"/>
      <w:pPr>
        <w:ind w:left="591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10" w15:restartNumberingAfterBreak="0">
    <w:nsid w:val="2E5109F5"/>
    <w:multiLevelType w:val="hybridMultilevel"/>
    <w:tmpl w:val="9F3432F2"/>
    <w:lvl w:ilvl="0" w:tplc="040C001B">
      <w:start w:val="1"/>
      <w:numFmt w:val="lowerRoman"/>
      <w:lvlText w:val="%1."/>
      <w:lvlJc w:val="righ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31D16E3B"/>
    <w:multiLevelType w:val="multilevel"/>
    <w:tmpl w:val="31D16E3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6A355CF"/>
    <w:multiLevelType w:val="multilevel"/>
    <w:tmpl w:val="7578FA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C40CCC"/>
    <w:multiLevelType w:val="multilevel"/>
    <w:tmpl w:val="5B8EC77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102256F"/>
    <w:multiLevelType w:val="multilevel"/>
    <w:tmpl w:val="874AC7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351439D"/>
    <w:multiLevelType w:val="multilevel"/>
    <w:tmpl w:val="5396F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F975B7"/>
    <w:multiLevelType w:val="multilevel"/>
    <w:tmpl w:val="7C58C1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2666DF"/>
    <w:multiLevelType w:val="multilevel"/>
    <w:tmpl w:val="6958DA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3E0A78"/>
    <w:multiLevelType w:val="multilevel"/>
    <w:tmpl w:val="25C6A04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DA046C3"/>
    <w:multiLevelType w:val="hybridMultilevel"/>
    <w:tmpl w:val="E29E8094"/>
    <w:lvl w:ilvl="0" w:tplc="93D25630">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C9518B"/>
    <w:multiLevelType w:val="multilevel"/>
    <w:tmpl w:val="111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916989"/>
    <w:multiLevelType w:val="multilevel"/>
    <w:tmpl w:val="5591698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B4572D"/>
    <w:multiLevelType w:val="hybridMultilevel"/>
    <w:tmpl w:val="F5C29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0C37EA"/>
    <w:multiLevelType w:val="multilevel"/>
    <w:tmpl w:val="72CC61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AF6997"/>
    <w:multiLevelType w:val="hybridMultilevel"/>
    <w:tmpl w:val="3CD2C3DE"/>
    <w:styleLink w:val="Nombres"/>
    <w:lvl w:ilvl="0" w:tplc="97D6902E">
      <w:start w:val="1"/>
      <w:numFmt w:val="decimal"/>
      <w:lvlText w:val="%1."/>
      <w:lvlJc w:val="left"/>
      <w:pPr>
        <w:ind w:left="11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A44A3878">
      <w:start w:val="1"/>
      <w:numFmt w:val="decimal"/>
      <w:lvlText w:val="%2."/>
      <w:lvlJc w:val="left"/>
      <w:pPr>
        <w:ind w:left="19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C30419D8">
      <w:start w:val="1"/>
      <w:numFmt w:val="decimal"/>
      <w:lvlText w:val="%3."/>
      <w:lvlJc w:val="left"/>
      <w:pPr>
        <w:ind w:left="27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C79E7EF8">
      <w:start w:val="1"/>
      <w:numFmt w:val="decimal"/>
      <w:lvlText w:val="%4."/>
      <w:lvlJc w:val="left"/>
      <w:pPr>
        <w:ind w:left="35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8FA64BAC">
      <w:start w:val="1"/>
      <w:numFmt w:val="decimal"/>
      <w:lvlText w:val="%5."/>
      <w:lvlJc w:val="left"/>
      <w:pPr>
        <w:ind w:left="43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92D69590">
      <w:start w:val="1"/>
      <w:numFmt w:val="decimal"/>
      <w:lvlText w:val="%6."/>
      <w:lvlJc w:val="left"/>
      <w:pPr>
        <w:ind w:left="51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58A2C99A">
      <w:start w:val="1"/>
      <w:numFmt w:val="decimal"/>
      <w:lvlText w:val="%7."/>
      <w:lvlJc w:val="left"/>
      <w:pPr>
        <w:ind w:left="59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B2526ABE">
      <w:start w:val="1"/>
      <w:numFmt w:val="decimal"/>
      <w:lvlText w:val="%8."/>
      <w:lvlJc w:val="left"/>
      <w:pPr>
        <w:ind w:left="67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656695C8">
      <w:start w:val="1"/>
      <w:numFmt w:val="decimal"/>
      <w:lvlText w:val="%9."/>
      <w:lvlJc w:val="left"/>
      <w:pPr>
        <w:ind w:left="758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D7B7428"/>
    <w:multiLevelType w:val="multilevel"/>
    <w:tmpl w:val="5D7B7428"/>
    <w:lvl w:ilvl="0">
      <w:start w:val="1"/>
      <w:numFmt w:val="decimal"/>
      <w:lvlText w:val="%1."/>
      <w:lvlJc w:val="left"/>
      <w:pPr>
        <w:ind w:left="360" w:hanging="36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2C324A"/>
    <w:multiLevelType w:val="multilevel"/>
    <w:tmpl w:val="00503F9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9C616A3"/>
    <w:multiLevelType w:val="multilevel"/>
    <w:tmpl w:val="B8ECD704"/>
    <w:styleLink w:val="Puces1"/>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B0A1CF4"/>
    <w:multiLevelType w:val="multilevel"/>
    <w:tmpl w:val="D62E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126BFC"/>
    <w:multiLevelType w:val="multilevel"/>
    <w:tmpl w:val="D6B68A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0261816">
    <w:abstractNumId w:val="27"/>
  </w:num>
  <w:num w:numId="2" w16cid:durableId="1239437493">
    <w:abstractNumId w:val="7"/>
  </w:num>
  <w:num w:numId="3" w16cid:durableId="1192256880">
    <w:abstractNumId w:val="6"/>
  </w:num>
  <w:num w:numId="4" w16cid:durableId="1045641354">
    <w:abstractNumId w:val="4"/>
  </w:num>
  <w:num w:numId="5" w16cid:durableId="1640767878">
    <w:abstractNumId w:val="19"/>
  </w:num>
  <w:num w:numId="6" w16cid:durableId="1975522316">
    <w:abstractNumId w:val="0"/>
  </w:num>
  <w:num w:numId="7" w16cid:durableId="1001663173">
    <w:abstractNumId w:val="18"/>
  </w:num>
  <w:num w:numId="8" w16cid:durableId="690422031">
    <w:abstractNumId w:val="7"/>
    <w:lvlOverride w:ilvl="0">
      <w:startOverride w:val="2"/>
    </w:lvlOverride>
  </w:num>
  <w:num w:numId="9" w16cid:durableId="714890895">
    <w:abstractNumId w:val="9"/>
  </w:num>
  <w:num w:numId="10" w16cid:durableId="965083428">
    <w:abstractNumId w:val="8"/>
  </w:num>
  <w:num w:numId="11" w16cid:durableId="2002851148">
    <w:abstractNumId w:val="24"/>
  </w:num>
  <w:num w:numId="12" w16cid:durableId="1482693747">
    <w:abstractNumId w:val="28"/>
  </w:num>
  <w:num w:numId="13" w16cid:durableId="223608858">
    <w:abstractNumId w:val="20"/>
  </w:num>
  <w:num w:numId="14" w16cid:durableId="2036928941">
    <w:abstractNumId w:val="25"/>
  </w:num>
  <w:num w:numId="15" w16cid:durableId="1976982546">
    <w:abstractNumId w:val="21"/>
  </w:num>
  <w:num w:numId="16" w16cid:durableId="1115053235">
    <w:abstractNumId w:val="22"/>
  </w:num>
  <w:num w:numId="17" w16cid:durableId="1948464755">
    <w:abstractNumId w:val="11"/>
  </w:num>
  <w:num w:numId="18" w16cid:durableId="322705360">
    <w:abstractNumId w:val="10"/>
  </w:num>
  <w:num w:numId="19" w16cid:durableId="1053694054">
    <w:abstractNumId w:val="15"/>
  </w:num>
  <w:num w:numId="20" w16cid:durableId="875234936">
    <w:abstractNumId w:val="3"/>
  </w:num>
  <w:num w:numId="21" w16cid:durableId="1176307253">
    <w:abstractNumId w:val="17"/>
  </w:num>
  <w:num w:numId="22" w16cid:durableId="2084178858">
    <w:abstractNumId w:val="12"/>
  </w:num>
  <w:num w:numId="23" w16cid:durableId="1411660025">
    <w:abstractNumId w:val="14"/>
  </w:num>
  <w:num w:numId="24" w16cid:durableId="10111346">
    <w:abstractNumId w:val="26"/>
  </w:num>
  <w:num w:numId="25" w16cid:durableId="2059933728">
    <w:abstractNumId w:val="5"/>
  </w:num>
  <w:num w:numId="26" w16cid:durableId="919365542">
    <w:abstractNumId w:val="2"/>
  </w:num>
  <w:num w:numId="27" w16cid:durableId="1672366128">
    <w:abstractNumId w:val="13"/>
  </w:num>
  <w:num w:numId="28" w16cid:durableId="567303834">
    <w:abstractNumId w:val="29"/>
  </w:num>
  <w:num w:numId="29" w16cid:durableId="880939217">
    <w:abstractNumId w:val="23"/>
  </w:num>
  <w:num w:numId="30" w16cid:durableId="1330477548">
    <w:abstractNumId w:val="1"/>
  </w:num>
  <w:num w:numId="31" w16cid:durableId="643586801">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06E5"/>
    <w:rsid w:val="00004ABB"/>
    <w:rsid w:val="00004D31"/>
    <w:rsid w:val="00005643"/>
    <w:rsid w:val="00007DCE"/>
    <w:rsid w:val="00012BA2"/>
    <w:rsid w:val="00013104"/>
    <w:rsid w:val="00014E8C"/>
    <w:rsid w:val="00020621"/>
    <w:rsid w:val="000207F6"/>
    <w:rsid w:val="00021E16"/>
    <w:rsid w:val="00022799"/>
    <w:rsid w:val="0002587C"/>
    <w:rsid w:val="00025B37"/>
    <w:rsid w:val="00025E76"/>
    <w:rsid w:val="000305FC"/>
    <w:rsid w:val="00030ACE"/>
    <w:rsid w:val="00032922"/>
    <w:rsid w:val="0003448D"/>
    <w:rsid w:val="000359F3"/>
    <w:rsid w:val="00035B84"/>
    <w:rsid w:val="0003686F"/>
    <w:rsid w:val="0003693F"/>
    <w:rsid w:val="000377C6"/>
    <w:rsid w:val="00041FDA"/>
    <w:rsid w:val="00042AA4"/>
    <w:rsid w:val="000439D0"/>
    <w:rsid w:val="00044886"/>
    <w:rsid w:val="00044F4D"/>
    <w:rsid w:val="00045C06"/>
    <w:rsid w:val="00046626"/>
    <w:rsid w:val="0004666F"/>
    <w:rsid w:val="0004742D"/>
    <w:rsid w:val="000502B6"/>
    <w:rsid w:val="000507DD"/>
    <w:rsid w:val="00050808"/>
    <w:rsid w:val="000541FD"/>
    <w:rsid w:val="00055B6F"/>
    <w:rsid w:val="00055B71"/>
    <w:rsid w:val="00060419"/>
    <w:rsid w:val="00061309"/>
    <w:rsid w:val="00061E16"/>
    <w:rsid w:val="00063222"/>
    <w:rsid w:val="00064110"/>
    <w:rsid w:val="00064AD4"/>
    <w:rsid w:val="0006610C"/>
    <w:rsid w:val="00066543"/>
    <w:rsid w:val="000673A5"/>
    <w:rsid w:val="000704CE"/>
    <w:rsid w:val="00070932"/>
    <w:rsid w:val="000710D7"/>
    <w:rsid w:val="000737EB"/>
    <w:rsid w:val="00074151"/>
    <w:rsid w:val="00075327"/>
    <w:rsid w:val="000753B2"/>
    <w:rsid w:val="00075887"/>
    <w:rsid w:val="00075C28"/>
    <w:rsid w:val="000776C8"/>
    <w:rsid w:val="000827F0"/>
    <w:rsid w:val="000836DD"/>
    <w:rsid w:val="00085BE5"/>
    <w:rsid w:val="00090F6C"/>
    <w:rsid w:val="00091D6F"/>
    <w:rsid w:val="000936E1"/>
    <w:rsid w:val="00094E78"/>
    <w:rsid w:val="00095B51"/>
    <w:rsid w:val="00095FE2"/>
    <w:rsid w:val="0009672B"/>
    <w:rsid w:val="00096B53"/>
    <w:rsid w:val="00097D6C"/>
    <w:rsid w:val="000A1FF7"/>
    <w:rsid w:val="000A5016"/>
    <w:rsid w:val="000A526C"/>
    <w:rsid w:val="000A577B"/>
    <w:rsid w:val="000B0D40"/>
    <w:rsid w:val="000B1207"/>
    <w:rsid w:val="000B1F5E"/>
    <w:rsid w:val="000B2B39"/>
    <w:rsid w:val="000B4CD6"/>
    <w:rsid w:val="000B5307"/>
    <w:rsid w:val="000B7B21"/>
    <w:rsid w:val="000B7ECF"/>
    <w:rsid w:val="000C048C"/>
    <w:rsid w:val="000C14CC"/>
    <w:rsid w:val="000C1517"/>
    <w:rsid w:val="000C1D81"/>
    <w:rsid w:val="000C7915"/>
    <w:rsid w:val="000D1B41"/>
    <w:rsid w:val="000D232C"/>
    <w:rsid w:val="000D4932"/>
    <w:rsid w:val="000D53FE"/>
    <w:rsid w:val="000D5773"/>
    <w:rsid w:val="000E0623"/>
    <w:rsid w:val="000E0BE3"/>
    <w:rsid w:val="000E0EB5"/>
    <w:rsid w:val="000E1755"/>
    <w:rsid w:val="000E603B"/>
    <w:rsid w:val="000E725E"/>
    <w:rsid w:val="000E7A0B"/>
    <w:rsid w:val="000E7D11"/>
    <w:rsid w:val="000F1C04"/>
    <w:rsid w:val="000F2A12"/>
    <w:rsid w:val="000F3529"/>
    <w:rsid w:val="000F711A"/>
    <w:rsid w:val="00103568"/>
    <w:rsid w:val="001041B9"/>
    <w:rsid w:val="00107664"/>
    <w:rsid w:val="00110FAA"/>
    <w:rsid w:val="00112D11"/>
    <w:rsid w:val="0011567E"/>
    <w:rsid w:val="001177C7"/>
    <w:rsid w:val="00120D3F"/>
    <w:rsid w:val="0012111C"/>
    <w:rsid w:val="00122348"/>
    <w:rsid w:val="00124524"/>
    <w:rsid w:val="00124FA8"/>
    <w:rsid w:val="00125796"/>
    <w:rsid w:val="001262C3"/>
    <w:rsid w:val="00127846"/>
    <w:rsid w:val="00134897"/>
    <w:rsid w:val="00134B55"/>
    <w:rsid w:val="00134D66"/>
    <w:rsid w:val="001351F2"/>
    <w:rsid w:val="00135579"/>
    <w:rsid w:val="0013597E"/>
    <w:rsid w:val="00135DC8"/>
    <w:rsid w:val="00135F1F"/>
    <w:rsid w:val="00136471"/>
    <w:rsid w:val="00137260"/>
    <w:rsid w:val="00140138"/>
    <w:rsid w:val="00140F90"/>
    <w:rsid w:val="001423B7"/>
    <w:rsid w:val="00145683"/>
    <w:rsid w:val="00146A17"/>
    <w:rsid w:val="00150BAD"/>
    <w:rsid w:val="00153081"/>
    <w:rsid w:val="0015484D"/>
    <w:rsid w:val="00155C47"/>
    <w:rsid w:val="0016027C"/>
    <w:rsid w:val="00160338"/>
    <w:rsid w:val="0016106E"/>
    <w:rsid w:val="001612F8"/>
    <w:rsid w:val="00162088"/>
    <w:rsid w:val="001628A9"/>
    <w:rsid w:val="001632B0"/>
    <w:rsid w:val="001650B1"/>
    <w:rsid w:val="00166FEB"/>
    <w:rsid w:val="00172C9F"/>
    <w:rsid w:val="00172F37"/>
    <w:rsid w:val="00174B1E"/>
    <w:rsid w:val="001770F3"/>
    <w:rsid w:val="00180150"/>
    <w:rsid w:val="00180CEE"/>
    <w:rsid w:val="0018158A"/>
    <w:rsid w:val="00182077"/>
    <w:rsid w:val="00185E6C"/>
    <w:rsid w:val="00190DB2"/>
    <w:rsid w:val="00191E1A"/>
    <w:rsid w:val="00191E91"/>
    <w:rsid w:val="00193F4F"/>
    <w:rsid w:val="00194970"/>
    <w:rsid w:val="00195035"/>
    <w:rsid w:val="001973EF"/>
    <w:rsid w:val="001A32AB"/>
    <w:rsid w:val="001A789E"/>
    <w:rsid w:val="001B201F"/>
    <w:rsid w:val="001B2CA8"/>
    <w:rsid w:val="001B341C"/>
    <w:rsid w:val="001B3646"/>
    <w:rsid w:val="001B4A43"/>
    <w:rsid w:val="001B4FB0"/>
    <w:rsid w:val="001C0A40"/>
    <w:rsid w:val="001C0DD1"/>
    <w:rsid w:val="001C43AA"/>
    <w:rsid w:val="001C6101"/>
    <w:rsid w:val="001C7660"/>
    <w:rsid w:val="001C770C"/>
    <w:rsid w:val="001D0278"/>
    <w:rsid w:val="001D0B24"/>
    <w:rsid w:val="001D0BA3"/>
    <w:rsid w:val="001D2613"/>
    <w:rsid w:val="001D5185"/>
    <w:rsid w:val="001D53D2"/>
    <w:rsid w:val="001D5859"/>
    <w:rsid w:val="001D6FD0"/>
    <w:rsid w:val="001D7418"/>
    <w:rsid w:val="001D7A62"/>
    <w:rsid w:val="001D7A64"/>
    <w:rsid w:val="001E0A0B"/>
    <w:rsid w:val="001E0E2F"/>
    <w:rsid w:val="001E2C8E"/>
    <w:rsid w:val="001E3169"/>
    <w:rsid w:val="001E3D25"/>
    <w:rsid w:val="001E49D2"/>
    <w:rsid w:val="001E53A4"/>
    <w:rsid w:val="001E6543"/>
    <w:rsid w:val="001E6D00"/>
    <w:rsid w:val="001F3E5E"/>
    <w:rsid w:val="001F4472"/>
    <w:rsid w:val="001F46BE"/>
    <w:rsid w:val="001F5DCE"/>
    <w:rsid w:val="001F60F2"/>
    <w:rsid w:val="001F61DF"/>
    <w:rsid w:val="001F6B68"/>
    <w:rsid w:val="001F6F4F"/>
    <w:rsid w:val="001F796C"/>
    <w:rsid w:val="002014AB"/>
    <w:rsid w:val="00201904"/>
    <w:rsid w:val="002019A9"/>
    <w:rsid w:val="00201B3D"/>
    <w:rsid w:val="00203FF6"/>
    <w:rsid w:val="00204407"/>
    <w:rsid w:val="00204A02"/>
    <w:rsid w:val="00204A0A"/>
    <w:rsid w:val="002050E2"/>
    <w:rsid w:val="002051B6"/>
    <w:rsid w:val="00205F93"/>
    <w:rsid w:val="0020634C"/>
    <w:rsid w:val="00212368"/>
    <w:rsid w:val="0021254C"/>
    <w:rsid w:val="00212C57"/>
    <w:rsid w:val="00213097"/>
    <w:rsid w:val="00214624"/>
    <w:rsid w:val="002146A2"/>
    <w:rsid w:val="00214DE1"/>
    <w:rsid w:val="002156BA"/>
    <w:rsid w:val="00215DD3"/>
    <w:rsid w:val="00216F3F"/>
    <w:rsid w:val="00216FEA"/>
    <w:rsid w:val="0021755A"/>
    <w:rsid w:val="00221AD0"/>
    <w:rsid w:val="00221E0E"/>
    <w:rsid w:val="00222417"/>
    <w:rsid w:val="002232F3"/>
    <w:rsid w:val="00225F5D"/>
    <w:rsid w:val="002301B6"/>
    <w:rsid w:val="00233966"/>
    <w:rsid w:val="00233C6B"/>
    <w:rsid w:val="00236F28"/>
    <w:rsid w:val="00237612"/>
    <w:rsid w:val="00237FAC"/>
    <w:rsid w:val="00240219"/>
    <w:rsid w:val="00240994"/>
    <w:rsid w:val="0024228D"/>
    <w:rsid w:val="00243751"/>
    <w:rsid w:val="00243A56"/>
    <w:rsid w:val="0024489B"/>
    <w:rsid w:val="00246377"/>
    <w:rsid w:val="0024723C"/>
    <w:rsid w:val="00250994"/>
    <w:rsid w:val="00251977"/>
    <w:rsid w:val="00253497"/>
    <w:rsid w:val="00256621"/>
    <w:rsid w:val="002566DD"/>
    <w:rsid w:val="0025727D"/>
    <w:rsid w:val="00261A70"/>
    <w:rsid w:val="00264773"/>
    <w:rsid w:val="0026535F"/>
    <w:rsid w:val="002663C6"/>
    <w:rsid w:val="00266CFC"/>
    <w:rsid w:val="00271CBE"/>
    <w:rsid w:val="00272A07"/>
    <w:rsid w:val="00273863"/>
    <w:rsid w:val="00274C39"/>
    <w:rsid w:val="0027591E"/>
    <w:rsid w:val="00276111"/>
    <w:rsid w:val="00277503"/>
    <w:rsid w:val="00282284"/>
    <w:rsid w:val="002824A2"/>
    <w:rsid w:val="002839C1"/>
    <w:rsid w:val="00284F00"/>
    <w:rsid w:val="00286640"/>
    <w:rsid w:val="00291A08"/>
    <w:rsid w:val="00297B78"/>
    <w:rsid w:val="002A32D0"/>
    <w:rsid w:val="002A4737"/>
    <w:rsid w:val="002A6ABF"/>
    <w:rsid w:val="002A6C44"/>
    <w:rsid w:val="002A7D63"/>
    <w:rsid w:val="002B0CA1"/>
    <w:rsid w:val="002B0F54"/>
    <w:rsid w:val="002B4EF6"/>
    <w:rsid w:val="002B5440"/>
    <w:rsid w:val="002B7D5A"/>
    <w:rsid w:val="002C0126"/>
    <w:rsid w:val="002C0FF6"/>
    <w:rsid w:val="002C27D5"/>
    <w:rsid w:val="002C4003"/>
    <w:rsid w:val="002C40E5"/>
    <w:rsid w:val="002C58E6"/>
    <w:rsid w:val="002C641B"/>
    <w:rsid w:val="002C7AF2"/>
    <w:rsid w:val="002C7D17"/>
    <w:rsid w:val="002D04FD"/>
    <w:rsid w:val="002D0A22"/>
    <w:rsid w:val="002D1E18"/>
    <w:rsid w:val="002D207A"/>
    <w:rsid w:val="002D2B58"/>
    <w:rsid w:val="002D5BA6"/>
    <w:rsid w:val="002E30E8"/>
    <w:rsid w:val="002E31EB"/>
    <w:rsid w:val="002E4061"/>
    <w:rsid w:val="002E5FDD"/>
    <w:rsid w:val="002F040F"/>
    <w:rsid w:val="002F0F51"/>
    <w:rsid w:val="002F141B"/>
    <w:rsid w:val="002F264D"/>
    <w:rsid w:val="002F2B58"/>
    <w:rsid w:val="002F37A8"/>
    <w:rsid w:val="00305B86"/>
    <w:rsid w:val="00307C41"/>
    <w:rsid w:val="00311D6F"/>
    <w:rsid w:val="003122F3"/>
    <w:rsid w:val="00312744"/>
    <w:rsid w:val="0031313C"/>
    <w:rsid w:val="0031362F"/>
    <w:rsid w:val="00316743"/>
    <w:rsid w:val="00321BE2"/>
    <w:rsid w:val="0032228F"/>
    <w:rsid w:val="0033125E"/>
    <w:rsid w:val="00332A46"/>
    <w:rsid w:val="00334C24"/>
    <w:rsid w:val="0033580E"/>
    <w:rsid w:val="00335D6C"/>
    <w:rsid w:val="0033643E"/>
    <w:rsid w:val="00340A83"/>
    <w:rsid w:val="00340C17"/>
    <w:rsid w:val="003424B3"/>
    <w:rsid w:val="0034362D"/>
    <w:rsid w:val="00343D77"/>
    <w:rsid w:val="00347085"/>
    <w:rsid w:val="0034799E"/>
    <w:rsid w:val="00350FA4"/>
    <w:rsid w:val="0036235B"/>
    <w:rsid w:val="00362F8A"/>
    <w:rsid w:val="003639F6"/>
    <w:rsid w:val="00365246"/>
    <w:rsid w:val="003664E0"/>
    <w:rsid w:val="00366B72"/>
    <w:rsid w:val="00366FE9"/>
    <w:rsid w:val="00367799"/>
    <w:rsid w:val="00370CB1"/>
    <w:rsid w:val="00371516"/>
    <w:rsid w:val="00371AA7"/>
    <w:rsid w:val="00371CCA"/>
    <w:rsid w:val="00372E50"/>
    <w:rsid w:val="00374857"/>
    <w:rsid w:val="00377A3A"/>
    <w:rsid w:val="003803AC"/>
    <w:rsid w:val="00380E5E"/>
    <w:rsid w:val="003823A8"/>
    <w:rsid w:val="0038655A"/>
    <w:rsid w:val="00386AAB"/>
    <w:rsid w:val="003871C4"/>
    <w:rsid w:val="00392334"/>
    <w:rsid w:val="00392BEE"/>
    <w:rsid w:val="00395E5E"/>
    <w:rsid w:val="003A111D"/>
    <w:rsid w:val="003A173D"/>
    <w:rsid w:val="003A3475"/>
    <w:rsid w:val="003A4142"/>
    <w:rsid w:val="003A452D"/>
    <w:rsid w:val="003A4F31"/>
    <w:rsid w:val="003A5395"/>
    <w:rsid w:val="003B0144"/>
    <w:rsid w:val="003B2F38"/>
    <w:rsid w:val="003B33A2"/>
    <w:rsid w:val="003B40E2"/>
    <w:rsid w:val="003B4F4F"/>
    <w:rsid w:val="003B5864"/>
    <w:rsid w:val="003B7020"/>
    <w:rsid w:val="003B75BF"/>
    <w:rsid w:val="003C0616"/>
    <w:rsid w:val="003C06CD"/>
    <w:rsid w:val="003C0B14"/>
    <w:rsid w:val="003C127C"/>
    <w:rsid w:val="003C2059"/>
    <w:rsid w:val="003D14C2"/>
    <w:rsid w:val="003D171D"/>
    <w:rsid w:val="003D2FDD"/>
    <w:rsid w:val="003D3779"/>
    <w:rsid w:val="003D3E13"/>
    <w:rsid w:val="003D46B4"/>
    <w:rsid w:val="003D643E"/>
    <w:rsid w:val="003D7DD9"/>
    <w:rsid w:val="003D7EF7"/>
    <w:rsid w:val="003E134A"/>
    <w:rsid w:val="003E1AAA"/>
    <w:rsid w:val="003E38E5"/>
    <w:rsid w:val="003E7885"/>
    <w:rsid w:val="003F560D"/>
    <w:rsid w:val="003F58BA"/>
    <w:rsid w:val="003F63CC"/>
    <w:rsid w:val="003F6947"/>
    <w:rsid w:val="003F6972"/>
    <w:rsid w:val="004009B9"/>
    <w:rsid w:val="004012FC"/>
    <w:rsid w:val="00401415"/>
    <w:rsid w:val="00401416"/>
    <w:rsid w:val="0040269B"/>
    <w:rsid w:val="00404C7F"/>
    <w:rsid w:val="00405E47"/>
    <w:rsid w:val="0040664D"/>
    <w:rsid w:val="00407E05"/>
    <w:rsid w:val="00411E59"/>
    <w:rsid w:val="00412ADE"/>
    <w:rsid w:val="00413425"/>
    <w:rsid w:val="0041382D"/>
    <w:rsid w:val="00413AC4"/>
    <w:rsid w:val="004145B4"/>
    <w:rsid w:val="004158D4"/>
    <w:rsid w:val="00416887"/>
    <w:rsid w:val="00416FE9"/>
    <w:rsid w:val="00417117"/>
    <w:rsid w:val="00420855"/>
    <w:rsid w:val="00420FD2"/>
    <w:rsid w:val="004234F3"/>
    <w:rsid w:val="00423652"/>
    <w:rsid w:val="00423813"/>
    <w:rsid w:val="00425CE3"/>
    <w:rsid w:val="00426C46"/>
    <w:rsid w:val="00427CE3"/>
    <w:rsid w:val="00431BB5"/>
    <w:rsid w:val="00432F3B"/>
    <w:rsid w:val="00433D60"/>
    <w:rsid w:val="00434BC7"/>
    <w:rsid w:val="00435770"/>
    <w:rsid w:val="00435FF5"/>
    <w:rsid w:val="004400C4"/>
    <w:rsid w:val="00441621"/>
    <w:rsid w:val="00442D1A"/>
    <w:rsid w:val="00446198"/>
    <w:rsid w:val="00450A92"/>
    <w:rsid w:val="00454A3C"/>
    <w:rsid w:val="004560FD"/>
    <w:rsid w:val="00456267"/>
    <w:rsid w:val="00456295"/>
    <w:rsid w:val="00462229"/>
    <w:rsid w:val="00464C58"/>
    <w:rsid w:val="00464F23"/>
    <w:rsid w:val="0046721F"/>
    <w:rsid w:val="004708D5"/>
    <w:rsid w:val="00471292"/>
    <w:rsid w:val="00473011"/>
    <w:rsid w:val="0047645E"/>
    <w:rsid w:val="00476D16"/>
    <w:rsid w:val="0048020D"/>
    <w:rsid w:val="00480E8C"/>
    <w:rsid w:val="00484B59"/>
    <w:rsid w:val="004867BE"/>
    <w:rsid w:val="004875C9"/>
    <w:rsid w:val="0049052F"/>
    <w:rsid w:val="00491888"/>
    <w:rsid w:val="0049232E"/>
    <w:rsid w:val="0049252E"/>
    <w:rsid w:val="004931C6"/>
    <w:rsid w:val="004933D3"/>
    <w:rsid w:val="00494C57"/>
    <w:rsid w:val="00495502"/>
    <w:rsid w:val="00496CDE"/>
    <w:rsid w:val="004972E8"/>
    <w:rsid w:val="00497704"/>
    <w:rsid w:val="004A01CA"/>
    <w:rsid w:val="004A09BF"/>
    <w:rsid w:val="004A0B3B"/>
    <w:rsid w:val="004A2258"/>
    <w:rsid w:val="004A238E"/>
    <w:rsid w:val="004A3171"/>
    <w:rsid w:val="004A403A"/>
    <w:rsid w:val="004A5910"/>
    <w:rsid w:val="004A61FF"/>
    <w:rsid w:val="004B2BFC"/>
    <w:rsid w:val="004B2E9C"/>
    <w:rsid w:val="004B5180"/>
    <w:rsid w:val="004B5200"/>
    <w:rsid w:val="004B6538"/>
    <w:rsid w:val="004C0294"/>
    <w:rsid w:val="004C08D2"/>
    <w:rsid w:val="004C2028"/>
    <w:rsid w:val="004C3210"/>
    <w:rsid w:val="004C3AB9"/>
    <w:rsid w:val="004C6B7D"/>
    <w:rsid w:val="004C709F"/>
    <w:rsid w:val="004C7642"/>
    <w:rsid w:val="004C7DCF"/>
    <w:rsid w:val="004D1FA9"/>
    <w:rsid w:val="004D345B"/>
    <w:rsid w:val="004D4DC5"/>
    <w:rsid w:val="004E0B52"/>
    <w:rsid w:val="004E208F"/>
    <w:rsid w:val="004E2CC6"/>
    <w:rsid w:val="004E3B65"/>
    <w:rsid w:val="004E6F21"/>
    <w:rsid w:val="004F08CC"/>
    <w:rsid w:val="004F1117"/>
    <w:rsid w:val="004F327F"/>
    <w:rsid w:val="004F60A0"/>
    <w:rsid w:val="005001AF"/>
    <w:rsid w:val="00501A2A"/>
    <w:rsid w:val="00503D7C"/>
    <w:rsid w:val="005043E2"/>
    <w:rsid w:val="005056B1"/>
    <w:rsid w:val="00507294"/>
    <w:rsid w:val="00515C0F"/>
    <w:rsid w:val="00515E93"/>
    <w:rsid w:val="00517682"/>
    <w:rsid w:val="00520146"/>
    <w:rsid w:val="005219BE"/>
    <w:rsid w:val="00521B03"/>
    <w:rsid w:val="00522508"/>
    <w:rsid w:val="00523404"/>
    <w:rsid w:val="0052583C"/>
    <w:rsid w:val="0052591D"/>
    <w:rsid w:val="00527573"/>
    <w:rsid w:val="0053045A"/>
    <w:rsid w:val="005336BC"/>
    <w:rsid w:val="0053675F"/>
    <w:rsid w:val="00536789"/>
    <w:rsid w:val="00536C49"/>
    <w:rsid w:val="00540359"/>
    <w:rsid w:val="00541436"/>
    <w:rsid w:val="0054299E"/>
    <w:rsid w:val="00542E04"/>
    <w:rsid w:val="00543092"/>
    <w:rsid w:val="005441CA"/>
    <w:rsid w:val="00551AD7"/>
    <w:rsid w:val="0055260D"/>
    <w:rsid w:val="00552AB2"/>
    <w:rsid w:val="0055309B"/>
    <w:rsid w:val="0055519D"/>
    <w:rsid w:val="005557DA"/>
    <w:rsid w:val="00555DCD"/>
    <w:rsid w:val="005561D9"/>
    <w:rsid w:val="00557219"/>
    <w:rsid w:val="00561139"/>
    <w:rsid w:val="00561989"/>
    <w:rsid w:val="0056222A"/>
    <w:rsid w:val="005623DB"/>
    <w:rsid w:val="005632E4"/>
    <w:rsid w:val="005653A3"/>
    <w:rsid w:val="005678E5"/>
    <w:rsid w:val="0057243F"/>
    <w:rsid w:val="00573991"/>
    <w:rsid w:val="00574EE5"/>
    <w:rsid w:val="00575E14"/>
    <w:rsid w:val="00581A44"/>
    <w:rsid w:val="005835E3"/>
    <w:rsid w:val="00583AB2"/>
    <w:rsid w:val="00583CC3"/>
    <w:rsid w:val="0058443F"/>
    <w:rsid w:val="00585870"/>
    <w:rsid w:val="00585FA6"/>
    <w:rsid w:val="00586A80"/>
    <w:rsid w:val="00586EA5"/>
    <w:rsid w:val="005907D5"/>
    <w:rsid w:val="00591144"/>
    <w:rsid w:val="005911E0"/>
    <w:rsid w:val="00593A0B"/>
    <w:rsid w:val="00593F9E"/>
    <w:rsid w:val="00594A55"/>
    <w:rsid w:val="0059565B"/>
    <w:rsid w:val="00597494"/>
    <w:rsid w:val="005975EE"/>
    <w:rsid w:val="0059776B"/>
    <w:rsid w:val="005A1539"/>
    <w:rsid w:val="005A3219"/>
    <w:rsid w:val="005A3988"/>
    <w:rsid w:val="005A3E85"/>
    <w:rsid w:val="005A5811"/>
    <w:rsid w:val="005A6957"/>
    <w:rsid w:val="005A6AD4"/>
    <w:rsid w:val="005A75D2"/>
    <w:rsid w:val="005B0D14"/>
    <w:rsid w:val="005B1DF6"/>
    <w:rsid w:val="005B3354"/>
    <w:rsid w:val="005B38D7"/>
    <w:rsid w:val="005B3AC3"/>
    <w:rsid w:val="005B5424"/>
    <w:rsid w:val="005B6FB2"/>
    <w:rsid w:val="005C2F2F"/>
    <w:rsid w:val="005C5264"/>
    <w:rsid w:val="005C6036"/>
    <w:rsid w:val="005D080C"/>
    <w:rsid w:val="005D1C02"/>
    <w:rsid w:val="005D3CD6"/>
    <w:rsid w:val="005D6374"/>
    <w:rsid w:val="005E5152"/>
    <w:rsid w:val="005E5E3B"/>
    <w:rsid w:val="005E71DA"/>
    <w:rsid w:val="005E7635"/>
    <w:rsid w:val="005F0036"/>
    <w:rsid w:val="005F32DA"/>
    <w:rsid w:val="005F4706"/>
    <w:rsid w:val="005F5907"/>
    <w:rsid w:val="005F7219"/>
    <w:rsid w:val="006009A9"/>
    <w:rsid w:val="00600DA7"/>
    <w:rsid w:val="00601386"/>
    <w:rsid w:val="00604DF1"/>
    <w:rsid w:val="0060762A"/>
    <w:rsid w:val="00607A86"/>
    <w:rsid w:val="006100D0"/>
    <w:rsid w:val="00610413"/>
    <w:rsid w:val="00610F16"/>
    <w:rsid w:val="00615133"/>
    <w:rsid w:val="006152BA"/>
    <w:rsid w:val="00615D7B"/>
    <w:rsid w:val="00616516"/>
    <w:rsid w:val="006166B1"/>
    <w:rsid w:val="00617AAB"/>
    <w:rsid w:val="00617C3D"/>
    <w:rsid w:val="006208B8"/>
    <w:rsid w:val="00620F03"/>
    <w:rsid w:val="00622317"/>
    <w:rsid w:val="00623628"/>
    <w:rsid w:val="0062430B"/>
    <w:rsid w:val="00624F5C"/>
    <w:rsid w:val="00624F93"/>
    <w:rsid w:val="00625310"/>
    <w:rsid w:val="00626386"/>
    <w:rsid w:val="00627178"/>
    <w:rsid w:val="00627248"/>
    <w:rsid w:val="006272A9"/>
    <w:rsid w:val="006329C6"/>
    <w:rsid w:val="006329FD"/>
    <w:rsid w:val="00632C16"/>
    <w:rsid w:val="00632EAC"/>
    <w:rsid w:val="0063328E"/>
    <w:rsid w:val="006346ED"/>
    <w:rsid w:val="00634978"/>
    <w:rsid w:val="00636089"/>
    <w:rsid w:val="006414CE"/>
    <w:rsid w:val="00642269"/>
    <w:rsid w:val="00642D3F"/>
    <w:rsid w:val="0064646F"/>
    <w:rsid w:val="00647A26"/>
    <w:rsid w:val="00647C50"/>
    <w:rsid w:val="00662407"/>
    <w:rsid w:val="006647F4"/>
    <w:rsid w:val="00666BF9"/>
    <w:rsid w:val="00667522"/>
    <w:rsid w:val="00670D7C"/>
    <w:rsid w:val="006726A7"/>
    <w:rsid w:val="00680795"/>
    <w:rsid w:val="00680FA5"/>
    <w:rsid w:val="006813C5"/>
    <w:rsid w:val="006817A3"/>
    <w:rsid w:val="00681C7C"/>
    <w:rsid w:val="00682CDC"/>
    <w:rsid w:val="0068365F"/>
    <w:rsid w:val="00685330"/>
    <w:rsid w:val="00685417"/>
    <w:rsid w:val="0069199F"/>
    <w:rsid w:val="00691CFE"/>
    <w:rsid w:val="006925C0"/>
    <w:rsid w:val="006928AB"/>
    <w:rsid w:val="00696B0F"/>
    <w:rsid w:val="006A4838"/>
    <w:rsid w:val="006B2C96"/>
    <w:rsid w:val="006B3B4B"/>
    <w:rsid w:val="006B42D4"/>
    <w:rsid w:val="006B4BE1"/>
    <w:rsid w:val="006B5776"/>
    <w:rsid w:val="006B6CCF"/>
    <w:rsid w:val="006C2A9F"/>
    <w:rsid w:val="006C2AF0"/>
    <w:rsid w:val="006C2F50"/>
    <w:rsid w:val="006C5236"/>
    <w:rsid w:val="006C7785"/>
    <w:rsid w:val="006D1205"/>
    <w:rsid w:val="006D140C"/>
    <w:rsid w:val="006D2447"/>
    <w:rsid w:val="006D57C7"/>
    <w:rsid w:val="006D688D"/>
    <w:rsid w:val="006D7170"/>
    <w:rsid w:val="006D73CF"/>
    <w:rsid w:val="006E2130"/>
    <w:rsid w:val="006E2CBB"/>
    <w:rsid w:val="006E3C64"/>
    <w:rsid w:val="006E427E"/>
    <w:rsid w:val="006E5D09"/>
    <w:rsid w:val="006E6324"/>
    <w:rsid w:val="006E7C25"/>
    <w:rsid w:val="006F030D"/>
    <w:rsid w:val="006F06FB"/>
    <w:rsid w:val="006F2A55"/>
    <w:rsid w:val="006F338E"/>
    <w:rsid w:val="006F4082"/>
    <w:rsid w:val="006F6DF0"/>
    <w:rsid w:val="006F6E3D"/>
    <w:rsid w:val="006F7DE6"/>
    <w:rsid w:val="00700C04"/>
    <w:rsid w:val="0070115B"/>
    <w:rsid w:val="007015A0"/>
    <w:rsid w:val="007016D1"/>
    <w:rsid w:val="00702240"/>
    <w:rsid w:val="0070353A"/>
    <w:rsid w:val="00710A35"/>
    <w:rsid w:val="007123F7"/>
    <w:rsid w:val="00712B96"/>
    <w:rsid w:val="00713D86"/>
    <w:rsid w:val="00715AE9"/>
    <w:rsid w:val="00715E8A"/>
    <w:rsid w:val="0071761C"/>
    <w:rsid w:val="00720680"/>
    <w:rsid w:val="00720814"/>
    <w:rsid w:val="00721087"/>
    <w:rsid w:val="00722591"/>
    <w:rsid w:val="007228DD"/>
    <w:rsid w:val="00722ADD"/>
    <w:rsid w:val="0072644F"/>
    <w:rsid w:val="00730CC7"/>
    <w:rsid w:val="00733CC4"/>
    <w:rsid w:val="00734F5A"/>
    <w:rsid w:val="0073661F"/>
    <w:rsid w:val="00737B6D"/>
    <w:rsid w:val="00737E38"/>
    <w:rsid w:val="0074156E"/>
    <w:rsid w:val="00741A60"/>
    <w:rsid w:val="00742CBA"/>
    <w:rsid w:val="00744F4E"/>
    <w:rsid w:val="007505D6"/>
    <w:rsid w:val="0075063D"/>
    <w:rsid w:val="007508C9"/>
    <w:rsid w:val="0075186A"/>
    <w:rsid w:val="00751EF1"/>
    <w:rsid w:val="007523C0"/>
    <w:rsid w:val="0075282D"/>
    <w:rsid w:val="00752D59"/>
    <w:rsid w:val="007536C6"/>
    <w:rsid w:val="00755E2B"/>
    <w:rsid w:val="00756079"/>
    <w:rsid w:val="00764668"/>
    <w:rsid w:val="00764D0E"/>
    <w:rsid w:val="00765C24"/>
    <w:rsid w:val="007663E2"/>
    <w:rsid w:val="007706B9"/>
    <w:rsid w:val="007711FC"/>
    <w:rsid w:val="00772DCD"/>
    <w:rsid w:val="00773704"/>
    <w:rsid w:val="00774698"/>
    <w:rsid w:val="007749A0"/>
    <w:rsid w:val="00774ABA"/>
    <w:rsid w:val="00774F05"/>
    <w:rsid w:val="0077631D"/>
    <w:rsid w:val="00776349"/>
    <w:rsid w:val="00776BC3"/>
    <w:rsid w:val="007777E9"/>
    <w:rsid w:val="0078006B"/>
    <w:rsid w:val="0078038D"/>
    <w:rsid w:val="00781BC8"/>
    <w:rsid w:val="00782077"/>
    <w:rsid w:val="00783E0A"/>
    <w:rsid w:val="007856B5"/>
    <w:rsid w:val="00786D8D"/>
    <w:rsid w:val="0079118D"/>
    <w:rsid w:val="007961EE"/>
    <w:rsid w:val="00797F8E"/>
    <w:rsid w:val="007A0E6E"/>
    <w:rsid w:val="007A1E55"/>
    <w:rsid w:val="007A3149"/>
    <w:rsid w:val="007A3A3A"/>
    <w:rsid w:val="007A4576"/>
    <w:rsid w:val="007A4A4D"/>
    <w:rsid w:val="007A752B"/>
    <w:rsid w:val="007A77EF"/>
    <w:rsid w:val="007A7E8E"/>
    <w:rsid w:val="007B039A"/>
    <w:rsid w:val="007B06AE"/>
    <w:rsid w:val="007B165F"/>
    <w:rsid w:val="007B186A"/>
    <w:rsid w:val="007B342A"/>
    <w:rsid w:val="007B3B01"/>
    <w:rsid w:val="007B46D8"/>
    <w:rsid w:val="007B5094"/>
    <w:rsid w:val="007B65F8"/>
    <w:rsid w:val="007C01E4"/>
    <w:rsid w:val="007C45FD"/>
    <w:rsid w:val="007C4C59"/>
    <w:rsid w:val="007C7926"/>
    <w:rsid w:val="007C795A"/>
    <w:rsid w:val="007D0FAF"/>
    <w:rsid w:val="007D12D9"/>
    <w:rsid w:val="007D25F0"/>
    <w:rsid w:val="007D3CE2"/>
    <w:rsid w:val="007D5006"/>
    <w:rsid w:val="007D5088"/>
    <w:rsid w:val="007D5491"/>
    <w:rsid w:val="007E2CDB"/>
    <w:rsid w:val="007E5EEC"/>
    <w:rsid w:val="007F5562"/>
    <w:rsid w:val="007F6167"/>
    <w:rsid w:val="0080084B"/>
    <w:rsid w:val="008009C1"/>
    <w:rsid w:val="00800FDC"/>
    <w:rsid w:val="00801E26"/>
    <w:rsid w:val="00802928"/>
    <w:rsid w:val="00802FA2"/>
    <w:rsid w:val="008033AF"/>
    <w:rsid w:val="0080343C"/>
    <w:rsid w:val="00803A94"/>
    <w:rsid w:val="00803E89"/>
    <w:rsid w:val="00804861"/>
    <w:rsid w:val="00804896"/>
    <w:rsid w:val="0080601A"/>
    <w:rsid w:val="008067FB"/>
    <w:rsid w:val="00807AA6"/>
    <w:rsid w:val="00807D40"/>
    <w:rsid w:val="00807F5E"/>
    <w:rsid w:val="00807FB6"/>
    <w:rsid w:val="00811FE6"/>
    <w:rsid w:val="0081248F"/>
    <w:rsid w:val="00812E66"/>
    <w:rsid w:val="00813E50"/>
    <w:rsid w:val="008147C7"/>
    <w:rsid w:val="008152EA"/>
    <w:rsid w:val="00816B2C"/>
    <w:rsid w:val="008175C8"/>
    <w:rsid w:val="0082010C"/>
    <w:rsid w:val="008202A1"/>
    <w:rsid w:val="0082038F"/>
    <w:rsid w:val="00821FF0"/>
    <w:rsid w:val="008235FD"/>
    <w:rsid w:val="00825C56"/>
    <w:rsid w:val="00826537"/>
    <w:rsid w:val="00827875"/>
    <w:rsid w:val="00832DFB"/>
    <w:rsid w:val="008351C9"/>
    <w:rsid w:val="00835A0C"/>
    <w:rsid w:val="008367A0"/>
    <w:rsid w:val="00841FF0"/>
    <w:rsid w:val="00842410"/>
    <w:rsid w:val="0084663D"/>
    <w:rsid w:val="00852EB1"/>
    <w:rsid w:val="0085635F"/>
    <w:rsid w:val="00862B9B"/>
    <w:rsid w:val="00866B20"/>
    <w:rsid w:val="00866BE2"/>
    <w:rsid w:val="008704CD"/>
    <w:rsid w:val="008726E3"/>
    <w:rsid w:val="00874B20"/>
    <w:rsid w:val="00877CAD"/>
    <w:rsid w:val="008807CD"/>
    <w:rsid w:val="00882081"/>
    <w:rsid w:val="0088352C"/>
    <w:rsid w:val="00884770"/>
    <w:rsid w:val="00885A3D"/>
    <w:rsid w:val="008901FF"/>
    <w:rsid w:val="008905CF"/>
    <w:rsid w:val="008910CA"/>
    <w:rsid w:val="00892076"/>
    <w:rsid w:val="00893075"/>
    <w:rsid w:val="008935BE"/>
    <w:rsid w:val="00893C25"/>
    <w:rsid w:val="00893F70"/>
    <w:rsid w:val="008957CD"/>
    <w:rsid w:val="00896461"/>
    <w:rsid w:val="0089753C"/>
    <w:rsid w:val="008A4443"/>
    <w:rsid w:val="008B0D60"/>
    <w:rsid w:val="008B1C08"/>
    <w:rsid w:val="008B2971"/>
    <w:rsid w:val="008B2FDC"/>
    <w:rsid w:val="008B699C"/>
    <w:rsid w:val="008B6DD5"/>
    <w:rsid w:val="008C0E4E"/>
    <w:rsid w:val="008C2403"/>
    <w:rsid w:val="008C3CEA"/>
    <w:rsid w:val="008C6FA6"/>
    <w:rsid w:val="008D4D0C"/>
    <w:rsid w:val="008D6424"/>
    <w:rsid w:val="008D6473"/>
    <w:rsid w:val="008D67A4"/>
    <w:rsid w:val="008D7867"/>
    <w:rsid w:val="008E04FE"/>
    <w:rsid w:val="008E1DF6"/>
    <w:rsid w:val="008E270E"/>
    <w:rsid w:val="008E2912"/>
    <w:rsid w:val="008E4F4E"/>
    <w:rsid w:val="008E5FE6"/>
    <w:rsid w:val="008E7E40"/>
    <w:rsid w:val="008F078F"/>
    <w:rsid w:val="008F0836"/>
    <w:rsid w:val="008F0C70"/>
    <w:rsid w:val="008F4769"/>
    <w:rsid w:val="008F4FD5"/>
    <w:rsid w:val="008F5975"/>
    <w:rsid w:val="008F5BCE"/>
    <w:rsid w:val="008F633C"/>
    <w:rsid w:val="008F65E3"/>
    <w:rsid w:val="008F6EAF"/>
    <w:rsid w:val="008F7DF7"/>
    <w:rsid w:val="0090110E"/>
    <w:rsid w:val="0090548F"/>
    <w:rsid w:val="00906F9D"/>
    <w:rsid w:val="00907820"/>
    <w:rsid w:val="00911787"/>
    <w:rsid w:val="00911CDA"/>
    <w:rsid w:val="00911D11"/>
    <w:rsid w:val="009148D5"/>
    <w:rsid w:val="00914A9E"/>
    <w:rsid w:val="00920B80"/>
    <w:rsid w:val="00921701"/>
    <w:rsid w:val="009223AD"/>
    <w:rsid w:val="00927770"/>
    <w:rsid w:val="009324DB"/>
    <w:rsid w:val="00932D06"/>
    <w:rsid w:val="00933EFC"/>
    <w:rsid w:val="0094211B"/>
    <w:rsid w:val="00942EC8"/>
    <w:rsid w:val="00944A24"/>
    <w:rsid w:val="00945E93"/>
    <w:rsid w:val="0094711D"/>
    <w:rsid w:val="009536E2"/>
    <w:rsid w:val="00956CA3"/>
    <w:rsid w:val="00956F57"/>
    <w:rsid w:val="00957511"/>
    <w:rsid w:val="0096382B"/>
    <w:rsid w:val="00965B43"/>
    <w:rsid w:val="00970D80"/>
    <w:rsid w:val="00972B80"/>
    <w:rsid w:val="00974B39"/>
    <w:rsid w:val="009751F2"/>
    <w:rsid w:val="0097615E"/>
    <w:rsid w:val="009766B3"/>
    <w:rsid w:val="009802D3"/>
    <w:rsid w:val="00981708"/>
    <w:rsid w:val="00983E89"/>
    <w:rsid w:val="009852CA"/>
    <w:rsid w:val="009852D9"/>
    <w:rsid w:val="009855A0"/>
    <w:rsid w:val="0098672F"/>
    <w:rsid w:val="00987C5D"/>
    <w:rsid w:val="00991388"/>
    <w:rsid w:val="00992DA7"/>
    <w:rsid w:val="00993B23"/>
    <w:rsid w:val="00997619"/>
    <w:rsid w:val="00997775"/>
    <w:rsid w:val="009A0DC1"/>
    <w:rsid w:val="009A2363"/>
    <w:rsid w:val="009A2B00"/>
    <w:rsid w:val="009A3E16"/>
    <w:rsid w:val="009A42B5"/>
    <w:rsid w:val="009A4D34"/>
    <w:rsid w:val="009A5E12"/>
    <w:rsid w:val="009A6B4B"/>
    <w:rsid w:val="009A7637"/>
    <w:rsid w:val="009B0A5F"/>
    <w:rsid w:val="009B58D2"/>
    <w:rsid w:val="009B5D30"/>
    <w:rsid w:val="009B6867"/>
    <w:rsid w:val="009B6B9E"/>
    <w:rsid w:val="009B777D"/>
    <w:rsid w:val="009C6763"/>
    <w:rsid w:val="009C6F18"/>
    <w:rsid w:val="009D0D3D"/>
    <w:rsid w:val="009D310D"/>
    <w:rsid w:val="009D394F"/>
    <w:rsid w:val="009D6718"/>
    <w:rsid w:val="009E20BA"/>
    <w:rsid w:val="009E40D6"/>
    <w:rsid w:val="009E49AE"/>
    <w:rsid w:val="009E5DBE"/>
    <w:rsid w:val="009E744F"/>
    <w:rsid w:val="009F2B7F"/>
    <w:rsid w:val="009F2D97"/>
    <w:rsid w:val="009F5A79"/>
    <w:rsid w:val="009F6988"/>
    <w:rsid w:val="00A012CA"/>
    <w:rsid w:val="00A02DDD"/>
    <w:rsid w:val="00A04E33"/>
    <w:rsid w:val="00A052CB"/>
    <w:rsid w:val="00A06000"/>
    <w:rsid w:val="00A10190"/>
    <w:rsid w:val="00A11D38"/>
    <w:rsid w:val="00A12276"/>
    <w:rsid w:val="00A14D53"/>
    <w:rsid w:val="00A151DC"/>
    <w:rsid w:val="00A17FFA"/>
    <w:rsid w:val="00A20192"/>
    <w:rsid w:val="00A21009"/>
    <w:rsid w:val="00A2186E"/>
    <w:rsid w:val="00A23CD2"/>
    <w:rsid w:val="00A25530"/>
    <w:rsid w:val="00A267B0"/>
    <w:rsid w:val="00A27D4F"/>
    <w:rsid w:val="00A27FAD"/>
    <w:rsid w:val="00A3459A"/>
    <w:rsid w:val="00A34703"/>
    <w:rsid w:val="00A34C32"/>
    <w:rsid w:val="00A34D79"/>
    <w:rsid w:val="00A35092"/>
    <w:rsid w:val="00A35490"/>
    <w:rsid w:val="00A36072"/>
    <w:rsid w:val="00A3634E"/>
    <w:rsid w:val="00A367EF"/>
    <w:rsid w:val="00A37543"/>
    <w:rsid w:val="00A379B8"/>
    <w:rsid w:val="00A42E3E"/>
    <w:rsid w:val="00A42FA7"/>
    <w:rsid w:val="00A50E65"/>
    <w:rsid w:val="00A51B89"/>
    <w:rsid w:val="00A533CE"/>
    <w:rsid w:val="00A5354F"/>
    <w:rsid w:val="00A54A68"/>
    <w:rsid w:val="00A55753"/>
    <w:rsid w:val="00A560F2"/>
    <w:rsid w:val="00A564F6"/>
    <w:rsid w:val="00A60510"/>
    <w:rsid w:val="00A61E49"/>
    <w:rsid w:val="00A645EE"/>
    <w:rsid w:val="00A65D6A"/>
    <w:rsid w:val="00A678EC"/>
    <w:rsid w:val="00A679E6"/>
    <w:rsid w:val="00A70D0A"/>
    <w:rsid w:val="00A72180"/>
    <w:rsid w:val="00A733AA"/>
    <w:rsid w:val="00A7522D"/>
    <w:rsid w:val="00A7728F"/>
    <w:rsid w:val="00A77815"/>
    <w:rsid w:val="00A80574"/>
    <w:rsid w:val="00A80DAE"/>
    <w:rsid w:val="00A82AC6"/>
    <w:rsid w:val="00A86566"/>
    <w:rsid w:val="00A87022"/>
    <w:rsid w:val="00A87563"/>
    <w:rsid w:val="00A87F85"/>
    <w:rsid w:val="00A91669"/>
    <w:rsid w:val="00A929BB"/>
    <w:rsid w:val="00A9583F"/>
    <w:rsid w:val="00A97762"/>
    <w:rsid w:val="00A97F93"/>
    <w:rsid w:val="00AA107D"/>
    <w:rsid w:val="00AA23C8"/>
    <w:rsid w:val="00AA34BC"/>
    <w:rsid w:val="00AA4598"/>
    <w:rsid w:val="00AA7DBB"/>
    <w:rsid w:val="00AB1DAB"/>
    <w:rsid w:val="00AB49E6"/>
    <w:rsid w:val="00AB655B"/>
    <w:rsid w:val="00AB6C1D"/>
    <w:rsid w:val="00AC0A4C"/>
    <w:rsid w:val="00AC3780"/>
    <w:rsid w:val="00AC46BE"/>
    <w:rsid w:val="00AC47A9"/>
    <w:rsid w:val="00AD5326"/>
    <w:rsid w:val="00AE0127"/>
    <w:rsid w:val="00AE1A5C"/>
    <w:rsid w:val="00AE4373"/>
    <w:rsid w:val="00AE5988"/>
    <w:rsid w:val="00AE6001"/>
    <w:rsid w:val="00AE6942"/>
    <w:rsid w:val="00AE6A1F"/>
    <w:rsid w:val="00AE7B7A"/>
    <w:rsid w:val="00AF0588"/>
    <w:rsid w:val="00AF0CB7"/>
    <w:rsid w:val="00AF4AD1"/>
    <w:rsid w:val="00AF4EFF"/>
    <w:rsid w:val="00AF7C29"/>
    <w:rsid w:val="00B00332"/>
    <w:rsid w:val="00B017BD"/>
    <w:rsid w:val="00B021E3"/>
    <w:rsid w:val="00B041B0"/>
    <w:rsid w:val="00B04978"/>
    <w:rsid w:val="00B055D2"/>
    <w:rsid w:val="00B058DA"/>
    <w:rsid w:val="00B065CF"/>
    <w:rsid w:val="00B07A33"/>
    <w:rsid w:val="00B12AFF"/>
    <w:rsid w:val="00B12D9D"/>
    <w:rsid w:val="00B13D1E"/>
    <w:rsid w:val="00B21C66"/>
    <w:rsid w:val="00B2365F"/>
    <w:rsid w:val="00B24F54"/>
    <w:rsid w:val="00B254CC"/>
    <w:rsid w:val="00B25972"/>
    <w:rsid w:val="00B27431"/>
    <w:rsid w:val="00B3201D"/>
    <w:rsid w:val="00B33069"/>
    <w:rsid w:val="00B35135"/>
    <w:rsid w:val="00B3561E"/>
    <w:rsid w:val="00B35CCE"/>
    <w:rsid w:val="00B3706F"/>
    <w:rsid w:val="00B373B9"/>
    <w:rsid w:val="00B409F9"/>
    <w:rsid w:val="00B40BA7"/>
    <w:rsid w:val="00B41B89"/>
    <w:rsid w:val="00B434A1"/>
    <w:rsid w:val="00B449F9"/>
    <w:rsid w:val="00B47D9E"/>
    <w:rsid w:val="00B5095A"/>
    <w:rsid w:val="00B50EF3"/>
    <w:rsid w:val="00B512C2"/>
    <w:rsid w:val="00B51DE7"/>
    <w:rsid w:val="00B54576"/>
    <w:rsid w:val="00B554A2"/>
    <w:rsid w:val="00B556E2"/>
    <w:rsid w:val="00B55977"/>
    <w:rsid w:val="00B6195F"/>
    <w:rsid w:val="00B627AE"/>
    <w:rsid w:val="00B64CF6"/>
    <w:rsid w:val="00B66E25"/>
    <w:rsid w:val="00B679E3"/>
    <w:rsid w:val="00B70D06"/>
    <w:rsid w:val="00B71F05"/>
    <w:rsid w:val="00B7354F"/>
    <w:rsid w:val="00B73564"/>
    <w:rsid w:val="00B737B5"/>
    <w:rsid w:val="00B74874"/>
    <w:rsid w:val="00B76CE0"/>
    <w:rsid w:val="00B811F1"/>
    <w:rsid w:val="00B85342"/>
    <w:rsid w:val="00B93458"/>
    <w:rsid w:val="00B93F22"/>
    <w:rsid w:val="00BA0933"/>
    <w:rsid w:val="00BA1658"/>
    <w:rsid w:val="00BA1A37"/>
    <w:rsid w:val="00BA724F"/>
    <w:rsid w:val="00BB0E27"/>
    <w:rsid w:val="00BB5C12"/>
    <w:rsid w:val="00BB5C49"/>
    <w:rsid w:val="00BB668A"/>
    <w:rsid w:val="00BB68DE"/>
    <w:rsid w:val="00BB7268"/>
    <w:rsid w:val="00BB7EF5"/>
    <w:rsid w:val="00BC0026"/>
    <w:rsid w:val="00BC26F0"/>
    <w:rsid w:val="00BC2BE9"/>
    <w:rsid w:val="00BC4392"/>
    <w:rsid w:val="00BC4515"/>
    <w:rsid w:val="00BC4603"/>
    <w:rsid w:val="00BC4752"/>
    <w:rsid w:val="00BC53E9"/>
    <w:rsid w:val="00BC5D89"/>
    <w:rsid w:val="00BC7EEB"/>
    <w:rsid w:val="00BD082E"/>
    <w:rsid w:val="00BD24C0"/>
    <w:rsid w:val="00BD28DE"/>
    <w:rsid w:val="00BD7D67"/>
    <w:rsid w:val="00BE2336"/>
    <w:rsid w:val="00BE246C"/>
    <w:rsid w:val="00BE4AC9"/>
    <w:rsid w:val="00BE5181"/>
    <w:rsid w:val="00BE5580"/>
    <w:rsid w:val="00BE7C39"/>
    <w:rsid w:val="00BF7E05"/>
    <w:rsid w:val="00C00178"/>
    <w:rsid w:val="00C00923"/>
    <w:rsid w:val="00C017BD"/>
    <w:rsid w:val="00C01C1B"/>
    <w:rsid w:val="00C01F2A"/>
    <w:rsid w:val="00C048D9"/>
    <w:rsid w:val="00C04EB1"/>
    <w:rsid w:val="00C06B26"/>
    <w:rsid w:val="00C077D9"/>
    <w:rsid w:val="00C11467"/>
    <w:rsid w:val="00C133A9"/>
    <w:rsid w:val="00C13BD2"/>
    <w:rsid w:val="00C1468C"/>
    <w:rsid w:val="00C14B35"/>
    <w:rsid w:val="00C15C37"/>
    <w:rsid w:val="00C16413"/>
    <w:rsid w:val="00C17A5B"/>
    <w:rsid w:val="00C20B78"/>
    <w:rsid w:val="00C22081"/>
    <w:rsid w:val="00C22CF3"/>
    <w:rsid w:val="00C25390"/>
    <w:rsid w:val="00C263EB"/>
    <w:rsid w:val="00C26A07"/>
    <w:rsid w:val="00C26BC7"/>
    <w:rsid w:val="00C27B30"/>
    <w:rsid w:val="00C31C1A"/>
    <w:rsid w:val="00C32F37"/>
    <w:rsid w:val="00C33378"/>
    <w:rsid w:val="00C355D8"/>
    <w:rsid w:val="00C365BC"/>
    <w:rsid w:val="00C37C82"/>
    <w:rsid w:val="00C41D02"/>
    <w:rsid w:val="00C45EFE"/>
    <w:rsid w:val="00C46A18"/>
    <w:rsid w:val="00C47337"/>
    <w:rsid w:val="00C50750"/>
    <w:rsid w:val="00C5210E"/>
    <w:rsid w:val="00C5227F"/>
    <w:rsid w:val="00C54D96"/>
    <w:rsid w:val="00C57655"/>
    <w:rsid w:val="00C604E3"/>
    <w:rsid w:val="00C62C0C"/>
    <w:rsid w:val="00C659D7"/>
    <w:rsid w:val="00C662A4"/>
    <w:rsid w:val="00C67018"/>
    <w:rsid w:val="00C714A1"/>
    <w:rsid w:val="00C72990"/>
    <w:rsid w:val="00C72D78"/>
    <w:rsid w:val="00C74740"/>
    <w:rsid w:val="00C75B1F"/>
    <w:rsid w:val="00C77AC8"/>
    <w:rsid w:val="00C81375"/>
    <w:rsid w:val="00C82936"/>
    <w:rsid w:val="00C8357D"/>
    <w:rsid w:val="00C838E0"/>
    <w:rsid w:val="00C83C52"/>
    <w:rsid w:val="00C83DEB"/>
    <w:rsid w:val="00C846E9"/>
    <w:rsid w:val="00C84A94"/>
    <w:rsid w:val="00C84BC8"/>
    <w:rsid w:val="00C87D58"/>
    <w:rsid w:val="00C913B3"/>
    <w:rsid w:val="00C91E88"/>
    <w:rsid w:val="00C930FE"/>
    <w:rsid w:val="00C97E2A"/>
    <w:rsid w:val="00CA1410"/>
    <w:rsid w:val="00CA527B"/>
    <w:rsid w:val="00CA5FEF"/>
    <w:rsid w:val="00CA7A0A"/>
    <w:rsid w:val="00CB06B0"/>
    <w:rsid w:val="00CB08A7"/>
    <w:rsid w:val="00CB1709"/>
    <w:rsid w:val="00CB17F6"/>
    <w:rsid w:val="00CB2CEB"/>
    <w:rsid w:val="00CB5015"/>
    <w:rsid w:val="00CB51DB"/>
    <w:rsid w:val="00CB5DDB"/>
    <w:rsid w:val="00CC2674"/>
    <w:rsid w:val="00CC321D"/>
    <w:rsid w:val="00CC66B3"/>
    <w:rsid w:val="00CC71A4"/>
    <w:rsid w:val="00CD1345"/>
    <w:rsid w:val="00CD3662"/>
    <w:rsid w:val="00CD38DF"/>
    <w:rsid w:val="00CD5CFA"/>
    <w:rsid w:val="00CD6198"/>
    <w:rsid w:val="00CD6CC5"/>
    <w:rsid w:val="00CD7875"/>
    <w:rsid w:val="00CE033F"/>
    <w:rsid w:val="00CE092F"/>
    <w:rsid w:val="00CE14D2"/>
    <w:rsid w:val="00CE1724"/>
    <w:rsid w:val="00CE3752"/>
    <w:rsid w:val="00CE3D18"/>
    <w:rsid w:val="00CE4D96"/>
    <w:rsid w:val="00CE6CB2"/>
    <w:rsid w:val="00CE7883"/>
    <w:rsid w:val="00CF0222"/>
    <w:rsid w:val="00CF1945"/>
    <w:rsid w:val="00CF40E1"/>
    <w:rsid w:val="00CF7C26"/>
    <w:rsid w:val="00D027A4"/>
    <w:rsid w:val="00D03340"/>
    <w:rsid w:val="00D03AB2"/>
    <w:rsid w:val="00D0492F"/>
    <w:rsid w:val="00D04B56"/>
    <w:rsid w:val="00D0666E"/>
    <w:rsid w:val="00D10AD0"/>
    <w:rsid w:val="00D1151C"/>
    <w:rsid w:val="00D116D7"/>
    <w:rsid w:val="00D12403"/>
    <w:rsid w:val="00D13276"/>
    <w:rsid w:val="00D13D8F"/>
    <w:rsid w:val="00D1502D"/>
    <w:rsid w:val="00D17A6E"/>
    <w:rsid w:val="00D209C2"/>
    <w:rsid w:val="00D22C18"/>
    <w:rsid w:val="00D2322B"/>
    <w:rsid w:val="00D269EB"/>
    <w:rsid w:val="00D26C8A"/>
    <w:rsid w:val="00D27701"/>
    <w:rsid w:val="00D27A05"/>
    <w:rsid w:val="00D30B76"/>
    <w:rsid w:val="00D321F8"/>
    <w:rsid w:val="00D33D8C"/>
    <w:rsid w:val="00D3593D"/>
    <w:rsid w:val="00D37C80"/>
    <w:rsid w:val="00D40E65"/>
    <w:rsid w:val="00D41E24"/>
    <w:rsid w:val="00D42FB0"/>
    <w:rsid w:val="00D44A3B"/>
    <w:rsid w:val="00D468D1"/>
    <w:rsid w:val="00D47039"/>
    <w:rsid w:val="00D4760B"/>
    <w:rsid w:val="00D47B2E"/>
    <w:rsid w:val="00D47D2E"/>
    <w:rsid w:val="00D53B36"/>
    <w:rsid w:val="00D55263"/>
    <w:rsid w:val="00D55DFE"/>
    <w:rsid w:val="00D55E16"/>
    <w:rsid w:val="00D611E2"/>
    <w:rsid w:val="00D61EFF"/>
    <w:rsid w:val="00D624EB"/>
    <w:rsid w:val="00D627B4"/>
    <w:rsid w:val="00D62AB0"/>
    <w:rsid w:val="00D652E1"/>
    <w:rsid w:val="00D6578E"/>
    <w:rsid w:val="00D67283"/>
    <w:rsid w:val="00D71303"/>
    <w:rsid w:val="00D73175"/>
    <w:rsid w:val="00D7592A"/>
    <w:rsid w:val="00D770AE"/>
    <w:rsid w:val="00D817A8"/>
    <w:rsid w:val="00D833C6"/>
    <w:rsid w:val="00D837CD"/>
    <w:rsid w:val="00D8469B"/>
    <w:rsid w:val="00D84AB5"/>
    <w:rsid w:val="00D84D2C"/>
    <w:rsid w:val="00D85158"/>
    <w:rsid w:val="00D87230"/>
    <w:rsid w:val="00D90360"/>
    <w:rsid w:val="00D909E0"/>
    <w:rsid w:val="00D9136D"/>
    <w:rsid w:val="00D913B2"/>
    <w:rsid w:val="00D91C51"/>
    <w:rsid w:val="00D923F4"/>
    <w:rsid w:val="00D92520"/>
    <w:rsid w:val="00D9433E"/>
    <w:rsid w:val="00D94877"/>
    <w:rsid w:val="00D94CDC"/>
    <w:rsid w:val="00D955FA"/>
    <w:rsid w:val="00D9650F"/>
    <w:rsid w:val="00DA014F"/>
    <w:rsid w:val="00DA02EA"/>
    <w:rsid w:val="00DA0698"/>
    <w:rsid w:val="00DA23DD"/>
    <w:rsid w:val="00DA252B"/>
    <w:rsid w:val="00DB00F2"/>
    <w:rsid w:val="00DB164C"/>
    <w:rsid w:val="00DB1809"/>
    <w:rsid w:val="00DB2906"/>
    <w:rsid w:val="00DB4B3E"/>
    <w:rsid w:val="00DC1261"/>
    <w:rsid w:val="00DC1553"/>
    <w:rsid w:val="00DC225F"/>
    <w:rsid w:val="00DC327A"/>
    <w:rsid w:val="00DC5B1E"/>
    <w:rsid w:val="00DC6FCC"/>
    <w:rsid w:val="00DC7B65"/>
    <w:rsid w:val="00DD0863"/>
    <w:rsid w:val="00DD1C62"/>
    <w:rsid w:val="00DE03A0"/>
    <w:rsid w:val="00DE0938"/>
    <w:rsid w:val="00DE41F1"/>
    <w:rsid w:val="00DE72EA"/>
    <w:rsid w:val="00DF1F28"/>
    <w:rsid w:val="00DF3F77"/>
    <w:rsid w:val="00DF3FEE"/>
    <w:rsid w:val="00DF4ADF"/>
    <w:rsid w:val="00DF5CA4"/>
    <w:rsid w:val="00DF6170"/>
    <w:rsid w:val="00DF6543"/>
    <w:rsid w:val="00E0076C"/>
    <w:rsid w:val="00E01AC8"/>
    <w:rsid w:val="00E01E83"/>
    <w:rsid w:val="00E0296D"/>
    <w:rsid w:val="00E02A3B"/>
    <w:rsid w:val="00E0347D"/>
    <w:rsid w:val="00E12121"/>
    <w:rsid w:val="00E169F8"/>
    <w:rsid w:val="00E17A82"/>
    <w:rsid w:val="00E17D6E"/>
    <w:rsid w:val="00E21A2A"/>
    <w:rsid w:val="00E23EA5"/>
    <w:rsid w:val="00E25233"/>
    <w:rsid w:val="00E25BF2"/>
    <w:rsid w:val="00E27BEA"/>
    <w:rsid w:val="00E31ADC"/>
    <w:rsid w:val="00E33BFA"/>
    <w:rsid w:val="00E3496F"/>
    <w:rsid w:val="00E37AF6"/>
    <w:rsid w:val="00E40998"/>
    <w:rsid w:val="00E40E59"/>
    <w:rsid w:val="00E410FD"/>
    <w:rsid w:val="00E417BB"/>
    <w:rsid w:val="00E41E2D"/>
    <w:rsid w:val="00E42781"/>
    <w:rsid w:val="00E43102"/>
    <w:rsid w:val="00E43F03"/>
    <w:rsid w:val="00E451B0"/>
    <w:rsid w:val="00E45913"/>
    <w:rsid w:val="00E46BF9"/>
    <w:rsid w:val="00E529CA"/>
    <w:rsid w:val="00E53162"/>
    <w:rsid w:val="00E5437B"/>
    <w:rsid w:val="00E54A61"/>
    <w:rsid w:val="00E554CE"/>
    <w:rsid w:val="00E5677B"/>
    <w:rsid w:val="00E577CE"/>
    <w:rsid w:val="00E60D48"/>
    <w:rsid w:val="00E61DED"/>
    <w:rsid w:val="00E6349B"/>
    <w:rsid w:val="00E64A70"/>
    <w:rsid w:val="00E65BA2"/>
    <w:rsid w:val="00E66A7C"/>
    <w:rsid w:val="00E67E16"/>
    <w:rsid w:val="00E7022B"/>
    <w:rsid w:val="00E71018"/>
    <w:rsid w:val="00E711AD"/>
    <w:rsid w:val="00E71FCE"/>
    <w:rsid w:val="00E71FE2"/>
    <w:rsid w:val="00E7221B"/>
    <w:rsid w:val="00E743AC"/>
    <w:rsid w:val="00E74E8C"/>
    <w:rsid w:val="00E7553D"/>
    <w:rsid w:val="00E75AC9"/>
    <w:rsid w:val="00E77913"/>
    <w:rsid w:val="00E77B45"/>
    <w:rsid w:val="00E80A40"/>
    <w:rsid w:val="00E8181E"/>
    <w:rsid w:val="00E83232"/>
    <w:rsid w:val="00E843DC"/>
    <w:rsid w:val="00E85401"/>
    <w:rsid w:val="00E93EF9"/>
    <w:rsid w:val="00E952EB"/>
    <w:rsid w:val="00E959C1"/>
    <w:rsid w:val="00EA094F"/>
    <w:rsid w:val="00EA0F88"/>
    <w:rsid w:val="00EA4C01"/>
    <w:rsid w:val="00EA53D5"/>
    <w:rsid w:val="00EB0CB0"/>
    <w:rsid w:val="00EB2148"/>
    <w:rsid w:val="00EB3482"/>
    <w:rsid w:val="00EB3FCA"/>
    <w:rsid w:val="00EB52C7"/>
    <w:rsid w:val="00EB72C1"/>
    <w:rsid w:val="00EB7B8D"/>
    <w:rsid w:val="00EC05FB"/>
    <w:rsid w:val="00EC1480"/>
    <w:rsid w:val="00EC16F0"/>
    <w:rsid w:val="00EC18C3"/>
    <w:rsid w:val="00EC3E09"/>
    <w:rsid w:val="00EC46A1"/>
    <w:rsid w:val="00EC69E6"/>
    <w:rsid w:val="00ED03FD"/>
    <w:rsid w:val="00ED253E"/>
    <w:rsid w:val="00ED31B0"/>
    <w:rsid w:val="00ED52EB"/>
    <w:rsid w:val="00ED67E5"/>
    <w:rsid w:val="00ED6E54"/>
    <w:rsid w:val="00EE00D2"/>
    <w:rsid w:val="00EE03A0"/>
    <w:rsid w:val="00EE1996"/>
    <w:rsid w:val="00EE1B4B"/>
    <w:rsid w:val="00EE29E2"/>
    <w:rsid w:val="00EE3C18"/>
    <w:rsid w:val="00EE3E41"/>
    <w:rsid w:val="00EE468D"/>
    <w:rsid w:val="00EE7016"/>
    <w:rsid w:val="00EE7FB6"/>
    <w:rsid w:val="00EF065A"/>
    <w:rsid w:val="00EF2884"/>
    <w:rsid w:val="00EF5394"/>
    <w:rsid w:val="00EF5553"/>
    <w:rsid w:val="00EF5985"/>
    <w:rsid w:val="00F00461"/>
    <w:rsid w:val="00F00B83"/>
    <w:rsid w:val="00F037AF"/>
    <w:rsid w:val="00F04130"/>
    <w:rsid w:val="00F04881"/>
    <w:rsid w:val="00F0508D"/>
    <w:rsid w:val="00F07FD9"/>
    <w:rsid w:val="00F11E00"/>
    <w:rsid w:val="00F12C30"/>
    <w:rsid w:val="00F1328F"/>
    <w:rsid w:val="00F1403B"/>
    <w:rsid w:val="00F1523A"/>
    <w:rsid w:val="00F15D43"/>
    <w:rsid w:val="00F20243"/>
    <w:rsid w:val="00F20DEA"/>
    <w:rsid w:val="00F225A0"/>
    <w:rsid w:val="00F2291A"/>
    <w:rsid w:val="00F22A71"/>
    <w:rsid w:val="00F230FA"/>
    <w:rsid w:val="00F238E9"/>
    <w:rsid w:val="00F23C85"/>
    <w:rsid w:val="00F246F1"/>
    <w:rsid w:val="00F26439"/>
    <w:rsid w:val="00F26534"/>
    <w:rsid w:val="00F30294"/>
    <w:rsid w:val="00F3029C"/>
    <w:rsid w:val="00F30749"/>
    <w:rsid w:val="00F331D4"/>
    <w:rsid w:val="00F34714"/>
    <w:rsid w:val="00F37102"/>
    <w:rsid w:val="00F376F3"/>
    <w:rsid w:val="00F37B75"/>
    <w:rsid w:val="00F446E9"/>
    <w:rsid w:val="00F451D8"/>
    <w:rsid w:val="00F479FF"/>
    <w:rsid w:val="00F5235A"/>
    <w:rsid w:val="00F52400"/>
    <w:rsid w:val="00F52E95"/>
    <w:rsid w:val="00F53D11"/>
    <w:rsid w:val="00F57E76"/>
    <w:rsid w:val="00F625BA"/>
    <w:rsid w:val="00F6463B"/>
    <w:rsid w:val="00F6501F"/>
    <w:rsid w:val="00F6508A"/>
    <w:rsid w:val="00F651CA"/>
    <w:rsid w:val="00F6652C"/>
    <w:rsid w:val="00F7066A"/>
    <w:rsid w:val="00F71A96"/>
    <w:rsid w:val="00F727B5"/>
    <w:rsid w:val="00F72FE5"/>
    <w:rsid w:val="00F734F1"/>
    <w:rsid w:val="00F73E58"/>
    <w:rsid w:val="00F77939"/>
    <w:rsid w:val="00F835F4"/>
    <w:rsid w:val="00F9029A"/>
    <w:rsid w:val="00F90712"/>
    <w:rsid w:val="00F91123"/>
    <w:rsid w:val="00F911C6"/>
    <w:rsid w:val="00F92C31"/>
    <w:rsid w:val="00F9576C"/>
    <w:rsid w:val="00F9691C"/>
    <w:rsid w:val="00F96B5C"/>
    <w:rsid w:val="00F96D74"/>
    <w:rsid w:val="00FA2F39"/>
    <w:rsid w:val="00FA31D7"/>
    <w:rsid w:val="00FA7341"/>
    <w:rsid w:val="00FB2360"/>
    <w:rsid w:val="00FB2750"/>
    <w:rsid w:val="00FB321B"/>
    <w:rsid w:val="00FB4493"/>
    <w:rsid w:val="00FB459E"/>
    <w:rsid w:val="00FB5F02"/>
    <w:rsid w:val="00FB6D39"/>
    <w:rsid w:val="00FC2718"/>
    <w:rsid w:val="00FC2A7C"/>
    <w:rsid w:val="00FC40A3"/>
    <w:rsid w:val="00FC460E"/>
    <w:rsid w:val="00FC4D9C"/>
    <w:rsid w:val="00FD1A0B"/>
    <w:rsid w:val="00FD3309"/>
    <w:rsid w:val="00FD486D"/>
    <w:rsid w:val="00FD4D56"/>
    <w:rsid w:val="00FD4D60"/>
    <w:rsid w:val="00FD6C1F"/>
    <w:rsid w:val="00FD703E"/>
    <w:rsid w:val="00FE058B"/>
    <w:rsid w:val="00FE16AE"/>
    <w:rsid w:val="00FE1D6D"/>
    <w:rsid w:val="00FE552B"/>
    <w:rsid w:val="00FE5943"/>
    <w:rsid w:val="00FE6515"/>
    <w:rsid w:val="00FE6BA9"/>
    <w:rsid w:val="00FE7BE3"/>
    <w:rsid w:val="00FE7C35"/>
    <w:rsid w:val="00FF2EC6"/>
    <w:rsid w:val="00FF3E12"/>
    <w:rsid w:val="00FF5504"/>
    <w:rsid w:val="01D9194B"/>
    <w:rsid w:val="02088199"/>
    <w:rsid w:val="0227B326"/>
    <w:rsid w:val="02D6E5B0"/>
    <w:rsid w:val="031D6E44"/>
    <w:rsid w:val="0354921D"/>
    <w:rsid w:val="06435831"/>
    <w:rsid w:val="07C40CF2"/>
    <w:rsid w:val="08B39F24"/>
    <w:rsid w:val="094DEC5E"/>
    <w:rsid w:val="09F5C1AC"/>
    <w:rsid w:val="0A092591"/>
    <w:rsid w:val="0A28AFC9"/>
    <w:rsid w:val="0A5A5D0A"/>
    <w:rsid w:val="0A772F57"/>
    <w:rsid w:val="0ABFF008"/>
    <w:rsid w:val="0C210A94"/>
    <w:rsid w:val="0C2B8BFA"/>
    <w:rsid w:val="0D205D1F"/>
    <w:rsid w:val="0E284134"/>
    <w:rsid w:val="10D05A78"/>
    <w:rsid w:val="127899ED"/>
    <w:rsid w:val="134B46AF"/>
    <w:rsid w:val="157FAC3D"/>
    <w:rsid w:val="16534AC5"/>
    <w:rsid w:val="181358DB"/>
    <w:rsid w:val="1963AA90"/>
    <w:rsid w:val="1A3446BB"/>
    <w:rsid w:val="1AF16CA5"/>
    <w:rsid w:val="1D3CC16F"/>
    <w:rsid w:val="1EA40E89"/>
    <w:rsid w:val="1F2C2FBB"/>
    <w:rsid w:val="1F7D3D0C"/>
    <w:rsid w:val="2091F294"/>
    <w:rsid w:val="2156A2E6"/>
    <w:rsid w:val="21E98A81"/>
    <w:rsid w:val="2315B343"/>
    <w:rsid w:val="233D5993"/>
    <w:rsid w:val="234C9A41"/>
    <w:rsid w:val="23DB85D8"/>
    <w:rsid w:val="24A8970C"/>
    <w:rsid w:val="24E3043A"/>
    <w:rsid w:val="27058C2F"/>
    <w:rsid w:val="278BF77A"/>
    <w:rsid w:val="27D7C298"/>
    <w:rsid w:val="28404BED"/>
    <w:rsid w:val="2ADA92FC"/>
    <w:rsid w:val="2B90BDF5"/>
    <w:rsid w:val="2B9183EB"/>
    <w:rsid w:val="2BCCC172"/>
    <w:rsid w:val="2BF4AFD2"/>
    <w:rsid w:val="2CA206CF"/>
    <w:rsid w:val="2DE7C002"/>
    <w:rsid w:val="2ED446E9"/>
    <w:rsid w:val="2F282287"/>
    <w:rsid w:val="30945CF9"/>
    <w:rsid w:val="31C023DF"/>
    <w:rsid w:val="3261EAA8"/>
    <w:rsid w:val="33D642DB"/>
    <w:rsid w:val="34337645"/>
    <w:rsid w:val="343BD9E0"/>
    <w:rsid w:val="3495BCA8"/>
    <w:rsid w:val="34CF019A"/>
    <w:rsid w:val="351CF9DF"/>
    <w:rsid w:val="36005FC7"/>
    <w:rsid w:val="366BCA59"/>
    <w:rsid w:val="369E7AB3"/>
    <w:rsid w:val="36F7D31E"/>
    <w:rsid w:val="37CBDFD2"/>
    <w:rsid w:val="37EDB9CC"/>
    <w:rsid w:val="3886EDC0"/>
    <w:rsid w:val="39A50FF6"/>
    <w:rsid w:val="39BE1845"/>
    <w:rsid w:val="3AC8A57A"/>
    <w:rsid w:val="3D7523CD"/>
    <w:rsid w:val="3DA5D659"/>
    <w:rsid w:val="3E1B6A7F"/>
    <w:rsid w:val="3F13DADE"/>
    <w:rsid w:val="3F45490C"/>
    <w:rsid w:val="40B23F84"/>
    <w:rsid w:val="40D004DB"/>
    <w:rsid w:val="43113C93"/>
    <w:rsid w:val="43B34FE1"/>
    <w:rsid w:val="442D5716"/>
    <w:rsid w:val="445FAD1F"/>
    <w:rsid w:val="44704D06"/>
    <w:rsid w:val="47E2E305"/>
    <w:rsid w:val="47EB2097"/>
    <w:rsid w:val="4C763360"/>
    <w:rsid w:val="4CF6B635"/>
    <w:rsid w:val="4CF70780"/>
    <w:rsid w:val="4E09A357"/>
    <w:rsid w:val="4EF6BD33"/>
    <w:rsid w:val="4F826528"/>
    <w:rsid w:val="4F87C074"/>
    <w:rsid w:val="503BC268"/>
    <w:rsid w:val="5044B69A"/>
    <w:rsid w:val="51A98F84"/>
    <w:rsid w:val="51F6908E"/>
    <w:rsid w:val="533329F8"/>
    <w:rsid w:val="5429006C"/>
    <w:rsid w:val="54F796B0"/>
    <w:rsid w:val="55F545B3"/>
    <w:rsid w:val="575FBDAD"/>
    <w:rsid w:val="5839FDC2"/>
    <w:rsid w:val="589D8A46"/>
    <w:rsid w:val="5A648AEA"/>
    <w:rsid w:val="5B9B6148"/>
    <w:rsid w:val="5C8E898F"/>
    <w:rsid w:val="5DDADCE7"/>
    <w:rsid w:val="5EE6230B"/>
    <w:rsid w:val="607B8CD6"/>
    <w:rsid w:val="61450C9D"/>
    <w:rsid w:val="618DA358"/>
    <w:rsid w:val="637D6948"/>
    <w:rsid w:val="668CD727"/>
    <w:rsid w:val="681BCA63"/>
    <w:rsid w:val="698582F0"/>
    <w:rsid w:val="6A149758"/>
    <w:rsid w:val="6A5D5EAB"/>
    <w:rsid w:val="6A8B5166"/>
    <w:rsid w:val="6B981C8F"/>
    <w:rsid w:val="6C8A9C06"/>
    <w:rsid w:val="6DAE84DA"/>
    <w:rsid w:val="6FEB1581"/>
    <w:rsid w:val="70A9CD13"/>
    <w:rsid w:val="710FE307"/>
    <w:rsid w:val="717E3FEB"/>
    <w:rsid w:val="71E41F11"/>
    <w:rsid w:val="72B4FE90"/>
    <w:rsid w:val="72C12D61"/>
    <w:rsid w:val="73817CBC"/>
    <w:rsid w:val="73D79BB7"/>
    <w:rsid w:val="74348A40"/>
    <w:rsid w:val="74EBA0E9"/>
    <w:rsid w:val="74EE5C42"/>
    <w:rsid w:val="7529A290"/>
    <w:rsid w:val="761F2FB4"/>
    <w:rsid w:val="76C62572"/>
    <w:rsid w:val="7747312B"/>
    <w:rsid w:val="77A0C009"/>
    <w:rsid w:val="77D9D032"/>
    <w:rsid w:val="782F8FF5"/>
    <w:rsid w:val="797689F2"/>
    <w:rsid w:val="79A09B27"/>
    <w:rsid w:val="79FCC21E"/>
    <w:rsid w:val="7C5DDF15"/>
    <w:rsid w:val="7CEF1B39"/>
    <w:rsid w:val="7CF68BBF"/>
    <w:rsid w:val="7D3C4F5E"/>
    <w:rsid w:val="7D57AEAD"/>
    <w:rsid w:val="7E14F398"/>
    <w:rsid w:val="7E183959"/>
    <w:rsid w:val="7E3C567B"/>
    <w:rsid w:val="7EF07298"/>
    <w:rsid w:val="7F97B8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DE844CD8-DE33-4EE9-98DA-77FE7319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102"/>
    <w:pPr>
      <w:spacing w:line="276" w:lineRule="auto"/>
    </w:pPr>
    <w:rPr>
      <w:rFonts w:ascii="Georgia" w:hAnsi="Georgia"/>
      <w:color w:val="585756"/>
      <w:sz w:val="21"/>
      <w:lang w:val="en-GB"/>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ind w:left="1144"/>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ind w:left="720"/>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basedOn w:val="Normal"/>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6"/>
      </w:numPr>
      <w:spacing w:after="60"/>
    </w:pPr>
    <w:rPr>
      <w:lang w:val="fr-FR"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character" w:styleId="Lienhypertextesuivivisit">
    <w:name w:val="FollowedHyperlink"/>
    <w:basedOn w:val="Policepardfaut"/>
    <w:uiPriority w:val="99"/>
    <w:semiHidden/>
    <w:unhideWhenUsed/>
    <w:rsid w:val="005B5424"/>
    <w:rPr>
      <w:color w:val="954F72" w:themeColor="followedHyperlink"/>
      <w:u w:val="single"/>
    </w:rPr>
  </w:style>
  <w:style w:type="paragraph" w:customStyle="1" w:styleId="Corps">
    <w:name w:val="Corps"/>
    <w:rsid w:val="006E7C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fr-FR" w:eastAsia="fr-FR"/>
      <w14:textOutline w14:w="0" w14:cap="flat" w14:cmpd="sng" w14:algn="ctr">
        <w14:noFill/>
        <w14:prstDash w14:val="solid"/>
        <w14:bevel/>
      </w14:textOutline>
    </w:rPr>
  </w:style>
  <w:style w:type="character" w:customStyle="1" w:styleId="Aucun">
    <w:name w:val="Aucun"/>
    <w:rsid w:val="006E7C25"/>
  </w:style>
  <w:style w:type="numbering" w:customStyle="1" w:styleId="Puces">
    <w:name w:val="Puces"/>
    <w:rsid w:val="006E7C25"/>
    <w:pPr>
      <w:numPr>
        <w:numId w:val="10"/>
      </w:numPr>
    </w:pPr>
  </w:style>
  <w:style w:type="numbering" w:customStyle="1" w:styleId="Nombres">
    <w:name w:val="Nombres"/>
    <w:rsid w:val="00C82936"/>
    <w:pPr>
      <w:numPr>
        <w:numId w:val="11"/>
      </w:numPr>
    </w:pPr>
  </w:style>
  <w:style w:type="numbering" w:customStyle="1" w:styleId="Puces1">
    <w:name w:val="Puces1"/>
    <w:rsid w:val="00E65BA2"/>
    <w:pPr>
      <w:numPr>
        <w:numId w:val="1"/>
      </w:numPr>
    </w:pPr>
  </w:style>
  <w:style w:type="table" w:customStyle="1" w:styleId="TableNormal">
    <w:name w:val="Table Normal"/>
    <w:rsid w:val="00E17D6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fr-FR" w:eastAsia="fr-FR"/>
    </w:rPr>
    <w:tblPr>
      <w:tblInd w:w="0" w:type="dxa"/>
      <w:tblCellMar>
        <w:top w:w="0" w:type="dxa"/>
        <w:left w:w="0" w:type="dxa"/>
        <w:bottom w:w="0" w:type="dxa"/>
        <w:right w:w="0" w:type="dxa"/>
      </w:tblCellMar>
    </w:tblPr>
  </w:style>
  <w:style w:type="paragraph" w:customStyle="1" w:styleId="Pardfaut">
    <w:name w:val="Par défaut"/>
    <w:rsid w:val="00E17D6E"/>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val="fr-FR" w:eastAsia="fr-FR"/>
      <w14:textOutline w14:w="0" w14:cap="flat" w14:cmpd="sng" w14:algn="ctr">
        <w14:noFill/>
        <w14:prstDash w14:val="solid"/>
        <w14:bevel/>
      </w14:textOutline>
    </w:rPr>
  </w:style>
  <w:style w:type="paragraph" w:customStyle="1" w:styleId="ListParagraph1">
    <w:name w:val="List Paragraph1"/>
    <w:basedOn w:val="Normal"/>
    <w:qFormat/>
    <w:rsid w:val="0071761C"/>
    <w:pPr>
      <w:spacing w:before="100" w:beforeAutospacing="1" w:after="100" w:afterAutospacing="1" w:line="240" w:lineRule="auto"/>
      <w:contextualSpacing/>
    </w:pPr>
    <w:rPr>
      <w:rFonts w:ascii="Times New Roman" w:eastAsia="Times New Roman" w:hAnsi="Times New Roman" w:cs="Times New Roman"/>
      <w:sz w:val="24"/>
      <w:szCs w:val="24"/>
      <w:lang w:val="fr-FR" w:eastAsia="fr-FR"/>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rFonts w:ascii="Georgia" w:hAnsi="Georgia"/>
      <w:color w:val="585756"/>
      <w:sz w:val="20"/>
      <w:szCs w:val="20"/>
      <w:lang w:val="en-GB"/>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472342">
      <w:bodyDiv w:val="1"/>
      <w:marLeft w:val="0"/>
      <w:marRight w:val="0"/>
      <w:marTop w:val="0"/>
      <w:marBottom w:val="0"/>
      <w:divBdr>
        <w:top w:val="none" w:sz="0" w:space="0" w:color="auto"/>
        <w:left w:val="none" w:sz="0" w:space="0" w:color="auto"/>
        <w:bottom w:val="none" w:sz="0" w:space="0" w:color="auto"/>
        <w:right w:val="none" w:sz="0" w:space="0" w:color="auto"/>
      </w:divBdr>
    </w:div>
    <w:div w:id="450899948">
      <w:bodyDiv w:val="1"/>
      <w:marLeft w:val="0"/>
      <w:marRight w:val="0"/>
      <w:marTop w:val="0"/>
      <w:marBottom w:val="0"/>
      <w:divBdr>
        <w:top w:val="none" w:sz="0" w:space="0" w:color="auto"/>
        <w:left w:val="none" w:sz="0" w:space="0" w:color="auto"/>
        <w:bottom w:val="none" w:sz="0" w:space="0" w:color="auto"/>
        <w:right w:val="none" w:sz="0" w:space="0" w:color="auto"/>
      </w:divBdr>
      <w:divsChild>
        <w:div w:id="1517810">
          <w:marLeft w:val="0"/>
          <w:marRight w:val="0"/>
          <w:marTop w:val="0"/>
          <w:marBottom w:val="0"/>
          <w:divBdr>
            <w:top w:val="none" w:sz="0" w:space="0" w:color="auto"/>
            <w:left w:val="none" w:sz="0" w:space="0" w:color="auto"/>
            <w:bottom w:val="none" w:sz="0" w:space="0" w:color="auto"/>
            <w:right w:val="none" w:sz="0" w:space="0" w:color="auto"/>
          </w:divBdr>
          <w:divsChild>
            <w:div w:id="367146619">
              <w:marLeft w:val="0"/>
              <w:marRight w:val="0"/>
              <w:marTop w:val="0"/>
              <w:marBottom w:val="0"/>
              <w:divBdr>
                <w:top w:val="none" w:sz="0" w:space="0" w:color="auto"/>
                <w:left w:val="none" w:sz="0" w:space="0" w:color="auto"/>
                <w:bottom w:val="none" w:sz="0" w:space="0" w:color="auto"/>
                <w:right w:val="none" w:sz="0" w:space="0" w:color="auto"/>
              </w:divBdr>
            </w:div>
            <w:div w:id="434326643">
              <w:marLeft w:val="0"/>
              <w:marRight w:val="0"/>
              <w:marTop w:val="0"/>
              <w:marBottom w:val="0"/>
              <w:divBdr>
                <w:top w:val="none" w:sz="0" w:space="0" w:color="auto"/>
                <w:left w:val="none" w:sz="0" w:space="0" w:color="auto"/>
                <w:bottom w:val="none" w:sz="0" w:space="0" w:color="auto"/>
                <w:right w:val="none" w:sz="0" w:space="0" w:color="auto"/>
              </w:divBdr>
            </w:div>
          </w:divsChild>
        </w:div>
        <w:div w:id="313995773">
          <w:marLeft w:val="0"/>
          <w:marRight w:val="0"/>
          <w:marTop w:val="0"/>
          <w:marBottom w:val="0"/>
          <w:divBdr>
            <w:top w:val="none" w:sz="0" w:space="0" w:color="auto"/>
            <w:left w:val="none" w:sz="0" w:space="0" w:color="auto"/>
            <w:bottom w:val="none" w:sz="0" w:space="0" w:color="auto"/>
            <w:right w:val="none" w:sz="0" w:space="0" w:color="auto"/>
          </w:divBdr>
          <w:divsChild>
            <w:div w:id="447168657">
              <w:marLeft w:val="-75"/>
              <w:marRight w:val="0"/>
              <w:marTop w:val="30"/>
              <w:marBottom w:val="30"/>
              <w:divBdr>
                <w:top w:val="none" w:sz="0" w:space="0" w:color="auto"/>
                <w:left w:val="none" w:sz="0" w:space="0" w:color="auto"/>
                <w:bottom w:val="none" w:sz="0" w:space="0" w:color="auto"/>
                <w:right w:val="none" w:sz="0" w:space="0" w:color="auto"/>
              </w:divBdr>
              <w:divsChild>
                <w:div w:id="917790968">
                  <w:marLeft w:val="0"/>
                  <w:marRight w:val="0"/>
                  <w:marTop w:val="0"/>
                  <w:marBottom w:val="0"/>
                  <w:divBdr>
                    <w:top w:val="none" w:sz="0" w:space="0" w:color="auto"/>
                    <w:left w:val="none" w:sz="0" w:space="0" w:color="auto"/>
                    <w:bottom w:val="none" w:sz="0" w:space="0" w:color="auto"/>
                    <w:right w:val="none" w:sz="0" w:space="0" w:color="auto"/>
                  </w:divBdr>
                  <w:divsChild>
                    <w:div w:id="1482699864">
                      <w:marLeft w:val="0"/>
                      <w:marRight w:val="0"/>
                      <w:marTop w:val="0"/>
                      <w:marBottom w:val="0"/>
                      <w:divBdr>
                        <w:top w:val="none" w:sz="0" w:space="0" w:color="auto"/>
                        <w:left w:val="none" w:sz="0" w:space="0" w:color="auto"/>
                        <w:bottom w:val="none" w:sz="0" w:space="0" w:color="auto"/>
                        <w:right w:val="none" w:sz="0" w:space="0" w:color="auto"/>
                      </w:divBdr>
                    </w:div>
                  </w:divsChild>
                </w:div>
                <w:div w:id="2098359326">
                  <w:marLeft w:val="0"/>
                  <w:marRight w:val="0"/>
                  <w:marTop w:val="0"/>
                  <w:marBottom w:val="0"/>
                  <w:divBdr>
                    <w:top w:val="none" w:sz="0" w:space="0" w:color="auto"/>
                    <w:left w:val="none" w:sz="0" w:space="0" w:color="auto"/>
                    <w:bottom w:val="none" w:sz="0" w:space="0" w:color="auto"/>
                    <w:right w:val="none" w:sz="0" w:space="0" w:color="auto"/>
                  </w:divBdr>
                  <w:divsChild>
                    <w:div w:id="775490477">
                      <w:marLeft w:val="0"/>
                      <w:marRight w:val="0"/>
                      <w:marTop w:val="0"/>
                      <w:marBottom w:val="0"/>
                      <w:divBdr>
                        <w:top w:val="none" w:sz="0" w:space="0" w:color="auto"/>
                        <w:left w:val="none" w:sz="0" w:space="0" w:color="auto"/>
                        <w:bottom w:val="none" w:sz="0" w:space="0" w:color="auto"/>
                        <w:right w:val="none" w:sz="0" w:space="0" w:color="auto"/>
                      </w:divBdr>
                    </w:div>
                  </w:divsChild>
                </w:div>
                <w:div w:id="1824930372">
                  <w:marLeft w:val="0"/>
                  <w:marRight w:val="0"/>
                  <w:marTop w:val="0"/>
                  <w:marBottom w:val="0"/>
                  <w:divBdr>
                    <w:top w:val="none" w:sz="0" w:space="0" w:color="auto"/>
                    <w:left w:val="none" w:sz="0" w:space="0" w:color="auto"/>
                    <w:bottom w:val="none" w:sz="0" w:space="0" w:color="auto"/>
                    <w:right w:val="none" w:sz="0" w:space="0" w:color="auto"/>
                  </w:divBdr>
                  <w:divsChild>
                    <w:div w:id="1479804694">
                      <w:marLeft w:val="0"/>
                      <w:marRight w:val="0"/>
                      <w:marTop w:val="0"/>
                      <w:marBottom w:val="0"/>
                      <w:divBdr>
                        <w:top w:val="none" w:sz="0" w:space="0" w:color="auto"/>
                        <w:left w:val="none" w:sz="0" w:space="0" w:color="auto"/>
                        <w:bottom w:val="none" w:sz="0" w:space="0" w:color="auto"/>
                        <w:right w:val="none" w:sz="0" w:space="0" w:color="auto"/>
                      </w:divBdr>
                    </w:div>
                  </w:divsChild>
                </w:div>
                <w:div w:id="491796646">
                  <w:marLeft w:val="0"/>
                  <w:marRight w:val="0"/>
                  <w:marTop w:val="0"/>
                  <w:marBottom w:val="0"/>
                  <w:divBdr>
                    <w:top w:val="none" w:sz="0" w:space="0" w:color="auto"/>
                    <w:left w:val="none" w:sz="0" w:space="0" w:color="auto"/>
                    <w:bottom w:val="none" w:sz="0" w:space="0" w:color="auto"/>
                    <w:right w:val="none" w:sz="0" w:space="0" w:color="auto"/>
                  </w:divBdr>
                  <w:divsChild>
                    <w:div w:id="1327174605">
                      <w:marLeft w:val="0"/>
                      <w:marRight w:val="0"/>
                      <w:marTop w:val="0"/>
                      <w:marBottom w:val="0"/>
                      <w:divBdr>
                        <w:top w:val="none" w:sz="0" w:space="0" w:color="auto"/>
                        <w:left w:val="none" w:sz="0" w:space="0" w:color="auto"/>
                        <w:bottom w:val="none" w:sz="0" w:space="0" w:color="auto"/>
                        <w:right w:val="none" w:sz="0" w:space="0" w:color="auto"/>
                      </w:divBdr>
                    </w:div>
                  </w:divsChild>
                </w:div>
                <w:div w:id="598369640">
                  <w:marLeft w:val="0"/>
                  <w:marRight w:val="0"/>
                  <w:marTop w:val="0"/>
                  <w:marBottom w:val="0"/>
                  <w:divBdr>
                    <w:top w:val="none" w:sz="0" w:space="0" w:color="auto"/>
                    <w:left w:val="none" w:sz="0" w:space="0" w:color="auto"/>
                    <w:bottom w:val="none" w:sz="0" w:space="0" w:color="auto"/>
                    <w:right w:val="none" w:sz="0" w:space="0" w:color="auto"/>
                  </w:divBdr>
                  <w:divsChild>
                    <w:div w:id="1428623132">
                      <w:marLeft w:val="0"/>
                      <w:marRight w:val="0"/>
                      <w:marTop w:val="0"/>
                      <w:marBottom w:val="0"/>
                      <w:divBdr>
                        <w:top w:val="none" w:sz="0" w:space="0" w:color="auto"/>
                        <w:left w:val="none" w:sz="0" w:space="0" w:color="auto"/>
                        <w:bottom w:val="none" w:sz="0" w:space="0" w:color="auto"/>
                        <w:right w:val="none" w:sz="0" w:space="0" w:color="auto"/>
                      </w:divBdr>
                    </w:div>
                  </w:divsChild>
                </w:div>
                <w:div w:id="771053928">
                  <w:marLeft w:val="0"/>
                  <w:marRight w:val="0"/>
                  <w:marTop w:val="0"/>
                  <w:marBottom w:val="0"/>
                  <w:divBdr>
                    <w:top w:val="none" w:sz="0" w:space="0" w:color="auto"/>
                    <w:left w:val="none" w:sz="0" w:space="0" w:color="auto"/>
                    <w:bottom w:val="none" w:sz="0" w:space="0" w:color="auto"/>
                    <w:right w:val="none" w:sz="0" w:space="0" w:color="auto"/>
                  </w:divBdr>
                  <w:divsChild>
                    <w:div w:id="1778330952">
                      <w:marLeft w:val="0"/>
                      <w:marRight w:val="0"/>
                      <w:marTop w:val="0"/>
                      <w:marBottom w:val="0"/>
                      <w:divBdr>
                        <w:top w:val="none" w:sz="0" w:space="0" w:color="auto"/>
                        <w:left w:val="none" w:sz="0" w:space="0" w:color="auto"/>
                        <w:bottom w:val="none" w:sz="0" w:space="0" w:color="auto"/>
                        <w:right w:val="none" w:sz="0" w:space="0" w:color="auto"/>
                      </w:divBdr>
                    </w:div>
                  </w:divsChild>
                </w:div>
                <w:div w:id="405148440">
                  <w:marLeft w:val="0"/>
                  <w:marRight w:val="0"/>
                  <w:marTop w:val="0"/>
                  <w:marBottom w:val="0"/>
                  <w:divBdr>
                    <w:top w:val="none" w:sz="0" w:space="0" w:color="auto"/>
                    <w:left w:val="none" w:sz="0" w:space="0" w:color="auto"/>
                    <w:bottom w:val="none" w:sz="0" w:space="0" w:color="auto"/>
                    <w:right w:val="none" w:sz="0" w:space="0" w:color="auto"/>
                  </w:divBdr>
                  <w:divsChild>
                    <w:div w:id="205918898">
                      <w:marLeft w:val="0"/>
                      <w:marRight w:val="0"/>
                      <w:marTop w:val="0"/>
                      <w:marBottom w:val="0"/>
                      <w:divBdr>
                        <w:top w:val="none" w:sz="0" w:space="0" w:color="auto"/>
                        <w:left w:val="none" w:sz="0" w:space="0" w:color="auto"/>
                        <w:bottom w:val="none" w:sz="0" w:space="0" w:color="auto"/>
                        <w:right w:val="none" w:sz="0" w:space="0" w:color="auto"/>
                      </w:divBdr>
                    </w:div>
                    <w:div w:id="944386692">
                      <w:marLeft w:val="0"/>
                      <w:marRight w:val="0"/>
                      <w:marTop w:val="0"/>
                      <w:marBottom w:val="0"/>
                      <w:divBdr>
                        <w:top w:val="none" w:sz="0" w:space="0" w:color="auto"/>
                        <w:left w:val="none" w:sz="0" w:space="0" w:color="auto"/>
                        <w:bottom w:val="none" w:sz="0" w:space="0" w:color="auto"/>
                        <w:right w:val="none" w:sz="0" w:space="0" w:color="auto"/>
                      </w:divBdr>
                    </w:div>
                  </w:divsChild>
                </w:div>
                <w:div w:id="1061172563">
                  <w:marLeft w:val="0"/>
                  <w:marRight w:val="0"/>
                  <w:marTop w:val="0"/>
                  <w:marBottom w:val="0"/>
                  <w:divBdr>
                    <w:top w:val="none" w:sz="0" w:space="0" w:color="auto"/>
                    <w:left w:val="none" w:sz="0" w:space="0" w:color="auto"/>
                    <w:bottom w:val="none" w:sz="0" w:space="0" w:color="auto"/>
                    <w:right w:val="none" w:sz="0" w:space="0" w:color="auto"/>
                  </w:divBdr>
                  <w:divsChild>
                    <w:div w:id="100075909">
                      <w:marLeft w:val="0"/>
                      <w:marRight w:val="0"/>
                      <w:marTop w:val="0"/>
                      <w:marBottom w:val="0"/>
                      <w:divBdr>
                        <w:top w:val="none" w:sz="0" w:space="0" w:color="auto"/>
                        <w:left w:val="none" w:sz="0" w:space="0" w:color="auto"/>
                        <w:bottom w:val="none" w:sz="0" w:space="0" w:color="auto"/>
                        <w:right w:val="none" w:sz="0" w:space="0" w:color="auto"/>
                      </w:divBdr>
                    </w:div>
                  </w:divsChild>
                </w:div>
                <w:div w:id="1172792256">
                  <w:marLeft w:val="0"/>
                  <w:marRight w:val="0"/>
                  <w:marTop w:val="0"/>
                  <w:marBottom w:val="0"/>
                  <w:divBdr>
                    <w:top w:val="none" w:sz="0" w:space="0" w:color="auto"/>
                    <w:left w:val="none" w:sz="0" w:space="0" w:color="auto"/>
                    <w:bottom w:val="none" w:sz="0" w:space="0" w:color="auto"/>
                    <w:right w:val="none" w:sz="0" w:space="0" w:color="auto"/>
                  </w:divBdr>
                  <w:divsChild>
                    <w:div w:id="1293899157">
                      <w:marLeft w:val="0"/>
                      <w:marRight w:val="0"/>
                      <w:marTop w:val="0"/>
                      <w:marBottom w:val="0"/>
                      <w:divBdr>
                        <w:top w:val="none" w:sz="0" w:space="0" w:color="auto"/>
                        <w:left w:val="none" w:sz="0" w:space="0" w:color="auto"/>
                        <w:bottom w:val="none" w:sz="0" w:space="0" w:color="auto"/>
                        <w:right w:val="none" w:sz="0" w:space="0" w:color="auto"/>
                      </w:divBdr>
                    </w:div>
                  </w:divsChild>
                </w:div>
                <w:div w:id="126167115">
                  <w:marLeft w:val="0"/>
                  <w:marRight w:val="0"/>
                  <w:marTop w:val="0"/>
                  <w:marBottom w:val="0"/>
                  <w:divBdr>
                    <w:top w:val="none" w:sz="0" w:space="0" w:color="auto"/>
                    <w:left w:val="none" w:sz="0" w:space="0" w:color="auto"/>
                    <w:bottom w:val="none" w:sz="0" w:space="0" w:color="auto"/>
                    <w:right w:val="none" w:sz="0" w:space="0" w:color="auto"/>
                  </w:divBdr>
                  <w:divsChild>
                    <w:div w:id="1663922992">
                      <w:marLeft w:val="0"/>
                      <w:marRight w:val="0"/>
                      <w:marTop w:val="0"/>
                      <w:marBottom w:val="0"/>
                      <w:divBdr>
                        <w:top w:val="none" w:sz="0" w:space="0" w:color="auto"/>
                        <w:left w:val="none" w:sz="0" w:space="0" w:color="auto"/>
                        <w:bottom w:val="none" w:sz="0" w:space="0" w:color="auto"/>
                        <w:right w:val="none" w:sz="0" w:space="0" w:color="auto"/>
                      </w:divBdr>
                    </w:div>
                    <w:div w:id="616067527">
                      <w:marLeft w:val="0"/>
                      <w:marRight w:val="0"/>
                      <w:marTop w:val="0"/>
                      <w:marBottom w:val="0"/>
                      <w:divBdr>
                        <w:top w:val="none" w:sz="0" w:space="0" w:color="auto"/>
                        <w:left w:val="none" w:sz="0" w:space="0" w:color="auto"/>
                        <w:bottom w:val="none" w:sz="0" w:space="0" w:color="auto"/>
                        <w:right w:val="none" w:sz="0" w:space="0" w:color="auto"/>
                      </w:divBdr>
                    </w:div>
                  </w:divsChild>
                </w:div>
                <w:div w:id="1045377024">
                  <w:marLeft w:val="0"/>
                  <w:marRight w:val="0"/>
                  <w:marTop w:val="0"/>
                  <w:marBottom w:val="0"/>
                  <w:divBdr>
                    <w:top w:val="none" w:sz="0" w:space="0" w:color="auto"/>
                    <w:left w:val="none" w:sz="0" w:space="0" w:color="auto"/>
                    <w:bottom w:val="none" w:sz="0" w:space="0" w:color="auto"/>
                    <w:right w:val="none" w:sz="0" w:space="0" w:color="auto"/>
                  </w:divBdr>
                  <w:divsChild>
                    <w:div w:id="1814519863">
                      <w:marLeft w:val="0"/>
                      <w:marRight w:val="0"/>
                      <w:marTop w:val="0"/>
                      <w:marBottom w:val="0"/>
                      <w:divBdr>
                        <w:top w:val="none" w:sz="0" w:space="0" w:color="auto"/>
                        <w:left w:val="none" w:sz="0" w:space="0" w:color="auto"/>
                        <w:bottom w:val="none" w:sz="0" w:space="0" w:color="auto"/>
                        <w:right w:val="none" w:sz="0" w:space="0" w:color="auto"/>
                      </w:divBdr>
                    </w:div>
                  </w:divsChild>
                </w:div>
                <w:div w:id="1526675525">
                  <w:marLeft w:val="0"/>
                  <w:marRight w:val="0"/>
                  <w:marTop w:val="0"/>
                  <w:marBottom w:val="0"/>
                  <w:divBdr>
                    <w:top w:val="none" w:sz="0" w:space="0" w:color="auto"/>
                    <w:left w:val="none" w:sz="0" w:space="0" w:color="auto"/>
                    <w:bottom w:val="none" w:sz="0" w:space="0" w:color="auto"/>
                    <w:right w:val="none" w:sz="0" w:space="0" w:color="auto"/>
                  </w:divBdr>
                  <w:divsChild>
                    <w:div w:id="193424744">
                      <w:marLeft w:val="0"/>
                      <w:marRight w:val="0"/>
                      <w:marTop w:val="0"/>
                      <w:marBottom w:val="0"/>
                      <w:divBdr>
                        <w:top w:val="none" w:sz="0" w:space="0" w:color="auto"/>
                        <w:left w:val="none" w:sz="0" w:space="0" w:color="auto"/>
                        <w:bottom w:val="none" w:sz="0" w:space="0" w:color="auto"/>
                        <w:right w:val="none" w:sz="0" w:space="0" w:color="auto"/>
                      </w:divBdr>
                    </w:div>
                  </w:divsChild>
                </w:div>
                <w:div w:id="181748302">
                  <w:marLeft w:val="0"/>
                  <w:marRight w:val="0"/>
                  <w:marTop w:val="0"/>
                  <w:marBottom w:val="0"/>
                  <w:divBdr>
                    <w:top w:val="none" w:sz="0" w:space="0" w:color="auto"/>
                    <w:left w:val="none" w:sz="0" w:space="0" w:color="auto"/>
                    <w:bottom w:val="none" w:sz="0" w:space="0" w:color="auto"/>
                    <w:right w:val="none" w:sz="0" w:space="0" w:color="auto"/>
                  </w:divBdr>
                  <w:divsChild>
                    <w:div w:id="904991346">
                      <w:marLeft w:val="0"/>
                      <w:marRight w:val="0"/>
                      <w:marTop w:val="0"/>
                      <w:marBottom w:val="0"/>
                      <w:divBdr>
                        <w:top w:val="none" w:sz="0" w:space="0" w:color="auto"/>
                        <w:left w:val="none" w:sz="0" w:space="0" w:color="auto"/>
                        <w:bottom w:val="none" w:sz="0" w:space="0" w:color="auto"/>
                        <w:right w:val="none" w:sz="0" w:space="0" w:color="auto"/>
                      </w:divBdr>
                    </w:div>
                    <w:div w:id="746607952">
                      <w:marLeft w:val="0"/>
                      <w:marRight w:val="0"/>
                      <w:marTop w:val="0"/>
                      <w:marBottom w:val="0"/>
                      <w:divBdr>
                        <w:top w:val="none" w:sz="0" w:space="0" w:color="auto"/>
                        <w:left w:val="none" w:sz="0" w:space="0" w:color="auto"/>
                        <w:bottom w:val="none" w:sz="0" w:space="0" w:color="auto"/>
                        <w:right w:val="none" w:sz="0" w:space="0" w:color="auto"/>
                      </w:divBdr>
                    </w:div>
                  </w:divsChild>
                </w:div>
                <w:div w:id="946232953">
                  <w:marLeft w:val="0"/>
                  <w:marRight w:val="0"/>
                  <w:marTop w:val="0"/>
                  <w:marBottom w:val="0"/>
                  <w:divBdr>
                    <w:top w:val="none" w:sz="0" w:space="0" w:color="auto"/>
                    <w:left w:val="none" w:sz="0" w:space="0" w:color="auto"/>
                    <w:bottom w:val="none" w:sz="0" w:space="0" w:color="auto"/>
                    <w:right w:val="none" w:sz="0" w:space="0" w:color="auto"/>
                  </w:divBdr>
                  <w:divsChild>
                    <w:div w:id="1298533738">
                      <w:marLeft w:val="0"/>
                      <w:marRight w:val="0"/>
                      <w:marTop w:val="0"/>
                      <w:marBottom w:val="0"/>
                      <w:divBdr>
                        <w:top w:val="none" w:sz="0" w:space="0" w:color="auto"/>
                        <w:left w:val="none" w:sz="0" w:space="0" w:color="auto"/>
                        <w:bottom w:val="none" w:sz="0" w:space="0" w:color="auto"/>
                        <w:right w:val="none" w:sz="0" w:space="0" w:color="auto"/>
                      </w:divBdr>
                    </w:div>
                  </w:divsChild>
                </w:div>
                <w:div w:id="1579706588">
                  <w:marLeft w:val="0"/>
                  <w:marRight w:val="0"/>
                  <w:marTop w:val="0"/>
                  <w:marBottom w:val="0"/>
                  <w:divBdr>
                    <w:top w:val="none" w:sz="0" w:space="0" w:color="auto"/>
                    <w:left w:val="none" w:sz="0" w:space="0" w:color="auto"/>
                    <w:bottom w:val="none" w:sz="0" w:space="0" w:color="auto"/>
                    <w:right w:val="none" w:sz="0" w:space="0" w:color="auto"/>
                  </w:divBdr>
                  <w:divsChild>
                    <w:div w:id="1981416147">
                      <w:marLeft w:val="0"/>
                      <w:marRight w:val="0"/>
                      <w:marTop w:val="0"/>
                      <w:marBottom w:val="0"/>
                      <w:divBdr>
                        <w:top w:val="none" w:sz="0" w:space="0" w:color="auto"/>
                        <w:left w:val="none" w:sz="0" w:space="0" w:color="auto"/>
                        <w:bottom w:val="none" w:sz="0" w:space="0" w:color="auto"/>
                        <w:right w:val="none" w:sz="0" w:space="0" w:color="auto"/>
                      </w:divBdr>
                    </w:div>
                  </w:divsChild>
                </w:div>
                <w:div w:id="1070494851">
                  <w:marLeft w:val="0"/>
                  <w:marRight w:val="0"/>
                  <w:marTop w:val="0"/>
                  <w:marBottom w:val="0"/>
                  <w:divBdr>
                    <w:top w:val="none" w:sz="0" w:space="0" w:color="auto"/>
                    <w:left w:val="none" w:sz="0" w:space="0" w:color="auto"/>
                    <w:bottom w:val="none" w:sz="0" w:space="0" w:color="auto"/>
                    <w:right w:val="none" w:sz="0" w:space="0" w:color="auto"/>
                  </w:divBdr>
                  <w:divsChild>
                    <w:div w:id="1587958779">
                      <w:marLeft w:val="0"/>
                      <w:marRight w:val="0"/>
                      <w:marTop w:val="0"/>
                      <w:marBottom w:val="0"/>
                      <w:divBdr>
                        <w:top w:val="none" w:sz="0" w:space="0" w:color="auto"/>
                        <w:left w:val="none" w:sz="0" w:space="0" w:color="auto"/>
                        <w:bottom w:val="none" w:sz="0" w:space="0" w:color="auto"/>
                        <w:right w:val="none" w:sz="0" w:space="0" w:color="auto"/>
                      </w:divBdr>
                    </w:div>
                    <w:div w:id="1789857327">
                      <w:marLeft w:val="0"/>
                      <w:marRight w:val="0"/>
                      <w:marTop w:val="0"/>
                      <w:marBottom w:val="0"/>
                      <w:divBdr>
                        <w:top w:val="none" w:sz="0" w:space="0" w:color="auto"/>
                        <w:left w:val="none" w:sz="0" w:space="0" w:color="auto"/>
                        <w:bottom w:val="none" w:sz="0" w:space="0" w:color="auto"/>
                        <w:right w:val="none" w:sz="0" w:space="0" w:color="auto"/>
                      </w:divBdr>
                    </w:div>
                  </w:divsChild>
                </w:div>
                <w:div w:id="1970814434">
                  <w:marLeft w:val="0"/>
                  <w:marRight w:val="0"/>
                  <w:marTop w:val="0"/>
                  <w:marBottom w:val="0"/>
                  <w:divBdr>
                    <w:top w:val="none" w:sz="0" w:space="0" w:color="auto"/>
                    <w:left w:val="none" w:sz="0" w:space="0" w:color="auto"/>
                    <w:bottom w:val="none" w:sz="0" w:space="0" w:color="auto"/>
                    <w:right w:val="none" w:sz="0" w:space="0" w:color="auto"/>
                  </w:divBdr>
                  <w:divsChild>
                    <w:div w:id="1806267807">
                      <w:marLeft w:val="0"/>
                      <w:marRight w:val="0"/>
                      <w:marTop w:val="0"/>
                      <w:marBottom w:val="0"/>
                      <w:divBdr>
                        <w:top w:val="none" w:sz="0" w:space="0" w:color="auto"/>
                        <w:left w:val="none" w:sz="0" w:space="0" w:color="auto"/>
                        <w:bottom w:val="none" w:sz="0" w:space="0" w:color="auto"/>
                        <w:right w:val="none" w:sz="0" w:space="0" w:color="auto"/>
                      </w:divBdr>
                    </w:div>
                  </w:divsChild>
                </w:div>
                <w:div w:id="1047488801">
                  <w:marLeft w:val="0"/>
                  <w:marRight w:val="0"/>
                  <w:marTop w:val="0"/>
                  <w:marBottom w:val="0"/>
                  <w:divBdr>
                    <w:top w:val="none" w:sz="0" w:space="0" w:color="auto"/>
                    <w:left w:val="none" w:sz="0" w:space="0" w:color="auto"/>
                    <w:bottom w:val="none" w:sz="0" w:space="0" w:color="auto"/>
                    <w:right w:val="none" w:sz="0" w:space="0" w:color="auto"/>
                  </w:divBdr>
                  <w:divsChild>
                    <w:div w:id="348725856">
                      <w:marLeft w:val="0"/>
                      <w:marRight w:val="0"/>
                      <w:marTop w:val="0"/>
                      <w:marBottom w:val="0"/>
                      <w:divBdr>
                        <w:top w:val="none" w:sz="0" w:space="0" w:color="auto"/>
                        <w:left w:val="none" w:sz="0" w:space="0" w:color="auto"/>
                        <w:bottom w:val="none" w:sz="0" w:space="0" w:color="auto"/>
                        <w:right w:val="none" w:sz="0" w:space="0" w:color="auto"/>
                      </w:divBdr>
                    </w:div>
                  </w:divsChild>
                </w:div>
                <w:div w:id="405038035">
                  <w:marLeft w:val="0"/>
                  <w:marRight w:val="0"/>
                  <w:marTop w:val="0"/>
                  <w:marBottom w:val="0"/>
                  <w:divBdr>
                    <w:top w:val="none" w:sz="0" w:space="0" w:color="auto"/>
                    <w:left w:val="none" w:sz="0" w:space="0" w:color="auto"/>
                    <w:bottom w:val="none" w:sz="0" w:space="0" w:color="auto"/>
                    <w:right w:val="none" w:sz="0" w:space="0" w:color="auto"/>
                  </w:divBdr>
                  <w:divsChild>
                    <w:div w:id="1167481562">
                      <w:marLeft w:val="0"/>
                      <w:marRight w:val="0"/>
                      <w:marTop w:val="0"/>
                      <w:marBottom w:val="0"/>
                      <w:divBdr>
                        <w:top w:val="none" w:sz="0" w:space="0" w:color="auto"/>
                        <w:left w:val="none" w:sz="0" w:space="0" w:color="auto"/>
                        <w:bottom w:val="none" w:sz="0" w:space="0" w:color="auto"/>
                        <w:right w:val="none" w:sz="0" w:space="0" w:color="auto"/>
                      </w:divBdr>
                    </w:div>
                    <w:div w:id="1939438464">
                      <w:marLeft w:val="0"/>
                      <w:marRight w:val="0"/>
                      <w:marTop w:val="0"/>
                      <w:marBottom w:val="0"/>
                      <w:divBdr>
                        <w:top w:val="none" w:sz="0" w:space="0" w:color="auto"/>
                        <w:left w:val="none" w:sz="0" w:space="0" w:color="auto"/>
                        <w:bottom w:val="none" w:sz="0" w:space="0" w:color="auto"/>
                        <w:right w:val="none" w:sz="0" w:space="0" w:color="auto"/>
                      </w:divBdr>
                    </w:div>
                  </w:divsChild>
                </w:div>
                <w:div w:id="283537968">
                  <w:marLeft w:val="0"/>
                  <w:marRight w:val="0"/>
                  <w:marTop w:val="0"/>
                  <w:marBottom w:val="0"/>
                  <w:divBdr>
                    <w:top w:val="none" w:sz="0" w:space="0" w:color="auto"/>
                    <w:left w:val="none" w:sz="0" w:space="0" w:color="auto"/>
                    <w:bottom w:val="none" w:sz="0" w:space="0" w:color="auto"/>
                    <w:right w:val="none" w:sz="0" w:space="0" w:color="auto"/>
                  </w:divBdr>
                  <w:divsChild>
                    <w:div w:id="1153719630">
                      <w:marLeft w:val="0"/>
                      <w:marRight w:val="0"/>
                      <w:marTop w:val="0"/>
                      <w:marBottom w:val="0"/>
                      <w:divBdr>
                        <w:top w:val="none" w:sz="0" w:space="0" w:color="auto"/>
                        <w:left w:val="none" w:sz="0" w:space="0" w:color="auto"/>
                        <w:bottom w:val="none" w:sz="0" w:space="0" w:color="auto"/>
                        <w:right w:val="none" w:sz="0" w:space="0" w:color="auto"/>
                      </w:divBdr>
                    </w:div>
                  </w:divsChild>
                </w:div>
                <w:div w:id="577835291">
                  <w:marLeft w:val="0"/>
                  <w:marRight w:val="0"/>
                  <w:marTop w:val="0"/>
                  <w:marBottom w:val="0"/>
                  <w:divBdr>
                    <w:top w:val="none" w:sz="0" w:space="0" w:color="auto"/>
                    <w:left w:val="none" w:sz="0" w:space="0" w:color="auto"/>
                    <w:bottom w:val="none" w:sz="0" w:space="0" w:color="auto"/>
                    <w:right w:val="none" w:sz="0" w:space="0" w:color="auto"/>
                  </w:divBdr>
                  <w:divsChild>
                    <w:div w:id="978850922">
                      <w:marLeft w:val="0"/>
                      <w:marRight w:val="0"/>
                      <w:marTop w:val="0"/>
                      <w:marBottom w:val="0"/>
                      <w:divBdr>
                        <w:top w:val="none" w:sz="0" w:space="0" w:color="auto"/>
                        <w:left w:val="none" w:sz="0" w:space="0" w:color="auto"/>
                        <w:bottom w:val="none" w:sz="0" w:space="0" w:color="auto"/>
                        <w:right w:val="none" w:sz="0" w:space="0" w:color="auto"/>
                      </w:divBdr>
                    </w:div>
                  </w:divsChild>
                </w:div>
                <w:div w:id="996032855">
                  <w:marLeft w:val="0"/>
                  <w:marRight w:val="0"/>
                  <w:marTop w:val="0"/>
                  <w:marBottom w:val="0"/>
                  <w:divBdr>
                    <w:top w:val="none" w:sz="0" w:space="0" w:color="auto"/>
                    <w:left w:val="none" w:sz="0" w:space="0" w:color="auto"/>
                    <w:bottom w:val="none" w:sz="0" w:space="0" w:color="auto"/>
                    <w:right w:val="none" w:sz="0" w:space="0" w:color="auto"/>
                  </w:divBdr>
                  <w:divsChild>
                    <w:div w:id="1401630931">
                      <w:marLeft w:val="0"/>
                      <w:marRight w:val="0"/>
                      <w:marTop w:val="0"/>
                      <w:marBottom w:val="0"/>
                      <w:divBdr>
                        <w:top w:val="none" w:sz="0" w:space="0" w:color="auto"/>
                        <w:left w:val="none" w:sz="0" w:space="0" w:color="auto"/>
                        <w:bottom w:val="none" w:sz="0" w:space="0" w:color="auto"/>
                        <w:right w:val="none" w:sz="0" w:space="0" w:color="auto"/>
                      </w:divBdr>
                    </w:div>
                    <w:div w:id="771241752">
                      <w:marLeft w:val="0"/>
                      <w:marRight w:val="0"/>
                      <w:marTop w:val="0"/>
                      <w:marBottom w:val="0"/>
                      <w:divBdr>
                        <w:top w:val="none" w:sz="0" w:space="0" w:color="auto"/>
                        <w:left w:val="none" w:sz="0" w:space="0" w:color="auto"/>
                        <w:bottom w:val="none" w:sz="0" w:space="0" w:color="auto"/>
                        <w:right w:val="none" w:sz="0" w:space="0" w:color="auto"/>
                      </w:divBdr>
                    </w:div>
                  </w:divsChild>
                </w:div>
                <w:div w:id="141628959">
                  <w:marLeft w:val="0"/>
                  <w:marRight w:val="0"/>
                  <w:marTop w:val="0"/>
                  <w:marBottom w:val="0"/>
                  <w:divBdr>
                    <w:top w:val="none" w:sz="0" w:space="0" w:color="auto"/>
                    <w:left w:val="none" w:sz="0" w:space="0" w:color="auto"/>
                    <w:bottom w:val="none" w:sz="0" w:space="0" w:color="auto"/>
                    <w:right w:val="none" w:sz="0" w:space="0" w:color="auto"/>
                  </w:divBdr>
                  <w:divsChild>
                    <w:div w:id="1205681527">
                      <w:marLeft w:val="0"/>
                      <w:marRight w:val="0"/>
                      <w:marTop w:val="0"/>
                      <w:marBottom w:val="0"/>
                      <w:divBdr>
                        <w:top w:val="none" w:sz="0" w:space="0" w:color="auto"/>
                        <w:left w:val="none" w:sz="0" w:space="0" w:color="auto"/>
                        <w:bottom w:val="none" w:sz="0" w:space="0" w:color="auto"/>
                        <w:right w:val="none" w:sz="0" w:space="0" w:color="auto"/>
                      </w:divBdr>
                    </w:div>
                  </w:divsChild>
                </w:div>
                <w:div w:id="712928311">
                  <w:marLeft w:val="0"/>
                  <w:marRight w:val="0"/>
                  <w:marTop w:val="0"/>
                  <w:marBottom w:val="0"/>
                  <w:divBdr>
                    <w:top w:val="none" w:sz="0" w:space="0" w:color="auto"/>
                    <w:left w:val="none" w:sz="0" w:space="0" w:color="auto"/>
                    <w:bottom w:val="none" w:sz="0" w:space="0" w:color="auto"/>
                    <w:right w:val="none" w:sz="0" w:space="0" w:color="auto"/>
                  </w:divBdr>
                  <w:divsChild>
                    <w:div w:id="809324430">
                      <w:marLeft w:val="0"/>
                      <w:marRight w:val="0"/>
                      <w:marTop w:val="0"/>
                      <w:marBottom w:val="0"/>
                      <w:divBdr>
                        <w:top w:val="none" w:sz="0" w:space="0" w:color="auto"/>
                        <w:left w:val="none" w:sz="0" w:space="0" w:color="auto"/>
                        <w:bottom w:val="none" w:sz="0" w:space="0" w:color="auto"/>
                        <w:right w:val="none" w:sz="0" w:space="0" w:color="auto"/>
                      </w:divBdr>
                    </w:div>
                  </w:divsChild>
                </w:div>
                <w:div w:id="1561862214">
                  <w:marLeft w:val="0"/>
                  <w:marRight w:val="0"/>
                  <w:marTop w:val="0"/>
                  <w:marBottom w:val="0"/>
                  <w:divBdr>
                    <w:top w:val="none" w:sz="0" w:space="0" w:color="auto"/>
                    <w:left w:val="none" w:sz="0" w:space="0" w:color="auto"/>
                    <w:bottom w:val="none" w:sz="0" w:space="0" w:color="auto"/>
                    <w:right w:val="none" w:sz="0" w:space="0" w:color="auto"/>
                  </w:divBdr>
                  <w:divsChild>
                    <w:div w:id="260645151">
                      <w:marLeft w:val="0"/>
                      <w:marRight w:val="0"/>
                      <w:marTop w:val="0"/>
                      <w:marBottom w:val="0"/>
                      <w:divBdr>
                        <w:top w:val="none" w:sz="0" w:space="0" w:color="auto"/>
                        <w:left w:val="none" w:sz="0" w:space="0" w:color="auto"/>
                        <w:bottom w:val="none" w:sz="0" w:space="0" w:color="auto"/>
                        <w:right w:val="none" w:sz="0" w:space="0" w:color="auto"/>
                      </w:divBdr>
                    </w:div>
                    <w:div w:id="839079801">
                      <w:marLeft w:val="0"/>
                      <w:marRight w:val="0"/>
                      <w:marTop w:val="0"/>
                      <w:marBottom w:val="0"/>
                      <w:divBdr>
                        <w:top w:val="none" w:sz="0" w:space="0" w:color="auto"/>
                        <w:left w:val="none" w:sz="0" w:space="0" w:color="auto"/>
                        <w:bottom w:val="none" w:sz="0" w:space="0" w:color="auto"/>
                        <w:right w:val="none" w:sz="0" w:space="0" w:color="auto"/>
                      </w:divBdr>
                    </w:div>
                  </w:divsChild>
                </w:div>
                <w:div w:id="1153251580">
                  <w:marLeft w:val="0"/>
                  <w:marRight w:val="0"/>
                  <w:marTop w:val="0"/>
                  <w:marBottom w:val="0"/>
                  <w:divBdr>
                    <w:top w:val="none" w:sz="0" w:space="0" w:color="auto"/>
                    <w:left w:val="none" w:sz="0" w:space="0" w:color="auto"/>
                    <w:bottom w:val="none" w:sz="0" w:space="0" w:color="auto"/>
                    <w:right w:val="none" w:sz="0" w:space="0" w:color="auto"/>
                  </w:divBdr>
                  <w:divsChild>
                    <w:div w:id="1040595146">
                      <w:marLeft w:val="0"/>
                      <w:marRight w:val="0"/>
                      <w:marTop w:val="0"/>
                      <w:marBottom w:val="0"/>
                      <w:divBdr>
                        <w:top w:val="none" w:sz="0" w:space="0" w:color="auto"/>
                        <w:left w:val="none" w:sz="0" w:space="0" w:color="auto"/>
                        <w:bottom w:val="none" w:sz="0" w:space="0" w:color="auto"/>
                        <w:right w:val="none" w:sz="0" w:space="0" w:color="auto"/>
                      </w:divBdr>
                    </w:div>
                  </w:divsChild>
                </w:div>
                <w:div w:id="1858079273">
                  <w:marLeft w:val="0"/>
                  <w:marRight w:val="0"/>
                  <w:marTop w:val="0"/>
                  <w:marBottom w:val="0"/>
                  <w:divBdr>
                    <w:top w:val="none" w:sz="0" w:space="0" w:color="auto"/>
                    <w:left w:val="none" w:sz="0" w:space="0" w:color="auto"/>
                    <w:bottom w:val="none" w:sz="0" w:space="0" w:color="auto"/>
                    <w:right w:val="none" w:sz="0" w:space="0" w:color="auto"/>
                  </w:divBdr>
                  <w:divsChild>
                    <w:div w:id="629942638">
                      <w:marLeft w:val="0"/>
                      <w:marRight w:val="0"/>
                      <w:marTop w:val="0"/>
                      <w:marBottom w:val="0"/>
                      <w:divBdr>
                        <w:top w:val="none" w:sz="0" w:space="0" w:color="auto"/>
                        <w:left w:val="none" w:sz="0" w:space="0" w:color="auto"/>
                        <w:bottom w:val="none" w:sz="0" w:space="0" w:color="auto"/>
                        <w:right w:val="none" w:sz="0" w:space="0" w:color="auto"/>
                      </w:divBdr>
                    </w:div>
                  </w:divsChild>
                </w:div>
                <w:div w:id="969019552">
                  <w:marLeft w:val="0"/>
                  <w:marRight w:val="0"/>
                  <w:marTop w:val="0"/>
                  <w:marBottom w:val="0"/>
                  <w:divBdr>
                    <w:top w:val="none" w:sz="0" w:space="0" w:color="auto"/>
                    <w:left w:val="none" w:sz="0" w:space="0" w:color="auto"/>
                    <w:bottom w:val="none" w:sz="0" w:space="0" w:color="auto"/>
                    <w:right w:val="none" w:sz="0" w:space="0" w:color="auto"/>
                  </w:divBdr>
                  <w:divsChild>
                    <w:div w:id="1277248565">
                      <w:marLeft w:val="0"/>
                      <w:marRight w:val="0"/>
                      <w:marTop w:val="0"/>
                      <w:marBottom w:val="0"/>
                      <w:divBdr>
                        <w:top w:val="none" w:sz="0" w:space="0" w:color="auto"/>
                        <w:left w:val="none" w:sz="0" w:space="0" w:color="auto"/>
                        <w:bottom w:val="none" w:sz="0" w:space="0" w:color="auto"/>
                        <w:right w:val="none" w:sz="0" w:space="0" w:color="auto"/>
                      </w:divBdr>
                    </w:div>
                    <w:div w:id="1126698940">
                      <w:marLeft w:val="0"/>
                      <w:marRight w:val="0"/>
                      <w:marTop w:val="0"/>
                      <w:marBottom w:val="0"/>
                      <w:divBdr>
                        <w:top w:val="none" w:sz="0" w:space="0" w:color="auto"/>
                        <w:left w:val="none" w:sz="0" w:space="0" w:color="auto"/>
                        <w:bottom w:val="none" w:sz="0" w:space="0" w:color="auto"/>
                        <w:right w:val="none" w:sz="0" w:space="0" w:color="auto"/>
                      </w:divBdr>
                    </w:div>
                  </w:divsChild>
                </w:div>
                <w:div w:id="321198294">
                  <w:marLeft w:val="0"/>
                  <w:marRight w:val="0"/>
                  <w:marTop w:val="0"/>
                  <w:marBottom w:val="0"/>
                  <w:divBdr>
                    <w:top w:val="none" w:sz="0" w:space="0" w:color="auto"/>
                    <w:left w:val="none" w:sz="0" w:space="0" w:color="auto"/>
                    <w:bottom w:val="none" w:sz="0" w:space="0" w:color="auto"/>
                    <w:right w:val="none" w:sz="0" w:space="0" w:color="auto"/>
                  </w:divBdr>
                  <w:divsChild>
                    <w:div w:id="1481339078">
                      <w:marLeft w:val="0"/>
                      <w:marRight w:val="0"/>
                      <w:marTop w:val="0"/>
                      <w:marBottom w:val="0"/>
                      <w:divBdr>
                        <w:top w:val="none" w:sz="0" w:space="0" w:color="auto"/>
                        <w:left w:val="none" w:sz="0" w:space="0" w:color="auto"/>
                        <w:bottom w:val="none" w:sz="0" w:space="0" w:color="auto"/>
                        <w:right w:val="none" w:sz="0" w:space="0" w:color="auto"/>
                      </w:divBdr>
                    </w:div>
                  </w:divsChild>
                </w:div>
                <w:div w:id="2103643745">
                  <w:marLeft w:val="0"/>
                  <w:marRight w:val="0"/>
                  <w:marTop w:val="0"/>
                  <w:marBottom w:val="0"/>
                  <w:divBdr>
                    <w:top w:val="none" w:sz="0" w:space="0" w:color="auto"/>
                    <w:left w:val="none" w:sz="0" w:space="0" w:color="auto"/>
                    <w:bottom w:val="none" w:sz="0" w:space="0" w:color="auto"/>
                    <w:right w:val="none" w:sz="0" w:space="0" w:color="auto"/>
                  </w:divBdr>
                  <w:divsChild>
                    <w:div w:id="1482848157">
                      <w:marLeft w:val="0"/>
                      <w:marRight w:val="0"/>
                      <w:marTop w:val="0"/>
                      <w:marBottom w:val="0"/>
                      <w:divBdr>
                        <w:top w:val="none" w:sz="0" w:space="0" w:color="auto"/>
                        <w:left w:val="none" w:sz="0" w:space="0" w:color="auto"/>
                        <w:bottom w:val="none" w:sz="0" w:space="0" w:color="auto"/>
                        <w:right w:val="none" w:sz="0" w:space="0" w:color="auto"/>
                      </w:divBdr>
                    </w:div>
                  </w:divsChild>
                </w:div>
                <w:div w:id="914557971">
                  <w:marLeft w:val="0"/>
                  <w:marRight w:val="0"/>
                  <w:marTop w:val="0"/>
                  <w:marBottom w:val="0"/>
                  <w:divBdr>
                    <w:top w:val="none" w:sz="0" w:space="0" w:color="auto"/>
                    <w:left w:val="none" w:sz="0" w:space="0" w:color="auto"/>
                    <w:bottom w:val="none" w:sz="0" w:space="0" w:color="auto"/>
                    <w:right w:val="none" w:sz="0" w:space="0" w:color="auto"/>
                  </w:divBdr>
                  <w:divsChild>
                    <w:div w:id="898591472">
                      <w:marLeft w:val="0"/>
                      <w:marRight w:val="0"/>
                      <w:marTop w:val="0"/>
                      <w:marBottom w:val="0"/>
                      <w:divBdr>
                        <w:top w:val="none" w:sz="0" w:space="0" w:color="auto"/>
                        <w:left w:val="none" w:sz="0" w:space="0" w:color="auto"/>
                        <w:bottom w:val="none" w:sz="0" w:space="0" w:color="auto"/>
                        <w:right w:val="none" w:sz="0" w:space="0" w:color="auto"/>
                      </w:divBdr>
                    </w:div>
                    <w:div w:id="861626803">
                      <w:marLeft w:val="0"/>
                      <w:marRight w:val="0"/>
                      <w:marTop w:val="0"/>
                      <w:marBottom w:val="0"/>
                      <w:divBdr>
                        <w:top w:val="none" w:sz="0" w:space="0" w:color="auto"/>
                        <w:left w:val="none" w:sz="0" w:space="0" w:color="auto"/>
                        <w:bottom w:val="none" w:sz="0" w:space="0" w:color="auto"/>
                        <w:right w:val="none" w:sz="0" w:space="0" w:color="auto"/>
                      </w:divBdr>
                    </w:div>
                  </w:divsChild>
                </w:div>
                <w:div w:id="1171095420">
                  <w:marLeft w:val="0"/>
                  <w:marRight w:val="0"/>
                  <w:marTop w:val="0"/>
                  <w:marBottom w:val="0"/>
                  <w:divBdr>
                    <w:top w:val="none" w:sz="0" w:space="0" w:color="auto"/>
                    <w:left w:val="none" w:sz="0" w:space="0" w:color="auto"/>
                    <w:bottom w:val="none" w:sz="0" w:space="0" w:color="auto"/>
                    <w:right w:val="none" w:sz="0" w:space="0" w:color="auto"/>
                  </w:divBdr>
                  <w:divsChild>
                    <w:div w:id="1196889895">
                      <w:marLeft w:val="0"/>
                      <w:marRight w:val="0"/>
                      <w:marTop w:val="0"/>
                      <w:marBottom w:val="0"/>
                      <w:divBdr>
                        <w:top w:val="none" w:sz="0" w:space="0" w:color="auto"/>
                        <w:left w:val="none" w:sz="0" w:space="0" w:color="auto"/>
                        <w:bottom w:val="none" w:sz="0" w:space="0" w:color="auto"/>
                        <w:right w:val="none" w:sz="0" w:space="0" w:color="auto"/>
                      </w:divBdr>
                    </w:div>
                  </w:divsChild>
                </w:div>
                <w:div w:id="337125262">
                  <w:marLeft w:val="0"/>
                  <w:marRight w:val="0"/>
                  <w:marTop w:val="0"/>
                  <w:marBottom w:val="0"/>
                  <w:divBdr>
                    <w:top w:val="none" w:sz="0" w:space="0" w:color="auto"/>
                    <w:left w:val="none" w:sz="0" w:space="0" w:color="auto"/>
                    <w:bottom w:val="none" w:sz="0" w:space="0" w:color="auto"/>
                    <w:right w:val="none" w:sz="0" w:space="0" w:color="auto"/>
                  </w:divBdr>
                  <w:divsChild>
                    <w:div w:id="1905527899">
                      <w:marLeft w:val="0"/>
                      <w:marRight w:val="0"/>
                      <w:marTop w:val="0"/>
                      <w:marBottom w:val="0"/>
                      <w:divBdr>
                        <w:top w:val="none" w:sz="0" w:space="0" w:color="auto"/>
                        <w:left w:val="none" w:sz="0" w:space="0" w:color="auto"/>
                        <w:bottom w:val="none" w:sz="0" w:space="0" w:color="auto"/>
                        <w:right w:val="none" w:sz="0" w:space="0" w:color="auto"/>
                      </w:divBdr>
                    </w:div>
                  </w:divsChild>
                </w:div>
                <w:div w:id="1299916509">
                  <w:marLeft w:val="0"/>
                  <w:marRight w:val="0"/>
                  <w:marTop w:val="0"/>
                  <w:marBottom w:val="0"/>
                  <w:divBdr>
                    <w:top w:val="none" w:sz="0" w:space="0" w:color="auto"/>
                    <w:left w:val="none" w:sz="0" w:space="0" w:color="auto"/>
                    <w:bottom w:val="none" w:sz="0" w:space="0" w:color="auto"/>
                    <w:right w:val="none" w:sz="0" w:space="0" w:color="auto"/>
                  </w:divBdr>
                  <w:divsChild>
                    <w:div w:id="538519837">
                      <w:marLeft w:val="0"/>
                      <w:marRight w:val="0"/>
                      <w:marTop w:val="0"/>
                      <w:marBottom w:val="0"/>
                      <w:divBdr>
                        <w:top w:val="none" w:sz="0" w:space="0" w:color="auto"/>
                        <w:left w:val="none" w:sz="0" w:space="0" w:color="auto"/>
                        <w:bottom w:val="none" w:sz="0" w:space="0" w:color="auto"/>
                        <w:right w:val="none" w:sz="0" w:space="0" w:color="auto"/>
                      </w:divBdr>
                    </w:div>
                  </w:divsChild>
                </w:div>
                <w:div w:id="1352147621">
                  <w:marLeft w:val="0"/>
                  <w:marRight w:val="0"/>
                  <w:marTop w:val="0"/>
                  <w:marBottom w:val="0"/>
                  <w:divBdr>
                    <w:top w:val="none" w:sz="0" w:space="0" w:color="auto"/>
                    <w:left w:val="none" w:sz="0" w:space="0" w:color="auto"/>
                    <w:bottom w:val="none" w:sz="0" w:space="0" w:color="auto"/>
                    <w:right w:val="none" w:sz="0" w:space="0" w:color="auto"/>
                  </w:divBdr>
                  <w:divsChild>
                    <w:div w:id="1943613222">
                      <w:marLeft w:val="0"/>
                      <w:marRight w:val="0"/>
                      <w:marTop w:val="0"/>
                      <w:marBottom w:val="0"/>
                      <w:divBdr>
                        <w:top w:val="none" w:sz="0" w:space="0" w:color="auto"/>
                        <w:left w:val="none" w:sz="0" w:space="0" w:color="auto"/>
                        <w:bottom w:val="none" w:sz="0" w:space="0" w:color="auto"/>
                        <w:right w:val="none" w:sz="0" w:space="0" w:color="auto"/>
                      </w:divBdr>
                    </w:div>
                  </w:divsChild>
                </w:div>
                <w:div w:id="766195266">
                  <w:marLeft w:val="0"/>
                  <w:marRight w:val="0"/>
                  <w:marTop w:val="0"/>
                  <w:marBottom w:val="0"/>
                  <w:divBdr>
                    <w:top w:val="none" w:sz="0" w:space="0" w:color="auto"/>
                    <w:left w:val="none" w:sz="0" w:space="0" w:color="auto"/>
                    <w:bottom w:val="none" w:sz="0" w:space="0" w:color="auto"/>
                    <w:right w:val="none" w:sz="0" w:space="0" w:color="auto"/>
                  </w:divBdr>
                  <w:divsChild>
                    <w:div w:id="724138289">
                      <w:marLeft w:val="0"/>
                      <w:marRight w:val="0"/>
                      <w:marTop w:val="0"/>
                      <w:marBottom w:val="0"/>
                      <w:divBdr>
                        <w:top w:val="none" w:sz="0" w:space="0" w:color="auto"/>
                        <w:left w:val="none" w:sz="0" w:space="0" w:color="auto"/>
                        <w:bottom w:val="none" w:sz="0" w:space="0" w:color="auto"/>
                        <w:right w:val="none" w:sz="0" w:space="0" w:color="auto"/>
                      </w:divBdr>
                    </w:div>
                    <w:div w:id="1989047539">
                      <w:marLeft w:val="0"/>
                      <w:marRight w:val="0"/>
                      <w:marTop w:val="0"/>
                      <w:marBottom w:val="0"/>
                      <w:divBdr>
                        <w:top w:val="none" w:sz="0" w:space="0" w:color="auto"/>
                        <w:left w:val="none" w:sz="0" w:space="0" w:color="auto"/>
                        <w:bottom w:val="none" w:sz="0" w:space="0" w:color="auto"/>
                        <w:right w:val="none" w:sz="0" w:space="0" w:color="auto"/>
                      </w:divBdr>
                    </w:div>
                  </w:divsChild>
                </w:div>
                <w:div w:id="862667576">
                  <w:marLeft w:val="0"/>
                  <w:marRight w:val="0"/>
                  <w:marTop w:val="0"/>
                  <w:marBottom w:val="0"/>
                  <w:divBdr>
                    <w:top w:val="none" w:sz="0" w:space="0" w:color="auto"/>
                    <w:left w:val="none" w:sz="0" w:space="0" w:color="auto"/>
                    <w:bottom w:val="none" w:sz="0" w:space="0" w:color="auto"/>
                    <w:right w:val="none" w:sz="0" w:space="0" w:color="auto"/>
                  </w:divBdr>
                  <w:divsChild>
                    <w:div w:id="486242937">
                      <w:marLeft w:val="0"/>
                      <w:marRight w:val="0"/>
                      <w:marTop w:val="0"/>
                      <w:marBottom w:val="0"/>
                      <w:divBdr>
                        <w:top w:val="none" w:sz="0" w:space="0" w:color="auto"/>
                        <w:left w:val="none" w:sz="0" w:space="0" w:color="auto"/>
                        <w:bottom w:val="none" w:sz="0" w:space="0" w:color="auto"/>
                        <w:right w:val="none" w:sz="0" w:space="0" w:color="auto"/>
                      </w:divBdr>
                    </w:div>
                  </w:divsChild>
                </w:div>
                <w:div w:id="46272059">
                  <w:marLeft w:val="0"/>
                  <w:marRight w:val="0"/>
                  <w:marTop w:val="0"/>
                  <w:marBottom w:val="0"/>
                  <w:divBdr>
                    <w:top w:val="none" w:sz="0" w:space="0" w:color="auto"/>
                    <w:left w:val="none" w:sz="0" w:space="0" w:color="auto"/>
                    <w:bottom w:val="none" w:sz="0" w:space="0" w:color="auto"/>
                    <w:right w:val="none" w:sz="0" w:space="0" w:color="auto"/>
                  </w:divBdr>
                  <w:divsChild>
                    <w:div w:id="1380134161">
                      <w:marLeft w:val="0"/>
                      <w:marRight w:val="0"/>
                      <w:marTop w:val="0"/>
                      <w:marBottom w:val="0"/>
                      <w:divBdr>
                        <w:top w:val="none" w:sz="0" w:space="0" w:color="auto"/>
                        <w:left w:val="none" w:sz="0" w:space="0" w:color="auto"/>
                        <w:bottom w:val="none" w:sz="0" w:space="0" w:color="auto"/>
                        <w:right w:val="none" w:sz="0" w:space="0" w:color="auto"/>
                      </w:divBdr>
                    </w:div>
                  </w:divsChild>
                </w:div>
                <w:div w:id="1277831062">
                  <w:marLeft w:val="0"/>
                  <w:marRight w:val="0"/>
                  <w:marTop w:val="0"/>
                  <w:marBottom w:val="0"/>
                  <w:divBdr>
                    <w:top w:val="none" w:sz="0" w:space="0" w:color="auto"/>
                    <w:left w:val="none" w:sz="0" w:space="0" w:color="auto"/>
                    <w:bottom w:val="none" w:sz="0" w:space="0" w:color="auto"/>
                    <w:right w:val="none" w:sz="0" w:space="0" w:color="auto"/>
                  </w:divBdr>
                  <w:divsChild>
                    <w:div w:id="1840347622">
                      <w:marLeft w:val="0"/>
                      <w:marRight w:val="0"/>
                      <w:marTop w:val="0"/>
                      <w:marBottom w:val="0"/>
                      <w:divBdr>
                        <w:top w:val="none" w:sz="0" w:space="0" w:color="auto"/>
                        <w:left w:val="none" w:sz="0" w:space="0" w:color="auto"/>
                        <w:bottom w:val="none" w:sz="0" w:space="0" w:color="auto"/>
                        <w:right w:val="none" w:sz="0" w:space="0" w:color="auto"/>
                      </w:divBdr>
                    </w:div>
                    <w:div w:id="173033592">
                      <w:marLeft w:val="0"/>
                      <w:marRight w:val="0"/>
                      <w:marTop w:val="0"/>
                      <w:marBottom w:val="0"/>
                      <w:divBdr>
                        <w:top w:val="none" w:sz="0" w:space="0" w:color="auto"/>
                        <w:left w:val="none" w:sz="0" w:space="0" w:color="auto"/>
                        <w:bottom w:val="none" w:sz="0" w:space="0" w:color="auto"/>
                        <w:right w:val="none" w:sz="0" w:space="0" w:color="auto"/>
                      </w:divBdr>
                    </w:div>
                  </w:divsChild>
                </w:div>
                <w:div w:id="537818624">
                  <w:marLeft w:val="0"/>
                  <w:marRight w:val="0"/>
                  <w:marTop w:val="0"/>
                  <w:marBottom w:val="0"/>
                  <w:divBdr>
                    <w:top w:val="none" w:sz="0" w:space="0" w:color="auto"/>
                    <w:left w:val="none" w:sz="0" w:space="0" w:color="auto"/>
                    <w:bottom w:val="none" w:sz="0" w:space="0" w:color="auto"/>
                    <w:right w:val="none" w:sz="0" w:space="0" w:color="auto"/>
                  </w:divBdr>
                  <w:divsChild>
                    <w:div w:id="1012612855">
                      <w:marLeft w:val="0"/>
                      <w:marRight w:val="0"/>
                      <w:marTop w:val="0"/>
                      <w:marBottom w:val="0"/>
                      <w:divBdr>
                        <w:top w:val="none" w:sz="0" w:space="0" w:color="auto"/>
                        <w:left w:val="none" w:sz="0" w:space="0" w:color="auto"/>
                        <w:bottom w:val="none" w:sz="0" w:space="0" w:color="auto"/>
                        <w:right w:val="none" w:sz="0" w:space="0" w:color="auto"/>
                      </w:divBdr>
                    </w:div>
                  </w:divsChild>
                </w:div>
                <w:div w:id="1908296231">
                  <w:marLeft w:val="0"/>
                  <w:marRight w:val="0"/>
                  <w:marTop w:val="0"/>
                  <w:marBottom w:val="0"/>
                  <w:divBdr>
                    <w:top w:val="none" w:sz="0" w:space="0" w:color="auto"/>
                    <w:left w:val="none" w:sz="0" w:space="0" w:color="auto"/>
                    <w:bottom w:val="none" w:sz="0" w:space="0" w:color="auto"/>
                    <w:right w:val="none" w:sz="0" w:space="0" w:color="auto"/>
                  </w:divBdr>
                  <w:divsChild>
                    <w:div w:id="313686581">
                      <w:marLeft w:val="0"/>
                      <w:marRight w:val="0"/>
                      <w:marTop w:val="0"/>
                      <w:marBottom w:val="0"/>
                      <w:divBdr>
                        <w:top w:val="none" w:sz="0" w:space="0" w:color="auto"/>
                        <w:left w:val="none" w:sz="0" w:space="0" w:color="auto"/>
                        <w:bottom w:val="none" w:sz="0" w:space="0" w:color="auto"/>
                        <w:right w:val="none" w:sz="0" w:space="0" w:color="auto"/>
                      </w:divBdr>
                    </w:div>
                  </w:divsChild>
                </w:div>
                <w:div w:id="1349797739">
                  <w:marLeft w:val="0"/>
                  <w:marRight w:val="0"/>
                  <w:marTop w:val="0"/>
                  <w:marBottom w:val="0"/>
                  <w:divBdr>
                    <w:top w:val="none" w:sz="0" w:space="0" w:color="auto"/>
                    <w:left w:val="none" w:sz="0" w:space="0" w:color="auto"/>
                    <w:bottom w:val="none" w:sz="0" w:space="0" w:color="auto"/>
                    <w:right w:val="none" w:sz="0" w:space="0" w:color="auto"/>
                  </w:divBdr>
                  <w:divsChild>
                    <w:div w:id="1325234860">
                      <w:marLeft w:val="0"/>
                      <w:marRight w:val="0"/>
                      <w:marTop w:val="0"/>
                      <w:marBottom w:val="0"/>
                      <w:divBdr>
                        <w:top w:val="none" w:sz="0" w:space="0" w:color="auto"/>
                        <w:left w:val="none" w:sz="0" w:space="0" w:color="auto"/>
                        <w:bottom w:val="none" w:sz="0" w:space="0" w:color="auto"/>
                        <w:right w:val="none" w:sz="0" w:space="0" w:color="auto"/>
                      </w:divBdr>
                    </w:div>
                    <w:div w:id="960233904">
                      <w:marLeft w:val="0"/>
                      <w:marRight w:val="0"/>
                      <w:marTop w:val="0"/>
                      <w:marBottom w:val="0"/>
                      <w:divBdr>
                        <w:top w:val="none" w:sz="0" w:space="0" w:color="auto"/>
                        <w:left w:val="none" w:sz="0" w:space="0" w:color="auto"/>
                        <w:bottom w:val="none" w:sz="0" w:space="0" w:color="auto"/>
                        <w:right w:val="none" w:sz="0" w:space="0" w:color="auto"/>
                      </w:divBdr>
                    </w:div>
                  </w:divsChild>
                </w:div>
                <w:div w:id="16736663">
                  <w:marLeft w:val="0"/>
                  <w:marRight w:val="0"/>
                  <w:marTop w:val="0"/>
                  <w:marBottom w:val="0"/>
                  <w:divBdr>
                    <w:top w:val="none" w:sz="0" w:space="0" w:color="auto"/>
                    <w:left w:val="none" w:sz="0" w:space="0" w:color="auto"/>
                    <w:bottom w:val="none" w:sz="0" w:space="0" w:color="auto"/>
                    <w:right w:val="none" w:sz="0" w:space="0" w:color="auto"/>
                  </w:divBdr>
                  <w:divsChild>
                    <w:div w:id="2062438435">
                      <w:marLeft w:val="0"/>
                      <w:marRight w:val="0"/>
                      <w:marTop w:val="0"/>
                      <w:marBottom w:val="0"/>
                      <w:divBdr>
                        <w:top w:val="none" w:sz="0" w:space="0" w:color="auto"/>
                        <w:left w:val="none" w:sz="0" w:space="0" w:color="auto"/>
                        <w:bottom w:val="none" w:sz="0" w:space="0" w:color="auto"/>
                        <w:right w:val="none" w:sz="0" w:space="0" w:color="auto"/>
                      </w:divBdr>
                    </w:div>
                  </w:divsChild>
                </w:div>
                <w:div w:id="1752195261">
                  <w:marLeft w:val="0"/>
                  <w:marRight w:val="0"/>
                  <w:marTop w:val="0"/>
                  <w:marBottom w:val="0"/>
                  <w:divBdr>
                    <w:top w:val="none" w:sz="0" w:space="0" w:color="auto"/>
                    <w:left w:val="none" w:sz="0" w:space="0" w:color="auto"/>
                    <w:bottom w:val="none" w:sz="0" w:space="0" w:color="auto"/>
                    <w:right w:val="none" w:sz="0" w:space="0" w:color="auto"/>
                  </w:divBdr>
                  <w:divsChild>
                    <w:div w:id="140469888">
                      <w:marLeft w:val="0"/>
                      <w:marRight w:val="0"/>
                      <w:marTop w:val="0"/>
                      <w:marBottom w:val="0"/>
                      <w:divBdr>
                        <w:top w:val="none" w:sz="0" w:space="0" w:color="auto"/>
                        <w:left w:val="none" w:sz="0" w:space="0" w:color="auto"/>
                        <w:bottom w:val="none" w:sz="0" w:space="0" w:color="auto"/>
                        <w:right w:val="none" w:sz="0" w:space="0" w:color="auto"/>
                      </w:divBdr>
                    </w:div>
                  </w:divsChild>
                </w:div>
                <w:div w:id="1857961207">
                  <w:marLeft w:val="0"/>
                  <w:marRight w:val="0"/>
                  <w:marTop w:val="0"/>
                  <w:marBottom w:val="0"/>
                  <w:divBdr>
                    <w:top w:val="none" w:sz="0" w:space="0" w:color="auto"/>
                    <w:left w:val="none" w:sz="0" w:space="0" w:color="auto"/>
                    <w:bottom w:val="none" w:sz="0" w:space="0" w:color="auto"/>
                    <w:right w:val="none" w:sz="0" w:space="0" w:color="auto"/>
                  </w:divBdr>
                  <w:divsChild>
                    <w:div w:id="1706325141">
                      <w:marLeft w:val="0"/>
                      <w:marRight w:val="0"/>
                      <w:marTop w:val="0"/>
                      <w:marBottom w:val="0"/>
                      <w:divBdr>
                        <w:top w:val="none" w:sz="0" w:space="0" w:color="auto"/>
                        <w:left w:val="none" w:sz="0" w:space="0" w:color="auto"/>
                        <w:bottom w:val="none" w:sz="0" w:space="0" w:color="auto"/>
                        <w:right w:val="none" w:sz="0" w:space="0" w:color="auto"/>
                      </w:divBdr>
                    </w:div>
                    <w:div w:id="356320509">
                      <w:marLeft w:val="0"/>
                      <w:marRight w:val="0"/>
                      <w:marTop w:val="0"/>
                      <w:marBottom w:val="0"/>
                      <w:divBdr>
                        <w:top w:val="none" w:sz="0" w:space="0" w:color="auto"/>
                        <w:left w:val="none" w:sz="0" w:space="0" w:color="auto"/>
                        <w:bottom w:val="none" w:sz="0" w:space="0" w:color="auto"/>
                        <w:right w:val="none" w:sz="0" w:space="0" w:color="auto"/>
                      </w:divBdr>
                    </w:div>
                  </w:divsChild>
                </w:div>
                <w:div w:id="673919812">
                  <w:marLeft w:val="0"/>
                  <w:marRight w:val="0"/>
                  <w:marTop w:val="0"/>
                  <w:marBottom w:val="0"/>
                  <w:divBdr>
                    <w:top w:val="none" w:sz="0" w:space="0" w:color="auto"/>
                    <w:left w:val="none" w:sz="0" w:space="0" w:color="auto"/>
                    <w:bottom w:val="none" w:sz="0" w:space="0" w:color="auto"/>
                    <w:right w:val="none" w:sz="0" w:space="0" w:color="auto"/>
                  </w:divBdr>
                  <w:divsChild>
                    <w:div w:id="1567493612">
                      <w:marLeft w:val="0"/>
                      <w:marRight w:val="0"/>
                      <w:marTop w:val="0"/>
                      <w:marBottom w:val="0"/>
                      <w:divBdr>
                        <w:top w:val="none" w:sz="0" w:space="0" w:color="auto"/>
                        <w:left w:val="none" w:sz="0" w:space="0" w:color="auto"/>
                        <w:bottom w:val="none" w:sz="0" w:space="0" w:color="auto"/>
                        <w:right w:val="none" w:sz="0" w:space="0" w:color="auto"/>
                      </w:divBdr>
                    </w:div>
                  </w:divsChild>
                </w:div>
                <w:div w:id="1382946541">
                  <w:marLeft w:val="0"/>
                  <w:marRight w:val="0"/>
                  <w:marTop w:val="0"/>
                  <w:marBottom w:val="0"/>
                  <w:divBdr>
                    <w:top w:val="none" w:sz="0" w:space="0" w:color="auto"/>
                    <w:left w:val="none" w:sz="0" w:space="0" w:color="auto"/>
                    <w:bottom w:val="none" w:sz="0" w:space="0" w:color="auto"/>
                    <w:right w:val="none" w:sz="0" w:space="0" w:color="auto"/>
                  </w:divBdr>
                  <w:divsChild>
                    <w:div w:id="1476414678">
                      <w:marLeft w:val="0"/>
                      <w:marRight w:val="0"/>
                      <w:marTop w:val="0"/>
                      <w:marBottom w:val="0"/>
                      <w:divBdr>
                        <w:top w:val="none" w:sz="0" w:space="0" w:color="auto"/>
                        <w:left w:val="none" w:sz="0" w:space="0" w:color="auto"/>
                        <w:bottom w:val="none" w:sz="0" w:space="0" w:color="auto"/>
                        <w:right w:val="none" w:sz="0" w:space="0" w:color="auto"/>
                      </w:divBdr>
                    </w:div>
                  </w:divsChild>
                </w:div>
                <w:div w:id="1101024214">
                  <w:marLeft w:val="0"/>
                  <w:marRight w:val="0"/>
                  <w:marTop w:val="0"/>
                  <w:marBottom w:val="0"/>
                  <w:divBdr>
                    <w:top w:val="none" w:sz="0" w:space="0" w:color="auto"/>
                    <w:left w:val="none" w:sz="0" w:space="0" w:color="auto"/>
                    <w:bottom w:val="none" w:sz="0" w:space="0" w:color="auto"/>
                    <w:right w:val="none" w:sz="0" w:space="0" w:color="auto"/>
                  </w:divBdr>
                  <w:divsChild>
                    <w:div w:id="589894878">
                      <w:marLeft w:val="0"/>
                      <w:marRight w:val="0"/>
                      <w:marTop w:val="0"/>
                      <w:marBottom w:val="0"/>
                      <w:divBdr>
                        <w:top w:val="none" w:sz="0" w:space="0" w:color="auto"/>
                        <w:left w:val="none" w:sz="0" w:space="0" w:color="auto"/>
                        <w:bottom w:val="none" w:sz="0" w:space="0" w:color="auto"/>
                        <w:right w:val="none" w:sz="0" w:space="0" w:color="auto"/>
                      </w:divBdr>
                    </w:div>
                    <w:div w:id="412238354">
                      <w:marLeft w:val="0"/>
                      <w:marRight w:val="0"/>
                      <w:marTop w:val="0"/>
                      <w:marBottom w:val="0"/>
                      <w:divBdr>
                        <w:top w:val="none" w:sz="0" w:space="0" w:color="auto"/>
                        <w:left w:val="none" w:sz="0" w:space="0" w:color="auto"/>
                        <w:bottom w:val="none" w:sz="0" w:space="0" w:color="auto"/>
                        <w:right w:val="none" w:sz="0" w:space="0" w:color="auto"/>
                      </w:divBdr>
                    </w:div>
                  </w:divsChild>
                </w:div>
                <w:div w:id="1534729621">
                  <w:marLeft w:val="0"/>
                  <w:marRight w:val="0"/>
                  <w:marTop w:val="0"/>
                  <w:marBottom w:val="0"/>
                  <w:divBdr>
                    <w:top w:val="none" w:sz="0" w:space="0" w:color="auto"/>
                    <w:left w:val="none" w:sz="0" w:space="0" w:color="auto"/>
                    <w:bottom w:val="none" w:sz="0" w:space="0" w:color="auto"/>
                    <w:right w:val="none" w:sz="0" w:space="0" w:color="auto"/>
                  </w:divBdr>
                  <w:divsChild>
                    <w:div w:id="200351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1807">
          <w:marLeft w:val="0"/>
          <w:marRight w:val="0"/>
          <w:marTop w:val="0"/>
          <w:marBottom w:val="0"/>
          <w:divBdr>
            <w:top w:val="none" w:sz="0" w:space="0" w:color="auto"/>
            <w:left w:val="none" w:sz="0" w:space="0" w:color="auto"/>
            <w:bottom w:val="none" w:sz="0" w:space="0" w:color="auto"/>
            <w:right w:val="none" w:sz="0" w:space="0" w:color="auto"/>
          </w:divBdr>
        </w:div>
        <w:div w:id="2033145532">
          <w:marLeft w:val="0"/>
          <w:marRight w:val="0"/>
          <w:marTop w:val="0"/>
          <w:marBottom w:val="0"/>
          <w:divBdr>
            <w:top w:val="none" w:sz="0" w:space="0" w:color="auto"/>
            <w:left w:val="none" w:sz="0" w:space="0" w:color="auto"/>
            <w:bottom w:val="none" w:sz="0" w:space="0" w:color="auto"/>
            <w:right w:val="none" w:sz="0" w:space="0" w:color="auto"/>
          </w:divBdr>
        </w:div>
      </w:divsChild>
    </w:div>
    <w:div w:id="573004926">
      <w:bodyDiv w:val="1"/>
      <w:marLeft w:val="0"/>
      <w:marRight w:val="0"/>
      <w:marTop w:val="0"/>
      <w:marBottom w:val="0"/>
      <w:divBdr>
        <w:top w:val="none" w:sz="0" w:space="0" w:color="auto"/>
        <w:left w:val="none" w:sz="0" w:space="0" w:color="auto"/>
        <w:bottom w:val="none" w:sz="0" w:space="0" w:color="auto"/>
        <w:right w:val="none" w:sz="0" w:space="0" w:color="auto"/>
      </w:divBdr>
    </w:div>
    <w:div w:id="759185113">
      <w:bodyDiv w:val="1"/>
      <w:marLeft w:val="0"/>
      <w:marRight w:val="0"/>
      <w:marTop w:val="0"/>
      <w:marBottom w:val="0"/>
      <w:divBdr>
        <w:top w:val="none" w:sz="0" w:space="0" w:color="auto"/>
        <w:left w:val="none" w:sz="0" w:space="0" w:color="auto"/>
        <w:bottom w:val="none" w:sz="0" w:space="0" w:color="auto"/>
        <w:right w:val="none" w:sz="0" w:space="0" w:color="auto"/>
      </w:divBdr>
      <w:divsChild>
        <w:div w:id="1151870553">
          <w:marLeft w:val="0"/>
          <w:marRight w:val="0"/>
          <w:marTop w:val="0"/>
          <w:marBottom w:val="0"/>
          <w:divBdr>
            <w:top w:val="none" w:sz="0" w:space="0" w:color="auto"/>
            <w:left w:val="none" w:sz="0" w:space="0" w:color="auto"/>
            <w:bottom w:val="none" w:sz="0" w:space="0" w:color="auto"/>
            <w:right w:val="none" w:sz="0" w:space="0" w:color="auto"/>
          </w:divBdr>
        </w:div>
        <w:div w:id="699939561">
          <w:marLeft w:val="0"/>
          <w:marRight w:val="0"/>
          <w:marTop w:val="0"/>
          <w:marBottom w:val="0"/>
          <w:divBdr>
            <w:top w:val="none" w:sz="0" w:space="0" w:color="auto"/>
            <w:left w:val="none" w:sz="0" w:space="0" w:color="auto"/>
            <w:bottom w:val="none" w:sz="0" w:space="0" w:color="auto"/>
            <w:right w:val="none" w:sz="0" w:space="0" w:color="auto"/>
          </w:divBdr>
          <w:divsChild>
            <w:div w:id="335881963">
              <w:marLeft w:val="-75"/>
              <w:marRight w:val="0"/>
              <w:marTop w:val="30"/>
              <w:marBottom w:val="30"/>
              <w:divBdr>
                <w:top w:val="none" w:sz="0" w:space="0" w:color="auto"/>
                <w:left w:val="none" w:sz="0" w:space="0" w:color="auto"/>
                <w:bottom w:val="none" w:sz="0" w:space="0" w:color="auto"/>
                <w:right w:val="none" w:sz="0" w:space="0" w:color="auto"/>
              </w:divBdr>
              <w:divsChild>
                <w:div w:id="758865960">
                  <w:marLeft w:val="0"/>
                  <w:marRight w:val="0"/>
                  <w:marTop w:val="0"/>
                  <w:marBottom w:val="0"/>
                  <w:divBdr>
                    <w:top w:val="none" w:sz="0" w:space="0" w:color="auto"/>
                    <w:left w:val="none" w:sz="0" w:space="0" w:color="auto"/>
                    <w:bottom w:val="none" w:sz="0" w:space="0" w:color="auto"/>
                    <w:right w:val="none" w:sz="0" w:space="0" w:color="auto"/>
                  </w:divBdr>
                  <w:divsChild>
                    <w:div w:id="958219617">
                      <w:marLeft w:val="0"/>
                      <w:marRight w:val="0"/>
                      <w:marTop w:val="0"/>
                      <w:marBottom w:val="0"/>
                      <w:divBdr>
                        <w:top w:val="none" w:sz="0" w:space="0" w:color="auto"/>
                        <w:left w:val="none" w:sz="0" w:space="0" w:color="auto"/>
                        <w:bottom w:val="none" w:sz="0" w:space="0" w:color="auto"/>
                        <w:right w:val="none" w:sz="0" w:space="0" w:color="auto"/>
                      </w:divBdr>
                    </w:div>
                  </w:divsChild>
                </w:div>
                <w:div w:id="1900246918">
                  <w:marLeft w:val="0"/>
                  <w:marRight w:val="0"/>
                  <w:marTop w:val="0"/>
                  <w:marBottom w:val="0"/>
                  <w:divBdr>
                    <w:top w:val="none" w:sz="0" w:space="0" w:color="auto"/>
                    <w:left w:val="none" w:sz="0" w:space="0" w:color="auto"/>
                    <w:bottom w:val="none" w:sz="0" w:space="0" w:color="auto"/>
                    <w:right w:val="none" w:sz="0" w:space="0" w:color="auto"/>
                  </w:divBdr>
                  <w:divsChild>
                    <w:div w:id="156922437">
                      <w:marLeft w:val="0"/>
                      <w:marRight w:val="0"/>
                      <w:marTop w:val="0"/>
                      <w:marBottom w:val="0"/>
                      <w:divBdr>
                        <w:top w:val="none" w:sz="0" w:space="0" w:color="auto"/>
                        <w:left w:val="none" w:sz="0" w:space="0" w:color="auto"/>
                        <w:bottom w:val="none" w:sz="0" w:space="0" w:color="auto"/>
                        <w:right w:val="none" w:sz="0" w:space="0" w:color="auto"/>
                      </w:divBdr>
                    </w:div>
                  </w:divsChild>
                </w:div>
                <w:div w:id="372117026">
                  <w:marLeft w:val="0"/>
                  <w:marRight w:val="0"/>
                  <w:marTop w:val="0"/>
                  <w:marBottom w:val="0"/>
                  <w:divBdr>
                    <w:top w:val="none" w:sz="0" w:space="0" w:color="auto"/>
                    <w:left w:val="none" w:sz="0" w:space="0" w:color="auto"/>
                    <w:bottom w:val="none" w:sz="0" w:space="0" w:color="auto"/>
                    <w:right w:val="none" w:sz="0" w:space="0" w:color="auto"/>
                  </w:divBdr>
                  <w:divsChild>
                    <w:div w:id="1912931075">
                      <w:marLeft w:val="0"/>
                      <w:marRight w:val="0"/>
                      <w:marTop w:val="0"/>
                      <w:marBottom w:val="0"/>
                      <w:divBdr>
                        <w:top w:val="none" w:sz="0" w:space="0" w:color="auto"/>
                        <w:left w:val="none" w:sz="0" w:space="0" w:color="auto"/>
                        <w:bottom w:val="none" w:sz="0" w:space="0" w:color="auto"/>
                        <w:right w:val="none" w:sz="0" w:space="0" w:color="auto"/>
                      </w:divBdr>
                    </w:div>
                  </w:divsChild>
                </w:div>
                <w:div w:id="1715886160">
                  <w:marLeft w:val="0"/>
                  <w:marRight w:val="0"/>
                  <w:marTop w:val="0"/>
                  <w:marBottom w:val="0"/>
                  <w:divBdr>
                    <w:top w:val="none" w:sz="0" w:space="0" w:color="auto"/>
                    <w:left w:val="none" w:sz="0" w:space="0" w:color="auto"/>
                    <w:bottom w:val="none" w:sz="0" w:space="0" w:color="auto"/>
                    <w:right w:val="none" w:sz="0" w:space="0" w:color="auto"/>
                  </w:divBdr>
                  <w:divsChild>
                    <w:div w:id="1191801016">
                      <w:marLeft w:val="0"/>
                      <w:marRight w:val="0"/>
                      <w:marTop w:val="0"/>
                      <w:marBottom w:val="0"/>
                      <w:divBdr>
                        <w:top w:val="none" w:sz="0" w:space="0" w:color="auto"/>
                        <w:left w:val="none" w:sz="0" w:space="0" w:color="auto"/>
                        <w:bottom w:val="none" w:sz="0" w:space="0" w:color="auto"/>
                        <w:right w:val="none" w:sz="0" w:space="0" w:color="auto"/>
                      </w:divBdr>
                    </w:div>
                  </w:divsChild>
                </w:div>
                <w:div w:id="917639378">
                  <w:marLeft w:val="0"/>
                  <w:marRight w:val="0"/>
                  <w:marTop w:val="0"/>
                  <w:marBottom w:val="0"/>
                  <w:divBdr>
                    <w:top w:val="none" w:sz="0" w:space="0" w:color="auto"/>
                    <w:left w:val="none" w:sz="0" w:space="0" w:color="auto"/>
                    <w:bottom w:val="none" w:sz="0" w:space="0" w:color="auto"/>
                    <w:right w:val="none" w:sz="0" w:space="0" w:color="auto"/>
                  </w:divBdr>
                  <w:divsChild>
                    <w:div w:id="100734852">
                      <w:marLeft w:val="0"/>
                      <w:marRight w:val="0"/>
                      <w:marTop w:val="0"/>
                      <w:marBottom w:val="0"/>
                      <w:divBdr>
                        <w:top w:val="none" w:sz="0" w:space="0" w:color="auto"/>
                        <w:left w:val="none" w:sz="0" w:space="0" w:color="auto"/>
                        <w:bottom w:val="none" w:sz="0" w:space="0" w:color="auto"/>
                        <w:right w:val="none" w:sz="0" w:space="0" w:color="auto"/>
                      </w:divBdr>
                    </w:div>
                  </w:divsChild>
                </w:div>
                <w:div w:id="278686357">
                  <w:marLeft w:val="0"/>
                  <w:marRight w:val="0"/>
                  <w:marTop w:val="0"/>
                  <w:marBottom w:val="0"/>
                  <w:divBdr>
                    <w:top w:val="none" w:sz="0" w:space="0" w:color="auto"/>
                    <w:left w:val="none" w:sz="0" w:space="0" w:color="auto"/>
                    <w:bottom w:val="none" w:sz="0" w:space="0" w:color="auto"/>
                    <w:right w:val="none" w:sz="0" w:space="0" w:color="auto"/>
                  </w:divBdr>
                  <w:divsChild>
                    <w:div w:id="1593051490">
                      <w:marLeft w:val="0"/>
                      <w:marRight w:val="0"/>
                      <w:marTop w:val="0"/>
                      <w:marBottom w:val="0"/>
                      <w:divBdr>
                        <w:top w:val="none" w:sz="0" w:space="0" w:color="auto"/>
                        <w:left w:val="none" w:sz="0" w:space="0" w:color="auto"/>
                        <w:bottom w:val="none" w:sz="0" w:space="0" w:color="auto"/>
                        <w:right w:val="none" w:sz="0" w:space="0" w:color="auto"/>
                      </w:divBdr>
                    </w:div>
                  </w:divsChild>
                </w:div>
                <w:div w:id="1379478739">
                  <w:marLeft w:val="0"/>
                  <w:marRight w:val="0"/>
                  <w:marTop w:val="0"/>
                  <w:marBottom w:val="0"/>
                  <w:divBdr>
                    <w:top w:val="none" w:sz="0" w:space="0" w:color="auto"/>
                    <w:left w:val="none" w:sz="0" w:space="0" w:color="auto"/>
                    <w:bottom w:val="none" w:sz="0" w:space="0" w:color="auto"/>
                    <w:right w:val="none" w:sz="0" w:space="0" w:color="auto"/>
                  </w:divBdr>
                  <w:divsChild>
                    <w:div w:id="221524404">
                      <w:marLeft w:val="0"/>
                      <w:marRight w:val="0"/>
                      <w:marTop w:val="0"/>
                      <w:marBottom w:val="0"/>
                      <w:divBdr>
                        <w:top w:val="none" w:sz="0" w:space="0" w:color="auto"/>
                        <w:left w:val="none" w:sz="0" w:space="0" w:color="auto"/>
                        <w:bottom w:val="none" w:sz="0" w:space="0" w:color="auto"/>
                        <w:right w:val="none" w:sz="0" w:space="0" w:color="auto"/>
                      </w:divBdr>
                    </w:div>
                  </w:divsChild>
                </w:div>
                <w:div w:id="1960641805">
                  <w:marLeft w:val="0"/>
                  <w:marRight w:val="0"/>
                  <w:marTop w:val="0"/>
                  <w:marBottom w:val="0"/>
                  <w:divBdr>
                    <w:top w:val="none" w:sz="0" w:space="0" w:color="auto"/>
                    <w:left w:val="none" w:sz="0" w:space="0" w:color="auto"/>
                    <w:bottom w:val="none" w:sz="0" w:space="0" w:color="auto"/>
                    <w:right w:val="none" w:sz="0" w:space="0" w:color="auto"/>
                  </w:divBdr>
                  <w:divsChild>
                    <w:div w:id="1041395819">
                      <w:marLeft w:val="0"/>
                      <w:marRight w:val="0"/>
                      <w:marTop w:val="0"/>
                      <w:marBottom w:val="0"/>
                      <w:divBdr>
                        <w:top w:val="none" w:sz="0" w:space="0" w:color="auto"/>
                        <w:left w:val="none" w:sz="0" w:space="0" w:color="auto"/>
                        <w:bottom w:val="none" w:sz="0" w:space="0" w:color="auto"/>
                        <w:right w:val="none" w:sz="0" w:space="0" w:color="auto"/>
                      </w:divBdr>
                    </w:div>
                  </w:divsChild>
                </w:div>
                <w:div w:id="1631354205">
                  <w:marLeft w:val="0"/>
                  <w:marRight w:val="0"/>
                  <w:marTop w:val="0"/>
                  <w:marBottom w:val="0"/>
                  <w:divBdr>
                    <w:top w:val="none" w:sz="0" w:space="0" w:color="auto"/>
                    <w:left w:val="none" w:sz="0" w:space="0" w:color="auto"/>
                    <w:bottom w:val="none" w:sz="0" w:space="0" w:color="auto"/>
                    <w:right w:val="none" w:sz="0" w:space="0" w:color="auto"/>
                  </w:divBdr>
                  <w:divsChild>
                    <w:div w:id="1514416327">
                      <w:marLeft w:val="0"/>
                      <w:marRight w:val="0"/>
                      <w:marTop w:val="0"/>
                      <w:marBottom w:val="0"/>
                      <w:divBdr>
                        <w:top w:val="none" w:sz="0" w:space="0" w:color="auto"/>
                        <w:left w:val="none" w:sz="0" w:space="0" w:color="auto"/>
                        <w:bottom w:val="none" w:sz="0" w:space="0" w:color="auto"/>
                        <w:right w:val="none" w:sz="0" w:space="0" w:color="auto"/>
                      </w:divBdr>
                    </w:div>
                  </w:divsChild>
                </w:div>
                <w:div w:id="1518084281">
                  <w:marLeft w:val="0"/>
                  <w:marRight w:val="0"/>
                  <w:marTop w:val="0"/>
                  <w:marBottom w:val="0"/>
                  <w:divBdr>
                    <w:top w:val="none" w:sz="0" w:space="0" w:color="auto"/>
                    <w:left w:val="none" w:sz="0" w:space="0" w:color="auto"/>
                    <w:bottom w:val="none" w:sz="0" w:space="0" w:color="auto"/>
                    <w:right w:val="none" w:sz="0" w:space="0" w:color="auto"/>
                  </w:divBdr>
                  <w:divsChild>
                    <w:div w:id="1949047869">
                      <w:marLeft w:val="0"/>
                      <w:marRight w:val="0"/>
                      <w:marTop w:val="0"/>
                      <w:marBottom w:val="0"/>
                      <w:divBdr>
                        <w:top w:val="none" w:sz="0" w:space="0" w:color="auto"/>
                        <w:left w:val="none" w:sz="0" w:space="0" w:color="auto"/>
                        <w:bottom w:val="none" w:sz="0" w:space="0" w:color="auto"/>
                        <w:right w:val="none" w:sz="0" w:space="0" w:color="auto"/>
                      </w:divBdr>
                    </w:div>
                  </w:divsChild>
                </w:div>
                <w:div w:id="236090113">
                  <w:marLeft w:val="0"/>
                  <w:marRight w:val="0"/>
                  <w:marTop w:val="0"/>
                  <w:marBottom w:val="0"/>
                  <w:divBdr>
                    <w:top w:val="none" w:sz="0" w:space="0" w:color="auto"/>
                    <w:left w:val="none" w:sz="0" w:space="0" w:color="auto"/>
                    <w:bottom w:val="none" w:sz="0" w:space="0" w:color="auto"/>
                    <w:right w:val="none" w:sz="0" w:space="0" w:color="auto"/>
                  </w:divBdr>
                  <w:divsChild>
                    <w:div w:id="1955093664">
                      <w:marLeft w:val="0"/>
                      <w:marRight w:val="0"/>
                      <w:marTop w:val="0"/>
                      <w:marBottom w:val="0"/>
                      <w:divBdr>
                        <w:top w:val="none" w:sz="0" w:space="0" w:color="auto"/>
                        <w:left w:val="none" w:sz="0" w:space="0" w:color="auto"/>
                        <w:bottom w:val="none" w:sz="0" w:space="0" w:color="auto"/>
                        <w:right w:val="none" w:sz="0" w:space="0" w:color="auto"/>
                      </w:divBdr>
                    </w:div>
                  </w:divsChild>
                </w:div>
                <w:div w:id="1599945754">
                  <w:marLeft w:val="0"/>
                  <w:marRight w:val="0"/>
                  <w:marTop w:val="0"/>
                  <w:marBottom w:val="0"/>
                  <w:divBdr>
                    <w:top w:val="none" w:sz="0" w:space="0" w:color="auto"/>
                    <w:left w:val="none" w:sz="0" w:space="0" w:color="auto"/>
                    <w:bottom w:val="none" w:sz="0" w:space="0" w:color="auto"/>
                    <w:right w:val="none" w:sz="0" w:space="0" w:color="auto"/>
                  </w:divBdr>
                  <w:divsChild>
                    <w:div w:id="404228282">
                      <w:marLeft w:val="0"/>
                      <w:marRight w:val="0"/>
                      <w:marTop w:val="0"/>
                      <w:marBottom w:val="0"/>
                      <w:divBdr>
                        <w:top w:val="none" w:sz="0" w:space="0" w:color="auto"/>
                        <w:left w:val="none" w:sz="0" w:space="0" w:color="auto"/>
                        <w:bottom w:val="none" w:sz="0" w:space="0" w:color="auto"/>
                        <w:right w:val="none" w:sz="0" w:space="0" w:color="auto"/>
                      </w:divBdr>
                    </w:div>
                  </w:divsChild>
                </w:div>
                <w:div w:id="601112640">
                  <w:marLeft w:val="0"/>
                  <w:marRight w:val="0"/>
                  <w:marTop w:val="0"/>
                  <w:marBottom w:val="0"/>
                  <w:divBdr>
                    <w:top w:val="none" w:sz="0" w:space="0" w:color="auto"/>
                    <w:left w:val="none" w:sz="0" w:space="0" w:color="auto"/>
                    <w:bottom w:val="none" w:sz="0" w:space="0" w:color="auto"/>
                    <w:right w:val="none" w:sz="0" w:space="0" w:color="auto"/>
                  </w:divBdr>
                  <w:divsChild>
                    <w:div w:id="1210264767">
                      <w:marLeft w:val="0"/>
                      <w:marRight w:val="0"/>
                      <w:marTop w:val="0"/>
                      <w:marBottom w:val="0"/>
                      <w:divBdr>
                        <w:top w:val="none" w:sz="0" w:space="0" w:color="auto"/>
                        <w:left w:val="none" w:sz="0" w:space="0" w:color="auto"/>
                        <w:bottom w:val="none" w:sz="0" w:space="0" w:color="auto"/>
                        <w:right w:val="none" w:sz="0" w:space="0" w:color="auto"/>
                      </w:divBdr>
                    </w:div>
                  </w:divsChild>
                </w:div>
                <w:div w:id="1307514938">
                  <w:marLeft w:val="0"/>
                  <w:marRight w:val="0"/>
                  <w:marTop w:val="0"/>
                  <w:marBottom w:val="0"/>
                  <w:divBdr>
                    <w:top w:val="none" w:sz="0" w:space="0" w:color="auto"/>
                    <w:left w:val="none" w:sz="0" w:space="0" w:color="auto"/>
                    <w:bottom w:val="none" w:sz="0" w:space="0" w:color="auto"/>
                    <w:right w:val="none" w:sz="0" w:space="0" w:color="auto"/>
                  </w:divBdr>
                  <w:divsChild>
                    <w:div w:id="1773893886">
                      <w:marLeft w:val="0"/>
                      <w:marRight w:val="0"/>
                      <w:marTop w:val="0"/>
                      <w:marBottom w:val="0"/>
                      <w:divBdr>
                        <w:top w:val="none" w:sz="0" w:space="0" w:color="auto"/>
                        <w:left w:val="none" w:sz="0" w:space="0" w:color="auto"/>
                        <w:bottom w:val="none" w:sz="0" w:space="0" w:color="auto"/>
                        <w:right w:val="none" w:sz="0" w:space="0" w:color="auto"/>
                      </w:divBdr>
                    </w:div>
                  </w:divsChild>
                </w:div>
                <w:div w:id="1748383581">
                  <w:marLeft w:val="0"/>
                  <w:marRight w:val="0"/>
                  <w:marTop w:val="0"/>
                  <w:marBottom w:val="0"/>
                  <w:divBdr>
                    <w:top w:val="none" w:sz="0" w:space="0" w:color="auto"/>
                    <w:left w:val="none" w:sz="0" w:space="0" w:color="auto"/>
                    <w:bottom w:val="none" w:sz="0" w:space="0" w:color="auto"/>
                    <w:right w:val="none" w:sz="0" w:space="0" w:color="auto"/>
                  </w:divBdr>
                  <w:divsChild>
                    <w:div w:id="1813869322">
                      <w:marLeft w:val="0"/>
                      <w:marRight w:val="0"/>
                      <w:marTop w:val="0"/>
                      <w:marBottom w:val="0"/>
                      <w:divBdr>
                        <w:top w:val="none" w:sz="0" w:space="0" w:color="auto"/>
                        <w:left w:val="none" w:sz="0" w:space="0" w:color="auto"/>
                        <w:bottom w:val="none" w:sz="0" w:space="0" w:color="auto"/>
                        <w:right w:val="none" w:sz="0" w:space="0" w:color="auto"/>
                      </w:divBdr>
                    </w:div>
                  </w:divsChild>
                </w:div>
                <w:div w:id="1096482909">
                  <w:marLeft w:val="0"/>
                  <w:marRight w:val="0"/>
                  <w:marTop w:val="0"/>
                  <w:marBottom w:val="0"/>
                  <w:divBdr>
                    <w:top w:val="none" w:sz="0" w:space="0" w:color="auto"/>
                    <w:left w:val="none" w:sz="0" w:space="0" w:color="auto"/>
                    <w:bottom w:val="none" w:sz="0" w:space="0" w:color="auto"/>
                    <w:right w:val="none" w:sz="0" w:space="0" w:color="auto"/>
                  </w:divBdr>
                  <w:divsChild>
                    <w:div w:id="94180348">
                      <w:marLeft w:val="0"/>
                      <w:marRight w:val="0"/>
                      <w:marTop w:val="0"/>
                      <w:marBottom w:val="0"/>
                      <w:divBdr>
                        <w:top w:val="none" w:sz="0" w:space="0" w:color="auto"/>
                        <w:left w:val="none" w:sz="0" w:space="0" w:color="auto"/>
                        <w:bottom w:val="none" w:sz="0" w:space="0" w:color="auto"/>
                        <w:right w:val="none" w:sz="0" w:space="0" w:color="auto"/>
                      </w:divBdr>
                    </w:div>
                  </w:divsChild>
                </w:div>
                <w:div w:id="1671328818">
                  <w:marLeft w:val="0"/>
                  <w:marRight w:val="0"/>
                  <w:marTop w:val="0"/>
                  <w:marBottom w:val="0"/>
                  <w:divBdr>
                    <w:top w:val="none" w:sz="0" w:space="0" w:color="auto"/>
                    <w:left w:val="none" w:sz="0" w:space="0" w:color="auto"/>
                    <w:bottom w:val="none" w:sz="0" w:space="0" w:color="auto"/>
                    <w:right w:val="none" w:sz="0" w:space="0" w:color="auto"/>
                  </w:divBdr>
                  <w:divsChild>
                    <w:div w:id="2002738242">
                      <w:marLeft w:val="0"/>
                      <w:marRight w:val="0"/>
                      <w:marTop w:val="0"/>
                      <w:marBottom w:val="0"/>
                      <w:divBdr>
                        <w:top w:val="none" w:sz="0" w:space="0" w:color="auto"/>
                        <w:left w:val="none" w:sz="0" w:space="0" w:color="auto"/>
                        <w:bottom w:val="none" w:sz="0" w:space="0" w:color="auto"/>
                        <w:right w:val="none" w:sz="0" w:space="0" w:color="auto"/>
                      </w:divBdr>
                    </w:div>
                  </w:divsChild>
                </w:div>
                <w:div w:id="1984578012">
                  <w:marLeft w:val="0"/>
                  <w:marRight w:val="0"/>
                  <w:marTop w:val="0"/>
                  <w:marBottom w:val="0"/>
                  <w:divBdr>
                    <w:top w:val="none" w:sz="0" w:space="0" w:color="auto"/>
                    <w:left w:val="none" w:sz="0" w:space="0" w:color="auto"/>
                    <w:bottom w:val="none" w:sz="0" w:space="0" w:color="auto"/>
                    <w:right w:val="none" w:sz="0" w:space="0" w:color="auto"/>
                  </w:divBdr>
                  <w:divsChild>
                    <w:div w:id="996686555">
                      <w:marLeft w:val="0"/>
                      <w:marRight w:val="0"/>
                      <w:marTop w:val="0"/>
                      <w:marBottom w:val="0"/>
                      <w:divBdr>
                        <w:top w:val="none" w:sz="0" w:space="0" w:color="auto"/>
                        <w:left w:val="none" w:sz="0" w:space="0" w:color="auto"/>
                        <w:bottom w:val="none" w:sz="0" w:space="0" w:color="auto"/>
                        <w:right w:val="none" w:sz="0" w:space="0" w:color="auto"/>
                      </w:divBdr>
                    </w:div>
                  </w:divsChild>
                </w:div>
                <w:div w:id="1038621569">
                  <w:marLeft w:val="0"/>
                  <w:marRight w:val="0"/>
                  <w:marTop w:val="0"/>
                  <w:marBottom w:val="0"/>
                  <w:divBdr>
                    <w:top w:val="none" w:sz="0" w:space="0" w:color="auto"/>
                    <w:left w:val="none" w:sz="0" w:space="0" w:color="auto"/>
                    <w:bottom w:val="none" w:sz="0" w:space="0" w:color="auto"/>
                    <w:right w:val="none" w:sz="0" w:space="0" w:color="auto"/>
                  </w:divBdr>
                  <w:divsChild>
                    <w:div w:id="876700170">
                      <w:marLeft w:val="0"/>
                      <w:marRight w:val="0"/>
                      <w:marTop w:val="0"/>
                      <w:marBottom w:val="0"/>
                      <w:divBdr>
                        <w:top w:val="none" w:sz="0" w:space="0" w:color="auto"/>
                        <w:left w:val="none" w:sz="0" w:space="0" w:color="auto"/>
                        <w:bottom w:val="none" w:sz="0" w:space="0" w:color="auto"/>
                        <w:right w:val="none" w:sz="0" w:space="0" w:color="auto"/>
                      </w:divBdr>
                    </w:div>
                  </w:divsChild>
                </w:div>
                <w:div w:id="1503818845">
                  <w:marLeft w:val="0"/>
                  <w:marRight w:val="0"/>
                  <w:marTop w:val="0"/>
                  <w:marBottom w:val="0"/>
                  <w:divBdr>
                    <w:top w:val="none" w:sz="0" w:space="0" w:color="auto"/>
                    <w:left w:val="none" w:sz="0" w:space="0" w:color="auto"/>
                    <w:bottom w:val="none" w:sz="0" w:space="0" w:color="auto"/>
                    <w:right w:val="none" w:sz="0" w:space="0" w:color="auto"/>
                  </w:divBdr>
                  <w:divsChild>
                    <w:div w:id="685714571">
                      <w:marLeft w:val="0"/>
                      <w:marRight w:val="0"/>
                      <w:marTop w:val="0"/>
                      <w:marBottom w:val="0"/>
                      <w:divBdr>
                        <w:top w:val="none" w:sz="0" w:space="0" w:color="auto"/>
                        <w:left w:val="none" w:sz="0" w:space="0" w:color="auto"/>
                        <w:bottom w:val="none" w:sz="0" w:space="0" w:color="auto"/>
                        <w:right w:val="none" w:sz="0" w:space="0" w:color="auto"/>
                      </w:divBdr>
                    </w:div>
                  </w:divsChild>
                </w:div>
                <w:div w:id="1642925945">
                  <w:marLeft w:val="0"/>
                  <w:marRight w:val="0"/>
                  <w:marTop w:val="0"/>
                  <w:marBottom w:val="0"/>
                  <w:divBdr>
                    <w:top w:val="none" w:sz="0" w:space="0" w:color="auto"/>
                    <w:left w:val="none" w:sz="0" w:space="0" w:color="auto"/>
                    <w:bottom w:val="none" w:sz="0" w:space="0" w:color="auto"/>
                    <w:right w:val="none" w:sz="0" w:space="0" w:color="auto"/>
                  </w:divBdr>
                  <w:divsChild>
                    <w:div w:id="1115365934">
                      <w:marLeft w:val="0"/>
                      <w:marRight w:val="0"/>
                      <w:marTop w:val="0"/>
                      <w:marBottom w:val="0"/>
                      <w:divBdr>
                        <w:top w:val="none" w:sz="0" w:space="0" w:color="auto"/>
                        <w:left w:val="none" w:sz="0" w:space="0" w:color="auto"/>
                        <w:bottom w:val="none" w:sz="0" w:space="0" w:color="auto"/>
                        <w:right w:val="none" w:sz="0" w:space="0" w:color="auto"/>
                      </w:divBdr>
                    </w:div>
                  </w:divsChild>
                </w:div>
                <w:div w:id="784274890">
                  <w:marLeft w:val="0"/>
                  <w:marRight w:val="0"/>
                  <w:marTop w:val="0"/>
                  <w:marBottom w:val="0"/>
                  <w:divBdr>
                    <w:top w:val="none" w:sz="0" w:space="0" w:color="auto"/>
                    <w:left w:val="none" w:sz="0" w:space="0" w:color="auto"/>
                    <w:bottom w:val="none" w:sz="0" w:space="0" w:color="auto"/>
                    <w:right w:val="none" w:sz="0" w:space="0" w:color="auto"/>
                  </w:divBdr>
                  <w:divsChild>
                    <w:div w:id="868835663">
                      <w:marLeft w:val="0"/>
                      <w:marRight w:val="0"/>
                      <w:marTop w:val="0"/>
                      <w:marBottom w:val="0"/>
                      <w:divBdr>
                        <w:top w:val="none" w:sz="0" w:space="0" w:color="auto"/>
                        <w:left w:val="none" w:sz="0" w:space="0" w:color="auto"/>
                        <w:bottom w:val="none" w:sz="0" w:space="0" w:color="auto"/>
                        <w:right w:val="none" w:sz="0" w:space="0" w:color="auto"/>
                      </w:divBdr>
                    </w:div>
                  </w:divsChild>
                </w:div>
                <w:div w:id="591015796">
                  <w:marLeft w:val="0"/>
                  <w:marRight w:val="0"/>
                  <w:marTop w:val="0"/>
                  <w:marBottom w:val="0"/>
                  <w:divBdr>
                    <w:top w:val="none" w:sz="0" w:space="0" w:color="auto"/>
                    <w:left w:val="none" w:sz="0" w:space="0" w:color="auto"/>
                    <w:bottom w:val="none" w:sz="0" w:space="0" w:color="auto"/>
                    <w:right w:val="none" w:sz="0" w:space="0" w:color="auto"/>
                  </w:divBdr>
                  <w:divsChild>
                    <w:div w:id="1710303289">
                      <w:marLeft w:val="0"/>
                      <w:marRight w:val="0"/>
                      <w:marTop w:val="0"/>
                      <w:marBottom w:val="0"/>
                      <w:divBdr>
                        <w:top w:val="none" w:sz="0" w:space="0" w:color="auto"/>
                        <w:left w:val="none" w:sz="0" w:space="0" w:color="auto"/>
                        <w:bottom w:val="none" w:sz="0" w:space="0" w:color="auto"/>
                        <w:right w:val="none" w:sz="0" w:space="0" w:color="auto"/>
                      </w:divBdr>
                    </w:div>
                  </w:divsChild>
                </w:div>
                <w:div w:id="1498036320">
                  <w:marLeft w:val="0"/>
                  <w:marRight w:val="0"/>
                  <w:marTop w:val="0"/>
                  <w:marBottom w:val="0"/>
                  <w:divBdr>
                    <w:top w:val="none" w:sz="0" w:space="0" w:color="auto"/>
                    <w:left w:val="none" w:sz="0" w:space="0" w:color="auto"/>
                    <w:bottom w:val="none" w:sz="0" w:space="0" w:color="auto"/>
                    <w:right w:val="none" w:sz="0" w:space="0" w:color="auto"/>
                  </w:divBdr>
                  <w:divsChild>
                    <w:div w:id="288823567">
                      <w:marLeft w:val="0"/>
                      <w:marRight w:val="0"/>
                      <w:marTop w:val="0"/>
                      <w:marBottom w:val="0"/>
                      <w:divBdr>
                        <w:top w:val="none" w:sz="0" w:space="0" w:color="auto"/>
                        <w:left w:val="none" w:sz="0" w:space="0" w:color="auto"/>
                        <w:bottom w:val="none" w:sz="0" w:space="0" w:color="auto"/>
                        <w:right w:val="none" w:sz="0" w:space="0" w:color="auto"/>
                      </w:divBdr>
                    </w:div>
                  </w:divsChild>
                </w:div>
                <w:div w:id="638656947">
                  <w:marLeft w:val="0"/>
                  <w:marRight w:val="0"/>
                  <w:marTop w:val="0"/>
                  <w:marBottom w:val="0"/>
                  <w:divBdr>
                    <w:top w:val="none" w:sz="0" w:space="0" w:color="auto"/>
                    <w:left w:val="none" w:sz="0" w:space="0" w:color="auto"/>
                    <w:bottom w:val="none" w:sz="0" w:space="0" w:color="auto"/>
                    <w:right w:val="none" w:sz="0" w:space="0" w:color="auto"/>
                  </w:divBdr>
                  <w:divsChild>
                    <w:div w:id="1456218342">
                      <w:marLeft w:val="0"/>
                      <w:marRight w:val="0"/>
                      <w:marTop w:val="0"/>
                      <w:marBottom w:val="0"/>
                      <w:divBdr>
                        <w:top w:val="none" w:sz="0" w:space="0" w:color="auto"/>
                        <w:left w:val="none" w:sz="0" w:space="0" w:color="auto"/>
                        <w:bottom w:val="none" w:sz="0" w:space="0" w:color="auto"/>
                        <w:right w:val="none" w:sz="0" w:space="0" w:color="auto"/>
                      </w:divBdr>
                    </w:div>
                  </w:divsChild>
                </w:div>
                <w:div w:id="459151456">
                  <w:marLeft w:val="0"/>
                  <w:marRight w:val="0"/>
                  <w:marTop w:val="0"/>
                  <w:marBottom w:val="0"/>
                  <w:divBdr>
                    <w:top w:val="none" w:sz="0" w:space="0" w:color="auto"/>
                    <w:left w:val="none" w:sz="0" w:space="0" w:color="auto"/>
                    <w:bottom w:val="none" w:sz="0" w:space="0" w:color="auto"/>
                    <w:right w:val="none" w:sz="0" w:space="0" w:color="auto"/>
                  </w:divBdr>
                  <w:divsChild>
                    <w:div w:id="1913538569">
                      <w:marLeft w:val="0"/>
                      <w:marRight w:val="0"/>
                      <w:marTop w:val="0"/>
                      <w:marBottom w:val="0"/>
                      <w:divBdr>
                        <w:top w:val="none" w:sz="0" w:space="0" w:color="auto"/>
                        <w:left w:val="none" w:sz="0" w:space="0" w:color="auto"/>
                        <w:bottom w:val="none" w:sz="0" w:space="0" w:color="auto"/>
                        <w:right w:val="none" w:sz="0" w:space="0" w:color="auto"/>
                      </w:divBdr>
                    </w:div>
                  </w:divsChild>
                </w:div>
                <w:div w:id="1104301849">
                  <w:marLeft w:val="0"/>
                  <w:marRight w:val="0"/>
                  <w:marTop w:val="0"/>
                  <w:marBottom w:val="0"/>
                  <w:divBdr>
                    <w:top w:val="none" w:sz="0" w:space="0" w:color="auto"/>
                    <w:left w:val="none" w:sz="0" w:space="0" w:color="auto"/>
                    <w:bottom w:val="none" w:sz="0" w:space="0" w:color="auto"/>
                    <w:right w:val="none" w:sz="0" w:space="0" w:color="auto"/>
                  </w:divBdr>
                  <w:divsChild>
                    <w:div w:id="1012805030">
                      <w:marLeft w:val="0"/>
                      <w:marRight w:val="0"/>
                      <w:marTop w:val="0"/>
                      <w:marBottom w:val="0"/>
                      <w:divBdr>
                        <w:top w:val="none" w:sz="0" w:space="0" w:color="auto"/>
                        <w:left w:val="none" w:sz="0" w:space="0" w:color="auto"/>
                        <w:bottom w:val="none" w:sz="0" w:space="0" w:color="auto"/>
                        <w:right w:val="none" w:sz="0" w:space="0" w:color="auto"/>
                      </w:divBdr>
                    </w:div>
                  </w:divsChild>
                </w:div>
                <w:div w:id="66195182">
                  <w:marLeft w:val="0"/>
                  <w:marRight w:val="0"/>
                  <w:marTop w:val="0"/>
                  <w:marBottom w:val="0"/>
                  <w:divBdr>
                    <w:top w:val="none" w:sz="0" w:space="0" w:color="auto"/>
                    <w:left w:val="none" w:sz="0" w:space="0" w:color="auto"/>
                    <w:bottom w:val="none" w:sz="0" w:space="0" w:color="auto"/>
                    <w:right w:val="none" w:sz="0" w:space="0" w:color="auto"/>
                  </w:divBdr>
                  <w:divsChild>
                    <w:div w:id="269746696">
                      <w:marLeft w:val="0"/>
                      <w:marRight w:val="0"/>
                      <w:marTop w:val="0"/>
                      <w:marBottom w:val="0"/>
                      <w:divBdr>
                        <w:top w:val="none" w:sz="0" w:space="0" w:color="auto"/>
                        <w:left w:val="none" w:sz="0" w:space="0" w:color="auto"/>
                        <w:bottom w:val="none" w:sz="0" w:space="0" w:color="auto"/>
                        <w:right w:val="none" w:sz="0" w:space="0" w:color="auto"/>
                      </w:divBdr>
                    </w:div>
                  </w:divsChild>
                </w:div>
                <w:div w:id="761028736">
                  <w:marLeft w:val="0"/>
                  <w:marRight w:val="0"/>
                  <w:marTop w:val="0"/>
                  <w:marBottom w:val="0"/>
                  <w:divBdr>
                    <w:top w:val="none" w:sz="0" w:space="0" w:color="auto"/>
                    <w:left w:val="none" w:sz="0" w:space="0" w:color="auto"/>
                    <w:bottom w:val="none" w:sz="0" w:space="0" w:color="auto"/>
                    <w:right w:val="none" w:sz="0" w:space="0" w:color="auto"/>
                  </w:divBdr>
                  <w:divsChild>
                    <w:div w:id="1269460694">
                      <w:marLeft w:val="0"/>
                      <w:marRight w:val="0"/>
                      <w:marTop w:val="0"/>
                      <w:marBottom w:val="0"/>
                      <w:divBdr>
                        <w:top w:val="none" w:sz="0" w:space="0" w:color="auto"/>
                        <w:left w:val="none" w:sz="0" w:space="0" w:color="auto"/>
                        <w:bottom w:val="none" w:sz="0" w:space="0" w:color="auto"/>
                        <w:right w:val="none" w:sz="0" w:space="0" w:color="auto"/>
                      </w:divBdr>
                    </w:div>
                  </w:divsChild>
                </w:div>
                <w:div w:id="1801875504">
                  <w:marLeft w:val="0"/>
                  <w:marRight w:val="0"/>
                  <w:marTop w:val="0"/>
                  <w:marBottom w:val="0"/>
                  <w:divBdr>
                    <w:top w:val="none" w:sz="0" w:space="0" w:color="auto"/>
                    <w:left w:val="none" w:sz="0" w:space="0" w:color="auto"/>
                    <w:bottom w:val="none" w:sz="0" w:space="0" w:color="auto"/>
                    <w:right w:val="none" w:sz="0" w:space="0" w:color="auto"/>
                  </w:divBdr>
                  <w:divsChild>
                    <w:div w:id="1079715789">
                      <w:marLeft w:val="0"/>
                      <w:marRight w:val="0"/>
                      <w:marTop w:val="0"/>
                      <w:marBottom w:val="0"/>
                      <w:divBdr>
                        <w:top w:val="none" w:sz="0" w:space="0" w:color="auto"/>
                        <w:left w:val="none" w:sz="0" w:space="0" w:color="auto"/>
                        <w:bottom w:val="none" w:sz="0" w:space="0" w:color="auto"/>
                        <w:right w:val="none" w:sz="0" w:space="0" w:color="auto"/>
                      </w:divBdr>
                    </w:div>
                  </w:divsChild>
                </w:div>
                <w:div w:id="2059280548">
                  <w:marLeft w:val="0"/>
                  <w:marRight w:val="0"/>
                  <w:marTop w:val="0"/>
                  <w:marBottom w:val="0"/>
                  <w:divBdr>
                    <w:top w:val="none" w:sz="0" w:space="0" w:color="auto"/>
                    <w:left w:val="none" w:sz="0" w:space="0" w:color="auto"/>
                    <w:bottom w:val="none" w:sz="0" w:space="0" w:color="auto"/>
                    <w:right w:val="none" w:sz="0" w:space="0" w:color="auto"/>
                  </w:divBdr>
                  <w:divsChild>
                    <w:div w:id="2045203712">
                      <w:marLeft w:val="0"/>
                      <w:marRight w:val="0"/>
                      <w:marTop w:val="0"/>
                      <w:marBottom w:val="0"/>
                      <w:divBdr>
                        <w:top w:val="none" w:sz="0" w:space="0" w:color="auto"/>
                        <w:left w:val="none" w:sz="0" w:space="0" w:color="auto"/>
                        <w:bottom w:val="none" w:sz="0" w:space="0" w:color="auto"/>
                        <w:right w:val="none" w:sz="0" w:space="0" w:color="auto"/>
                      </w:divBdr>
                    </w:div>
                  </w:divsChild>
                </w:div>
                <w:div w:id="1247685976">
                  <w:marLeft w:val="0"/>
                  <w:marRight w:val="0"/>
                  <w:marTop w:val="0"/>
                  <w:marBottom w:val="0"/>
                  <w:divBdr>
                    <w:top w:val="none" w:sz="0" w:space="0" w:color="auto"/>
                    <w:left w:val="none" w:sz="0" w:space="0" w:color="auto"/>
                    <w:bottom w:val="none" w:sz="0" w:space="0" w:color="auto"/>
                    <w:right w:val="none" w:sz="0" w:space="0" w:color="auto"/>
                  </w:divBdr>
                  <w:divsChild>
                    <w:div w:id="1117262644">
                      <w:marLeft w:val="0"/>
                      <w:marRight w:val="0"/>
                      <w:marTop w:val="0"/>
                      <w:marBottom w:val="0"/>
                      <w:divBdr>
                        <w:top w:val="none" w:sz="0" w:space="0" w:color="auto"/>
                        <w:left w:val="none" w:sz="0" w:space="0" w:color="auto"/>
                        <w:bottom w:val="none" w:sz="0" w:space="0" w:color="auto"/>
                        <w:right w:val="none" w:sz="0" w:space="0" w:color="auto"/>
                      </w:divBdr>
                    </w:div>
                  </w:divsChild>
                </w:div>
                <w:div w:id="1449351300">
                  <w:marLeft w:val="0"/>
                  <w:marRight w:val="0"/>
                  <w:marTop w:val="0"/>
                  <w:marBottom w:val="0"/>
                  <w:divBdr>
                    <w:top w:val="none" w:sz="0" w:space="0" w:color="auto"/>
                    <w:left w:val="none" w:sz="0" w:space="0" w:color="auto"/>
                    <w:bottom w:val="none" w:sz="0" w:space="0" w:color="auto"/>
                    <w:right w:val="none" w:sz="0" w:space="0" w:color="auto"/>
                  </w:divBdr>
                  <w:divsChild>
                    <w:div w:id="358164458">
                      <w:marLeft w:val="0"/>
                      <w:marRight w:val="0"/>
                      <w:marTop w:val="0"/>
                      <w:marBottom w:val="0"/>
                      <w:divBdr>
                        <w:top w:val="none" w:sz="0" w:space="0" w:color="auto"/>
                        <w:left w:val="none" w:sz="0" w:space="0" w:color="auto"/>
                        <w:bottom w:val="none" w:sz="0" w:space="0" w:color="auto"/>
                        <w:right w:val="none" w:sz="0" w:space="0" w:color="auto"/>
                      </w:divBdr>
                    </w:div>
                  </w:divsChild>
                </w:div>
                <w:div w:id="1910000949">
                  <w:marLeft w:val="0"/>
                  <w:marRight w:val="0"/>
                  <w:marTop w:val="0"/>
                  <w:marBottom w:val="0"/>
                  <w:divBdr>
                    <w:top w:val="none" w:sz="0" w:space="0" w:color="auto"/>
                    <w:left w:val="none" w:sz="0" w:space="0" w:color="auto"/>
                    <w:bottom w:val="none" w:sz="0" w:space="0" w:color="auto"/>
                    <w:right w:val="none" w:sz="0" w:space="0" w:color="auto"/>
                  </w:divBdr>
                  <w:divsChild>
                    <w:div w:id="1441140767">
                      <w:marLeft w:val="0"/>
                      <w:marRight w:val="0"/>
                      <w:marTop w:val="0"/>
                      <w:marBottom w:val="0"/>
                      <w:divBdr>
                        <w:top w:val="none" w:sz="0" w:space="0" w:color="auto"/>
                        <w:left w:val="none" w:sz="0" w:space="0" w:color="auto"/>
                        <w:bottom w:val="none" w:sz="0" w:space="0" w:color="auto"/>
                        <w:right w:val="none" w:sz="0" w:space="0" w:color="auto"/>
                      </w:divBdr>
                    </w:div>
                  </w:divsChild>
                </w:div>
                <w:div w:id="2143305873">
                  <w:marLeft w:val="0"/>
                  <w:marRight w:val="0"/>
                  <w:marTop w:val="0"/>
                  <w:marBottom w:val="0"/>
                  <w:divBdr>
                    <w:top w:val="none" w:sz="0" w:space="0" w:color="auto"/>
                    <w:left w:val="none" w:sz="0" w:space="0" w:color="auto"/>
                    <w:bottom w:val="none" w:sz="0" w:space="0" w:color="auto"/>
                    <w:right w:val="none" w:sz="0" w:space="0" w:color="auto"/>
                  </w:divBdr>
                  <w:divsChild>
                    <w:div w:id="54280670">
                      <w:marLeft w:val="0"/>
                      <w:marRight w:val="0"/>
                      <w:marTop w:val="0"/>
                      <w:marBottom w:val="0"/>
                      <w:divBdr>
                        <w:top w:val="none" w:sz="0" w:space="0" w:color="auto"/>
                        <w:left w:val="none" w:sz="0" w:space="0" w:color="auto"/>
                        <w:bottom w:val="none" w:sz="0" w:space="0" w:color="auto"/>
                        <w:right w:val="none" w:sz="0" w:space="0" w:color="auto"/>
                      </w:divBdr>
                    </w:div>
                  </w:divsChild>
                </w:div>
                <w:div w:id="39132740">
                  <w:marLeft w:val="0"/>
                  <w:marRight w:val="0"/>
                  <w:marTop w:val="0"/>
                  <w:marBottom w:val="0"/>
                  <w:divBdr>
                    <w:top w:val="none" w:sz="0" w:space="0" w:color="auto"/>
                    <w:left w:val="none" w:sz="0" w:space="0" w:color="auto"/>
                    <w:bottom w:val="none" w:sz="0" w:space="0" w:color="auto"/>
                    <w:right w:val="none" w:sz="0" w:space="0" w:color="auto"/>
                  </w:divBdr>
                  <w:divsChild>
                    <w:div w:id="503790069">
                      <w:marLeft w:val="0"/>
                      <w:marRight w:val="0"/>
                      <w:marTop w:val="0"/>
                      <w:marBottom w:val="0"/>
                      <w:divBdr>
                        <w:top w:val="none" w:sz="0" w:space="0" w:color="auto"/>
                        <w:left w:val="none" w:sz="0" w:space="0" w:color="auto"/>
                        <w:bottom w:val="none" w:sz="0" w:space="0" w:color="auto"/>
                        <w:right w:val="none" w:sz="0" w:space="0" w:color="auto"/>
                      </w:divBdr>
                    </w:div>
                  </w:divsChild>
                </w:div>
                <w:div w:id="707025455">
                  <w:marLeft w:val="0"/>
                  <w:marRight w:val="0"/>
                  <w:marTop w:val="0"/>
                  <w:marBottom w:val="0"/>
                  <w:divBdr>
                    <w:top w:val="none" w:sz="0" w:space="0" w:color="auto"/>
                    <w:left w:val="none" w:sz="0" w:space="0" w:color="auto"/>
                    <w:bottom w:val="none" w:sz="0" w:space="0" w:color="auto"/>
                    <w:right w:val="none" w:sz="0" w:space="0" w:color="auto"/>
                  </w:divBdr>
                  <w:divsChild>
                    <w:div w:id="536241517">
                      <w:marLeft w:val="0"/>
                      <w:marRight w:val="0"/>
                      <w:marTop w:val="0"/>
                      <w:marBottom w:val="0"/>
                      <w:divBdr>
                        <w:top w:val="none" w:sz="0" w:space="0" w:color="auto"/>
                        <w:left w:val="none" w:sz="0" w:space="0" w:color="auto"/>
                        <w:bottom w:val="none" w:sz="0" w:space="0" w:color="auto"/>
                        <w:right w:val="none" w:sz="0" w:space="0" w:color="auto"/>
                      </w:divBdr>
                    </w:div>
                  </w:divsChild>
                </w:div>
                <w:div w:id="486215484">
                  <w:marLeft w:val="0"/>
                  <w:marRight w:val="0"/>
                  <w:marTop w:val="0"/>
                  <w:marBottom w:val="0"/>
                  <w:divBdr>
                    <w:top w:val="none" w:sz="0" w:space="0" w:color="auto"/>
                    <w:left w:val="none" w:sz="0" w:space="0" w:color="auto"/>
                    <w:bottom w:val="none" w:sz="0" w:space="0" w:color="auto"/>
                    <w:right w:val="none" w:sz="0" w:space="0" w:color="auto"/>
                  </w:divBdr>
                  <w:divsChild>
                    <w:div w:id="1859272582">
                      <w:marLeft w:val="0"/>
                      <w:marRight w:val="0"/>
                      <w:marTop w:val="0"/>
                      <w:marBottom w:val="0"/>
                      <w:divBdr>
                        <w:top w:val="none" w:sz="0" w:space="0" w:color="auto"/>
                        <w:left w:val="none" w:sz="0" w:space="0" w:color="auto"/>
                        <w:bottom w:val="none" w:sz="0" w:space="0" w:color="auto"/>
                        <w:right w:val="none" w:sz="0" w:space="0" w:color="auto"/>
                      </w:divBdr>
                    </w:div>
                  </w:divsChild>
                </w:div>
                <w:div w:id="1465270501">
                  <w:marLeft w:val="0"/>
                  <w:marRight w:val="0"/>
                  <w:marTop w:val="0"/>
                  <w:marBottom w:val="0"/>
                  <w:divBdr>
                    <w:top w:val="none" w:sz="0" w:space="0" w:color="auto"/>
                    <w:left w:val="none" w:sz="0" w:space="0" w:color="auto"/>
                    <w:bottom w:val="none" w:sz="0" w:space="0" w:color="auto"/>
                    <w:right w:val="none" w:sz="0" w:space="0" w:color="auto"/>
                  </w:divBdr>
                  <w:divsChild>
                    <w:div w:id="1970741449">
                      <w:marLeft w:val="0"/>
                      <w:marRight w:val="0"/>
                      <w:marTop w:val="0"/>
                      <w:marBottom w:val="0"/>
                      <w:divBdr>
                        <w:top w:val="none" w:sz="0" w:space="0" w:color="auto"/>
                        <w:left w:val="none" w:sz="0" w:space="0" w:color="auto"/>
                        <w:bottom w:val="none" w:sz="0" w:space="0" w:color="auto"/>
                        <w:right w:val="none" w:sz="0" w:space="0" w:color="auto"/>
                      </w:divBdr>
                    </w:div>
                  </w:divsChild>
                </w:div>
                <w:div w:id="1873573499">
                  <w:marLeft w:val="0"/>
                  <w:marRight w:val="0"/>
                  <w:marTop w:val="0"/>
                  <w:marBottom w:val="0"/>
                  <w:divBdr>
                    <w:top w:val="none" w:sz="0" w:space="0" w:color="auto"/>
                    <w:left w:val="none" w:sz="0" w:space="0" w:color="auto"/>
                    <w:bottom w:val="none" w:sz="0" w:space="0" w:color="auto"/>
                    <w:right w:val="none" w:sz="0" w:space="0" w:color="auto"/>
                  </w:divBdr>
                  <w:divsChild>
                    <w:div w:id="760181504">
                      <w:marLeft w:val="0"/>
                      <w:marRight w:val="0"/>
                      <w:marTop w:val="0"/>
                      <w:marBottom w:val="0"/>
                      <w:divBdr>
                        <w:top w:val="none" w:sz="0" w:space="0" w:color="auto"/>
                        <w:left w:val="none" w:sz="0" w:space="0" w:color="auto"/>
                        <w:bottom w:val="none" w:sz="0" w:space="0" w:color="auto"/>
                        <w:right w:val="none" w:sz="0" w:space="0" w:color="auto"/>
                      </w:divBdr>
                    </w:div>
                  </w:divsChild>
                </w:div>
                <w:div w:id="1870411265">
                  <w:marLeft w:val="0"/>
                  <w:marRight w:val="0"/>
                  <w:marTop w:val="0"/>
                  <w:marBottom w:val="0"/>
                  <w:divBdr>
                    <w:top w:val="none" w:sz="0" w:space="0" w:color="auto"/>
                    <w:left w:val="none" w:sz="0" w:space="0" w:color="auto"/>
                    <w:bottom w:val="none" w:sz="0" w:space="0" w:color="auto"/>
                    <w:right w:val="none" w:sz="0" w:space="0" w:color="auto"/>
                  </w:divBdr>
                  <w:divsChild>
                    <w:div w:id="2126803722">
                      <w:marLeft w:val="0"/>
                      <w:marRight w:val="0"/>
                      <w:marTop w:val="0"/>
                      <w:marBottom w:val="0"/>
                      <w:divBdr>
                        <w:top w:val="none" w:sz="0" w:space="0" w:color="auto"/>
                        <w:left w:val="none" w:sz="0" w:space="0" w:color="auto"/>
                        <w:bottom w:val="none" w:sz="0" w:space="0" w:color="auto"/>
                        <w:right w:val="none" w:sz="0" w:space="0" w:color="auto"/>
                      </w:divBdr>
                    </w:div>
                  </w:divsChild>
                </w:div>
                <w:div w:id="1590693351">
                  <w:marLeft w:val="0"/>
                  <w:marRight w:val="0"/>
                  <w:marTop w:val="0"/>
                  <w:marBottom w:val="0"/>
                  <w:divBdr>
                    <w:top w:val="none" w:sz="0" w:space="0" w:color="auto"/>
                    <w:left w:val="none" w:sz="0" w:space="0" w:color="auto"/>
                    <w:bottom w:val="none" w:sz="0" w:space="0" w:color="auto"/>
                    <w:right w:val="none" w:sz="0" w:space="0" w:color="auto"/>
                  </w:divBdr>
                  <w:divsChild>
                    <w:div w:id="1524368423">
                      <w:marLeft w:val="0"/>
                      <w:marRight w:val="0"/>
                      <w:marTop w:val="0"/>
                      <w:marBottom w:val="0"/>
                      <w:divBdr>
                        <w:top w:val="none" w:sz="0" w:space="0" w:color="auto"/>
                        <w:left w:val="none" w:sz="0" w:space="0" w:color="auto"/>
                        <w:bottom w:val="none" w:sz="0" w:space="0" w:color="auto"/>
                        <w:right w:val="none" w:sz="0" w:space="0" w:color="auto"/>
                      </w:divBdr>
                    </w:div>
                  </w:divsChild>
                </w:div>
                <w:div w:id="1958440790">
                  <w:marLeft w:val="0"/>
                  <w:marRight w:val="0"/>
                  <w:marTop w:val="0"/>
                  <w:marBottom w:val="0"/>
                  <w:divBdr>
                    <w:top w:val="none" w:sz="0" w:space="0" w:color="auto"/>
                    <w:left w:val="none" w:sz="0" w:space="0" w:color="auto"/>
                    <w:bottom w:val="none" w:sz="0" w:space="0" w:color="auto"/>
                    <w:right w:val="none" w:sz="0" w:space="0" w:color="auto"/>
                  </w:divBdr>
                  <w:divsChild>
                    <w:div w:id="1723553714">
                      <w:marLeft w:val="0"/>
                      <w:marRight w:val="0"/>
                      <w:marTop w:val="0"/>
                      <w:marBottom w:val="0"/>
                      <w:divBdr>
                        <w:top w:val="none" w:sz="0" w:space="0" w:color="auto"/>
                        <w:left w:val="none" w:sz="0" w:space="0" w:color="auto"/>
                        <w:bottom w:val="none" w:sz="0" w:space="0" w:color="auto"/>
                        <w:right w:val="none" w:sz="0" w:space="0" w:color="auto"/>
                      </w:divBdr>
                    </w:div>
                  </w:divsChild>
                </w:div>
                <w:div w:id="2061903487">
                  <w:marLeft w:val="0"/>
                  <w:marRight w:val="0"/>
                  <w:marTop w:val="0"/>
                  <w:marBottom w:val="0"/>
                  <w:divBdr>
                    <w:top w:val="none" w:sz="0" w:space="0" w:color="auto"/>
                    <w:left w:val="none" w:sz="0" w:space="0" w:color="auto"/>
                    <w:bottom w:val="none" w:sz="0" w:space="0" w:color="auto"/>
                    <w:right w:val="none" w:sz="0" w:space="0" w:color="auto"/>
                  </w:divBdr>
                  <w:divsChild>
                    <w:div w:id="1471290026">
                      <w:marLeft w:val="0"/>
                      <w:marRight w:val="0"/>
                      <w:marTop w:val="0"/>
                      <w:marBottom w:val="0"/>
                      <w:divBdr>
                        <w:top w:val="none" w:sz="0" w:space="0" w:color="auto"/>
                        <w:left w:val="none" w:sz="0" w:space="0" w:color="auto"/>
                        <w:bottom w:val="none" w:sz="0" w:space="0" w:color="auto"/>
                        <w:right w:val="none" w:sz="0" w:space="0" w:color="auto"/>
                      </w:divBdr>
                    </w:div>
                  </w:divsChild>
                </w:div>
                <w:div w:id="1837919451">
                  <w:marLeft w:val="0"/>
                  <w:marRight w:val="0"/>
                  <w:marTop w:val="0"/>
                  <w:marBottom w:val="0"/>
                  <w:divBdr>
                    <w:top w:val="none" w:sz="0" w:space="0" w:color="auto"/>
                    <w:left w:val="none" w:sz="0" w:space="0" w:color="auto"/>
                    <w:bottom w:val="none" w:sz="0" w:space="0" w:color="auto"/>
                    <w:right w:val="none" w:sz="0" w:space="0" w:color="auto"/>
                  </w:divBdr>
                  <w:divsChild>
                    <w:div w:id="1791512995">
                      <w:marLeft w:val="0"/>
                      <w:marRight w:val="0"/>
                      <w:marTop w:val="0"/>
                      <w:marBottom w:val="0"/>
                      <w:divBdr>
                        <w:top w:val="none" w:sz="0" w:space="0" w:color="auto"/>
                        <w:left w:val="none" w:sz="0" w:space="0" w:color="auto"/>
                        <w:bottom w:val="none" w:sz="0" w:space="0" w:color="auto"/>
                        <w:right w:val="none" w:sz="0" w:space="0" w:color="auto"/>
                      </w:divBdr>
                    </w:div>
                  </w:divsChild>
                </w:div>
                <w:div w:id="1993673694">
                  <w:marLeft w:val="0"/>
                  <w:marRight w:val="0"/>
                  <w:marTop w:val="0"/>
                  <w:marBottom w:val="0"/>
                  <w:divBdr>
                    <w:top w:val="none" w:sz="0" w:space="0" w:color="auto"/>
                    <w:left w:val="none" w:sz="0" w:space="0" w:color="auto"/>
                    <w:bottom w:val="none" w:sz="0" w:space="0" w:color="auto"/>
                    <w:right w:val="none" w:sz="0" w:space="0" w:color="auto"/>
                  </w:divBdr>
                  <w:divsChild>
                    <w:div w:id="933974545">
                      <w:marLeft w:val="0"/>
                      <w:marRight w:val="0"/>
                      <w:marTop w:val="0"/>
                      <w:marBottom w:val="0"/>
                      <w:divBdr>
                        <w:top w:val="none" w:sz="0" w:space="0" w:color="auto"/>
                        <w:left w:val="none" w:sz="0" w:space="0" w:color="auto"/>
                        <w:bottom w:val="none" w:sz="0" w:space="0" w:color="auto"/>
                        <w:right w:val="none" w:sz="0" w:space="0" w:color="auto"/>
                      </w:divBdr>
                    </w:div>
                  </w:divsChild>
                </w:div>
                <w:div w:id="1274052104">
                  <w:marLeft w:val="0"/>
                  <w:marRight w:val="0"/>
                  <w:marTop w:val="0"/>
                  <w:marBottom w:val="0"/>
                  <w:divBdr>
                    <w:top w:val="none" w:sz="0" w:space="0" w:color="auto"/>
                    <w:left w:val="none" w:sz="0" w:space="0" w:color="auto"/>
                    <w:bottom w:val="none" w:sz="0" w:space="0" w:color="auto"/>
                    <w:right w:val="none" w:sz="0" w:space="0" w:color="auto"/>
                  </w:divBdr>
                  <w:divsChild>
                    <w:div w:id="1370108853">
                      <w:marLeft w:val="0"/>
                      <w:marRight w:val="0"/>
                      <w:marTop w:val="0"/>
                      <w:marBottom w:val="0"/>
                      <w:divBdr>
                        <w:top w:val="none" w:sz="0" w:space="0" w:color="auto"/>
                        <w:left w:val="none" w:sz="0" w:space="0" w:color="auto"/>
                        <w:bottom w:val="none" w:sz="0" w:space="0" w:color="auto"/>
                        <w:right w:val="none" w:sz="0" w:space="0" w:color="auto"/>
                      </w:divBdr>
                    </w:div>
                  </w:divsChild>
                </w:div>
                <w:div w:id="894269430">
                  <w:marLeft w:val="0"/>
                  <w:marRight w:val="0"/>
                  <w:marTop w:val="0"/>
                  <w:marBottom w:val="0"/>
                  <w:divBdr>
                    <w:top w:val="none" w:sz="0" w:space="0" w:color="auto"/>
                    <w:left w:val="none" w:sz="0" w:space="0" w:color="auto"/>
                    <w:bottom w:val="none" w:sz="0" w:space="0" w:color="auto"/>
                    <w:right w:val="none" w:sz="0" w:space="0" w:color="auto"/>
                  </w:divBdr>
                  <w:divsChild>
                    <w:div w:id="57019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136547">
          <w:marLeft w:val="0"/>
          <w:marRight w:val="0"/>
          <w:marTop w:val="0"/>
          <w:marBottom w:val="0"/>
          <w:divBdr>
            <w:top w:val="none" w:sz="0" w:space="0" w:color="auto"/>
            <w:left w:val="none" w:sz="0" w:space="0" w:color="auto"/>
            <w:bottom w:val="none" w:sz="0" w:space="0" w:color="auto"/>
            <w:right w:val="none" w:sz="0" w:space="0" w:color="auto"/>
          </w:divBdr>
        </w:div>
        <w:div w:id="836652793">
          <w:marLeft w:val="0"/>
          <w:marRight w:val="0"/>
          <w:marTop w:val="0"/>
          <w:marBottom w:val="0"/>
          <w:divBdr>
            <w:top w:val="none" w:sz="0" w:space="0" w:color="auto"/>
            <w:left w:val="none" w:sz="0" w:space="0" w:color="auto"/>
            <w:bottom w:val="none" w:sz="0" w:space="0" w:color="auto"/>
            <w:right w:val="none" w:sz="0" w:space="0" w:color="auto"/>
          </w:divBdr>
        </w:div>
        <w:div w:id="1481072714">
          <w:marLeft w:val="0"/>
          <w:marRight w:val="0"/>
          <w:marTop w:val="0"/>
          <w:marBottom w:val="0"/>
          <w:divBdr>
            <w:top w:val="none" w:sz="0" w:space="0" w:color="auto"/>
            <w:left w:val="none" w:sz="0" w:space="0" w:color="auto"/>
            <w:bottom w:val="none" w:sz="0" w:space="0" w:color="auto"/>
            <w:right w:val="none" w:sz="0" w:space="0" w:color="auto"/>
          </w:divBdr>
        </w:div>
        <w:div w:id="572088876">
          <w:marLeft w:val="0"/>
          <w:marRight w:val="0"/>
          <w:marTop w:val="0"/>
          <w:marBottom w:val="0"/>
          <w:divBdr>
            <w:top w:val="none" w:sz="0" w:space="0" w:color="auto"/>
            <w:left w:val="none" w:sz="0" w:space="0" w:color="auto"/>
            <w:bottom w:val="none" w:sz="0" w:space="0" w:color="auto"/>
            <w:right w:val="none" w:sz="0" w:space="0" w:color="auto"/>
          </w:divBdr>
        </w:div>
        <w:div w:id="1693258514">
          <w:marLeft w:val="0"/>
          <w:marRight w:val="0"/>
          <w:marTop w:val="0"/>
          <w:marBottom w:val="0"/>
          <w:divBdr>
            <w:top w:val="none" w:sz="0" w:space="0" w:color="auto"/>
            <w:left w:val="none" w:sz="0" w:space="0" w:color="auto"/>
            <w:bottom w:val="none" w:sz="0" w:space="0" w:color="auto"/>
            <w:right w:val="none" w:sz="0" w:space="0" w:color="auto"/>
          </w:divBdr>
        </w:div>
        <w:div w:id="875459576">
          <w:marLeft w:val="0"/>
          <w:marRight w:val="0"/>
          <w:marTop w:val="0"/>
          <w:marBottom w:val="0"/>
          <w:divBdr>
            <w:top w:val="none" w:sz="0" w:space="0" w:color="auto"/>
            <w:left w:val="none" w:sz="0" w:space="0" w:color="auto"/>
            <w:bottom w:val="none" w:sz="0" w:space="0" w:color="auto"/>
            <w:right w:val="none" w:sz="0" w:space="0" w:color="auto"/>
          </w:divBdr>
        </w:div>
      </w:divsChild>
    </w:div>
    <w:div w:id="819007820">
      <w:bodyDiv w:val="1"/>
      <w:marLeft w:val="0"/>
      <w:marRight w:val="0"/>
      <w:marTop w:val="0"/>
      <w:marBottom w:val="0"/>
      <w:divBdr>
        <w:top w:val="none" w:sz="0" w:space="0" w:color="auto"/>
        <w:left w:val="none" w:sz="0" w:space="0" w:color="auto"/>
        <w:bottom w:val="none" w:sz="0" w:space="0" w:color="auto"/>
        <w:right w:val="none" w:sz="0" w:space="0" w:color="auto"/>
      </w:divBdr>
    </w:div>
    <w:div w:id="849562408">
      <w:bodyDiv w:val="1"/>
      <w:marLeft w:val="0"/>
      <w:marRight w:val="0"/>
      <w:marTop w:val="0"/>
      <w:marBottom w:val="0"/>
      <w:divBdr>
        <w:top w:val="none" w:sz="0" w:space="0" w:color="auto"/>
        <w:left w:val="none" w:sz="0" w:space="0" w:color="auto"/>
        <w:bottom w:val="none" w:sz="0" w:space="0" w:color="auto"/>
        <w:right w:val="none" w:sz="0" w:space="0" w:color="auto"/>
      </w:divBdr>
    </w:div>
    <w:div w:id="998732441">
      <w:bodyDiv w:val="1"/>
      <w:marLeft w:val="0"/>
      <w:marRight w:val="0"/>
      <w:marTop w:val="0"/>
      <w:marBottom w:val="0"/>
      <w:divBdr>
        <w:top w:val="none" w:sz="0" w:space="0" w:color="auto"/>
        <w:left w:val="none" w:sz="0" w:space="0" w:color="auto"/>
        <w:bottom w:val="none" w:sz="0" w:space="0" w:color="auto"/>
        <w:right w:val="none" w:sz="0" w:space="0" w:color="auto"/>
      </w:divBdr>
    </w:div>
    <w:div w:id="1116602616">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777172227">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 w:id="202231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ec.europa.eu/tools/espd/filter"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abdouaziz.ndiaye@enabel.b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heikhtidiane.ngom@enabel.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594</Value>
      <Value>278</Value>
      <Value>4</Value>
      <Value>506</Value>
    </TaxCatchAll>
    <_dlc_DocId xmlns="508ba6eb-9e09-4fd5-92f2-2d9921329f2d">SENENABEL-124183628-97083</_dlc_DocId>
    <_dlc_DocIdUrl xmlns="508ba6eb-9e09-4fd5-92f2-2d9921329f2d">
      <Url>https://enabelbe.sharepoint.com/sites/SEN/_layouts/15/DocIdRedir.aspx?ID=SENENABEL-124183628-97083</Url>
      <Description>SENENABEL-124183628-97083</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SEN22003</TermName>
          <TermId xmlns="http://schemas.microsoft.com/office/infopath/2007/PartnerControls">d68e7dc7-8746-473a-abd5-f34ea8fe7540</TermId>
        </TermInfo>
      </Terms>
    </e2b781e9cad840cd89b90f5a7e989839>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SEN22003-10027</TermName>
          <TermId xmlns="http://schemas.microsoft.com/office/infopath/2007/PartnerControls">5db88131-7b2d-43cc-ab1c-c1050ca73a55</TermId>
        </TermInfo>
      </Terms>
    </l9d65098618b4a8fbbe87718e7187e6b>
    <lcf76f155ced4ddcb4097134ff3c332f xmlns="a1ddbe5a-88f5-4dcf-b333-bf73e2eddb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30" ma:contentTypeDescription="" ma:contentTypeScope="" ma:versionID="3d836dc862abb864b99f0d2dc978bb97">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a1ddbe5a-88f5-4dcf-b333-bf73e2eddbd1" targetNamespace="http://schemas.microsoft.com/office/2006/metadata/properties" ma:root="true" ma:fieldsID="80dbad805a37998341942fb0c38deb14" ns1:_="" ns2:_="" ns3:_="" ns4:_="" ns5:_="">
    <xsd:import namespace="http://schemas.microsoft.com/sharepoint/v3"/>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Unified Compliance Policy Properties" ma:hidden="true" ma:internalName="_ip_UnifiedCompliancePolicyProperties">
      <xsd:simpleType>
        <xsd:restriction base="dms:Note"/>
      </xsd:simpleType>
    </xsd:element>
    <xsd:element name="_ip_UnifiedCompliancePolicyUIAction" ma:index="4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4;#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703A3-8158-4CFE-BF11-C2F3A9CCF986}">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 ds:uri="http://schemas.microsoft.com/sharepoint/v3"/>
  </ds:schemaRefs>
</ds:datastoreItem>
</file>

<file path=customXml/itemProps2.xml><?xml version="1.0" encoding="utf-8"?>
<ds:datastoreItem xmlns:ds="http://schemas.openxmlformats.org/officeDocument/2006/customXml" ds:itemID="{5C857807-201D-4848-AEAF-3EF50A673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689AAB-8C45-453A-A253-C6730E755190}">
  <ds:schemaRefs>
    <ds:schemaRef ds:uri="http://schemas.microsoft.com/sharepoint/events"/>
  </ds:schemaRefs>
</ds:datastoreItem>
</file>

<file path=customXml/itemProps4.xml><?xml version="1.0" encoding="utf-8"?>
<ds:datastoreItem xmlns:ds="http://schemas.openxmlformats.org/officeDocument/2006/customXml" ds:itemID="{6C34143E-30BE-4F7B-98FF-D74AC6962BAD}">
  <ds:schemaRefs>
    <ds:schemaRef ds:uri="http://schemas.microsoft.com/sharepoint/v3/contenttype/forms"/>
  </ds:schemaRefs>
</ds:datastoreItem>
</file>

<file path=customXml/itemProps5.xml><?xml version="1.0" encoding="utf-8"?>
<ds:datastoreItem xmlns:ds="http://schemas.openxmlformats.org/officeDocument/2006/customXml" ds:itemID="{259D034D-E7FC-49D6-8921-0CBE1F8AC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Report_Enabel_EN_TP</Template>
  <TotalTime>24</TotalTime>
  <Pages>47</Pages>
  <Words>16344</Words>
  <Characters>89898</Characters>
  <Application>Microsoft Office Word</Application>
  <DocSecurity>0</DocSecurity>
  <Lines>749</Lines>
  <Paragraphs>212</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106030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PRIMINFO</dc:creator>
  <cp:lastModifiedBy>CISSE, Mariame</cp:lastModifiedBy>
  <cp:revision>6</cp:revision>
  <cp:lastPrinted>2024-12-24T12:04:00Z</cp:lastPrinted>
  <dcterms:created xsi:type="dcterms:W3CDTF">2024-12-24T10:58:00Z</dcterms:created>
  <dcterms:modified xsi:type="dcterms:W3CDTF">2024-12-24T12:41:00Z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6b9c9c42-bf1b-4aac-84f7-309cf9ce6264</vt:lpwstr>
  </property>
  <property fmtid="{D5CDD505-2E9C-101B-9397-08002B2CF9AE}" pid="5" name="Contract_reference">
    <vt:lpwstr>594</vt:lpwstr>
  </property>
  <property fmtid="{D5CDD505-2E9C-101B-9397-08002B2CF9AE}" pid="6" name="Project_code">
    <vt:lpwstr>506</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4</vt:lpwstr>
  </property>
</Properties>
</file>